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3C97C981" w:rsidR="00924F5F" w:rsidRPr="00866339" w:rsidRDefault="00770031" w:rsidP="00401B0B">
      <w:pPr>
        <w:pStyle w:val="Titre"/>
      </w:pPr>
      <w:r w:rsidRPr="00866339">
        <w:t>Gestion des avis</w:t>
      </w:r>
      <w:r w:rsidR="00932B60" w:rsidRPr="00866339">
        <w:t xml:space="preserve"> (Partie </w:t>
      </w:r>
      <w:r w:rsidR="00DC1D3B">
        <w:t>1</w:t>
      </w:r>
      <w:r w:rsidR="00617E41">
        <w:t>1</w:t>
      </w:r>
      <w:r w:rsidR="00932B60" w:rsidRPr="00866339">
        <w:t>)</w:t>
      </w:r>
    </w:p>
    <w:p w14:paraId="61C8FD42" w14:textId="4A06886F" w:rsidR="003D3178" w:rsidRPr="00866339" w:rsidRDefault="003D3178" w:rsidP="003D3178">
      <w:pPr>
        <w:pStyle w:val="Titre1"/>
        <w:rPr>
          <w:rFonts w:ascii="Century Gothic" w:hAnsi="Century Gothic"/>
          <w:szCs w:val="16"/>
        </w:rPr>
      </w:pPr>
      <w:r w:rsidRPr="00866339">
        <w:t>TP0</w:t>
      </w:r>
      <w:r w:rsidR="00AC709C" w:rsidRPr="00866339">
        <w:t>1</w:t>
      </w:r>
      <w:r w:rsidRPr="00866339">
        <w:t xml:space="preserve"> du module </w:t>
      </w:r>
      <w:r w:rsidR="00617E41">
        <w:t>10</w:t>
      </w:r>
      <w:r w:rsidRPr="00866339">
        <w:t xml:space="preserve"> – </w:t>
      </w:r>
      <w:r w:rsidR="00DC1D3B">
        <w:t>AOP</w:t>
      </w:r>
    </w:p>
    <w:p w14:paraId="404DB5B5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866339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598A60D4" w:rsidR="006D684B" w:rsidRPr="00866339" w:rsidRDefault="006D684B" w:rsidP="006D684B">
            <w:pPr>
              <w:pStyle w:val="TPnormal"/>
            </w:pPr>
            <w:r w:rsidRPr="00866339">
              <w:t>Ce TP sera un TP fil rouge du cours</w:t>
            </w:r>
          </w:p>
          <w:p w14:paraId="0040BCB2" w14:textId="50A79124" w:rsidR="00E218BD" w:rsidRPr="00866339" w:rsidRDefault="00617E41" w:rsidP="00E218BD">
            <w:pPr>
              <w:pStyle w:val="TPnormal"/>
              <w:numPr>
                <w:ilvl w:val="0"/>
                <w:numId w:val="27"/>
              </w:numPr>
            </w:pPr>
            <w:r>
              <w:t>Déploiement</w:t>
            </w:r>
            <w:r w:rsidR="00797329">
              <w:t xml:space="preserve"> d’un WAR</w:t>
            </w:r>
          </w:p>
        </w:tc>
      </w:tr>
    </w:tbl>
    <w:p w14:paraId="1184DB29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66339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866339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866339">
              <w:rPr>
                <w:b/>
                <w:color w:val="FFFFFF" w:themeColor="background1"/>
              </w:rPr>
              <w:t>Durée estimée</w:t>
            </w:r>
          </w:p>
        </w:tc>
      </w:tr>
      <w:tr w:rsidR="00924F5F" w:rsidRPr="00866339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43226ED8" w:rsidR="00924F5F" w:rsidRPr="00866339" w:rsidRDefault="00245961" w:rsidP="00177E97">
            <w:pPr>
              <w:spacing w:before="120" w:after="120"/>
              <w:jc w:val="center"/>
            </w:pPr>
            <w:r>
              <w:t>45</w:t>
            </w:r>
            <w:r w:rsidR="007712A3" w:rsidRPr="00866339">
              <w:t xml:space="preserve"> </w:t>
            </w:r>
            <w:r w:rsidR="001378BD" w:rsidRPr="00866339">
              <w:t>minutes</w:t>
            </w:r>
          </w:p>
        </w:tc>
      </w:tr>
    </w:tbl>
    <w:p w14:paraId="4E70822D" w14:textId="1AD20AAC" w:rsidR="00924F5F" w:rsidRPr="00866339" w:rsidRDefault="0054232C" w:rsidP="00494DCF">
      <w:pPr>
        <w:pStyle w:val="TPTitre"/>
      </w:pPr>
      <w:r w:rsidRPr="00866339">
        <w:t>Contexte</w:t>
      </w:r>
    </w:p>
    <w:p w14:paraId="06C6871A" w14:textId="18F7B488" w:rsidR="003D78CA" w:rsidRPr="00866339" w:rsidRDefault="003D78CA" w:rsidP="003D78CA">
      <w:pPr>
        <w:pStyle w:val="TPnormal"/>
      </w:pPr>
      <w:r w:rsidRPr="00866339">
        <w:t xml:space="preserve">Dans les itérations de ce module, nous allons </w:t>
      </w:r>
      <w:r w:rsidR="00267BCB">
        <w:t xml:space="preserve">ajouter </w:t>
      </w:r>
      <w:r w:rsidR="00B31668">
        <w:t>des aspects</w:t>
      </w:r>
      <w:r w:rsidRPr="00866339">
        <w:t>.</w:t>
      </w:r>
    </w:p>
    <w:p w14:paraId="0939928B" w14:textId="2DDF736E" w:rsidR="003D78CA" w:rsidRDefault="003D78CA" w:rsidP="003D78CA">
      <w:pPr>
        <w:pStyle w:val="TPnormalpuce1"/>
      </w:pPr>
      <w:r w:rsidRPr="00866339">
        <w:t>Si vous n’aviez pas fini le TP du module 0</w:t>
      </w:r>
      <w:r w:rsidR="00AA102B">
        <w:t>9</w:t>
      </w:r>
      <w:r w:rsidRPr="00866339">
        <w:t>. Vous trouverez les classes solutions dans un zip des ressources.</w:t>
      </w:r>
    </w:p>
    <w:p w14:paraId="00B7846A" w14:textId="77777777" w:rsidR="003D78CA" w:rsidRDefault="003D78CA" w:rsidP="003D78CA">
      <w:pPr>
        <w:pStyle w:val="TPnormalpuce1"/>
      </w:pPr>
      <w:r>
        <w:t>Attention, la configuration Spring Boot n’est pas incluse</w:t>
      </w:r>
    </w:p>
    <w:p w14:paraId="735A22BF" w14:textId="6C500901" w:rsidR="005C48D4" w:rsidRPr="00866339" w:rsidRDefault="005C48D4" w:rsidP="003D78CA">
      <w:pPr>
        <w:pStyle w:val="TPnormalpuce1"/>
      </w:pPr>
      <w:r>
        <w:t xml:space="preserve">Ainsi que les propriétés pour gérer </w:t>
      </w:r>
      <w:proofErr w:type="spellStart"/>
      <w:r>
        <w:t>OAuth</w:t>
      </w:r>
      <w:proofErr w:type="spellEnd"/>
      <w:r>
        <w:t xml:space="preserve"> 2.0 dans le fichier de configuration de Spring Boot : </w:t>
      </w:r>
      <w:proofErr w:type="spellStart"/>
      <w:r>
        <w:t>application.yml</w:t>
      </w:r>
      <w:proofErr w:type="spellEnd"/>
    </w:p>
    <w:p w14:paraId="3F6AC4C6" w14:textId="11C61533" w:rsidR="00F25EAB" w:rsidRDefault="0042368D" w:rsidP="0054232C">
      <w:pPr>
        <w:pStyle w:val="TPTitre"/>
      </w:pPr>
      <w:r>
        <w:t>Solution</w:t>
      </w:r>
    </w:p>
    <w:p w14:paraId="48851FA7" w14:textId="77777777" w:rsidR="00AA102B" w:rsidRDefault="00AA102B" w:rsidP="00AA102B">
      <w:pPr>
        <w:pStyle w:val="Titre1"/>
      </w:pPr>
      <w:r>
        <w:t>Configuration des logs</w:t>
      </w:r>
    </w:p>
    <w:p w14:paraId="361C26BB" w14:textId="77777777" w:rsidR="00AA102B" w:rsidRDefault="00AA102B" w:rsidP="00AA102B">
      <w:pPr>
        <w:pStyle w:val="TPnormalpuce1"/>
        <w:ind w:left="720" w:hanging="360"/>
      </w:pPr>
      <w:r>
        <w:t xml:space="preserve">Nous voulons créer un WAR. Il faut éviter que l’application perde trop de temps à tracer des logs. </w:t>
      </w:r>
    </w:p>
    <w:p w14:paraId="71069E56" w14:textId="77777777" w:rsidR="00AA102B" w:rsidRDefault="00AA102B" w:rsidP="00AA102B">
      <w:pPr>
        <w:pStyle w:val="TPnormalpuce1"/>
        <w:numPr>
          <w:ilvl w:val="1"/>
          <w:numId w:val="15"/>
        </w:numPr>
        <w:ind w:left="1070"/>
      </w:pPr>
      <w:r>
        <w:t xml:space="preserve">Pour éviter de saturer les ressources, nous allons changer le niveau de trace de </w:t>
      </w:r>
      <w:proofErr w:type="spellStart"/>
      <w:r>
        <w:t>MongoTemplate</w:t>
      </w:r>
      <w:proofErr w:type="spellEnd"/>
      <w:r>
        <w:t xml:space="preserve"> et le passer en ERROR uniquement</w:t>
      </w:r>
    </w:p>
    <w:p w14:paraId="705C5C5A" w14:textId="77777777" w:rsidR="00BD64C9" w:rsidRDefault="00BD64C9" w:rsidP="00726FCE"/>
    <w:p w14:paraId="764A71F5" w14:textId="77777777" w:rsidR="00726FCE" w:rsidRDefault="00726FCE" w:rsidP="00726FCE">
      <w:pPr>
        <w:pStyle w:val="TPnormalpuce1"/>
        <w:ind w:left="720" w:hanging="360"/>
      </w:pPr>
      <w:r>
        <w:t xml:space="preserve">Dans le fichier de configuration de Spring Boot : </w:t>
      </w:r>
      <w:proofErr w:type="spellStart"/>
      <w:r>
        <w:t>application.yml</w:t>
      </w:r>
      <w:proofErr w:type="spellEnd"/>
      <w:r>
        <w:t> :</w:t>
      </w:r>
    </w:p>
    <w:p w14:paraId="2102BDB1" w14:textId="77777777" w:rsidR="00726FCE" w:rsidRPr="00DE1650" w:rsidRDefault="00726FCE" w:rsidP="00726F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93A1A1"/>
          <w:sz w:val="18"/>
          <w:szCs w:val="18"/>
        </w:rPr>
        <w:t>#Log</w:t>
      </w:r>
    </w:p>
    <w:p w14:paraId="0133E22E" w14:textId="77777777" w:rsidR="00726FCE" w:rsidRPr="00DE1650" w:rsidRDefault="00726FCE" w:rsidP="00726F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DE1650">
        <w:rPr>
          <w:rFonts w:ascii="Consolas" w:hAnsi="Consolas"/>
          <w:color w:val="268BD2"/>
          <w:sz w:val="18"/>
          <w:szCs w:val="18"/>
        </w:rPr>
        <w:t>logging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3E78BF00" w14:textId="77777777" w:rsidR="00726FCE" w:rsidRPr="00DE1650" w:rsidRDefault="00726FCE" w:rsidP="00726F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DE1650">
        <w:rPr>
          <w:rFonts w:ascii="Consolas" w:hAnsi="Consolas"/>
          <w:color w:val="268BD2"/>
          <w:sz w:val="18"/>
          <w:szCs w:val="18"/>
        </w:rPr>
        <w:t>level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394436FF" w14:textId="77777777" w:rsidR="00726FCE" w:rsidRPr="00DE1650" w:rsidRDefault="00726FCE" w:rsidP="00726F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DE1650">
        <w:rPr>
          <w:rFonts w:ascii="Consolas" w:hAnsi="Consolas"/>
          <w:color w:val="268BD2"/>
          <w:sz w:val="18"/>
          <w:szCs w:val="18"/>
        </w:rPr>
        <w:t>root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DE1650">
        <w:rPr>
          <w:rFonts w:ascii="Consolas" w:hAnsi="Consolas"/>
          <w:color w:val="000000"/>
          <w:sz w:val="18"/>
          <w:szCs w:val="18"/>
        </w:rPr>
        <w:t xml:space="preserve"> </w:t>
      </w:r>
      <w:r w:rsidRPr="00DE1650">
        <w:rPr>
          <w:rFonts w:ascii="Consolas" w:hAnsi="Consolas"/>
          <w:color w:val="2AA198"/>
          <w:sz w:val="18"/>
          <w:szCs w:val="18"/>
        </w:rPr>
        <w:t>WARN</w:t>
      </w:r>
    </w:p>
    <w:p w14:paraId="08FEAB55" w14:textId="77777777" w:rsidR="00726FCE" w:rsidRPr="00DE1650" w:rsidRDefault="00726FCE" w:rsidP="00726F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DE1650">
        <w:rPr>
          <w:rFonts w:ascii="Consolas" w:hAnsi="Consolas"/>
          <w:color w:val="268BD2"/>
          <w:sz w:val="18"/>
          <w:szCs w:val="18"/>
        </w:rPr>
        <w:t>org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2CFF956D" w14:textId="77777777" w:rsidR="00726FCE" w:rsidRPr="00DE1650" w:rsidRDefault="00726FCE" w:rsidP="00726F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E1650">
        <w:rPr>
          <w:rFonts w:ascii="Consolas" w:hAnsi="Consolas"/>
          <w:color w:val="268BD2"/>
          <w:sz w:val="18"/>
          <w:szCs w:val="18"/>
        </w:rPr>
        <w:t>springframework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64143D41" w14:textId="77777777" w:rsidR="00726FCE" w:rsidRPr="00DE1650" w:rsidRDefault="00726FCE" w:rsidP="00726F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gramStart"/>
      <w:r w:rsidRPr="00DE1650">
        <w:rPr>
          <w:rFonts w:ascii="Consolas" w:hAnsi="Consolas"/>
          <w:color w:val="268BD2"/>
          <w:sz w:val="18"/>
          <w:szCs w:val="18"/>
        </w:rPr>
        <w:t>data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777ECB77" w14:textId="77777777" w:rsidR="00726FCE" w:rsidRPr="00DE1650" w:rsidRDefault="00726FCE" w:rsidP="00726F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DE1650">
        <w:rPr>
          <w:rFonts w:ascii="Consolas" w:hAnsi="Consolas"/>
          <w:color w:val="268BD2"/>
          <w:sz w:val="18"/>
          <w:szCs w:val="18"/>
        </w:rPr>
        <w:t>mongodb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565080CD" w14:textId="77777777" w:rsidR="00726FCE" w:rsidRPr="00DE1650" w:rsidRDefault="00726FCE" w:rsidP="00726F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E1650">
        <w:rPr>
          <w:rFonts w:ascii="Consolas" w:hAnsi="Consolas"/>
          <w:color w:val="268BD2"/>
          <w:sz w:val="18"/>
          <w:szCs w:val="18"/>
        </w:rPr>
        <w:t>core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696A19F4" w14:textId="77777777" w:rsidR="00726FCE" w:rsidRPr="00DE1650" w:rsidRDefault="00726FCE" w:rsidP="00726F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      </w:t>
      </w:r>
      <w:proofErr w:type="spellStart"/>
      <w:proofErr w:type="gramStart"/>
      <w:r w:rsidRPr="00DE1650">
        <w:rPr>
          <w:rFonts w:ascii="Consolas" w:hAnsi="Consolas"/>
          <w:color w:val="268BD2"/>
          <w:sz w:val="18"/>
          <w:szCs w:val="18"/>
        </w:rPr>
        <w:t>MongoTemplate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DE1650"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2AA198"/>
          <w:sz w:val="18"/>
          <w:szCs w:val="18"/>
        </w:rPr>
        <w:t>ERROR</w:t>
      </w:r>
    </w:p>
    <w:p w14:paraId="441F0D35" w14:textId="77777777" w:rsidR="00726FCE" w:rsidRDefault="00726FCE" w:rsidP="00726FCE"/>
    <w:p w14:paraId="4A6F0ACD" w14:textId="2C400F39" w:rsidR="00BD64C9" w:rsidRDefault="008A724A" w:rsidP="00BD64C9">
      <w:pPr>
        <w:pStyle w:val="Titre1"/>
      </w:pPr>
      <w:r>
        <w:lastRenderedPageBreak/>
        <w:t>Création</w:t>
      </w:r>
      <w:r w:rsidR="00BD64C9">
        <w:t xml:space="preserve"> d</w:t>
      </w:r>
      <w:r w:rsidR="00370D3E">
        <w:t>’</w:t>
      </w:r>
      <w:r w:rsidR="00BD64C9">
        <w:t>u</w:t>
      </w:r>
      <w:r w:rsidR="00370D3E">
        <w:t>n</w:t>
      </w:r>
      <w:r w:rsidR="00BD64C9">
        <w:t xml:space="preserve"> WAR </w:t>
      </w:r>
      <w:r>
        <w:t>et déploiement dans Tomcat</w:t>
      </w:r>
    </w:p>
    <w:p w14:paraId="157BA29A" w14:textId="4BD1CA2E" w:rsidR="00044F0E" w:rsidRDefault="00044F0E" w:rsidP="00044F0E">
      <w:pPr>
        <w:pStyle w:val="TPnormalpuce1"/>
      </w:pPr>
      <w:r>
        <w:t xml:space="preserve">Le WAR doit s’appeler </w:t>
      </w:r>
      <w:r w:rsidR="00F63A3B" w:rsidRPr="00F63A3B">
        <w:t>eni-gestion-avis-1.0.0-plain</w:t>
      </w:r>
    </w:p>
    <w:p w14:paraId="4319B0EE" w14:textId="77777777" w:rsidR="00044F0E" w:rsidRDefault="00044F0E" w:rsidP="00044F0E">
      <w:pPr>
        <w:pStyle w:val="TPnormalpuce1"/>
      </w:pPr>
      <w:r>
        <w:t>L’API doit être totalement sécurisée. Toutes les URLs obligent à se connecter</w:t>
      </w:r>
    </w:p>
    <w:p w14:paraId="3E219926" w14:textId="77777777" w:rsidR="00D651EB" w:rsidRDefault="00D651EB" w:rsidP="00D651EB">
      <w:pPr>
        <w:pStyle w:val="TPnormalpuce1"/>
      </w:pPr>
      <w:r>
        <w:t xml:space="preserve">Penser à la configuration </w:t>
      </w:r>
      <w:proofErr w:type="spellStart"/>
      <w:r>
        <w:t>OAuth</w:t>
      </w:r>
      <w:proofErr w:type="spellEnd"/>
      <w:r>
        <w:t xml:space="preserve"> en production</w:t>
      </w:r>
    </w:p>
    <w:p w14:paraId="6B2794F4" w14:textId="77777777" w:rsidR="00FE7CCA" w:rsidRDefault="00BB121B" w:rsidP="00FE7CCA">
      <w:pPr>
        <w:pStyle w:val="TPnormalpuce1"/>
        <w:numPr>
          <w:ilvl w:val="1"/>
          <w:numId w:val="15"/>
        </w:numPr>
      </w:pPr>
      <w:r>
        <w:t xml:space="preserve">URL racine sera maintenant : </w:t>
      </w:r>
      <w:r w:rsidRPr="009F3A0F">
        <w:t>http://localhost:8080/eni-gestion-avis</w:t>
      </w:r>
    </w:p>
    <w:p w14:paraId="688A55D1" w14:textId="2B0F35F0" w:rsidR="00FE7CCA" w:rsidRDefault="00FE7CCA" w:rsidP="00FE7CCA">
      <w:pPr>
        <w:pStyle w:val="TPnormalpuce1"/>
        <w:numPr>
          <w:ilvl w:val="1"/>
          <w:numId w:val="15"/>
        </w:numPr>
      </w:pPr>
      <w:r>
        <w:t>Appeler l’</w:t>
      </w:r>
      <w:proofErr w:type="spellStart"/>
      <w:r>
        <w:t>OAuth</w:t>
      </w:r>
      <w:proofErr w:type="spellEnd"/>
      <w:r>
        <w:t xml:space="preserve"> Apps : ENI-Gestion-Avis-</w:t>
      </w:r>
      <w:r w:rsidR="003E12FD">
        <w:t>VOTRE_</w:t>
      </w:r>
      <w:r>
        <w:t>NOM</w:t>
      </w:r>
    </w:p>
    <w:p w14:paraId="0F9D02A8" w14:textId="77777777" w:rsidR="00044F0E" w:rsidRPr="00044F0E" w:rsidRDefault="00044F0E" w:rsidP="00D651EB"/>
    <w:p w14:paraId="10464AE0" w14:textId="77777777" w:rsidR="00D54C2B" w:rsidRDefault="00D54C2B" w:rsidP="00041B92">
      <w:pPr>
        <w:pStyle w:val="Titre2"/>
      </w:pPr>
      <w:r>
        <w:t xml:space="preserve">Dans </w:t>
      </w:r>
      <w:proofErr w:type="spellStart"/>
      <w:proofErr w:type="gramStart"/>
      <w:r>
        <w:t>build.gradle</w:t>
      </w:r>
      <w:proofErr w:type="spellEnd"/>
      <w:proofErr w:type="gramEnd"/>
      <w:r>
        <w:t> :</w:t>
      </w:r>
    </w:p>
    <w:p w14:paraId="73B32D24" w14:textId="77777777" w:rsidR="00D54C2B" w:rsidRPr="001071F0" w:rsidRDefault="00D54C2B" w:rsidP="00D54C2B">
      <w:pPr>
        <w:pStyle w:val="TPnormalpuce1"/>
        <w:ind w:left="720" w:hanging="360"/>
      </w:pPr>
      <w:r>
        <w:t xml:space="preserve">Ajouter </w:t>
      </w:r>
      <w:proofErr w:type="spellStart"/>
      <w:r w:rsidRPr="001071F0">
        <w:t>L’id</w:t>
      </w:r>
      <w:proofErr w:type="spellEnd"/>
      <w:r w:rsidRPr="001071F0">
        <w:t xml:space="preserve"> </w:t>
      </w:r>
      <w:proofErr w:type="spellStart"/>
      <w:r w:rsidRPr="001071F0">
        <w:t>war</w:t>
      </w:r>
      <w:proofErr w:type="spellEnd"/>
    </w:p>
    <w:p w14:paraId="3BD7C001" w14:textId="77777777" w:rsidR="00D54C2B" w:rsidRPr="006A048E" w:rsidRDefault="00D54C2B" w:rsidP="00D54C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6A048E">
        <w:rPr>
          <w:rFonts w:ascii="Consolas" w:hAnsi="Consolas"/>
          <w:color w:val="000000"/>
          <w:sz w:val="20"/>
          <w:szCs w:val="20"/>
        </w:rPr>
        <w:t>plugins</w:t>
      </w:r>
      <w:proofErr w:type="gramEnd"/>
      <w:r w:rsidRPr="006A048E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EEDBF00" w14:textId="77777777" w:rsidR="00D54C2B" w:rsidRPr="006A048E" w:rsidRDefault="00D54C2B" w:rsidP="00D54C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A048E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6A048E">
        <w:rPr>
          <w:rFonts w:ascii="Consolas" w:hAnsi="Consolas"/>
          <w:color w:val="000000"/>
          <w:sz w:val="20"/>
          <w:szCs w:val="20"/>
        </w:rPr>
        <w:t>id</w:t>
      </w:r>
      <w:proofErr w:type="gramEnd"/>
      <w:r w:rsidRPr="006A048E">
        <w:rPr>
          <w:rFonts w:ascii="Consolas" w:hAnsi="Consolas"/>
          <w:color w:val="000000"/>
          <w:sz w:val="20"/>
          <w:szCs w:val="20"/>
        </w:rPr>
        <w:t xml:space="preserve"> </w:t>
      </w:r>
      <w:r w:rsidRPr="006A048E">
        <w:rPr>
          <w:rFonts w:ascii="Consolas" w:hAnsi="Consolas"/>
          <w:color w:val="2A00FF"/>
          <w:sz w:val="20"/>
          <w:szCs w:val="20"/>
        </w:rPr>
        <w:t>'java'</w:t>
      </w:r>
    </w:p>
    <w:p w14:paraId="61C55EA1" w14:textId="77777777" w:rsidR="00D54C2B" w:rsidRPr="006A048E" w:rsidRDefault="00D54C2B" w:rsidP="00D54C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A048E">
        <w:rPr>
          <w:rFonts w:ascii="Consolas" w:hAnsi="Consolas"/>
          <w:color w:val="000000"/>
          <w:sz w:val="20"/>
          <w:szCs w:val="20"/>
        </w:rPr>
        <w:tab/>
      </w:r>
      <w:r w:rsidRPr="006A048E">
        <w:rPr>
          <w:rFonts w:ascii="Consolas" w:hAnsi="Consolas"/>
          <w:color w:val="3F7F5F"/>
          <w:sz w:val="20"/>
          <w:szCs w:val="20"/>
        </w:rPr>
        <w:t>// DEPLOIEMENT WAR TOMCAT</w:t>
      </w:r>
    </w:p>
    <w:p w14:paraId="6BCC3B73" w14:textId="77777777" w:rsidR="00D54C2B" w:rsidRPr="006A048E" w:rsidRDefault="00D54C2B" w:rsidP="00D54C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A048E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6A048E">
        <w:rPr>
          <w:rFonts w:ascii="Consolas" w:hAnsi="Consolas"/>
          <w:color w:val="000000"/>
          <w:sz w:val="20"/>
          <w:szCs w:val="20"/>
        </w:rPr>
        <w:t>id</w:t>
      </w:r>
      <w:proofErr w:type="gramEnd"/>
      <w:r w:rsidRPr="006A048E">
        <w:rPr>
          <w:rFonts w:ascii="Consolas" w:hAnsi="Consolas"/>
          <w:color w:val="000000"/>
          <w:sz w:val="20"/>
          <w:szCs w:val="20"/>
        </w:rPr>
        <w:t xml:space="preserve"> </w:t>
      </w:r>
      <w:r w:rsidRPr="006A048E">
        <w:rPr>
          <w:rFonts w:ascii="Consolas" w:hAnsi="Consolas"/>
          <w:color w:val="2A00FF"/>
          <w:sz w:val="20"/>
          <w:szCs w:val="20"/>
        </w:rPr>
        <w:t>'</w:t>
      </w:r>
      <w:proofErr w:type="spellStart"/>
      <w:r w:rsidRPr="006A048E">
        <w:rPr>
          <w:rFonts w:ascii="Consolas" w:hAnsi="Consolas"/>
          <w:color w:val="2A00FF"/>
          <w:sz w:val="20"/>
          <w:szCs w:val="20"/>
        </w:rPr>
        <w:t>war</w:t>
      </w:r>
      <w:proofErr w:type="spellEnd"/>
      <w:r w:rsidRPr="006A048E">
        <w:rPr>
          <w:rFonts w:ascii="Consolas" w:hAnsi="Consolas"/>
          <w:color w:val="2A00FF"/>
          <w:sz w:val="20"/>
          <w:szCs w:val="20"/>
        </w:rPr>
        <w:t>'</w:t>
      </w:r>
    </w:p>
    <w:p w14:paraId="15119960" w14:textId="77777777" w:rsidR="00D54C2B" w:rsidRPr="006A048E" w:rsidRDefault="00D54C2B" w:rsidP="00D54C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A048E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6A048E">
        <w:rPr>
          <w:rFonts w:ascii="Consolas" w:hAnsi="Consolas"/>
          <w:color w:val="000000"/>
          <w:sz w:val="20"/>
          <w:szCs w:val="20"/>
        </w:rPr>
        <w:t>id</w:t>
      </w:r>
      <w:proofErr w:type="gramEnd"/>
      <w:r w:rsidRPr="006A048E">
        <w:rPr>
          <w:rFonts w:ascii="Consolas" w:hAnsi="Consolas"/>
          <w:color w:val="000000"/>
          <w:sz w:val="20"/>
          <w:szCs w:val="20"/>
        </w:rPr>
        <w:t xml:space="preserve"> </w:t>
      </w:r>
      <w:r w:rsidRPr="006A048E">
        <w:rPr>
          <w:rFonts w:ascii="Consolas" w:hAnsi="Consolas"/>
          <w:color w:val="2A00FF"/>
          <w:sz w:val="20"/>
          <w:szCs w:val="20"/>
        </w:rPr>
        <w:t>'</w:t>
      </w:r>
      <w:proofErr w:type="spellStart"/>
      <w:r w:rsidRPr="006A048E">
        <w:rPr>
          <w:rFonts w:ascii="Consolas" w:hAnsi="Consolas"/>
          <w:color w:val="2A00FF"/>
          <w:sz w:val="20"/>
          <w:szCs w:val="20"/>
        </w:rPr>
        <w:t>org.springframework.boot</w:t>
      </w:r>
      <w:proofErr w:type="spellEnd"/>
      <w:r w:rsidRPr="006A048E">
        <w:rPr>
          <w:rFonts w:ascii="Consolas" w:hAnsi="Consolas"/>
          <w:color w:val="2A00FF"/>
          <w:sz w:val="20"/>
          <w:szCs w:val="20"/>
        </w:rPr>
        <w:t>'</w:t>
      </w:r>
      <w:r w:rsidRPr="006A048E">
        <w:rPr>
          <w:rFonts w:ascii="Consolas" w:hAnsi="Consolas"/>
          <w:color w:val="000000"/>
          <w:sz w:val="20"/>
          <w:szCs w:val="20"/>
        </w:rPr>
        <w:t xml:space="preserve"> </w:t>
      </w:r>
      <w:r w:rsidRPr="006A048E">
        <w:rPr>
          <w:rFonts w:ascii="Consolas" w:hAnsi="Consolas"/>
          <w:i/>
          <w:iCs/>
          <w:color w:val="555555"/>
          <w:sz w:val="20"/>
          <w:szCs w:val="20"/>
        </w:rPr>
        <w:t>version</w:t>
      </w:r>
      <w:r w:rsidRPr="006A048E">
        <w:rPr>
          <w:rFonts w:ascii="Consolas" w:hAnsi="Consolas"/>
          <w:color w:val="000000"/>
          <w:sz w:val="20"/>
          <w:szCs w:val="20"/>
        </w:rPr>
        <w:t xml:space="preserve"> </w:t>
      </w:r>
      <w:r w:rsidRPr="006A048E">
        <w:rPr>
          <w:rFonts w:ascii="Consolas" w:hAnsi="Consolas"/>
          <w:color w:val="2A00FF"/>
          <w:sz w:val="20"/>
          <w:szCs w:val="20"/>
        </w:rPr>
        <w:t>'3.1.4'</w:t>
      </w:r>
    </w:p>
    <w:p w14:paraId="5F35AF3F" w14:textId="77777777" w:rsidR="00D54C2B" w:rsidRPr="006A048E" w:rsidRDefault="00D54C2B" w:rsidP="00D54C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A048E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6A048E">
        <w:rPr>
          <w:rFonts w:ascii="Consolas" w:hAnsi="Consolas"/>
          <w:color w:val="000000"/>
          <w:sz w:val="20"/>
          <w:szCs w:val="20"/>
        </w:rPr>
        <w:t>id</w:t>
      </w:r>
      <w:proofErr w:type="gramEnd"/>
      <w:r w:rsidRPr="006A048E">
        <w:rPr>
          <w:rFonts w:ascii="Consolas" w:hAnsi="Consolas"/>
          <w:color w:val="000000"/>
          <w:sz w:val="20"/>
          <w:szCs w:val="20"/>
        </w:rPr>
        <w:t xml:space="preserve"> </w:t>
      </w:r>
      <w:r w:rsidRPr="006A048E">
        <w:rPr>
          <w:rFonts w:ascii="Consolas" w:hAnsi="Consolas"/>
          <w:color w:val="2A00FF"/>
          <w:sz w:val="20"/>
          <w:szCs w:val="20"/>
        </w:rPr>
        <w:t>'</w:t>
      </w:r>
      <w:proofErr w:type="spellStart"/>
      <w:r w:rsidRPr="006A048E">
        <w:rPr>
          <w:rFonts w:ascii="Consolas" w:hAnsi="Consolas"/>
          <w:color w:val="2A00FF"/>
          <w:sz w:val="20"/>
          <w:szCs w:val="20"/>
        </w:rPr>
        <w:t>io.spring.dependency</w:t>
      </w:r>
      <w:proofErr w:type="spellEnd"/>
      <w:r w:rsidRPr="006A048E">
        <w:rPr>
          <w:rFonts w:ascii="Consolas" w:hAnsi="Consolas"/>
          <w:color w:val="2A00FF"/>
          <w:sz w:val="20"/>
          <w:szCs w:val="20"/>
        </w:rPr>
        <w:t>-management'</w:t>
      </w:r>
      <w:r w:rsidRPr="006A048E">
        <w:rPr>
          <w:rFonts w:ascii="Consolas" w:hAnsi="Consolas"/>
          <w:color w:val="000000"/>
          <w:sz w:val="20"/>
          <w:szCs w:val="20"/>
        </w:rPr>
        <w:t xml:space="preserve"> </w:t>
      </w:r>
      <w:r w:rsidRPr="006A048E">
        <w:rPr>
          <w:rFonts w:ascii="Consolas" w:hAnsi="Consolas"/>
          <w:i/>
          <w:iCs/>
          <w:color w:val="555555"/>
          <w:sz w:val="20"/>
          <w:szCs w:val="20"/>
        </w:rPr>
        <w:t>version</w:t>
      </w:r>
      <w:r w:rsidRPr="006A048E">
        <w:rPr>
          <w:rFonts w:ascii="Consolas" w:hAnsi="Consolas"/>
          <w:color w:val="000000"/>
          <w:sz w:val="20"/>
          <w:szCs w:val="20"/>
        </w:rPr>
        <w:t xml:space="preserve"> </w:t>
      </w:r>
      <w:r w:rsidRPr="006A048E">
        <w:rPr>
          <w:rFonts w:ascii="Consolas" w:hAnsi="Consolas"/>
          <w:color w:val="2A00FF"/>
          <w:sz w:val="20"/>
          <w:szCs w:val="20"/>
        </w:rPr>
        <w:t>'1.1.3'</w:t>
      </w:r>
    </w:p>
    <w:p w14:paraId="2990E6A5" w14:textId="77777777" w:rsidR="00D54C2B" w:rsidRPr="006A048E" w:rsidRDefault="00D54C2B" w:rsidP="00D54C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A048E">
        <w:rPr>
          <w:rFonts w:ascii="Consolas" w:hAnsi="Consolas"/>
          <w:color w:val="000000"/>
          <w:sz w:val="20"/>
          <w:szCs w:val="20"/>
        </w:rPr>
        <w:t>}</w:t>
      </w:r>
    </w:p>
    <w:p w14:paraId="36ED0ADA" w14:textId="77777777" w:rsidR="00D54C2B" w:rsidRDefault="00D54C2B" w:rsidP="00D54C2B">
      <w:pPr>
        <w:pStyle w:val="TPnormalpuce1"/>
        <w:ind w:left="720" w:hanging="360"/>
      </w:pPr>
      <w:r w:rsidRPr="001071F0">
        <w:t>Et la production sous Tomcat :</w:t>
      </w:r>
    </w:p>
    <w:p w14:paraId="3EC62EE7" w14:textId="77777777" w:rsidR="00D54C2B" w:rsidRDefault="00D54C2B" w:rsidP="00D54C2B">
      <w:pPr>
        <w:pStyle w:val="TPnormalpuce1"/>
        <w:numPr>
          <w:ilvl w:val="1"/>
          <w:numId w:val="15"/>
        </w:numPr>
        <w:ind w:left="1070"/>
      </w:pPr>
      <w:r>
        <w:t>Starter pour les serveurs web Java</w:t>
      </w:r>
    </w:p>
    <w:p w14:paraId="5402285C" w14:textId="77777777" w:rsidR="00D54C2B" w:rsidRPr="006A048E" w:rsidRDefault="00D54C2B" w:rsidP="00D54C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3F7F5F"/>
          <w:sz w:val="20"/>
          <w:szCs w:val="20"/>
        </w:rPr>
      </w:pPr>
      <w:r w:rsidRPr="006A048E">
        <w:rPr>
          <w:rFonts w:ascii="Consolas" w:hAnsi="Consolas"/>
          <w:color w:val="3F7F5F"/>
          <w:sz w:val="20"/>
          <w:szCs w:val="20"/>
        </w:rPr>
        <w:t>// DEMO DEPLOIEMENT WAR TOMCAT</w:t>
      </w:r>
    </w:p>
    <w:p w14:paraId="71D34675" w14:textId="77777777" w:rsidR="00D54C2B" w:rsidRPr="006A048E" w:rsidRDefault="00D54C2B" w:rsidP="00D54C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20"/>
          <w:szCs w:val="20"/>
        </w:rPr>
      </w:pPr>
      <w:r w:rsidRPr="006A048E">
        <w:rPr>
          <w:rFonts w:ascii="Consolas" w:hAnsi="Consolas"/>
          <w:color w:val="3F7F5F"/>
          <w:sz w:val="20"/>
          <w:szCs w:val="20"/>
        </w:rPr>
        <w:t>// Starter Tomcat</w:t>
      </w:r>
    </w:p>
    <w:p w14:paraId="5142EC11" w14:textId="77777777" w:rsidR="00D54C2B" w:rsidRPr="006A048E" w:rsidRDefault="00D54C2B" w:rsidP="00D54C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6A048E">
        <w:rPr>
          <w:rFonts w:ascii="Consolas" w:hAnsi="Consolas"/>
          <w:color w:val="000000"/>
          <w:sz w:val="20"/>
          <w:szCs w:val="20"/>
        </w:rPr>
        <w:t>providedRuntime</w:t>
      </w:r>
      <w:proofErr w:type="spellEnd"/>
      <w:proofErr w:type="gramEnd"/>
      <w:r w:rsidRPr="006A048E">
        <w:rPr>
          <w:rFonts w:ascii="Consolas" w:hAnsi="Consolas"/>
          <w:color w:val="000000"/>
          <w:sz w:val="20"/>
          <w:szCs w:val="20"/>
        </w:rPr>
        <w:t xml:space="preserve"> </w:t>
      </w:r>
      <w:r w:rsidRPr="006A048E">
        <w:rPr>
          <w:rFonts w:ascii="Consolas" w:hAnsi="Consolas"/>
          <w:color w:val="2A00FF"/>
          <w:sz w:val="20"/>
          <w:szCs w:val="20"/>
        </w:rPr>
        <w:t>'</w:t>
      </w:r>
      <w:proofErr w:type="spellStart"/>
      <w:r w:rsidRPr="006A048E">
        <w:rPr>
          <w:rFonts w:ascii="Consolas" w:hAnsi="Consolas"/>
          <w:color w:val="2A00FF"/>
          <w:sz w:val="20"/>
          <w:szCs w:val="20"/>
        </w:rPr>
        <w:t>org.springframework.boot:spring-boot-starter-tomcat</w:t>
      </w:r>
      <w:proofErr w:type="spellEnd"/>
      <w:r w:rsidRPr="006A048E">
        <w:rPr>
          <w:rFonts w:ascii="Consolas" w:hAnsi="Consolas"/>
          <w:color w:val="2A00FF"/>
          <w:sz w:val="20"/>
          <w:szCs w:val="20"/>
        </w:rPr>
        <w:t>'</w:t>
      </w:r>
    </w:p>
    <w:p w14:paraId="0F6721DE" w14:textId="77777777" w:rsidR="00D54C2B" w:rsidRDefault="00D54C2B" w:rsidP="00D54C2B"/>
    <w:p w14:paraId="028B0563" w14:textId="6D3B8674" w:rsidR="00D54C2B" w:rsidRDefault="00D54C2B" w:rsidP="00D54C2B">
      <w:pPr>
        <w:pStyle w:val="TPnormalpuce1"/>
        <w:ind w:left="720" w:hanging="360"/>
      </w:pPr>
      <w:r>
        <w:t xml:space="preserve">Mettre à jour le numéro de version </w:t>
      </w:r>
      <w:r w:rsidR="00044F0E">
        <w:t xml:space="preserve">pour correspondre au nom du </w:t>
      </w:r>
      <w:proofErr w:type="spellStart"/>
      <w:r w:rsidR="00044F0E">
        <w:t>war</w:t>
      </w:r>
      <w:proofErr w:type="spellEnd"/>
      <w:r w:rsidR="00044F0E">
        <w:t xml:space="preserve"> à générer</w:t>
      </w:r>
    </w:p>
    <w:p w14:paraId="2A5A623C" w14:textId="78E8914A" w:rsidR="00D54C2B" w:rsidRPr="00ED19E2" w:rsidRDefault="00D54C2B" w:rsidP="00D54C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ED19E2">
        <w:rPr>
          <w:rFonts w:ascii="Consolas" w:hAnsi="Consolas"/>
          <w:i/>
          <w:iCs/>
          <w:color w:val="555555"/>
          <w:sz w:val="20"/>
          <w:szCs w:val="20"/>
        </w:rPr>
        <w:t>version</w:t>
      </w:r>
      <w:proofErr w:type="gramEnd"/>
      <w:r w:rsidRPr="00ED19E2">
        <w:rPr>
          <w:rFonts w:ascii="Consolas" w:hAnsi="Consolas"/>
          <w:color w:val="000000"/>
          <w:sz w:val="20"/>
          <w:szCs w:val="20"/>
        </w:rPr>
        <w:t xml:space="preserve"> = </w:t>
      </w:r>
      <w:r w:rsidRPr="00ED19E2">
        <w:rPr>
          <w:rFonts w:ascii="Consolas" w:hAnsi="Consolas"/>
          <w:color w:val="2A00FF"/>
          <w:sz w:val="20"/>
          <w:szCs w:val="20"/>
        </w:rPr>
        <w:t>'1.0.</w:t>
      </w:r>
      <w:r>
        <w:rPr>
          <w:rFonts w:ascii="Consolas" w:hAnsi="Consolas"/>
          <w:color w:val="2A00FF"/>
          <w:sz w:val="20"/>
          <w:szCs w:val="20"/>
        </w:rPr>
        <w:t>0</w:t>
      </w:r>
      <w:r w:rsidRPr="00ED19E2">
        <w:rPr>
          <w:rFonts w:ascii="Consolas" w:hAnsi="Consolas"/>
          <w:color w:val="2A00FF"/>
          <w:sz w:val="20"/>
          <w:szCs w:val="20"/>
        </w:rPr>
        <w:t>'</w:t>
      </w:r>
    </w:p>
    <w:p w14:paraId="68776546" w14:textId="77777777" w:rsidR="00D54C2B" w:rsidRDefault="00D54C2B" w:rsidP="00D54C2B"/>
    <w:p w14:paraId="4775183A" w14:textId="3D45B4D6" w:rsidR="00D54C2B" w:rsidRDefault="00D54C2B" w:rsidP="00D54C2B">
      <w:pPr>
        <w:pStyle w:val="TPnormalpuce1"/>
        <w:ind w:left="720" w:hanging="360"/>
      </w:pPr>
      <w:r>
        <w:t xml:space="preserve">Ajouter un bloc de déclaration après le bloc java nommé : </w:t>
      </w:r>
      <w:proofErr w:type="spellStart"/>
      <w:r>
        <w:t>taks.war</w:t>
      </w:r>
      <w:proofErr w:type="spellEnd"/>
      <w:r>
        <w:t xml:space="preserve"> pour définir </w:t>
      </w:r>
      <w:r w:rsidR="0068047D">
        <w:t>l</w:t>
      </w:r>
      <w:r>
        <w:t xml:space="preserve">e nom du </w:t>
      </w:r>
      <w:proofErr w:type="spellStart"/>
      <w:r>
        <w:t>war</w:t>
      </w:r>
      <w:proofErr w:type="spellEnd"/>
      <w:r>
        <w:t xml:space="preserve"> désiré</w:t>
      </w:r>
    </w:p>
    <w:p w14:paraId="722F5530" w14:textId="77777777" w:rsidR="00D54C2B" w:rsidRPr="001C0181" w:rsidRDefault="00D54C2B" w:rsidP="00D54C2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E416C3" w14:textId="77777777" w:rsidR="00D54C2B" w:rsidRPr="001C0181" w:rsidRDefault="00D54C2B" w:rsidP="00D54C2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1C0181">
        <w:rPr>
          <w:rFonts w:ascii="Consolas" w:hAnsi="Consolas"/>
          <w:i/>
          <w:iCs/>
          <w:color w:val="555555"/>
          <w:sz w:val="20"/>
          <w:szCs w:val="20"/>
        </w:rPr>
        <w:t>tasks</w:t>
      </w:r>
      <w:r w:rsidRPr="001C0181">
        <w:rPr>
          <w:rFonts w:ascii="Consolas" w:hAnsi="Consolas"/>
          <w:color w:val="000000"/>
          <w:sz w:val="20"/>
          <w:szCs w:val="20"/>
        </w:rPr>
        <w:t>.war</w:t>
      </w:r>
      <w:proofErr w:type="spellEnd"/>
      <w:r w:rsidRPr="001C0181"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754A0849" w14:textId="242AE726" w:rsidR="00D54C2B" w:rsidRPr="001C0181" w:rsidRDefault="00D54C2B" w:rsidP="00D54C2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C0181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1C0181">
        <w:rPr>
          <w:rFonts w:ascii="Consolas" w:hAnsi="Consolas"/>
          <w:color w:val="000000"/>
          <w:sz w:val="20"/>
          <w:szCs w:val="20"/>
        </w:rPr>
        <w:t>archiveBaseName.set</w:t>
      </w:r>
      <w:proofErr w:type="spellEnd"/>
      <w:r w:rsidRPr="001C0181">
        <w:rPr>
          <w:rFonts w:ascii="Consolas" w:hAnsi="Consolas"/>
          <w:color w:val="000000"/>
          <w:sz w:val="20"/>
          <w:szCs w:val="20"/>
        </w:rPr>
        <w:t>(</w:t>
      </w:r>
      <w:r w:rsidRPr="001C0181">
        <w:rPr>
          <w:rFonts w:ascii="Consolas" w:hAnsi="Consolas"/>
          <w:color w:val="4169E1"/>
          <w:sz w:val="20"/>
          <w:szCs w:val="20"/>
        </w:rPr>
        <w:t>"</w:t>
      </w:r>
      <w:bookmarkStart w:id="0" w:name="_Hlk147301170"/>
      <w:proofErr w:type="spellStart"/>
      <w:r w:rsidR="00732570">
        <w:rPr>
          <w:rFonts w:ascii="Consolas" w:hAnsi="Consolas"/>
          <w:color w:val="4169E1"/>
          <w:sz w:val="20"/>
          <w:szCs w:val="20"/>
        </w:rPr>
        <w:t>eni</w:t>
      </w:r>
      <w:proofErr w:type="spellEnd"/>
      <w:r w:rsidR="00732570">
        <w:rPr>
          <w:rFonts w:ascii="Consolas" w:hAnsi="Consolas"/>
          <w:color w:val="4169E1"/>
          <w:sz w:val="20"/>
          <w:szCs w:val="20"/>
        </w:rPr>
        <w:t>-gestion</w:t>
      </w:r>
      <w:r>
        <w:rPr>
          <w:rFonts w:ascii="Consolas" w:hAnsi="Consolas"/>
          <w:color w:val="4169E1"/>
          <w:sz w:val="20"/>
          <w:szCs w:val="20"/>
        </w:rPr>
        <w:t>-avis</w:t>
      </w:r>
      <w:bookmarkEnd w:id="0"/>
      <w:r w:rsidRPr="001C0181">
        <w:rPr>
          <w:rFonts w:ascii="Consolas" w:hAnsi="Consolas"/>
          <w:color w:val="4169E1"/>
          <w:sz w:val="20"/>
          <w:szCs w:val="20"/>
        </w:rPr>
        <w:t>"</w:t>
      </w:r>
      <w:r w:rsidRPr="001C0181">
        <w:rPr>
          <w:rFonts w:ascii="Consolas" w:hAnsi="Consolas"/>
          <w:color w:val="000000"/>
          <w:sz w:val="20"/>
          <w:szCs w:val="20"/>
        </w:rPr>
        <w:t>)</w:t>
      </w:r>
    </w:p>
    <w:p w14:paraId="342CC35E" w14:textId="77777777" w:rsidR="00D54C2B" w:rsidRPr="001C0181" w:rsidRDefault="00D54C2B" w:rsidP="00D54C2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C0181">
        <w:rPr>
          <w:rFonts w:ascii="Consolas" w:hAnsi="Consolas"/>
          <w:color w:val="000000"/>
          <w:sz w:val="20"/>
          <w:szCs w:val="20"/>
        </w:rPr>
        <w:t>}</w:t>
      </w:r>
    </w:p>
    <w:p w14:paraId="344FC7E3" w14:textId="77777777" w:rsidR="00D54C2B" w:rsidRDefault="00D54C2B" w:rsidP="00D54C2B">
      <w:pPr>
        <w:pStyle w:val="TPnormalpuce1"/>
        <w:ind w:left="720" w:hanging="360"/>
      </w:pPr>
      <w:r>
        <w:t>Faire un « 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Project »</w:t>
      </w:r>
    </w:p>
    <w:p w14:paraId="7C7169B3" w14:textId="77777777" w:rsidR="005E3F89" w:rsidRDefault="005E3F89" w:rsidP="005E3F89"/>
    <w:p w14:paraId="2B232120" w14:textId="77777777" w:rsidR="00F50507" w:rsidRDefault="00F50507">
      <w:pPr>
        <w:rPr>
          <w:rFonts w:asciiTheme="majorHAnsi" w:eastAsiaTheme="majorEastAsia" w:hAnsiTheme="majorHAnsi" w:cstheme="majorBidi"/>
          <w:color w:val="348899"/>
          <w:sz w:val="28"/>
          <w:szCs w:val="28"/>
        </w:rPr>
      </w:pPr>
      <w:r>
        <w:br w:type="page"/>
      </w:r>
    </w:p>
    <w:p w14:paraId="749CBC33" w14:textId="1EAE98A8" w:rsidR="005E3F89" w:rsidRDefault="005E3F89" w:rsidP="005E3F89">
      <w:pPr>
        <w:pStyle w:val="Titre1"/>
      </w:pPr>
      <w:r>
        <w:lastRenderedPageBreak/>
        <w:t xml:space="preserve">Configuration du </w:t>
      </w:r>
      <w:proofErr w:type="spellStart"/>
      <w:r>
        <w:t>ServletContext</w:t>
      </w:r>
      <w:proofErr w:type="spellEnd"/>
      <w:r>
        <w:t xml:space="preserve"> pour Spring Boot et Tomcat :</w:t>
      </w:r>
    </w:p>
    <w:p w14:paraId="3BECE604" w14:textId="77777777" w:rsidR="005E3F89" w:rsidRPr="001071F0" w:rsidRDefault="005E3F89" w:rsidP="005E3F89">
      <w:pPr>
        <w:pStyle w:val="TPnormalpuce1"/>
        <w:ind w:left="720" w:hanging="360"/>
      </w:pPr>
      <w:r w:rsidRPr="001071F0">
        <w:t xml:space="preserve">Ajouter </w:t>
      </w:r>
      <w:r>
        <w:t>sur la</w:t>
      </w:r>
      <w:r w:rsidRPr="001071F0">
        <w:t xml:space="preserve"> classe principale </w:t>
      </w:r>
      <w:r>
        <w:t xml:space="preserve">de </w:t>
      </w:r>
      <w:proofErr w:type="spellStart"/>
      <w:r>
        <w:t>SpringBoot</w:t>
      </w:r>
      <w:proofErr w:type="spellEnd"/>
      <w:r>
        <w:t xml:space="preserve"> </w:t>
      </w:r>
      <w:r w:rsidRPr="001071F0">
        <w:t>:</w:t>
      </w:r>
    </w:p>
    <w:p w14:paraId="0A40FA1A" w14:textId="77777777" w:rsidR="005E3F89" w:rsidRDefault="005E3F89" w:rsidP="005E3F89">
      <w:pPr>
        <w:pStyle w:val="TPnormalpuce1"/>
        <w:numPr>
          <w:ilvl w:val="1"/>
          <w:numId w:val="15"/>
        </w:numPr>
        <w:ind w:left="1070"/>
      </w:pPr>
      <w:r>
        <w:t xml:space="preserve">L’héritage de </w:t>
      </w:r>
      <w:proofErr w:type="spellStart"/>
      <w:r>
        <w:t>SpringBootServletInitializer</w:t>
      </w:r>
      <w:proofErr w:type="spellEnd"/>
    </w:p>
    <w:p w14:paraId="79C77854" w14:textId="77777777" w:rsidR="005E3F89" w:rsidRPr="001071F0" w:rsidRDefault="005E3F89" w:rsidP="005E3F89">
      <w:pPr>
        <w:pStyle w:val="TPnormalpuce1"/>
        <w:numPr>
          <w:ilvl w:val="1"/>
          <w:numId w:val="15"/>
        </w:numPr>
        <w:ind w:left="1070"/>
      </w:pPr>
      <w:r>
        <w:t>Et redéfinir la méthode « configure »</w:t>
      </w:r>
      <w:r w:rsidRPr="001071F0">
        <w:t xml:space="preserve"> qui permettra d</w:t>
      </w:r>
      <w:r>
        <w:t xml:space="preserve">’associer </w:t>
      </w:r>
      <w:proofErr w:type="spellStart"/>
      <w:r>
        <w:t>ServletContext</w:t>
      </w:r>
      <w:proofErr w:type="spellEnd"/>
      <w:r>
        <w:t xml:space="preserve"> et Spring Boot et ainsi</w:t>
      </w:r>
      <w:r w:rsidRPr="001071F0">
        <w:t xml:space="preserve"> configurer l’exécution dans un Tomcat :</w:t>
      </w:r>
    </w:p>
    <w:p w14:paraId="74603A41" w14:textId="2FEFA8D9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234E79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234E7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34E79">
        <w:rPr>
          <w:rFonts w:ascii="Consolas" w:hAnsi="Consolas"/>
          <w:color w:val="000000"/>
          <w:sz w:val="18"/>
          <w:szCs w:val="18"/>
        </w:rPr>
        <w:t>fr.eni.</w:t>
      </w:r>
      <w:r w:rsidR="003B1813" w:rsidRPr="00234E79">
        <w:rPr>
          <w:rFonts w:ascii="Consolas" w:hAnsi="Consolas"/>
          <w:color w:val="000000"/>
          <w:sz w:val="18"/>
          <w:szCs w:val="18"/>
        </w:rPr>
        <w:t>gestionavis</w:t>
      </w:r>
      <w:proofErr w:type="spellEnd"/>
      <w:r w:rsidRPr="00234E79">
        <w:rPr>
          <w:rFonts w:ascii="Consolas" w:hAnsi="Consolas"/>
          <w:color w:val="000000"/>
          <w:sz w:val="18"/>
          <w:szCs w:val="18"/>
        </w:rPr>
        <w:t>;</w:t>
      </w:r>
    </w:p>
    <w:p w14:paraId="2AA7C6AD" w14:textId="77777777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17DA674" w14:textId="77777777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234E79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234E7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34E79">
        <w:rPr>
          <w:rFonts w:ascii="Consolas" w:hAnsi="Consolas"/>
          <w:color w:val="000000"/>
          <w:sz w:val="18"/>
          <w:szCs w:val="18"/>
        </w:rPr>
        <w:t>org.springframework.boot.SpringApplication</w:t>
      </w:r>
      <w:proofErr w:type="spellEnd"/>
      <w:r w:rsidRPr="00234E79">
        <w:rPr>
          <w:rFonts w:ascii="Consolas" w:hAnsi="Consolas"/>
          <w:color w:val="000000"/>
          <w:sz w:val="18"/>
          <w:szCs w:val="18"/>
        </w:rPr>
        <w:t>;</w:t>
      </w:r>
    </w:p>
    <w:p w14:paraId="4C676E2E" w14:textId="77777777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234E79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234E7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34E79">
        <w:rPr>
          <w:rFonts w:ascii="Consolas" w:hAnsi="Consolas"/>
          <w:color w:val="000000"/>
          <w:sz w:val="18"/>
          <w:szCs w:val="18"/>
        </w:rPr>
        <w:t>org.springframework.boot.autoconfigure.SpringBootApplication</w:t>
      </w:r>
      <w:proofErr w:type="spellEnd"/>
      <w:r w:rsidRPr="00234E79">
        <w:rPr>
          <w:rFonts w:ascii="Consolas" w:hAnsi="Consolas"/>
          <w:color w:val="000000"/>
          <w:sz w:val="18"/>
          <w:szCs w:val="18"/>
        </w:rPr>
        <w:t>;</w:t>
      </w:r>
    </w:p>
    <w:p w14:paraId="36FAC3D6" w14:textId="77777777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234E79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234E7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34E79">
        <w:rPr>
          <w:rFonts w:ascii="Consolas" w:hAnsi="Consolas"/>
          <w:color w:val="000000"/>
          <w:sz w:val="18"/>
          <w:szCs w:val="18"/>
        </w:rPr>
        <w:t>org.springframework.boot.builder.SpringApplicationBuilder</w:t>
      </w:r>
      <w:proofErr w:type="spellEnd"/>
      <w:r w:rsidRPr="00234E79">
        <w:rPr>
          <w:rFonts w:ascii="Consolas" w:hAnsi="Consolas"/>
          <w:color w:val="000000"/>
          <w:sz w:val="18"/>
          <w:szCs w:val="18"/>
        </w:rPr>
        <w:t>;</w:t>
      </w:r>
    </w:p>
    <w:p w14:paraId="4D37C7FA" w14:textId="77777777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234E79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234E79">
        <w:rPr>
          <w:rFonts w:ascii="Consolas" w:hAnsi="Consolas"/>
          <w:color w:val="000000"/>
          <w:sz w:val="18"/>
          <w:szCs w:val="18"/>
        </w:rPr>
        <w:t xml:space="preserve"> org.springframework.boot.web.servlet.support.SpringBootServletInitializer;</w:t>
      </w:r>
    </w:p>
    <w:p w14:paraId="6FFF967D" w14:textId="77777777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B3D1CFE" w14:textId="77777777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34E79">
        <w:rPr>
          <w:rFonts w:ascii="Consolas" w:hAnsi="Consolas"/>
          <w:color w:val="646464"/>
          <w:sz w:val="18"/>
          <w:szCs w:val="18"/>
        </w:rPr>
        <w:t>@SpringBootApplication</w:t>
      </w:r>
    </w:p>
    <w:p w14:paraId="328DFF30" w14:textId="2D6496D6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234E79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234E79">
        <w:rPr>
          <w:rFonts w:ascii="Consolas" w:hAnsi="Consolas"/>
          <w:color w:val="000000"/>
          <w:sz w:val="18"/>
          <w:szCs w:val="18"/>
        </w:rPr>
        <w:t xml:space="preserve"> </w:t>
      </w:r>
      <w:r w:rsidRPr="00234E7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234E7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3B1813" w:rsidRPr="00234E79">
        <w:rPr>
          <w:rFonts w:ascii="Consolas" w:hAnsi="Consolas"/>
          <w:color w:val="000000"/>
          <w:sz w:val="18"/>
          <w:szCs w:val="18"/>
        </w:rPr>
        <w:t>GestionAvis</w:t>
      </w:r>
      <w:r w:rsidRPr="00234E79">
        <w:rPr>
          <w:rFonts w:ascii="Consolas" w:hAnsi="Consolas"/>
          <w:color w:val="000000"/>
          <w:sz w:val="18"/>
          <w:szCs w:val="18"/>
        </w:rPr>
        <w:t>Application</w:t>
      </w:r>
      <w:proofErr w:type="spellEnd"/>
      <w:r w:rsidRPr="00234E7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34E79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234E7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34E79">
        <w:rPr>
          <w:rFonts w:ascii="Consolas" w:hAnsi="Consolas"/>
          <w:color w:val="000000"/>
          <w:sz w:val="18"/>
          <w:szCs w:val="18"/>
        </w:rPr>
        <w:t>SpringBootServletInitializer</w:t>
      </w:r>
      <w:proofErr w:type="spellEnd"/>
      <w:r w:rsidRPr="00234E79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0C838FC9" w14:textId="77777777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E2FC01A" w14:textId="77777777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34E79">
        <w:rPr>
          <w:rFonts w:ascii="Consolas" w:hAnsi="Consolas"/>
          <w:color w:val="000000"/>
          <w:sz w:val="18"/>
          <w:szCs w:val="18"/>
        </w:rPr>
        <w:tab/>
      </w:r>
      <w:r w:rsidRPr="00234E79">
        <w:rPr>
          <w:rFonts w:ascii="Consolas" w:hAnsi="Consolas"/>
          <w:color w:val="646464"/>
          <w:sz w:val="18"/>
          <w:szCs w:val="18"/>
        </w:rPr>
        <w:t>@Override</w:t>
      </w:r>
    </w:p>
    <w:p w14:paraId="78E9741E" w14:textId="77777777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34E7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234E79">
        <w:rPr>
          <w:rFonts w:ascii="Consolas" w:hAnsi="Consolas"/>
          <w:b/>
          <w:bCs/>
          <w:color w:val="7F0055"/>
          <w:sz w:val="18"/>
          <w:szCs w:val="18"/>
        </w:rPr>
        <w:t>protected</w:t>
      </w:r>
      <w:proofErr w:type="spellEnd"/>
      <w:proofErr w:type="gramEnd"/>
      <w:r w:rsidRPr="00234E7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34E79">
        <w:rPr>
          <w:rFonts w:ascii="Consolas" w:hAnsi="Consolas"/>
          <w:color w:val="000000"/>
          <w:sz w:val="18"/>
          <w:szCs w:val="18"/>
        </w:rPr>
        <w:t>SpringApplicationBuilder</w:t>
      </w:r>
      <w:proofErr w:type="spellEnd"/>
      <w:r w:rsidRPr="00234E79">
        <w:rPr>
          <w:rFonts w:ascii="Consolas" w:hAnsi="Consolas"/>
          <w:color w:val="000000"/>
          <w:sz w:val="18"/>
          <w:szCs w:val="18"/>
        </w:rPr>
        <w:t xml:space="preserve"> configure(</w:t>
      </w:r>
      <w:proofErr w:type="spellStart"/>
      <w:r w:rsidRPr="00234E79">
        <w:rPr>
          <w:rFonts w:ascii="Consolas" w:hAnsi="Consolas"/>
          <w:color w:val="000000"/>
          <w:sz w:val="18"/>
          <w:szCs w:val="18"/>
        </w:rPr>
        <w:t>SpringApplicationBuilder</w:t>
      </w:r>
      <w:proofErr w:type="spellEnd"/>
      <w:r w:rsidRPr="00234E79">
        <w:rPr>
          <w:rFonts w:ascii="Consolas" w:hAnsi="Consolas"/>
          <w:color w:val="000000"/>
          <w:sz w:val="18"/>
          <w:szCs w:val="18"/>
        </w:rPr>
        <w:t xml:space="preserve"> </w:t>
      </w:r>
      <w:r w:rsidRPr="00234E79">
        <w:rPr>
          <w:rFonts w:ascii="Consolas" w:hAnsi="Consolas"/>
          <w:color w:val="6A3E3E"/>
          <w:sz w:val="18"/>
          <w:szCs w:val="18"/>
        </w:rPr>
        <w:t>application</w:t>
      </w:r>
      <w:r w:rsidRPr="00234E79">
        <w:rPr>
          <w:rFonts w:ascii="Consolas" w:hAnsi="Consolas"/>
          <w:color w:val="000000"/>
          <w:sz w:val="18"/>
          <w:szCs w:val="18"/>
        </w:rPr>
        <w:t>) {</w:t>
      </w:r>
    </w:p>
    <w:p w14:paraId="2F189876" w14:textId="29A63BD9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34E79">
        <w:rPr>
          <w:rFonts w:ascii="Consolas" w:hAnsi="Consolas"/>
          <w:color w:val="000000"/>
          <w:sz w:val="18"/>
          <w:szCs w:val="18"/>
        </w:rPr>
        <w:tab/>
      </w:r>
      <w:r w:rsidRPr="00234E79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34E79">
        <w:rPr>
          <w:rFonts w:ascii="Consolas" w:hAnsi="Consolas"/>
          <w:b/>
          <w:bCs/>
          <w:color w:val="7F0055"/>
          <w:sz w:val="18"/>
          <w:szCs w:val="18"/>
        </w:rPr>
        <w:t>return</w:t>
      </w:r>
      <w:proofErr w:type="gramEnd"/>
      <w:r w:rsidRPr="00234E7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34E79">
        <w:rPr>
          <w:rFonts w:ascii="Consolas" w:hAnsi="Consolas"/>
          <w:color w:val="6A3E3E"/>
          <w:sz w:val="18"/>
          <w:szCs w:val="18"/>
        </w:rPr>
        <w:t>application</w:t>
      </w:r>
      <w:r w:rsidRPr="00234E79">
        <w:rPr>
          <w:rFonts w:ascii="Consolas" w:hAnsi="Consolas"/>
          <w:color w:val="000000"/>
          <w:sz w:val="18"/>
          <w:szCs w:val="18"/>
        </w:rPr>
        <w:t>.sources</w:t>
      </w:r>
      <w:proofErr w:type="spellEnd"/>
      <w:r w:rsidRPr="00234E79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="00234E79" w:rsidRPr="00234E79">
        <w:rPr>
          <w:rFonts w:ascii="Consolas" w:hAnsi="Consolas"/>
          <w:color w:val="000000"/>
          <w:sz w:val="18"/>
          <w:szCs w:val="18"/>
        </w:rPr>
        <w:t>GestionAvis</w:t>
      </w:r>
      <w:r w:rsidRPr="00234E79">
        <w:rPr>
          <w:rFonts w:ascii="Consolas" w:hAnsi="Consolas"/>
          <w:color w:val="000000"/>
          <w:sz w:val="18"/>
          <w:szCs w:val="18"/>
        </w:rPr>
        <w:t>Application.</w:t>
      </w:r>
      <w:r w:rsidRPr="00234E79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234E79">
        <w:rPr>
          <w:rFonts w:ascii="Consolas" w:hAnsi="Consolas"/>
          <w:color w:val="000000"/>
          <w:sz w:val="18"/>
          <w:szCs w:val="18"/>
        </w:rPr>
        <w:t>);</w:t>
      </w:r>
    </w:p>
    <w:p w14:paraId="5D9DC08E" w14:textId="77777777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34E79">
        <w:rPr>
          <w:rFonts w:ascii="Consolas" w:hAnsi="Consolas"/>
          <w:color w:val="000000"/>
          <w:sz w:val="18"/>
          <w:szCs w:val="18"/>
        </w:rPr>
        <w:tab/>
        <w:t>}</w:t>
      </w:r>
    </w:p>
    <w:p w14:paraId="07F0F1B0" w14:textId="77777777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174A835" w14:textId="77777777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34E79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234E79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234E7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34E79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234E7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34E79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234E79">
        <w:rPr>
          <w:rFonts w:ascii="Consolas" w:hAnsi="Consolas"/>
          <w:color w:val="000000"/>
          <w:sz w:val="18"/>
          <w:szCs w:val="18"/>
        </w:rPr>
        <w:t xml:space="preserve"> main(String[] </w:t>
      </w:r>
      <w:r w:rsidRPr="00234E79">
        <w:rPr>
          <w:rFonts w:ascii="Consolas" w:hAnsi="Consolas"/>
          <w:color w:val="6A3E3E"/>
          <w:sz w:val="18"/>
          <w:szCs w:val="18"/>
        </w:rPr>
        <w:t>args</w:t>
      </w:r>
      <w:r w:rsidRPr="00234E79">
        <w:rPr>
          <w:rFonts w:ascii="Consolas" w:hAnsi="Consolas"/>
          <w:color w:val="000000"/>
          <w:sz w:val="18"/>
          <w:szCs w:val="18"/>
        </w:rPr>
        <w:t>) {</w:t>
      </w:r>
    </w:p>
    <w:p w14:paraId="3365C6BB" w14:textId="349636F9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34E79">
        <w:rPr>
          <w:rFonts w:ascii="Consolas" w:hAnsi="Consolas"/>
          <w:color w:val="000000"/>
          <w:sz w:val="18"/>
          <w:szCs w:val="18"/>
        </w:rPr>
        <w:tab/>
      </w:r>
      <w:r w:rsidRPr="00234E7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234E79">
        <w:rPr>
          <w:rFonts w:ascii="Consolas" w:hAnsi="Consolas"/>
          <w:color w:val="000000"/>
          <w:sz w:val="18"/>
          <w:szCs w:val="18"/>
        </w:rPr>
        <w:t>SpringApplication.</w:t>
      </w:r>
      <w:r w:rsidRPr="00234E79">
        <w:rPr>
          <w:rFonts w:ascii="Consolas" w:hAnsi="Consolas"/>
          <w:i/>
          <w:iCs/>
          <w:color w:val="000000"/>
          <w:sz w:val="18"/>
          <w:szCs w:val="18"/>
        </w:rPr>
        <w:t>run</w:t>
      </w:r>
      <w:proofErr w:type="spellEnd"/>
      <w:r w:rsidRPr="00234E79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="00044F0E">
        <w:rPr>
          <w:rFonts w:ascii="Consolas" w:hAnsi="Consolas"/>
          <w:color w:val="000000"/>
          <w:sz w:val="18"/>
          <w:szCs w:val="18"/>
        </w:rPr>
        <w:t>GestionAvis</w:t>
      </w:r>
      <w:r w:rsidRPr="00234E79">
        <w:rPr>
          <w:rFonts w:ascii="Consolas" w:hAnsi="Consolas"/>
          <w:color w:val="000000"/>
          <w:sz w:val="18"/>
          <w:szCs w:val="18"/>
        </w:rPr>
        <w:t>Application.</w:t>
      </w:r>
      <w:r w:rsidRPr="00234E79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234E79">
        <w:rPr>
          <w:rFonts w:ascii="Consolas" w:hAnsi="Consolas"/>
          <w:color w:val="000000"/>
          <w:sz w:val="18"/>
          <w:szCs w:val="18"/>
        </w:rPr>
        <w:t xml:space="preserve">, </w:t>
      </w:r>
      <w:r w:rsidRPr="00234E79">
        <w:rPr>
          <w:rFonts w:ascii="Consolas" w:hAnsi="Consolas"/>
          <w:color w:val="6A3E3E"/>
          <w:sz w:val="18"/>
          <w:szCs w:val="18"/>
        </w:rPr>
        <w:t>args</w:t>
      </w:r>
      <w:r w:rsidRPr="00234E79">
        <w:rPr>
          <w:rFonts w:ascii="Consolas" w:hAnsi="Consolas"/>
          <w:color w:val="000000"/>
          <w:sz w:val="18"/>
          <w:szCs w:val="18"/>
        </w:rPr>
        <w:t>);</w:t>
      </w:r>
    </w:p>
    <w:p w14:paraId="6285C6BA" w14:textId="77777777" w:rsidR="005E3F89" w:rsidRPr="00234E7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34E79">
        <w:rPr>
          <w:rFonts w:ascii="Consolas" w:hAnsi="Consolas"/>
          <w:color w:val="000000"/>
          <w:sz w:val="18"/>
          <w:szCs w:val="18"/>
        </w:rPr>
        <w:tab/>
        <w:t>}</w:t>
      </w:r>
    </w:p>
    <w:p w14:paraId="4125C2C2" w14:textId="77777777" w:rsidR="005E3F89" w:rsidRDefault="005E3F89" w:rsidP="005E3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34E79">
        <w:rPr>
          <w:rFonts w:ascii="Consolas" w:hAnsi="Consolas"/>
          <w:color w:val="000000"/>
          <w:sz w:val="18"/>
          <w:szCs w:val="18"/>
        </w:rPr>
        <w:t>}</w:t>
      </w:r>
    </w:p>
    <w:p w14:paraId="31CC5278" w14:textId="77777777" w:rsidR="005A3394" w:rsidRPr="00234E79" w:rsidRDefault="005A3394" w:rsidP="005A3394"/>
    <w:p w14:paraId="5DD6DDCE" w14:textId="77777777" w:rsidR="005A3394" w:rsidRDefault="005A3394" w:rsidP="005A3394">
      <w:pPr>
        <w:pStyle w:val="Titre1"/>
      </w:pPr>
      <w:r>
        <w:t>Contraintes de sécurité</w:t>
      </w:r>
    </w:p>
    <w:p w14:paraId="17081D7A" w14:textId="77777777" w:rsidR="005A3394" w:rsidRDefault="005A3394" w:rsidP="005A3394">
      <w:pPr>
        <w:pStyle w:val="TPnormal"/>
      </w:pPr>
      <w:r w:rsidRPr="00993A54">
        <w:t xml:space="preserve">Le </w:t>
      </w:r>
      <w:proofErr w:type="spellStart"/>
      <w:r>
        <w:t>DispatchServlet</w:t>
      </w:r>
      <w:proofErr w:type="spellEnd"/>
      <w:r w:rsidRPr="00993A54">
        <w:t xml:space="preserve"> peut rentrer en contrainte avec le </w:t>
      </w:r>
      <w:proofErr w:type="spellStart"/>
      <w:r w:rsidRPr="00993A54">
        <w:t>SecurityFilterChain</w:t>
      </w:r>
      <w:proofErr w:type="spellEnd"/>
      <w:r>
        <w:t xml:space="preserve">. </w:t>
      </w:r>
    </w:p>
    <w:p w14:paraId="2D5F8B8B" w14:textId="77777777" w:rsidR="005A3394" w:rsidRDefault="005A3394" w:rsidP="005A3394">
      <w:pPr>
        <w:pStyle w:val="TPnormalpuce1"/>
        <w:ind w:left="720" w:hanging="360"/>
      </w:pPr>
      <w:r>
        <w:t xml:space="preserve">Dès qu’on utilise </w:t>
      </w:r>
      <w:proofErr w:type="spellStart"/>
      <w:r w:rsidRPr="00993A54">
        <w:t>requestMatchers</w:t>
      </w:r>
      <w:proofErr w:type="spellEnd"/>
    </w:p>
    <w:p w14:paraId="45790C24" w14:textId="77777777" w:rsidR="005A3394" w:rsidRPr="00993A54" w:rsidRDefault="005A3394" w:rsidP="005A3394">
      <w:pPr>
        <w:pStyle w:val="TPnormalpuce1"/>
        <w:ind w:left="720" w:hanging="360"/>
      </w:pPr>
      <w:r>
        <w:t>Car les 2 peuvent réagir à des URLs</w:t>
      </w:r>
    </w:p>
    <w:p w14:paraId="4FD3A734" w14:textId="77777777" w:rsidR="005A3394" w:rsidRDefault="005A3394" w:rsidP="005A3394">
      <w:pPr>
        <w:pStyle w:val="TPnormal"/>
      </w:pPr>
      <w:r>
        <w:t xml:space="preserve">Pour éviter cela, il y a 2 solutions : </w:t>
      </w:r>
    </w:p>
    <w:p w14:paraId="05C265D6" w14:textId="77777777" w:rsidR="005A3394" w:rsidRDefault="005A3394" w:rsidP="005A3394">
      <w:pPr>
        <w:pStyle w:val="TPnormal"/>
        <w:numPr>
          <w:ilvl w:val="0"/>
          <w:numId w:val="40"/>
        </w:numPr>
      </w:pPr>
      <w:r>
        <w:t xml:space="preserve">Faire que l’application Web soit totalement sécurisée : </w:t>
      </w:r>
      <w:proofErr w:type="spellStart"/>
      <w:r>
        <w:t>anyRequest</w:t>
      </w:r>
      <w:proofErr w:type="spellEnd"/>
      <w:r>
        <w:t>(</w:t>
      </w:r>
      <w:proofErr w:type="gramStart"/>
      <w:r>
        <w:t>).</w:t>
      </w:r>
      <w:proofErr w:type="spellStart"/>
      <w:r>
        <w:t>authenticated</w:t>
      </w:r>
      <w:proofErr w:type="spellEnd"/>
      <w:proofErr w:type="gramEnd"/>
      <w:r>
        <w:t>()</w:t>
      </w:r>
    </w:p>
    <w:p w14:paraId="0DC98475" w14:textId="77777777" w:rsidR="005A3394" w:rsidRPr="00F26B90" w:rsidRDefault="005A3394" w:rsidP="005A3394">
      <w:pPr>
        <w:pStyle w:val="TPnormal"/>
        <w:numPr>
          <w:ilvl w:val="0"/>
          <w:numId w:val="40"/>
        </w:numPr>
      </w:pPr>
      <w:r>
        <w:t xml:space="preserve">Utiliser </w:t>
      </w:r>
      <w:proofErr w:type="spellStart"/>
      <w:r w:rsidRPr="00F26B90">
        <w:t>AntPathRequestMatcher</w:t>
      </w:r>
      <w:proofErr w:type="spellEnd"/>
      <w:r>
        <w:t xml:space="preserve"> pour préciser que le contexte de sécurité s’en occupe</w:t>
      </w:r>
    </w:p>
    <w:p w14:paraId="60AD699C" w14:textId="7036A18E" w:rsidR="005E3F89" w:rsidRDefault="00C737F6" w:rsidP="00C737F6">
      <w:pPr>
        <w:pStyle w:val="TPnormal"/>
      </w:pPr>
      <w:r>
        <w:t>Dans ce cas, nous voulons que la totalité de l’API soit sécurisée. Il faut donc appliquer la première stratégie</w:t>
      </w:r>
    </w:p>
    <w:p w14:paraId="50E09CC6" w14:textId="44EFDC8E" w:rsidR="006A4236" w:rsidRDefault="006A4236" w:rsidP="00736069">
      <w:pPr>
        <w:pStyle w:val="TPnormalpuce1"/>
      </w:pPr>
      <w:r>
        <w:t xml:space="preserve">Supprimer la ligne : </w:t>
      </w:r>
    </w:p>
    <w:p w14:paraId="0CEABADE" w14:textId="77777777" w:rsidR="006A4236" w:rsidRPr="006A4236" w:rsidRDefault="006A4236" w:rsidP="006A423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6A4236">
        <w:rPr>
          <w:rFonts w:ascii="Consolas" w:hAnsi="Consolas"/>
          <w:color w:val="000000"/>
          <w:sz w:val="20"/>
          <w:szCs w:val="20"/>
        </w:rPr>
        <w:t>.</w:t>
      </w:r>
      <w:proofErr w:type="spellStart"/>
      <w:r w:rsidRPr="006A4236">
        <w:rPr>
          <w:rFonts w:ascii="Consolas" w:hAnsi="Consolas"/>
          <w:color w:val="000000"/>
          <w:sz w:val="20"/>
          <w:szCs w:val="20"/>
        </w:rPr>
        <w:t>requestMatchers</w:t>
      </w:r>
      <w:proofErr w:type="spellEnd"/>
      <w:proofErr w:type="gramEnd"/>
      <w:r w:rsidRPr="006A4236">
        <w:rPr>
          <w:rFonts w:ascii="Consolas" w:hAnsi="Consolas"/>
          <w:color w:val="000000"/>
          <w:sz w:val="20"/>
          <w:szCs w:val="20"/>
        </w:rPr>
        <w:t>(</w:t>
      </w:r>
      <w:r w:rsidRPr="006A4236">
        <w:rPr>
          <w:rFonts w:ascii="Consolas" w:hAnsi="Consolas"/>
          <w:color w:val="2A00FF"/>
          <w:sz w:val="20"/>
          <w:szCs w:val="20"/>
        </w:rPr>
        <w:t>"/"</w:t>
      </w:r>
      <w:r w:rsidRPr="006A4236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A4236">
        <w:rPr>
          <w:rFonts w:ascii="Consolas" w:hAnsi="Consolas"/>
          <w:color w:val="0066CC"/>
          <w:sz w:val="20"/>
          <w:szCs w:val="20"/>
          <w:u w:val="single"/>
        </w:rPr>
        <w:t>permitAll</w:t>
      </w:r>
      <w:proofErr w:type="spellEnd"/>
      <w:r w:rsidRPr="006A4236">
        <w:rPr>
          <w:rFonts w:ascii="Consolas" w:hAnsi="Consolas"/>
          <w:color w:val="000000"/>
          <w:sz w:val="20"/>
          <w:szCs w:val="20"/>
        </w:rPr>
        <w:t>()</w:t>
      </w:r>
    </w:p>
    <w:p w14:paraId="37EE868C" w14:textId="77777777" w:rsidR="006A4236" w:rsidRDefault="006A4236" w:rsidP="006A4236"/>
    <w:p w14:paraId="38A2B014" w14:textId="77777777" w:rsidR="00BB121B" w:rsidRDefault="00BB121B">
      <w:pPr>
        <w:rPr>
          <w:rFonts w:asciiTheme="majorHAnsi" w:eastAsiaTheme="majorEastAsia" w:hAnsiTheme="majorHAnsi" w:cstheme="majorBidi"/>
          <w:color w:val="348899"/>
          <w:sz w:val="28"/>
          <w:szCs w:val="28"/>
        </w:rPr>
      </w:pPr>
      <w:r>
        <w:br w:type="page"/>
      </w:r>
    </w:p>
    <w:p w14:paraId="2DB2EA88" w14:textId="4DAE73F0" w:rsidR="001032E5" w:rsidRDefault="001032E5" w:rsidP="001032E5">
      <w:pPr>
        <w:pStyle w:val="Titre1"/>
      </w:pPr>
      <w:r>
        <w:lastRenderedPageBreak/>
        <w:t xml:space="preserve">Configuration </w:t>
      </w:r>
      <w:proofErr w:type="spellStart"/>
      <w:r>
        <w:t>OAuth</w:t>
      </w:r>
      <w:proofErr w:type="spellEnd"/>
      <w:r>
        <w:t xml:space="preserve"> 2 en production :</w:t>
      </w:r>
    </w:p>
    <w:p w14:paraId="43DC38AD" w14:textId="77777777" w:rsidR="001032E5" w:rsidRDefault="001032E5" w:rsidP="001032E5">
      <w:pPr>
        <w:pStyle w:val="TPnormal"/>
      </w:pPr>
      <w:r>
        <w:t xml:space="preserve">Nous avions créé une configuration sur GitHub pour l’autorisation avec </w:t>
      </w:r>
      <w:proofErr w:type="spellStart"/>
      <w:r>
        <w:t>OAuth</w:t>
      </w:r>
      <w:proofErr w:type="spellEnd"/>
      <w:r>
        <w:t xml:space="preserve"> 2 pour des URLs du type http://localhost:8080</w:t>
      </w:r>
    </w:p>
    <w:p w14:paraId="72771372" w14:textId="70B4A9A6" w:rsidR="001032E5" w:rsidRDefault="001032E5" w:rsidP="001032E5">
      <w:pPr>
        <w:pStyle w:val="TPnormalpuce1"/>
        <w:ind w:left="720" w:hanging="360"/>
      </w:pPr>
      <w:r>
        <w:t xml:space="preserve">Maintenant, notre URL racine correspondra à </w:t>
      </w:r>
      <w:r w:rsidR="00663259" w:rsidRPr="009F3A0F">
        <w:t>http://localhost:8080/eni-gestion-avis</w:t>
      </w:r>
    </w:p>
    <w:p w14:paraId="5D31EB02" w14:textId="77777777" w:rsidR="001032E5" w:rsidRDefault="001032E5" w:rsidP="001032E5">
      <w:pPr>
        <w:pStyle w:val="TPnormalpuce1"/>
        <w:ind w:left="720" w:hanging="360"/>
      </w:pPr>
      <w:r>
        <w:t xml:space="preserve">Il faut donc recréer une configuration </w:t>
      </w:r>
      <w:proofErr w:type="spellStart"/>
      <w:r>
        <w:t>OAuth</w:t>
      </w:r>
      <w:proofErr w:type="spellEnd"/>
      <w:r>
        <w:t xml:space="preserve"> pour la production</w:t>
      </w:r>
    </w:p>
    <w:p w14:paraId="5F118976" w14:textId="77777777" w:rsidR="001032E5" w:rsidRPr="001071F0" w:rsidRDefault="001032E5" w:rsidP="001032E5">
      <w:pPr>
        <w:pStyle w:val="TPnormalpuce1"/>
        <w:ind w:left="720" w:hanging="360"/>
      </w:pPr>
      <w:r w:rsidRPr="001071F0">
        <w:t>Sous votre compte GitHub</w:t>
      </w:r>
    </w:p>
    <w:p w14:paraId="3ED356A0" w14:textId="77777777" w:rsidR="001032E5" w:rsidRPr="001071F0" w:rsidRDefault="001032E5" w:rsidP="001032E5">
      <w:pPr>
        <w:pStyle w:val="TPnormalpuce1"/>
        <w:ind w:left="720" w:hanging="360"/>
      </w:pPr>
      <w:r w:rsidRPr="001071F0">
        <w:t>Allez sur vos paramètres</w:t>
      </w:r>
    </w:p>
    <w:p w14:paraId="4CAEFB09" w14:textId="77777777" w:rsidR="001032E5" w:rsidRPr="001071F0" w:rsidRDefault="001032E5" w:rsidP="001032E5">
      <w:pPr>
        <w:pStyle w:val="TPnormalpuce1"/>
        <w:ind w:left="720" w:hanging="360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1071F0">
        <w:t>Allez vers le bas sur l’option « </w:t>
      </w:r>
      <w:proofErr w:type="spellStart"/>
      <w:r w:rsidRPr="001071F0">
        <w:t>Developer</w:t>
      </w:r>
      <w:proofErr w:type="spellEnd"/>
      <w:r w:rsidRPr="001071F0">
        <w:t xml:space="preserve"> settings »</w:t>
      </w:r>
    </w:p>
    <w:p w14:paraId="6FE169F9" w14:textId="77777777" w:rsidR="001032E5" w:rsidRDefault="001032E5" w:rsidP="001032E5">
      <w:pPr>
        <w:pStyle w:val="TPnormalpuce1"/>
        <w:numPr>
          <w:ilvl w:val="1"/>
          <w:numId w:val="15"/>
        </w:numPr>
        <w:ind w:left="1070"/>
      </w:pPr>
      <w:r>
        <w:t xml:space="preserve">Sélectionner </w:t>
      </w:r>
      <w:proofErr w:type="spellStart"/>
      <w:r>
        <w:t>OAuth</w:t>
      </w:r>
      <w:proofErr w:type="spellEnd"/>
      <w:r>
        <w:t xml:space="preserve"> Apps</w:t>
      </w:r>
    </w:p>
    <w:p w14:paraId="35AB7044" w14:textId="6F2EDBF2" w:rsidR="001032E5" w:rsidRPr="001071F0" w:rsidRDefault="001032E5" w:rsidP="001032E5">
      <w:pPr>
        <w:pStyle w:val="TPnormalpuce1"/>
        <w:ind w:left="720" w:hanging="360"/>
      </w:pPr>
      <w:r w:rsidRPr="001071F0">
        <w:t xml:space="preserve">Donner </w:t>
      </w:r>
      <w:r w:rsidR="007D1E0C">
        <w:t>le</w:t>
      </w:r>
      <w:r w:rsidRPr="001071F0">
        <w:t xml:space="preserve"> nom </w:t>
      </w:r>
      <w:r w:rsidR="007D1E0C">
        <w:t>ENI-Gestion-Avis-VOTRE_NOM</w:t>
      </w:r>
      <w:r w:rsidR="007D1E0C" w:rsidRPr="001071F0">
        <w:t xml:space="preserve"> </w:t>
      </w:r>
      <w:r w:rsidRPr="001071F0">
        <w:t>à votre application</w:t>
      </w:r>
    </w:p>
    <w:p w14:paraId="3D8D6B31" w14:textId="466030F5" w:rsidR="001032E5" w:rsidRPr="001071F0" w:rsidRDefault="001032E5" w:rsidP="007D1E0C">
      <w:pPr>
        <w:pStyle w:val="TPnormalpuce1"/>
        <w:numPr>
          <w:ilvl w:val="1"/>
          <w:numId w:val="15"/>
        </w:numPr>
      </w:pPr>
      <w:r>
        <w:t>Mettre l’URL de</w:t>
      </w:r>
      <w:r w:rsidRPr="001071F0">
        <w:t xml:space="preserve"> </w:t>
      </w:r>
      <w:r>
        <w:t>« </w:t>
      </w:r>
      <w:r w:rsidRPr="001071F0">
        <w:t>localhost</w:t>
      </w:r>
      <w:r>
        <w:t xml:space="preserve"> » : </w:t>
      </w:r>
      <w:r w:rsidR="00641149" w:rsidRPr="009F3A0F">
        <w:t>http://localhost:8080/eni-gestion-avis</w:t>
      </w:r>
    </w:p>
    <w:p w14:paraId="75561A4D" w14:textId="77777777" w:rsidR="001032E5" w:rsidRDefault="001032E5" w:rsidP="001032E5">
      <w:pPr>
        <w:pStyle w:val="TPnormalpuce1"/>
        <w:numPr>
          <w:ilvl w:val="1"/>
          <w:numId w:val="15"/>
        </w:numPr>
        <w:ind w:left="1070"/>
      </w:pPr>
      <w:r>
        <w:t>L’URL d’autorisation</w:t>
      </w:r>
      <w:r w:rsidRPr="001071F0">
        <w:t xml:space="preserve"> </w:t>
      </w:r>
      <w:r>
        <w:sym w:font="Wingdings" w:char="F0E0"/>
      </w:r>
      <w:r>
        <w:t xml:space="preserve"> permet de gérer le jeton transmis par GitHub sur le contexte du projet (« localhost »)</w:t>
      </w:r>
    </w:p>
    <w:p w14:paraId="033C0492" w14:textId="4DF0C98B" w:rsidR="001032E5" w:rsidRPr="001071F0" w:rsidRDefault="00F6301F" w:rsidP="001032E5">
      <w:pPr>
        <w:pStyle w:val="TPnormalpuce1"/>
        <w:numPr>
          <w:ilvl w:val="2"/>
          <w:numId w:val="15"/>
        </w:numPr>
      </w:pPr>
      <w:r w:rsidRPr="009F3A0F">
        <w:t>http://localhost:8080/eni-gestion-avis</w:t>
      </w:r>
      <w:r w:rsidR="001032E5">
        <w:t>/</w:t>
      </w:r>
      <w:r w:rsidR="001032E5" w:rsidRPr="00361857">
        <w:t>login/oauth2/code/github</w:t>
      </w:r>
    </w:p>
    <w:p w14:paraId="30880D9C" w14:textId="77777777" w:rsidR="001032E5" w:rsidRDefault="001032E5" w:rsidP="001032E5">
      <w:pPr>
        <w:pStyle w:val="TPnormalpuce1"/>
        <w:ind w:left="720" w:hanging="360"/>
      </w:pPr>
      <w:r>
        <w:t>Vous obtiendrez une vue récapitulative</w:t>
      </w:r>
    </w:p>
    <w:p w14:paraId="6E7EF8D5" w14:textId="77777777" w:rsidR="001032E5" w:rsidRDefault="001032E5" w:rsidP="001032E5">
      <w:pPr>
        <w:pStyle w:val="TPnormalpuce1"/>
        <w:numPr>
          <w:ilvl w:val="1"/>
          <w:numId w:val="15"/>
        </w:numPr>
        <w:ind w:left="1070"/>
      </w:pPr>
      <w:r>
        <w:t>Où, GitHub aura créé un identifiant Client ID </w:t>
      </w:r>
    </w:p>
    <w:p w14:paraId="181CE816" w14:textId="77777777" w:rsidR="001032E5" w:rsidRDefault="001032E5" w:rsidP="001032E5">
      <w:pPr>
        <w:pStyle w:val="TPnormalpuce1"/>
        <w:ind w:left="720" w:hanging="360"/>
      </w:pPr>
      <w:r w:rsidRPr="001071F0">
        <w:t>Il nous faut générer un « Client Secret »</w:t>
      </w:r>
    </w:p>
    <w:p w14:paraId="28004C44" w14:textId="77777777" w:rsidR="001032E5" w:rsidRPr="001071F0" w:rsidRDefault="001032E5" w:rsidP="001032E5">
      <w:pPr>
        <w:pStyle w:val="TPnormalpuce1"/>
        <w:numPr>
          <w:ilvl w:val="1"/>
          <w:numId w:val="15"/>
        </w:numPr>
        <w:ind w:left="1070"/>
      </w:pPr>
      <w:r>
        <w:t>GitHub vous demandera de ressaisir votre mot de passe GitHub pour valider</w:t>
      </w:r>
    </w:p>
    <w:p w14:paraId="2E7A8FFD" w14:textId="77777777" w:rsidR="001032E5" w:rsidRDefault="001032E5" w:rsidP="001032E5">
      <w:pPr>
        <w:pStyle w:val="TPnormalpuce1"/>
        <w:numPr>
          <w:ilvl w:val="1"/>
          <w:numId w:val="15"/>
        </w:numPr>
        <w:ind w:left="1070"/>
      </w:pPr>
      <w:r w:rsidRPr="001071F0">
        <w:t>Il nous faut les 2 informations : Client ID et Client Secret pour effectuer toutes les opérations de connexion.</w:t>
      </w:r>
    </w:p>
    <w:p w14:paraId="2EF2BB19" w14:textId="77777777" w:rsidR="001032E5" w:rsidRDefault="001032E5" w:rsidP="001032E5">
      <w:pPr>
        <w:pStyle w:val="TPnormalpuce1"/>
        <w:ind w:left="720" w:hanging="360"/>
      </w:pPr>
      <w:r>
        <w:t>Modifier</w:t>
      </w:r>
      <w:r w:rsidRPr="008427B1">
        <w:t xml:space="preserve"> les paramètres de </w:t>
      </w:r>
      <w:proofErr w:type="spellStart"/>
      <w:r w:rsidRPr="008427B1">
        <w:t>OAuth</w:t>
      </w:r>
      <w:proofErr w:type="spellEnd"/>
      <w:r w:rsidRPr="008427B1">
        <w:t xml:space="preserve"> 2.0 dans le fichier de configuration de Spring Boot : </w:t>
      </w:r>
      <w:proofErr w:type="spellStart"/>
      <w:proofErr w:type="gramStart"/>
      <w:r w:rsidRPr="008427B1">
        <w:t>application.properties</w:t>
      </w:r>
      <w:proofErr w:type="spellEnd"/>
      <w:proofErr w:type="gramEnd"/>
      <w:r w:rsidRPr="008427B1">
        <w:t xml:space="preserve"> ou </w:t>
      </w:r>
      <w:proofErr w:type="spellStart"/>
      <w:r w:rsidRPr="008427B1">
        <w:t>application.yml</w:t>
      </w:r>
      <w:proofErr w:type="spellEnd"/>
    </w:p>
    <w:p w14:paraId="31006DEC" w14:textId="77777777" w:rsidR="001032E5" w:rsidRDefault="001032E5" w:rsidP="001032E5">
      <w:pPr>
        <w:pStyle w:val="TPnormalpuce1"/>
        <w:numPr>
          <w:ilvl w:val="1"/>
          <w:numId w:val="15"/>
        </w:numPr>
        <w:ind w:left="1070"/>
      </w:pPr>
      <w:r>
        <w:t>Conseil, mettre en commentaire ceux de DEV</w:t>
      </w:r>
    </w:p>
    <w:p w14:paraId="7885C747" w14:textId="77777777" w:rsidR="001032E5" w:rsidRPr="00E07C04" w:rsidRDefault="001032E5" w:rsidP="001032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93A1A1"/>
          <w:sz w:val="18"/>
          <w:szCs w:val="18"/>
        </w:rPr>
        <w:t xml:space="preserve">  #configuration OAuth2 - GitHub</w:t>
      </w:r>
    </w:p>
    <w:p w14:paraId="3F3AF91C" w14:textId="77777777" w:rsidR="001032E5" w:rsidRPr="00E07C04" w:rsidRDefault="001032E5" w:rsidP="001032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E07C04">
        <w:rPr>
          <w:rFonts w:ascii="Consolas" w:hAnsi="Consolas"/>
          <w:color w:val="268BD2"/>
          <w:sz w:val="18"/>
          <w:szCs w:val="18"/>
        </w:rPr>
        <w:t>security</w:t>
      </w:r>
      <w:proofErr w:type="spellEnd"/>
      <w:r w:rsidRPr="00E07C04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54738D00" w14:textId="77777777" w:rsidR="001032E5" w:rsidRPr="00E07C04" w:rsidRDefault="001032E5" w:rsidP="001032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E07C04">
        <w:rPr>
          <w:rFonts w:ascii="Consolas" w:hAnsi="Consolas"/>
          <w:color w:val="268BD2"/>
          <w:sz w:val="18"/>
          <w:szCs w:val="18"/>
        </w:rPr>
        <w:t>oauth</w:t>
      </w:r>
      <w:proofErr w:type="gramEnd"/>
      <w:r w:rsidRPr="00E07C04">
        <w:rPr>
          <w:rFonts w:ascii="Consolas" w:hAnsi="Consolas"/>
          <w:color w:val="268BD2"/>
          <w:sz w:val="18"/>
          <w:szCs w:val="18"/>
        </w:rPr>
        <w:t>2</w:t>
      </w:r>
      <w:r w:rsidRPr="00E07C04">
        <w:rPr>
          <w:rFonts w:ascii="Consolas" w:hAnsi="Consolas"/>
          <w:color w:val="000000"/>
          <w:sz w:val="18"/>
          <w:szCs w:val="18"/>
        </w:rPr>
        <w:t>:</w:t>
      </w:r>
    </w:p>
    <w:p w14:paraId="6FF50D11" w14:textId="77777777" w:rsidR="001032E5" w:rsidRPr="00E07C04" w:rsidRDefault="001032E5" w:rsidP="001032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000000"/>
          <w:sz w:val="18"/>
          <w:szCs w:val="18"/>
        </w:rPr>
        <w:t xml:space="preserve">      </w:t>
      </w:r>
      <w:proofErr w:type="gramStart"/>
      <w:r w:rsidRPr="00E07C04">
        <w:rPr>
          <w:rFonts w:ascii="Consolas" w:hAnsi="Consolas"/>
          <w:color w:val="268BD2"/>
          <w:sz w:val="18"/>
          <w:szCs w:val="18"/>
        </w:rPr>
        <w:t>client</w:t>
      </w:r>
      <w:r w:rsidRPr="00E07C04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27033DBD" w14:textId="77777777" w:rsidR="001032E5" w:rsidRPr="00E07C04" w:rsidRDefault="001032E5" w:rsidP="001032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gramStart"/>
      <w:r w:rsidRPr="00E07C04">
        <w:rPr>
          <w:rFonts w:ascii="Consolas" w:hAnsi="Consolas"/>
          <w:color w:val="268BD2"/>
          <w:sz w:val="18"/>
          <w:szCs w:val="18"/>
        </w:rPr>
        <w:t>registration</w:t>
      </w:r>
      <w:r w:rsidRPr="00E07C04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4264392D" w14:textId="77777777" w:rsidR="001032E5" w:rsidRPr="00E07C04" w:rsidRDefault="001032E5" w:rsidP="001032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E07C04">
        <w:rPr>
          <w:rFonts w:ascii="Consolas" w:hAnsi="Consolas"/>
          <w:color w:val="268BD2"/>
          <w:sz w:val="18"/>
          <w:szCs w:val="18"/>
        </w:rPr>
        <w:t>github</w:t>
      </w:r>
      <w:proofErr w:type="spellEnd"/>
      <w:r w:rsidRPr="00E07C04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19F2520F" w14:textId="77777777" w:rsidR="001032E5" w:rsidRPr="00E07C04" w:rsidRDefault="001032E5" w:rsidP="001032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93A1A1"/>
          <w:sz w:val="18"/>
          <w:szCs w:val="18"/>
        </w:rPr>
        <w:t xml:space="preserve">            #DEV</w:t>
      </w:r>
    </w:p>
    <w:p w14:paraId="0042D3B5" w14:textId="77777777" w:rsidR="001032E5" w:rsidRPr="00E07C04" w:rsidRDefault="001032E5" w:rsidP="001032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93A1A1"/>
          <w:sz w:val="18"/>
          <w:szCs w:val="18"/>
        </w:rPr>
        <w:t xml:space="preserve">            #client-</w:t>
      </w:r>
      <w:proofErr w:type="gramStart"/>
      <w:r w:rsidRPr="00E07C04">
        <w:rPr>
          <w:rFonts w:ascii="Consolas" w:hAnsi="Consolas"/>
          <w:color w:val="93A1A1"/>
          <w:sz w:val="18"/>
          <w:szCs w:val="18"/>
        </w:rPr>
        <w:t>id:</w:t>
      </w:r>
      <w:proofErr w:type="gramEnd"/>
      <w:r w:rsidRPr="00E07C04">
        <w:rPr>
          <w:rFonts w:ascii="Consolas" w:hAnsi="Consolas"/>
          <w:color w:val="93A1A1"/>
          <w:sz w:val="18"/>
          <w:szCs w:val="18"/>
        </w:rPr>
        <w:t xml:space="preserve">  11a51</w:t>
      </w:r>
      <w:r>
        <w:rPr>
          <w:rFonts w:ascii="Consolas" w:hAnsi="Consolas"/>
          <w:color w:val="93A1A1"/>
          <w:sz w:val="18"/>
          <w:szCs w:val="18"/>
        </w:rPr>
        <w:t>…</w:t>
      </w:r>
    </w:p>
    <w:p w14:paraId="1EC07A75" w14:textId="77777777" w:rsidR="001032E5" w:rsidRPr="00E07C04" w:rsidRDefault="001032E5" w:rsidP="001032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93A1A1"/>
          <w:sz w:val="18"/>
          <w:szCs w:val="18"/>
        </w:rPr>
        <w:t xml:space="preserve">            #client-</w:t>
      </w:r>
      <w:proofErr w:type="gramStart"/>
      <w:r w:rsidRPr="00E07C04">
        <w:rPr>
          <w:rFonts w:ascii="Consolas" w:hAnsi="Consolas"/>
          <w:color w:val="93A1A1"/>
          <w:sz w:val="18"/>
          <w:szCs w:val="18"/>
        </w:rPr>
        <w:t>secret:</w:t>
      </w:r>
      <w:proofErr w:type="gramEnd"/>
      <w:r w:rsidRPr="00E07C04">
        <w:rPr>
          <w:rFonts w:ascii="Consolas" w:hAnsi="Consolas"/>
          <w:color w:val="93A1A1"/>
          <w:sz w:val="18"/>
          <w:szCs w:val="18"/>
        </w:rPr>
        <w:t xml:space="preserve">  4f64</w:t>
      </w:r>
      <w:r>
        <w:rPr>
          <w:rFonts w:ascii="Consolas" w:hAnsi="Consolas"/>
          <w:color w:val="93A1A1"/>
          <w:sz w:val="18"/>
          <w:szCs w:val="18"/>
        </w:rPr>
        <w:t>…</w:t>
      </w:r>
    </w:p>
    <w:p w14:paraId="59269AB8" w14:textId="77777777" w:rsidR="001032E5" w:rsidRPr="00E07C04" w:rsidRDefault="001032E5" w:rsidP="001032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93A1A1"/>
          <w:sz w:val="18"/>
          <w:szCs w:val="18"/>
        </w:rPr>
        <w:t xml:space="preserve">            #PROD</w:t>
      </w:r>
    </w:p>
    <w:p w14:paraId="390A6042" w14:textId="77777777" w:rsidR="001032E5" w:rsidRPr="00E07C04" w:rsidRDefault="001032E5" w:rsidP="001032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gramStart"/>
      <w:r w:rsidRPr="00E07C04">
        <w:rPr>
          <w:rFonts w:ascii="Consolas" w:hAnsi="Consolas"/>
          <w:color w:val="268BD2"/>
          <w:sz w:val="18"/>
          <w:szCs w:val="18"/>
        </w:rPr>
        <w:t>client</w:t>
      </w:r>
      <w:proofErr w:type="gramEnd"/>
      <w:r w:rsidRPr="00E07C04">
        <w:rPr>
          <w:rFonts w:ascii="Consolas" w:hAnsi="Consolas"/>
          <w:color w:val="268BD2"/>
          <w:sz w:val="18"/>
          <w:szCs w:val="18"/>
        </w:rPr>
        <w:t>-id</w:t>
      </w:r>
      <w:r w:rsidRPr="00E07C04">
        <w:rPr>
          <w:rFonts w:ascii="Consolas" w:hAnsi="Consolas"/>
          <w:color w:val="000000"/>
          <w:sz w:val="18"/>
          <w:szCs w:val="18"/>
        </w:rPr>
        <w:t xml:space="preserve">:  </w:t>
      </w:r>
      <w:r w:rsidRPr="00E07C04">
        <w:rPr>
          <w:rFonts w:ascii="Consolas" w:hAnsi="Consolas"/>
          <w:color w:val="2AA198"/>
          <w:sz w:val="18"/>
          <w:szCs w:val="18"/>
        </w:rPr>
        <w:t>2ad48</w:t>
      </w:r>
      <w:r>
        <w:rPr>
          <w:rFonts w:ascii="Consolas" w:hAnsi="Consolas"/>
          <w:color w:val="2AA198"/>
          <w:sz w:val="18"/>
          <w:szCs w:val="18"/>
        </w:rPr>
        <w:t>…</w:t>
      </w:r>
    </w:p>
    <w:p w14:paraId="5E1B8E87" w14:textId="77777777" w:rsidR="001032E5" w:rsidRPr="00E07C04" w:rsidRDefault="001032E5" w:rsidP="001032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gramStart"/>
      <w:r w:rsidRPr="00E07C04">
        <w:rPr>
          <w:rFonts w:ascii="Consolas" w:hAnsi="Consolas"/>
          <w:color w:val="268BD2"/>
          <w:sz w:val="18"/>
          <w:szCs w:val="18"/>
        </w:rPr>
        <w:t>client</w:t>
      </w:r>
      <w:proofErr w:type="gramEnd"/>
      <w:r w:rsidRPr="00E07C04">
        <w:rPr>
          <w:rFonts w:ascii="Consolas" w:hAnsi="Consolas"/>
          <w:color w:val="268BD2"/>
          <w:sz w:val="18"/>
          <w:szCs w:val="18"/>
        </w:rPr>
        <w:t>-secret</w:t>
      </w:r>
      <w:r w:rsidRPr="00E07C04">
        <w:rPr>
          <w:rFonts w:ascii="Consolas" w:hAnsi="Consolas"/>
          <w:color w:val="000000"/>
          <w:sz w:val="18"/>
          <w:szCs w:val="18"/>
        </w:rPr>
        <w:t xml:space="preserve">:  </w:t>
      </w:r>
      <w:r w:rsidRPr="00E07C04">
        <w:rPr>
          <w:rFonts w:ascii="Consolas" w:hAnsi="Consolas"/>
          <w:color w:val="2AA198"/>
          <w:sz w:val="18"/>
          <w:szCs w:val="18"/>
        </w:rPr>
        <w:t>517ba</w:t>
      </w:r>
      <w:r>
        <w:rPr>
          <w:rFonts w:ascii="Consolas" w:hAnsi="Consolas"/>
          <w:color w:val="2AA198"/>
          <w:sz w:val="18"/>
          <w:szCs w:val="18"/>
        </w:rPr>
        <w:t>…</w:t>
      </w:r>
    </w:p>
    <w:p w14:paraId="6237C6FA" w14:textId="77777777" w:rsidR="001032E5" w:rsidRPr="001071F0" w:rsidRDefault="001032E5" w:rsidP="001032E5">
      <w:pPr>
        <w:pStyle w:val="TPnormalpuce1"/>
        <w:numPr>
          <w:ilvl w:val="0"/>
          <w:numId w:val="0"/>
        </w:numPr>
        <w:ind w:left="720"/>
      </w:pPr>
    </w:p>
    <w:p w14:paraId="10D96148" w14:textId="77777777" w:rsidR="001032E5" w:rsidRPr="00234C97" w:rsidRDefault="001032E5" w:rsidP="001032E5"/>
    <w:p w14:paraId="7E75AF50" w14:textId="77777777" w:rsidR="001032E5" w:rsidRDefault="001032E5" w:rsidP="001032E5">
      <w:pPr>
        <w:rPr>
          <w:rFonts w:asciiTheme="majorHAnsi" w:eastAsiaTheme="majorEastAsia" w:hAnsiTheme="majorHAnsi" w:cstheme="majorBidi"/>
          <w:color w:val="962D3E"/>
          <w:sz w:val="28"/>
          <w:szCs w:val="28"/>
        </w:rPr>
      </w:pPr>
      <w:r>
        <w:br w:type="page"/>
      </w:r>
    </w:p>
    <w:p w14:paraId="03D39E0E" w14:textId="77777777" w:rsidR="001032E5" w:rsidRDefault="001032E5" w:rsidP="001032E5">
      <w:pPr>
        <w:pStyle w:val="Titre1"/>
      </w:pPr>
      <w:r>
        <w:lastRenderedPageBreak/>
        <w:t>Création du WAR :</w:t>
      </w:r>
    </w:p>
    <w:p w14:paraId="68633AA7" w14:textId="77777777" w:rsidR="001032E5" w:rsidRDefault="001032E5" w:rsidP="001032E5">
      <w:pPr>
        <w:pStyle w:val="TPnormal"/>
      </w:pPr>
      <w:r>
        <w:t>Dans la vue « 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Tasks</w:t>
      </w:r>
      <w:proofErr w:type="spellEnd"/>
      <w:r>
        <w:t> »</w:t>
      </w:r>
    </w:p>
    <w:p w14:paraId="41CE0204" w14:textId="77777777" w:rsidR="001032E5" w:rsidRDefault="001032E5" w:rsidP="001032E5">
      <w:pPr>
        <w:pStyle w:val="TPnormalpuce1"/>
        <w:ind w:left="720" w:hanging="360"/>
      </w:pPr>
      <w:r>
        <w:t>Rechercher votre projet</w:t>
      </w:r>
    </w:p>
    <w:p w14:paraId="17303C21" w14:textId="77777777" w:rsidR="001032E5" w:rsidRDefault="001032E5" w:rsidP="001032E5">
      <w:pPr>
        <w:pStyle w:val="TPnormalpuce1"/>
        <w:ind w:left="720" w:hanging="360"/>
      </w:pPr>
      <w:r>
        <w:t xml:space="preserve">Ouvrir : </w:t>
      </w:r>
      <w:proofErr w:type="spellStart"/>
      <w:r>
        <w:t>build</w:t>
      </w:r>
      <w:proofErr w:type="spellEnd"/>
    </w:p>
    <w:p w14:paraId="307F8E50" w14:textId="77777777" w:rsidR="001032E5" w:rsidRDefault="001032E5" w:rsidP="001032E5">
      <w:pPr>
        <w:pStyle w:val="TPnormalpuce1"/>
        <w:ind w:left="720" w:hanging="360"/>
      </w:pPr>
      <w:r>
        <w:t xml:space="preserve">Faire un clic droit sur </w:t>
      </w:r>
      <w:proofErr w:type="spellStart"/>
      <w:r>
        <w:t>war</w:t>
      </w:r>
      <w:proofErr w:type="spellEnd"/>
      <w:r>
        <w:t xml:space="preserve"> </w:t>
      </w:r>
      <w:r>
        <w:sym w:font="Wingdings" w:char="F0E0"/>
      </w:r>
      <w:r>
        <w:t xml:space="preserve"> Run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Tasks</w:t>
      </w:r>
      <w:proofErr w:type="spellEnd"/>
    </w:p>
    <w:p w14:paraId="5357BE36" w14:textId="77777777" w:rsidR="001032E5" w:rsidRDefault="001032E5" w:rsidP="001032E5">
      <w:pPr>
        <w:pStyle w:val="TPnormalpuce1"/>
        <w:ind w:left="720" w:hanging="360"/>
      </w:pPr>
      <w:r>
        <w:t>Dans la vue « 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Executions</w:t>
      </w:r>
      <w:proofErr w:type="spellEnd"/>
      <w:r>
        <w:t xml:space="preserve"> » vous verrez la progression du </w:t>
      </w:r>
      <w:proofErr w:type="spellStart"/>
      <w:r>
        <w:t>build</w:t>
      </w:r>
      <w:proofErr w:type="spellEnd"/>
    </w:p>
    <w:p w14:paraId="682908FD" w14:textId="77777777" w:rsidR="001032E5" w:rsidRDefault="001032E5" w:rsidP="001032E5">
      <w:pPr>
        <w:pStyle w:val="TPnormalpuce1"/>
        <w:numPr>
          <w:ilvl w:val="1"/>
          <w:numId w:val="15"/>
        </w:numPr>
        <w:ind w:left="1070"/>
      </w:pPr>
      <w:r>
        <w:t>Une fois terminée</w:t>
      </w:r>
    </w:p>
    <w:p w14:paraId="094AB6EB" w14:textId="77777777" w:rsidR="001032E5" w:rsidRDefault="001032E5" w:rsidP="001032E5">
      <w:pPr>
        <w:pStyle w:val="TPnormalpuce1"/>
        <w:numPr>
          <w:ilvl w:val="1"/>
          <w:numId w:val="15"/>
        </w:numPr>
        <w:ind w:left="1070"/>
      </w:pPr>
      <w:r>
        <w:t xml:space="preserve">Allez dans un explorer sous votre projet dans votre </w:t>
      </w:r>
      <w:proofErr w:type="spellStart"/>
      <w:r>
        <w:t>workspace</w:t>
      </w:r>
      <w:proofErr w:type="spellEnd"/>
    </w:p>
    <w:p w14:paraId="557DC855" w14:textId="52FD268E" w:rsidR="001032E5" w:rsidRDefault="001032E5" w:rsidP="00353889">
      <w:pPr>
        <w:pStyle w:val="TPnormalpuce1"/>
        <w:numPr>
          <w:ilvl w:val="1"/>
          <w:numId w:val="15"/>
        </w:numPr>
        <w:ind w:left="1070"/>
      </w:pPr>
      <w:r>
        <w:t>Dans le répertoire « </w:t>
      </w:r>
      <w:proofErr w:type="spellStart"/>
      <w:r>
        <w:t>buid</w:t>
      </w:r>
      <w:proofErr w:type="spellEnd"/>
      <w:r>
        <w:t xml:space="preserve"> » </w:t>
      </w:r>
      <w:r>
        <w:sym w:font="Wingdings" w:char="F0E0"/>
      </w:r>
      <w:r>
        <w:t> « </w:t>
      </w:r>
      <w:proofErr w:type="spellStart"/>
      <w:r>
        <w:t>libs</w:t>
      </w:r>
      <w:proofErr w:type="spellEnd"/>
      <w:r>
        <w:t> »</w:t>
      </w:r>
      <w:r w:rsidR="00A17B41">
        <w:t> ; l</w:t>
      </w:r>
      <w:r>
        <w:t>e WAR sera là</w:t>
      </w:r>
    </w:p>
    <w:p w14:paraId="6DA2E6D0" w14:textId="54BCEB87" w:rsidR="001032E5" w:rsidRDefault="001032E5" w:rsidP="00A17B41"/>
    <w:p w14:paraId="1D7DA516" w14:textId="77777777" w:rsidR="001032E5" w:rsidRDefault="001032E5" w:rsidP="001032E5">
      <w:pPr>
        <w:pStyle w:val="Titre1"/>
      </w:pPr>
      <w:r>
        <w:t>Déploiement du WAR dans Tomcat :</w:t>
      </w:r>
    </w:p>
    <w:p w14:paraId="783309A4" w14:textId="79441EBA" w:rsidR="001032E5" w:rsidRDefault="001032E5" w:rsidP="001032E5">
      <w:pPr>
        <w:pStyle w:val="TPnormalpuce1"/>
        <w:ind w:left="720" w:hanging="360"/>
      </w:pPr>
      <w:r>
        <w:t xml:space="preserve">Copier </w:t>
      </w:r>
      <w:r w:rsidR="00FF5CC4" w:rsidRPr="00FF5CC4">
        <w:t>eni-gestion-avis-1.0.0-plain</w:t>
      </w:r>
      <w:r w:rsidR="00FF5CC4" w:rsidRPr="00FF5CC4">
        <w:t xml:space="preserve"> </w:t>
      </w:r>
      <w:r>
        <w:t xml:space="preserve">dans le répertoire </w:t>
      </w:r>
      <w:proofErr w:type="spellStart"/>
      <w:r>
        <w:t>webapps</w:t>
      </w:r>
      <w:proofErr w:type="spellEnd"/>
      <w:r>
        <w:t xml:space="preserve"> de Tomcat</w:t>
      </w:r>
    </w:p>
    <w:p w14:paraId="5905D1D0" w14:textId="77777777" w:rsidR="001032E5" w:rsidRDefault="001032E5" w:rsidP="001032E5">
      <w:pPr>
        <w:pStyle w:val="TPnormalpuce1"/>
        <w:numPr>
          <w:ilvl w:val="1"/>
          <w:numId w:val="15"/>
        </w:numPr>
        <w:ind w:left="1070"/>
      </w:pPr>
      <w:r>
        <w:t xml:space="preserve">Dans notre exemple : </w:t>
      </w:r>
      <w:r w:rsidRPr="00245F51">
        <w:t>C:\java_outils\apache-tomcat-10.1.8\webapps</w:t>
      </w:r>
    </w:p>
    <w:p w14:paraId="5152A6B4" w14:textId="77777777" w:rsidR="000A1573" w:rsidRDefault="000A1573" w:rsidP="001032E5">
      <w:pPr>
        <w:pStyle w:val="TPnormalpuce1"/>
        <w:numPr>
          <w:ilvl w:val="1"/>
          <w:numId w:val="15"/>
        </w:numPr>
        <w:ind w:left="1070"/>
      </w:pPr>
      <w:r>
        <w:t xml:space="preserve">Pour que l’URL racine du déploiement soit : </w:t>
      </w:r>
      <w:r w:rsidRPr="009F3A0F">
        <w:t>http://localhost:8080/eni-gestion-avis</w:t>
      </w:r>
      <w:r>
        <w:t xml:space="preserve"> </w:t>
      </w:r>
    </w:p>
    <w:p w14:paraId="4F4EEE81" w14:textId="685A2A08" w:rsidR="001032E5" w:rsidRDefault="000A1573" w:rsidP="001032E5">
      <w:pPr>
        <w:pStyle w:val="TPnormalpuce1"/>
        <w:numPr>
          <w:ilvl w:val="1"/>
          <w:numId w:val="15"/>
        </w:numPr>
        <w:ind w:left="1070"/>
      </w:pPr>
      <w:r>
        <w:t>Il faut r</w:t>
      </w:r>
      <w:r w:rsidR="001032E5">
        <w:t xml:space="preserve">enommer votre WAR en </w:t>
      </w:r>
      <w:proofErr w:type="spellStart"/>
      <w:r w:rsidRPr="00FF5CC4">
        <w:t>eni</w:t>
      </w:r>
      <w:proofErr w:type="spellEnd"/>
      <w:r w:rsidRPr="00FF5CC4">
        <w:t>-gestion-</w:t>
      </w:r>
      <w:proofErr w:type="spellStart"/>
      <w:r w:rsidRPr="00FF5CC4">
        <w:t>avis</w:t>
      </w:r>
      <w:r w:rsidR="001032E5">
        <w:t>.war</w:t>
      </w:r>
      <w:proofErr w:type="spellEnd"/>
    </w:p>
    <w:p w14:paraId="2220B1D1" w14:textId="77777777" w:rsidR="001032E5" w:rsidRDefault="001032E5" w:rsidP="001032E5">
      <w:pPr>
        <w:pStyle w:val="TPnormalpuce1"/>
        <w:ind w:left="720" w:hanging="360"/>
      </w:pPr>
      <w:r>
        <w:t>Lancer une fenêtre de commande</w:t>
      </w:r>
    </w:p>
    <w:p w14:paraId="5B52686E" w14:textId="77777777" w:rsidR="001032E5" w:rsidRDefault="001032E5" w:rsidP="001032E5">
      <w:pPr>
        <w:pStyle w:val="TPnormalpuce1"/>
        <w:numPr>
          <w:ilvl w:val="1"/>
          <w:numId w:val="15"/>
        </w:numPr>
        <w:ind w:left="1070"/>
      </w:pPr>
      <w:r>
        <w:t>Placez-vous dans le répertoire bin de votre Tomcat :</w:t>
      </w:r>
    </w:p>
    <w:p w14:paraId="037D2512" w14:textId="77777777" w:rsidR="001032E5" w:rsidRDefault="001032E5" w:rsidP="001032E5">
      <w:pPr>
        <w:pStyle w:val="TPnormalpuce1"/>
        <w:numPr>
          <w:ilvl w:val="1"/>
          <w:numId w:val="15"/>
        </w:numPr>
        <w:ind w:left="1070"/>
      </w:pPr>
      <w:r>
        <w:t xml:space="preserve">Exemple de commande pour le répertoire </w:t>
      </w:r>
      <w:r w:rsidRPr="009D2DB5">
        <w:t>C:\java_outils\apache-tomcat-10.1.8</w:t>
      </w:r>
      <w:r>
        <w:t>\bin</w:t>
      </w:r>
    </w:p>
    <w:p w14:paraId="7303E699" w14:textId="77777777" w:rsidR="001032E5" w:rsidRPr="008B6CA6" w:rsidRDefault="001032E5" w:rsidP="00103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 w:rsidRPr="008B6CA6">
        <w:rPr>
          <w:sz w:val="20"/>
          <w:szCs w:val="20"/>
        </w:rPr>
        <w:t>cd</w:t>
      </w:r>
      <w:proofErr w:type="gramEnd"/>
      <w:r w:rsidRPr="008B6CA6">
        <w:rPr>
          <w:sz w:val="20"/>
          <w:szCs w:val="20"/>
        </w:rPr>
        <w:t xml:space="preserve"> c:\java_outils\apache-tomcat-10.1.8\bin</w:t>
      </w:r>
    </w:p>
    <w:p w14:paraId="77B26B39" w14:textId="77777777" w:rsidR="001032E5" w:rsidRDefault="001032E5" w:rsidP="001032E5">
      <w:pPr>
        <w:pStyle w:val="TPnormalpuce1"/>
        <w:ind w:left="720" w:hanging="360"/>
      </w:pPr>
      <w:r>
        <w:t>Démarrer Tomcat en appelant la commande :</w:t>
      </w:r>
    </w:p>
    <w:p w14:paraId="12C85C6D" w14:textId="77777777" w:rsidR="001032E5" w:rsidRPr="008B6CA6" w:rsidRDefault="001032E5" w:rsidP="00103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B6CA6">
        <w:rPr>
          <w:sz w:val="20"/>
          <w:szCs w:val="20"/>
        </w:rPr>
        <w:t>startup.bat</w:t>
      </w:r>
    </w:p>
    <w:p w14:paraId="2B8E78AC" w14:textId="77777777" w:rsidR="001032E5" w:rsidRDefault="001032E5" w:rsidP="001032E5">
      <w:pPr>
        <w:pStyle w:val="TPnormalpuce1"/>
        <w:ind w:left="720" w:hanging="360"/>
      </w:pPr>
      <w:r>
        <w:t>Lorsque le démarrage est terminé</w:t>
      </w:r>
    </w:p>
    <w:p w14:paraId="13B8255F" w14:textId="77777777" w:rsidR="001032E5" w:rsidRDefault="001032E5" w:rsidP="001032E5">
      <w:pPr>
        <w:pStyle w:val="TPnormalpuce1"/>
        <w:numPr>
          <w:ilvl w:val="1"/>
          <w:numId w:val="15"/>
        </w:numPr>
        <w:ind w:left="1070"/>
      </w:pPr>
      <w:r>
        <w:t>Tomcat va décompresser le WAR</w:t>
      </w:r>
    </w:p>
    <w:p w14:paraId="1A7E5A8C" w14:textId="77777777" w:rsidR="001032E5" w:rsidRDefault="001032E5" w:rsidP="001032E5">
      <w:pPr>
        <w:pStyle w:val="TPnormalpuce1"/>
        <w:numPr>
          <w:ilvl w:val="1"/>
          <w:numId w:val="15"/>
        </w:numPr>
        <w:ind w:left="1070"/>
      </w:pPr>
      <w:r>
        <w:t>Et exécuter l’application web</w:t>
      </w:r>
    </w:p>
    <w:p w14:paraId="7C6466B3" w14:textId="77777777" w:rsidR="001032E5" w:rsidRDefault="001032E5" w:rsidP="001032E5">
      <w:pPr>
        <w:pStyle w:val="TPnormalpuce1"/>
        <w:ind w:left="720" w:hanging="360"/>
      </w:pPr>
      <w:r>
        <w:t>Dans la console, vous verrez apparaitre la trace de démarrage de Spring Boot :</w:t>
      </w:r>
    </w:p>
    <w:p w14:paraId="32C4E9EC" w14:textId="77777777" w:rsidR="001032E5" w:rsidRDefault="001032E5" w:rsidP="001032E5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DC08DE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object w:dxaOrig="8964" w:dyaOrig="2436" w14:anchorId="43280F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2pt;height:121.8pt" o:ole="" o:bordertopcolor="#c00000" o:borderleftcolor="#c00000" o:borderbottomcolor="#c00000" o:borderrightcolor="#c00000">
            <v:imagedata r:id="rId1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Brush" ShapeID="_x0000_i1025" DrawAspect="Content" ObjectID="_1757915364" r:id="rId11"/>
        </w:object>
      </w:r>
    </w:p>
    <w:p w14:paraId="474ED72E" w14:textId="77777777" w:rsidR="001032E5" w:rsidRDefault="001032E5" w:rsidP="001032E5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6A1CE63" w14:textId="77777777" w:rsidR="001032E5" w:rsidRDefault="001032E5" w:rsidP="001032E5">
      <w:pPr>
        <w:pStyle w:val="TPnormalpuce1"/>
        <w:ind w:left="720" w:hanging="360"/>
      </w:pPr>
      <w:r>
        <w:t>Vous pouvez maintenant, vérifier le comportement de votre application déployée</w:t>
      </w:r>
    </w:p>
    <w:p w14:paraId="78777B29" w14:textId="77777777" w:rsidR="001032E5" w:rsidRDefault="001032E5" w:rsidP="001032E5">
      <w:pPr>
        <w:rPr>
          <w:rFonts w:eastAsia="Andale Sans UI" w:cs="Tahoma"/>
          <w:iCs/>
          <w:kern w:val="3"/>
          <w:sz w:val="22"/>
          <w:szCs w:val="24"/>
          <w:lang w:eastAsia="en-US" w:bidi="en-US"/>
        </w:rPr>
      </w:pPr>
      <w:r>
        <w:br w:type="page"/>
      </w:r>
    </w:p>
    <w:p w14:paraId="429D420F" w14:textId="77777777" w:rsidR="00401FB1" w:rsidRDefault="00401FB1" w:rsidP="00401FB1">
      <w:pPr>
        <w:pStyle w:val="Titre1"/>
      </w:pPr>
      <w:r>
        <w:lastRenderedPageBreak/>
        <w:t>Vérifier l’exécution du WAR</w:t>
      </w:r>
    </w:p>
    <w:p w14:paraId="1ABCD3E0" w14:textId="302E6BAD" w:rsidR="001032E5" w:rsidRDefault="001032E5" w:rsidP="001032E5">
      <w:pPr>
        <w:pStyle w:val="TPnormalpuce1"/>
        <w:ind w:left="720" w:hanging="360"/>
      </w:pPr>
      <w:r>
        <w:t xml:space="preserve">L’URL racine : </w:t>
      </w:r>
      <w:r w:rsidR="006252E7" w:rsidRPr="009F3A0F">
        <w:t>http://localhost:8080/eni-gestion-avis</w:t>
      </w:r>
    </w:p>
    <w:p w14:paraId="41910000" w14:textId="66130BF9" w:rsidR="001032E5" w:rsidRDefault="008F22C5" w:rsidP="0032323E">
      <w:pPr>
        <w:pStyle w:val="TPnormalpuce1"/>
        <w:numPr>
          <w:ilvl w:val="1"/>
          <w:numId w:val="15"/>
        </w:numPr>
        <w:ind w:left="1070"/>
      </w:pPr>
      <w:r>
        <w:t xml:space="preserve">Elle est restreinte au permission </w:t>
      </w:r>
      <w:proofErr w:type="spellStart"/>
      <w:r>
        <w:t>OAuth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07"/>
        <w:gridCol w:w="5922"/>
      </w:tblGrid>
      <w:tr w:rsidR="001032E5" w14:paraId="7D3243D5" w14:textId="77777777" w:rsidTr="00493A29">
        <w:tc>
          <w:tcPr>
            <w:tcW w:w="5228" w:type="dxa"/>
          </w:tcPr>
          <w:p w14:paraId="72B9E36D" w14:textId="30DC619D" w:rsidR="001032E5" w:rsidRDefault="004777FE" w:rsidP="00493A29">
            <w:r>
              <w:object w:dxaOrig="5424" w:dyaOrig="9504" w14:anchorId="7DFE5B2A">
                <v:shape id="_x0000_i1036" type="#_x0000_t75" style="width:174.6pt;height:304.8pt" o:ole="">
                  <v:imagedata r:id="rId12" o:title=""/>
                </v:shape>
                <o:OLEObject Type="Embed" ProgID="PBrush" ShapeID="_x0000_i1036" DrawAspect="Content" ObjectID="_1757915365" r:id="rId13"/>
              </w:object>
            </w:r>
          </w:p>
        </w:tc>
        <w:tc>
          <w:tcPr>
            <w:tcW w:w="5229" w:type="dxa"/>
          </w:tcPr>
          <w:p w14:paraId="6056CE39" w14:textId="11C5FDFB" w:rsidR="001032E5" w:rsidRDefault="004777FE" w:rsidP="00493A29">
            <w:r>
              <w:object w:dxaOrig="9384" w:dyaOrig="5316" w14:anchorId="52705B88">
                <v:shape id="_x0000_i1033" type="#_x0000_t75" style="width:285pt;height:161.4pt" o:ole="">
                  <v:imagedata r:id="rId14" o:title=""/>
                </v:shape>
                <o:OLEObject Type="Embed" ProgID="PBrush" ShapeID="_x0000_i1033" DrawAspect="Content" ObjectID="_1757915366" r:id="rId15"/>
              </w:object>
            </w:r>
          </w:p>
        </w:tc>
      </w:tr>
    </w:tbl>
    <w:p w14:paraId="0C614E80" w14:textId="77777777" w:rsidR="001032E5" w:rsidRPr="00C360BF" w:rsidRDefault="001032E5" w:rsidP="001032E5"/>
    <w:p w14:paraId="3739E58C" w14:textId="77777777" w:rsidR="001032E5" w:rsidRDefault="001032E5" w:rsidP="006A4236"/>
    <w:sectPr w:rsidR="001032E5" w:rsidSect="006B3B13">
      <w:headerReference w:type="default" r:id="rId16"/>
      <w:footerReference w:type="default" r:id="rId1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734F2" w14:textId="77777777" w:rsidR="005945A6" w:rsidRPr="00866339" w:rsidRDefault="005945A6" w:rsidP="006C7E58">
      <w:r w:rsidRPr="00866339">
        <w:separator/>
      </w:r>
    </w:p>
  </w:endnote>
  <w:endnote w:type="continuationSeparator" w:id="0">
    <w:p w14:paraId="6D736DC7" w14:textId="77777777" w:rsidR="005945A6" w:rsidRPr="00866339" w:rsidRDefault="005945A6" w:rsidP="006C7E58">
      <w:r w:rsidRPr="008663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RPr="00866339" w14:paraId="7CA979A6" w14:textId="77777777" w:rsidTr="00F452FC">
      <w:tc>
        <w:tcPr>
          <w:tcW w:w="2500" w:type="pct"/>
          <w:vAlign w:val="bottom"/>
        </w:tcPr>
        <w:p w14:paraId="2D4B46D5" w14:textId="77777777" w:rsidR="003D3178" w:rsidRPr="00866339" w:rsidRDefault="003D3178" w:rsidP="003D3178">
          <w:pPr>
            <w:pStyle w:val="Pieddepage"/>
          </w:pPr>
          <w:r w:rsidRPr="00866339">
            <w:t xml:space="preserve">Page </w:t>
          </w:r>
          <w:r w:rsidRPr="00866339">
            <w:fldChar w:fldCharType="begin"/>
          </w:r>
          <w:r w:rsidRPr="00866339">
            <w:instrText xml:space="preserve"> PAGE   \* MERGEFORMAT </w:instrText>
          </w:r>
          <w:r w:rsidRPr="00866339">
            <w:fldChar w:fldCharType="separate"/>
          </w:r>
          <w:r w:rsidRPr="00866339">
            <w:t>1</w:t>
          </w:r>
          <w:r w:rsidRPr="00866339">
            <w:fldChar w:fldCharType="end"/>
          </w:r>
          <w:r w:rsidRPr="00866339">
            <w:t>/</w:t>
          </w:r>
          <w:fldSimple w:instr=" NUMPAGES   \* MERGEFORMAT ">
            <w:r w:rsidRPr="00866339">
              <w:t>2</w:t>
            </w:r>
          </w:fldSimple>
        </w:p>
      </w:tc>
      <w:tc>
        <w:tcPr>
          <w:tcW w:w="2500" w:type="pct"/>
        </w:tcPr>
        <w:p w14:paraId="3BE9352B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 w:rsidRPr="00866339">
            <w:rPr>
              <w:sz w:val="22"/>
            </w:rPr>
            <w:tab/>
          </w:r>
          <w:r w:rsidRPr="00866339">
            <w:rPr>
              <w:sz w:val="22"/>
            </w:rPr>
            <w:tab/>
          </w:r>
          <w:r w:rsidRPr="00866339"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RPr="00866339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866339">
            <w:rPr>
              <w:sz w:val="14"/>
              <w:szCs w:val="14"/>
            </w:rPr>
            <w:t>© ENI – Tous droits réservés</w:t>
          </w:r>
        </w:p>
      </w:tc>
    </w:tr>
  </w:tbl>
  <w:p w14:paraId="157416F5" w14:textId="0A31A31D" w:rsidR="00960306" w:rsidRPr="00866339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1F1C3" w14:textId="77777777" w:rsidR="005945A6" w:rsidRPr="00866339" w:rsidRDefault="005945A6" w:rsidP="006C7E58">
      <w:r w:rsidRPr="00866339">
        <w:separator/>
      </w:r>
    </w:p>
  </w:footnote>
  <w:footnote w:type="continuationSeparator" w:id="0">
    <w:p w14:paraId="28B9E0E7" w14:textId="77777777" w:rsidR="005945A6" w:rsidRPr="00866339" w:rsidRDefault="005945A6" w:rsidP="006C7E58">
      <w:r w:rsidRPr="0086633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866339" w:rsidRDefault="003D3178" w:rsidP="003D3178">
    <w:pPr>
      <w:pStyle w:val="En-tte"/>
      <w:jc w:val="right"/>
      <w:rPr>
        <w:sz w:val="22"/>
      </w:rPr>
    </w:pPr>
    <w:r w:rsidRPr="00866339">
      <w:rPr>
        <w:sz w:val="22"/>
        <w:szCs w:val="22"/>
      </w:rPr>
      <w:t xml:space="preserve">Java </w:t>
    </w:r>
    <w:proofErr w:type="spellStart"/>
    <w:r w:rsidRPr="00866339">
      <w:rPr>
        <w:sz w:val="22"/>
        <w:szCs w:val="22"/>
      </w:rPr>
      <w:t>Frameworks</w:t>
    </w:r>
    <w:proofErr w:type="spellEnd"/>
  </w:p>
  <w:p w14:paraId="7AC392B1" w14:textId="77777777" w:rsidR="00960306" w:rsidRPr="00866339" w:rsidRDefault="00960306" w:rsidP="006C7E58">
    <w:pPr>
      <w:pStyle w:val="En-tte"/>
      <w:jc w:val="right"/>
      <w:rPr>
        <w:color w:val="343642"/>
        <w:sz w:val="22"/>
      </w:rPr>
    </w:pPr>
  </w:p>
  <w:p w14:paraId="157416F1" w14:textId="77777777" w:rsidR="00960306" w:rsidRPr="00866339" w:rsidRDefault="009603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B0A16"/>
    <w:multiLevelType w:val="hybridMultilevel"/>
    <w:tmpl w:val="3664F8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5E768B"/>
    <w:multiLevelType w:val="hybridMultilevel"/>
    <w:tmpl w:val="14C073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74D7F"/>
    <w:multiLevelType w:val="hybridMultilevel"/>
    <w:tmpl w:val="FEE414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5" w15:restartNumberingAfterBreak="0">
    <w:nsid w:val="6FD91BE2"/>
    <w:multiLevelType w:val="hybridMultilevel"/>
    <w:tmpl w:val="2BFCBC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DA7C3B"/>
    <w:multiLevelType w:val="hybridMultilevel"/>
    <w:tmpl w:val="4FDC14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6265">
    <w:abstractNumId w:val="38"/>
  </w:num>
  <w:num w:numId="2" w16cid:durableId="423841332">
    <w:abstractNumId w:val="39"/>
  </w:num>
  <w:num w:numId="3" w16cid:durableId="2094937610">
    <w:abstractNumId w:val="6"/>
  </w:num>
  <w:num w:numId="4" w16cid:durableId="978612727">
    <w:abstractNumId w:val="18"/>
  </w:num>
  <w:num w:numId="5" w16cid:durableId="1821341591">
    <w:abstractNumId w:val="8"/>
  </w:num>
  <w:num w:numId="6" w16cid:durableId="1314068622">
    <w:abstractNumId w:val="32"/>
  </w:num>
  <w:num w:numId="7" w16cid:durableId="1213930022">
    <w:abstractNumId w:val="22"/>
  </w:num>
  <w:num w:numId="8" w16cid:durableId="1574244534">
    <w:abstractNumId w:val="0"/>
  </w:num>
  <w:num w:numId="9" w16cid:durableId="1020282331">
    <w:abstractNumId w:val="26"/>
  </w:num>
  <w:num w:numId="10" w16cid:durableId="1932279289">
    <w:abstractNumId w:val="15"/>
  </w:num>
  <w:num w:numId="11" w16cid:durableId="626013579">
    <w:abstractNumId w:val="2"/>
  </w:num>
  <w:num w:numId="12" w16cid:durableId="969287852">
    <w:abstractNumId w:val="27"/>
  </w:num>
  <w:num w:numId="13" w16cid:durableId="1197550043">
    <w:abstractNumId w:val="14"/>
  </w:num>
  <w:num w:numId="14" w16cid:durableId="586889201">
    <w:abstractNumId w:val="13"/>
  </w:num>
  <w:num w:numId="15" w16cid:durableId="402338492">
    <w:abstractNumId w:val="31"/>
  </w:num>
  <w:num w:numId="16" w16cid:durableId="308020630">
    <w:abstractNumId w:val="4"/>
  </w:num>
  <w:num w:numId="17" w16cid:durableId="1191608101">
    <w:abstractNumId w:val="28"/>
  </w:num>
  <w:num w:numId="18" w16cid:durableId="371392971">
    <w:abstractNumId w:val="7"/>
  </w:num>
  <w:num w:numId="19" w16cid:durableId="2059548340">
    <w:abstractNumId w:val="33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9"/>
  </w:num>
  <w:num w:numId="23" w16cid:durableId="872111647">
    <w:abstractNumId w:val="36"/>
  </w:num>
  <w:num w:numId="24" w16cid:durableId="589965995">
    <w:abstractNumId w:val="25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4"/>
  </w:num>
  <w:num w:numId="28" w16cid:durableId="1844006698">
    <w:abstractNumId w:val="30"/>
  </w:num>
  <w:num w:numId="29" w16cid:durableId="876697249">
    <w:abstractNumId w:val="10"/>
  </w:num>
  <w:num w:numId="30" w16cid:durableId="1212351522">
    <w:abstractNumId w:val="16"/>
  </w:num>
  <w:num w:numId="31" w16cid:durableId="1603956696">
    <w:abstractNumId w:val="20"/>
  </w:num>
  <w:num w:numId="32" w16cid:durableId="797844146">
    <w:abstractNumId w:val="1"/>
  </w:num>
  <w:num w:numId="33" w16cid:durableId="466512688">
    <w:abstractNumId w:val="17"/>
  </w:num>
  <w:num w:numId="34" w16cid:durableId="1521430728">
    <w:abstractNumId w:val="23"/>
  </w:num>
  <w:num w:numId="35" w16cid:durableId="59837807">
    <w:abstractNumId w:val="37"/>
  </w:num>
  <w:num w:numId="36" w16cid:durableId="533346177">
    <w:abstractNumId w:val="21"/>
  </w:num>
  <w:num w:numId="37" w16cid:durableId="187137001">
    <w:abstractNumId w:val="29"/>
  </w:num>
  <w:num w:numId="38" w16cid:durableId="1096171202">
    <w:abstractNumId w:val="12"/>
  </w:num>
  <w:num w:numId="39" w16cid:durableId="1118256332">
    <w:abstractNumId w:val="35"/>
  </w:num>
  <w:num w:numId="40" w16cid:durableId="4657022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00B97"/>
    <w:rsid w:val="000122A5"/>
    <w:rsid w:val="00014023"/>
    <w:rsid w:val="00017F84"/>
    <w:rsid w:val="000402C6"/>
    <w:rsid w:val="000417F6"/>
    <w:rsid w:val="00041B92"/>
    <w:rsid w:val="00044F0E"/>
    <w:rsid w:val="00046538"/>
    <w:rsid w:val="00047ECB"/>
    <w:rsid w:val="000504C9"/>
    <w:rsid w:val="0006103E"/>
    <w:rsid w:val="000753A7"/>
    <w:rsid w:val="000768DC"/>
    <w:rsid w:val="00077847"/>
    <w:rsid w:val="00097F0B"/>
    <w:rsid w:val="000A1573"/>
    <w:rsid w:val="000A1582"/>
    <w:rsid w:val="000A202A"/>
    <w:rsid w:val="000B076B"/>
    <w:rsid w:val="000B5C65"/>
    <w:rsid w:val="000C0A0B"/>
    <w:rsid w:val="000D0A8C"/>
    <w:rsid w:val="000D53BE"/>
    <w:rsid w:val="000E4D63"/>
    <w:rsid w:val="000E5CCE"/>
    <w:rsid w:val="000E75EA"/>
    <w:rsid w:val="000F0864"/>
    <w:rsid w:val="000F3E0F"/>
    <w:rsid w:val="000F4AB3"/>
    <w:rsid w:val="000F50AF"/>
    <w:rsid w:val="001032E5"/>
    <w:rsid w:val="00106655"/>
    <w:rsid w:val="001121A7"/>
    <w:rsid w:val="001142C3"/>
    <w:rsid w:val="00116088"/>
    <w:rsid w:val="00116AA7"/>
    <w:rsid w:val="0012509D"/>
    <w:rsid w:val="00125DCA"/>
    <w:rsid w:val="001269F6"/>
    <w:rsid w:val="00134C51"/>
    <w:rsid w:val="00136790"/>
    <w:rsid w:val="001378BD"/>
    <w:rsid w:val="00145C0F"/>
    <w:rsid w:val="00146C27"/>
    <w:rsid w:val="00151AA0"/>
    <w:rsid w:val="00161959"/>
    <w:rsid w:val="00162C0C"/>
    <w:rsid w:val="0017273B"/>
    <w:rsid w:val="00177E97"/>
    <w:rsid w:val="00180858"/>
    <w:rsid w:val="00195C87"/>
    <w:rsid w:val="001A0D7C"/>
    <w:rsid w:val="001A2373"/>
    <w:rsid w:val="001B4DA8"/>
    <w:rsid w:val="001C739D"/>
    <w:rsid w:val="001D3BFC"/>
    <w:rsid w:val="001D63E8"/>
    <w:rsid w:val="001F18FA"/>
    <w:rsid w:val="001F5D67"/>
    <w:rsid w:val="00200879"/>
    <w:rsid w:val="002020E8"/>
    <w:rsid w:val="00206A6A"/>
    <w:rsid w:val="00212A2E"/>
    <w:rsid w:val="00213541"/>
    <w:rsid w:val="00225D2C"/>
    <w:rsid w:val="002263D9"/>
    <w:rsid w:val="00226809"/>
    <w:rsid w:val="00230307"/>
    <w:rsid w:val="0023227C"/>
    <w:rsid w:val="00234E79"/>
    <w:rsid w:val="00241941"/>
    <w:rsid w:val="00241BEE"/>
    <w:rsid w:val="00245961"/>
    <w:rsid w:val="002559FE"/>
    <w:rsid w:val="00261F4C"/>
    <w:rsid w:val="002646B8"/>
    <w:rsid w:val="00267BCB"/>
    <w:rsid w:val="00277014"/>
    <w:rsid w:val="0027781B"/>
    <w:rsid w:val="00277CDD"/>
    <w:rsid w:val="00280C87"/>
    <w:rsid w:val="002822D8"/>
    <w:rsid w:val="002835C6"/>
    <w:rsid w:val="00287D81"/>
    <w:rsid w:val="0029053B"/>
    <w:rsid w:val="002A2662"/>
    <w:rsid w:val="002A28BA"/>
    <w:rsid w:val="002A28FD"/>
    <w:rsid w:val="002B04EA"/>
    <w:rsid w:val="002B0A46"/>
    <w:rsid w:val="002B2C06"/>
    <w:rsid w:val="002B5149"/>
    <w:rsid w:val="002B5799"/>
    <w:rsid w:val="002C4936"/>
    <w:rsid w:val="002C5032"/>
    <w:rsid w:val="002D2B64"/>
    <w:rsid w:val="002F355D"/>
    <w:rsid w:val="002F78BE"/>
    <w:rsid w:val="00301257"/>
    <w:rsid w:val="00302E28"/>
    <w:rsid w:val="0031523E"/>
    <w:rsid w:val="00315C7B"/>
    <w:rsid w:val="0032323E"/>
    <w:rsid w:val="00333F63"/>
    <w:rsid w:val="003461D0"/>
    <w:rsid w:val="003548A0"/>
    <w:rsid w:val="003550D4"/>
    <w:rsid w:val="003709F1"/>
    <w:rsid w:val="00370D3E"/>
    <w:rsid w:val="003766FD"/>
    <w:rsid w:val="00376D76"/>
    <w:rsid w:val="00382C06"/>
    <w:rsid w:val="00384614"/>
    <w:rsid w:val="00387206"/>
    <w:rsid w:val="00391E5E"/>
    <w:rsid w:val="00394B90"/>
    <w:rsid w:val="003A0539"/>
    <w:rsid w:val="003A0DFC"/>
    <w:rsid w:val="003A19A4"/>
    <w:rsid w:val="003A1FEF"/>
    <w:rsid w:val="003B1813"/>
    <w:rsid w:val="003C6A4C"/>
    <w:rsid w:val="003C6EFC"/>
    <w:rsid w:val="003D3178"/>
    <w:rsid w:val="003D7207"/>
    <w:rsid w:val="003D78CA"/>
    <w:rsid w:val="003E0C9A"/>
    <w:rsid w:val="003E12FD"/>
    <w:rsid w:val="003E41B3"/>
    <w:rsid w:val="003E676A"/>
    <w:rsid w:val="00401B0B"/>
    <w:rsid w:val="00401FB1"/>
    <w:rsid w:val="00404595"/>
    <w:rsid w:val="004218BE"/>
    <w:rsid w:val="0042368D"/>
    <w:rsid w:val="0043679A"/>
    <w:rsid w:val="00437E90"/>
    <w:rsid w:val="0044211C"/>
    <w:rsid w:val="00447773"/>
    <w:rsid w:val="00450C5E"/>
    <w:rsid w:val="00450C7A"/>
    <w:rsid w:val="0045238A"/>
    <w:rsid w:val="00452E6D"/>
    <w:rsid w:val="0045561B"/>
    <w:rsid w:val="00462AB0"/>
    <w:rsid w:val="004777FE"/>
    <w:rsid w:val="0048302D"/>
    <w:rsid w:val="00486516"/>
    <w:rsid w:val="00492FCA"/>
    <w:rsid w:val="00494DCF"/>
    <w:rsid w:val="004B1C69"/>
    <w:rsid w:val="004B590B"/>
    <w:rsid w:val="004C10E7"/>
    <w:rsid w:val="004C1C4B"/>
    <w:rsid w:val="004C2502"/>
    <w:rsid w:val="004C5222"/>
    <w:rsid w:val="004D279C"/>
    <w:rsid w:val="004E087C"/>
    <w:rsid w:val="004E296C"/>
    <w:rsid w:val="004E55F8"/>
    <w:rsid w:val="004F2C2E"/>
    <w:rsid w:val="004F3EEE"/>
    <w:rsid w:val="004F3FD0"/>
    <w:rsid w:val="004F52F2"/>
    <w:rsid w:val="005056C3"/>
    <w:rsid w:val="00517FC4"/>
    <w:rsid w:val="00525EE2"/>
    <w:rsid w:val="00532913"/>
    <w:rsid w:val="0054232C"/>
    <w:rsid w:val="00544157"/>
    <w:rsid w:val="00554F89"/>
    <w:rsid w:val="00556E19"/>
    <w:rsid w:val="00557B62"/>
    <w:rsid w:val="00572F72"/>
    <w:rsid w:val="0057306B"/>
    <w:rsid w:val="00584988"/>
    <w:rsid w:val="00591B03"/>
    <w:rsid w:val="005945A6"/>
    <w:rsid w:val="005A3394"/>
    <w:rsid w:val="005A36E5"/>
    <w:rsid w:val="005C07E5"/>
    <w:rsid w:val="005C12BB"/>
    <w:rsid w:val="005C1BB9"/>
    <w:rsid w:val="005C48D4"/>
    <w:rsid w:val="005C68D3"/>
    <w:rsid w:val="005D1943"/>
    <w:rsid w:val="005E3B89"/>
    <w:rsid w:val="005E3F89"/>
    <w:rsid w:val="005E48A4"/>
    <w:rsid w:val="005E6C3F"/>
    <w:rsid w:val="005F0AF4"/>
    <w:rsid w:val="005F2EFB"/>
    <w:rsid w:val="00603E48"/>
    <w:rsid w:val="00604D83"/>
    <w:rsid w:val="00606436"/>
    <w:rsid w:val="00613FE8"/>
    <w:rsid w:val="00615136"/>
    <w:rsid w:val="00617E41"/>
    <w:rsid w:val="006252E7"/>
    <w:rsid w:val="0063306A"/>
    <w:rsid w:val="0063320C"/>
    <w:rsid w:val="006367DA"/>
    <w:rsid w:val="00637ECE"/>
    <w:rsid w:val="00641149"/>
    <w:rsid w:val="006413CB"/>
    <w:rsid w:val="00643144"/>
    <w:rsid w:val="00652AD8"/>
    <w:rsid w:val="00663259"/>
    <w:rsid w:val="006723CE"/>
    <w:rsid w:val="0068047D"/>
    <w:rsid w:val="00684A67"/>
    <w:rsid w:val="006939F9"/>
    <w:rsid w:val="00696ED7"/>
    <w:rsid w:val="006A2855"/>
    <w:rsid w:val="006A4236"/>
    <w:rsid w:val="006A48BF"/>
    <w:rsid w:val="006B1FEB"/>
    <w:rsid w:val="006B37AA"/>
    <w:rsid w:val="006B3B13"/>
    <w:rsid w:val="006B3E0A"/>
    <w:rsid w:val="006B5014"/>
    <w:rsid w:val="006C08A6"/>
    <w:rsid w:val="006C573C"/>
    <w:rsid w:val="006C7E58"/>
    <w:rsid w:val="006D1A73"/>
    <w:rsid w:val="006D2F97"/>
    <w:rsid w:val="006D307D"/>
    <w:rsid w:val="006D684B"/>
    <w:rsid w:val="006E3CCD"/>
    <w:rsid w:val="006E4033"/>
    <w:rsid w:val="007007CE"/>
    <w:rsid w:val="00713863"/>
    <w:rsid w:val="00720940"/>
    <w:rsid w:val="00724752"/>
    <w:rsid w:val="00726FCE"/>
    <w:rsid w:val="00732570"/>
    <w:rsid w:val="007327B9"/>
    <w:rsid w:val="007367F9"/>
    <w:rsid w:val="00743993"/>
    <w:rsid w:val="0074737D"/>
    <w:rsid w:val="00760485"/>
    <w:rsid w:val="00760726"/>
    <w:rsid w:val="00764007"/>
    <w:rsid w:val="00770031"/>
    <w:rsid w:val="007712A3"/>
    <w:rsid w:val="00782744"/>
    <w:rsid w:val="007910EE"/>
    <w:rsid w:val="00797329"/>
    <w:rsid w:val="007A1C97"/>
    <w:rsid w:val="007A21D7"/>
    <w:rsid w:val="007B0719"/>
    <w:rsid w:val="007B2626"/>
    <w:rsid w:val="007B70A7"/>
    <w:rsid w:val="007B7788"/>
    <w:rsid w:val="007C2B4A"/>
    <w:rsid w:val="007C301D"/>
    <w:rsid w:val="007C733B"/>
    <w:rsid w:val="007D1155"/>
    <w:rsid w:val="007D1E0C"/>
    <w:rsid w:val="007D2F04"/>
    <w:rsid w:val="007E0E92"/>
    <w:rsid w:val="007E5BD6"/>
    <w:rsid w:val="007E7D3C"/>
    <w:rsid w:val="008065FD"/>
    <w:rsid w:val="00812C36"/>
    <w:rsid w:val="008130F1"/>
    <w:rsid w:val="0081662B"/>
    <w:rsid w:val="00816A97"/>
    <w:rsid w:val="0083499D"/>
    <w:rsid w:val="00841961"/>
    <w:rsid w:val="0084355A"/>
    <w:rsid w:val="0084447B"/>
    <w:rsid w:val="00845605"/>
    <w:rsid w:val="00863103"/>
    <w:rsid w:val="00863E76"/>
    <w:rsid w:val="00866339"/>
    <w:rsid w:val="008672FD"/>
    <w:rsid w:val="00867E02"/>
    <w:rsid w:val="00880958"/>
    <w:rsid w:val="008816D5"/>
    <w:rsid w:val="00894B62"/>
    <w:rsid w:val="008A0524"/>
    <w:rsid w:val="008A724A"/>
    <w:rsid w:val="008B220B"/>
    <w:rsid w:val="008B27F5"/>
    <w:rsid w:val="008C4915"/>
    <w:rsid w:val="008D1CE5"/>
    <w:rsid w:val="008D35C2"/>
    <w:rsid w:val="008E5DAD"/>
    <w:rsid w:val="008E6D1D"/>
    <w:rsid w:val="008F0986"/>
    <w:rsid w:val="008F22C5"/>
    <w:rsid w:val="008F35F1"/>
    <w:rsid w:val="00900619"/>
    <w:rsid w:val="00920880"/>
    <w:rsid w:val="00922F94"/>
    <w:rsid w:val="00924840"/>
    <w:rsid w:val="00924F5F"/>
    <w:rsid w:val="00932B60"/>
    <w:rsid w:val="00937048"/>
    <w:rsid w:val="00940AB5"/>
    <w:rsid w:val="009501F5"/>
    <w:rsid w:val="00954E03"/>
    <w:rsid w:val="00956061"/>
    <w:rsid w:val="00960306"/>
    <w:rsid w:val="00964B34"/>
    <w:rsid w:val="0096503B"/>
    <w:rsid w:val="009661EC"/>
    <w:rsid w:val="00971B33"/>
    <w:rsid w:val="009731EA"/>
    <w:rsid w:val="00974554"/>
    <w:rsid w:val="0097620B"/>
    <w:rsid w:val="0097731D"/>
    <w:rsid w:val="00981502"/>
    <w:rsid w:val="00985ED9"/>
    <w:rsid w:val="009862DE"/>
    <w:rsid w:val="009905A7"/>
    <w:rsid w:val="00990B02"/>
    <w:rsid w:val="0099135E"/>
    <w:rsid w:val="009A5E22"/>
    <w:rsid w:val="009B2E00"/>
    <w:rsid w:val="009B3A5B"/>
    <w:rsid w:val="009B3BA2"/>
    <w:rsid w:val="009B4E11"/>
    <w:rsid w:val="009C09D3"/>
    <w:rsid w:val="009C2AC3"/>
    <w:rsid w:val="009C39F3"/>
    <w:rsid w:val="009D0599"/>
    <w:rsid w:val="009D1251"/>
    <w:rsid w:val="009D4BEF"/>
    <w:rsid w:val="009D6DBD"/>
    <w:rsid w:val="009E0D8D"/>
    <w:rsid w:val="009E1709"/>
    <w:rsid w:val="009E22E0"/>
    <w:rsid w:val="009F2FD8"/>
    <w:rsid w:val="00A0053F"/>
    <w:rsid w:val="00A055CF"/>
    <w:rsid w:val="00A1488A"/>
    <w:rsid w:val="00A150D3"/>
    <w:rsid w:val="00A17B41"/>
    <w:rsid w:val="00A237C6"/>
    <w:rsid w:val="00A26970"/>
    <w:rsid w:val="00A31D97"/>
    <w:rsid w:val="00A331B4"/>
    <w:rsid w:val="00A334B9"/>
    <w:rsid w:val="00A361C9"/>
    <w:rsid w:val="00A366A4"/>
    <w:rsid w:val="00A438F9"/>
    <w:rsid w:val="00A527A6"/>
    <w:rsid w:val="00A604FB"/>
    <w:rsid w:val="00A62B26"/>
    <w:rsid w:val="00A62F6A"/>
    <w:rsid w:val="00A6637C"/>
    <w:rsid w:val="00A66AF7"/>
    <w:rsid w:val="00A67344"/>
    <w:rsid w:val="00A76CB9"/>
    <w:rsid w:val="00A770C3"/>
    <w:rsid w:val="00A81CAE"/>
    <w:rsid w:val="00A8528B"/>
    <w:rsid w:val="00A915C0"/>
    <w:rsid w:val="00A91700"/>
    <w:rsid w:val="00A93073"/>
    <w:rsid w:val="00A94283"/>
    <w:rsid w:val="00AA102B"/>
    <w:rsid w:val="00AB573E"/>
    <w:rsid w:val="00AB7528"/>
    <w:rsid w:val="00AC709C"/>
    <w:rsid w:val="00AD1159"/>
    <w:rsid w:val="00AE01E9"/>
    <w:rsid w:val="00AE093B"/>
    <w:rsid w:val="00AE20E9"/>
    <w:rsid w:val="00B022F8"/>
    <w:rsid w:val="00B027AA"/>
    <w:rsid w:val="00B041DD"/>
    <w:rsid w:val="00B04A1E"/>
    <w:rsid w:val="00B1718A"/>
    <w:rsid w:val="00B17FD3"/>
    <w:rsid w:val="00B26FFE"/>
    <w:rsid w:val="00B27C8C"/>
    <w:rsid w:val="00B31668"/>
    <w:rsid w:val="00B43E3B"/>
    <w:rsid w:val="00B456C7"/>
    <w:rsid w:val="00B677F2"/>
    <w:rsid w:val="00B67A05"/>
    <w:rsid w:val="00B71A2E"/>
    <w:rsid w:val="00B73331"/>
    <w:rsid w:val="00B757B4"/>
    <w:rsid w:val="00B75A86"/>
    <w:rsid w:val="00B7614C"/>
    <w:rsid w:val="00BA30BC"/>
    <w:rsid w:val="00BA4E30"/>
    <w:rsid w:val="00BB121B"/>
    <w:rsid w:val="00BB5E5B"/>
    <w:rsid w:val="00BB64D1"/>
    <w:rsid w:val="00BB6CF9"/>
    <w:rsid w:val="00BD64C9"/>
    <w:rsid w:val="00BE19EA"/>
    <w:rsid w:val="00BE4344"/>
    <w:rsid w:val="00BF077F"/>
    <w:rsid w:val="00BF0F24"/>
    <w:rsid w:val="00BF4DE9"/>
    <w:rsid w:val="00C050BC"/>
    <w:rsid w:val="00C05D06"/>
    <w:rsid w:val="00C1298F"/>
    <w:rsid w:val="00C16564"/>
    <w:rsid w:val="00C208FC"/>
    <w:rsid w:val="00C2205A"/>
    <w:rsid w:val="00C33697"/>
    <w:rsid w:val="00C41B0B"/>
    <w:rsid w:val="00C47958"/>
    <w:rsid w:val="00C5214A"/>
    <w:rsid w:val="00C53C5E"/>
    <w:rsid w:val="00C61101"/>
    <w:rsid w:val="00C62D79"/>
    <w:rsid w:val="00C737F6"/>
    <w:rsid w:val="00C87756"/>
    <w:rsid w:val="00C91647"/>
    <w:rsid w:val="00CA1A36"/>
    <w:rsid w:val="00CA5C15"/>
    <w:rsid w:val="00CB2B30"/>
    <w:rsid w:val="00CB6767"/>
    <w:rsid w:val="00CC4730"/>
    <w:rsid w:val="00CD53EC"/>
    <w:rsid w:val="00CD5509"/>
    <w:rsid w:val="00CD56F8"/>
    <w:rsid w:val="00CD6D6E"/>
    <w:rsid w:val="00CE2F19"/>
    <w:rsid w:val="00CE7F57"/>
    <w:rsid w:val="00CF10E0"/>
    <w:rsid w:val="00CF5079"/>
    <w:rsid w:val="00D02F47"/>
    <w:rsid w:val="00D05F58"/>
    <w:rsid w:val="00D07F2F"/>
    <w:rsid w:val="00D14314"/>
    <w:rsid w:val="00D16AD6"/>
    <w:rsid w:val="00D2004D"/>
    <w:rsid w:val="00D31AF1"/>
    <w:rsid w:val="00D346FC"/>
    <w:rsid w:val="00D43C33"/>
    <w:rsid w:val="00D4429B"/>
    <w:rsid w:val="00D51DEE"/>
    <w:rsid w:val="00D54C2B"/>
    <w:rsid w:val="00D651EB"/>
    <w:rsid w:val="00D6616A"/>
    <w:rsid w:val="00D84164"/>
    <w:rsid w:val="00D85BA4"/>
    <w:rsid w:val="00D909BB"/>
    <w:rsid w:val="00D920E6"/>
    <w:rsid w:val="00D96678"/>
    <w:rsid w:val="00DA6527"/>
    <w:rsid w:val="00DB1E47"/>
    <w:rsid w:val="00DB3C95"/>
    <w:rsid w:val="00DB4B72"/>
    <w:rsid w:val="00DC1D3B"/>
    <w:rsid w:val="00DD0BF9"/>
    <w:rsid w:val="00DD2C7E"/>
    <w:rsid w:val="00DD47B3"/>
    <w:rsid w:val="00DD4886"/>
    <w:rsid w:val="00DD752A"/>
    <w:rsid w:val="00DE21AC"/>
    <w:rsid w:val="00DE3B1D"/>
    <w:rsid w:val="00DE45E7"/>
    <w:rsid w:val="00DE6241"/>
    <w:rsid w:val="00DF1DA3"/>
    <w:rsid w:val="00DF3462"/>
    <w:rsid w:val="00E01FDD"/>
    <w:rsid w:val="00E07AF5"/>
    <w:rsid w:val="00E1004E"/>
    <w:rsid w:val="00E1081B"/>
    <w:rsid w:val="00E16AA6"/>
    <w:rsid w:val="00E2101C"/>
    <w:rsid w:val="00E218BD"/>
    <w:rsid w:val="00E230E2"/>
    <w:rsid w:val="00E246FE"/>
    <w:rsid w:val="00E34680"/>
    <w:rsid w:val="00E34FB7"/>
    <w:rsid w:val="00E36F60"/>
    <w:rsid w:val="00E41AA8"/>
    <w:rsid w:val="00E4477C"/>
    <w:rsid w:val="00E615EA"/>
    <w:rsid w:val="00E638DF"/>
    <w:rsid w:val="00E7188C"/>
    <w:rsid w:val="00E74BAE"/>
    <w:rsid w:val="00E7520A"/>
    <w:rsid w:val="00E77E40"/>
    <w:rsid w:val="00E819A1"/>
    <w:rsid w:val="00E92732"/>
    <w:rsid w:val="00EA0653"/>
    <w:rsid w:val="00EA5D3D"/>
    <w:rsid w:val="00EA6444"/>
    <w:rsid w:val="00EC0061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EF34B1"/>
    <w:rsid w:val="00F028ED"/>
    <w:rsid w:val="00F0457F"/>
    <w:rsid w:val="00F0585B"/>
    <w:rsid w:val="00F06C97"/>
    <w:rsid w:val="00F120A8"/>
    <w:rsid w:val="00F21215"/>
    <w:rsid w:val="00F25EAB"/>
    <w:rsid w:val="00F26605"/>
    <w:rsid w:val="00F36C1E"/>
    <w:rsid w:val="00F40E23"/>
    <w:rsid w:val="00F41ECC"/>
    <w:rsid w:val="00F50507"/>
    <w:rsid w:val="00F5357C"/>
    <w:rsid w:val="00F6301F"/>
    <w:rsid w:val="00F63A3B"/>
    <w:rsid w:val="00F739C1"/>
    <w:rsid w:val="00F74DCB"/>
    <w:rsid w:val="00F7597C"/>
    <w:rsid w:val="00F8304F"/>
    <w:rsid w:val="00F866C1"/>
    <w:rsid w:val="00FB202A"/>
    <w:rsid w:val="00FB27DA"/>
    <w:rsid w:val="00FB30A5"/>
    <w:rsid w:val="00FC69D6"/>
    <w:rsid w:val="00FD2D81"/>
    <w:rsid w:val="00FD3553"/>
    <w:rsid w:val="00FD4475"/>
    <w:rsid w:val="00FD5D6A"/>
    <w:rsid w:val="00FD6044"/>
    <w:rsid w:val="00FE02FA"/>
    <w:rsid w:val="00FE5060"/>
    <w:rsid w:val="00FE5AA3"/>
    <w:rsid w:val="00FE60B1"/>
    <w:rsid w:val="00FE7CCA"/>
    <w:rsid w:val="00FF18F4"/>
    <w:rsid w:val="00FF4621"/>
    <w:rsid w:val="00FF5CC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entionnonrsolue">
    <w:name w:val="Unresolved Mention"/>
    <w:basedOn w:val="Policepardfaut"/>
    <w:uiPriority w:val="99"/>
    <w:semiHidden/>
    <w:unhideWhenUsed/>
    <w:rsid w:val="00637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FE4E96-5DCA-45FE-8B7C-E7905FF445D9}"/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519</TotalTime>
  <Pages>6</Pages>
  <Words>979</Words>
  <Characters>5388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318</cp:revision>
  <cp:lastPrinted>2016-10-05T13:21:00Z</cp:lastPrinted>
  <dcterms:created xsi:type="dcterms:W3CDTF">2018-06-14T11:51:00Z</dcterms:created>
  <dcterms:modified xsi:type="dcterms:W3CDTF">2023-10-04T07:02:00Z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