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C79D6" w14:textId="486C658C" w:rsidR="003C2F18" w:rsidRDefault="00325418">
      <w:r>
        <w:t>Solo sé que no sé nada</w:t>
      </w:r>
    </w:p>
    <w:sectPr w:rsidR="003C2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35"/>
    <w:rsid w:val="00325418"/>
    <w:rsid w:val="003C2F18"/>
    <w:rsid w:val="0075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D761D"/>
  <w15:chartTrackingRefBased/>
  <w15:docId w15:val="{E4825278-869E-437E-9D3A-B3CC8798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Clinica Buchinger</dc:creator>
  <cp:keywords/>
  <dc:description/>
  <cp:lastModifiedBy>Clinica Buchinger</cp:lastModifiedBy>
  <cp:revision>2</cp:revision>
  <dcterms:created xsi:type="dcterms:W3CDTF">2022-10-31T08:48:00Z</dcterms:created>
  <dcterms:modified xsi:type="dcterms:W3CDTF">2022-10-31T08:51:00Z</dcterms:modified>
</cp:coreProperties>
</file>