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color="000001" w:space="2" w:sz="8" w:val="single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560" cy="1588035"/>
                <wp:effectExtent b="0" l="0" r="0" t="0"/>
                <wp:wrapSquare wrapText="bothSides" distB="0" distT="0" distL="114300" distR="11430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72760" y="2992680"/>
                          <a:ext cx="2346480" cy="157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C0504D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Name: Sandra PM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Roll No:34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Batch:MCA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Date:31/03/22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3911600</wp:posOffset>
                </wp:positionH>
                <wp:positionV relativeFrom="paragraph">
                  <wp:posOffset>228600</wp:posOffset>
                </wp:positionV>
                <wp:extent cx="2359560" cy="1588035"/>
                <wp:effectExtent b="0" l="0" r="0" t="0"/>
                <wp:wrapSquare wrapText="bothSides" distB="0" distT="0" distL="114300" distR="114300"/>
                <wp:docPr id="1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9560" cy="15880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c55911"/>
          <w:sz w:val="28"/>
          <w:szCs w:val="28"/>
          <w:u w:val="single"/>
          <w:shd w:fill="auto" w:val="clear"/>
          <w:vertAlign w:val="baseline"/>
          <w:rtl w:val="0"/>
        </w:rPr>
        <w:t xml:space="preserve">NETWORKING &amp; SYSTEM ADMINISTRATION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Experiment No.: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Aim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Familiarization of basic linux commands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Procedure: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cut -d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color w:val="273239"/>
          <w:highlight w:val="white"/>
          <w:rtl w:val="0"/>
        </w:rPr>
        <w:t xml:space="preserve"> -d option is used then it consider space as a field separator or delimiter.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syntax:</w:t>
      </w:r>
      <w:r w:rsidDel="00000000" w:rsidR="00000000" w:rsidRPr="00000000">
        <w:rPr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$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cut -d </w:t>
      </w:r>
      <w:r w:rsidDel="00000000" w:rsidR="00000000" w:rsidRPr="00000000">
        <w:rPr>
          <w:sz w:val="24"/>
          <w:szCs w:val="24"/>
          <w:rtl w:val="0"/>
        </w:rPr>
        <w:t xml:space="preserve">‘ ‘ f1 samples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3592830"/>
            <wp:effectExtent b="0" l="0" r="0" t="0"/>
            <wp:wrapSquare wrapText="bothSides" distB="0" distT="0" distL="0" distR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273239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2.      paste</w:t>
      </w:r>
      <w:r w:rsidDel="00000000" w:rsidR="00000000" w:rsidRPr="00000000">
        <w:rPr>
          <w:b w:val="1"/>
          <w:sz w:val="28"/>
          <w:szCs w:val="28"/>
          <w:rtl w:val="0"/>
        </w:rPr>
        <w:t xml:space="preserve"> -</w:t>
      </w:r>
      <w:r w:rsidDel="00000000" w:rsidR="00000000" w:rsidRPr="00000000">
        <w:rPr>
          <w:rFonts w:ascii="Arial" w:cs="Arial" w:eastAsia="Arial" w:hAnsi="Arial"/>
          <w:color w:val="273239"/>
          <w:highlight w:val="white"/>
          <w:rtl w:val="0"/>
        </w:rPr>
        <w:t xml:space="preserve"> It is used to join files horizontally (parallel merging) by outputting lines consisting of  lines    from each file specified, separated by tab as delimiter, to the standard output.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 syntax: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sz w:val="28"/>
          <w:szCs w:val="28"/>
          <w:rtl w:val="0"/>
        </w:rPr>
        <w:t xml:space="preserve">$paste file1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</w:t>
      </w:r>
      <w:r w:rsidDel="00000000" w:rsidR="00000000" w:rsidRPr="00000000">
        <w:rPr>
          <w:b w:val="1"/>
          <w:sz w:val="28"/>
          <w:szCs w:val="28"/>
          <w:rtl w:val="0"/>
        </w:rPr>
        <w:t xml:space="preserve"> output: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3592830"/>
            <wp:effectExtent b="0" l="0" r="0" t="0"/>
            <wp:wrapSquare wrapText="bothSides" distB="0" distT="0" distL="0" distR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273239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more -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73239"/>
          <w:rtl w:val="0"/>
        </w:rPr>
        <w:t xml:space="preserve">more commands  is  used to view the text files in the command prompt, displaying one screen at a time in case the file is large. The more command also allows the user do  scroll up and down through the page.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color w:val="273239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273239"/>
          <w:sz w:val="24"/>
          <w:szCs w:val="24"/>
          <w:rtl w:val="0"/>
        </w:rPr>
        <w:t xml:space="preserve">syntax: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273239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73239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Arial" w:cs="Arial" w:eastAsia="Arial" w:hAnsi="Arial"/>
          <w:color w:val="273239"/>
          <w:sz w:val="24"/>
          <w:szCs w:val="24"/>
          <w:rtl w:val="0"/>
        </w:rPr>
        <w:t xml:space="preserve">$more file1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color w:val="2732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-152399</wp:posOffset>
            </wp:positionH>
            <wp:positionV relativeFrom="paragraph">
              <wp:posOffset>309635</wp:posOffset>
            </wp:positionV>
            <wp:extent cx="6391275" cy="1509814"/>
            <wp:effectExtent b="0" l="0" r="0" t="0"/>
            <wp:wrapSquare wrapText="bothSides" distB="0" distT="0" distL="0" distR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5795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5098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singl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139374</wp:posOffset>
            </wp:positionV>
            <wp:extent cx="6391275" cy="3592830"/>
            <wp:effectExtent b="0" l="0" r="0" t="0"/>
            <wp:wrapSquare wrapText="bothSides" distB="0" distT="0" distL="0" distR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02124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91275" cy="3592830"/>
            <wp:effectExtent b="0" l="0" r="0" t="0"/>
            <wp:wrapSquare wrapText="bothSides" distB="0" distT="0" distL="0" distR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-257174</wp:posOffset>
            </wp:positionH>
            <wp:positionV relativeFrom="paragraph">
              <wp:posOffset>4745601</wp:posOffset>
            </wp:positionV>
            <wp:extent cx="6391275" cy="3592830"/>
            <wp:effectExtent b="0" l="0" r="0" t="0"/>
            <wp:wrapSquare wrapText="bothSides" distB="0" distT="0" distL="0" distR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2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14" w:type="default"/>
      <w:pgSz w:h="16838" w:w="11906" w:orient="portrait"/>
      <w:pgMar w:bottom="403" w:top="993" w:left="1134" w:right="707" w:header="568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20MCA136 – NETWORKING &amp; SYSTEM ADMINISTRATION LAB</w:t>
      <w:tab/>
      <w:t xml:space="preserve">                                  Dept. of Computer Applications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ffc000" w:space="12" w:sz="12" w:val="single"/>
      </w:pBdr>
      <w:spacing w:after="480" w:before="460" w:line="240" w:lineRule="auto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Normal">
    <w:name w:val="Normal"/>
    <w:qFormat w:val="1"/>
    <w:pPr>
      <w:widowControl w:val="0"/>
      <w:spacing w:after="160" w:before="0" w:line="259" w:lineRule="auto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n-IN"/>
    </w:rPr>
  </w:style>
  <w:style w:type="paragraph" w:styleId="Heading1">
    <w:name w:val="Heading 1"/>
    <w:basedOn w:val="Normal1"/>
    <w:next w:val="Normal"/>
    <w:qFormat w:val="1"/>
    <w:pPr>
      <w:keepNext w:val="1"/>
      <w:keepLines w:val="1"/>
      <w:pBdr>
        <w:bottom w:color="ffc000" w:space="12" w:sz="12" w:val="single"/>
      </w:pBdr>
      <w:spacing w:after="480" w:before="460" w:line="240" w:lineRule="auto"/>
    </w:pPr>
    <w:rPr>
      <w:color w:val="5b9bd5"/>
      <w:sz w:val="40"/>
      <w:szCs w:val="40"/>
    </w:rPr>
  </w:style>
  <w:style w:type="paragraph" w:styleId="Heading2">
    <w:name w:val="Heading 2"/>
    <w:basedOn w:val="Normal1"/>
    <w:next w:val="Normal"/>
    <w:qFormat w:val="1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1"/>
    <w:next w:val="Normal"/>
    <w:qFormat w:val="1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1"/>
    <w:next w:val="Normal"/>
    <w:qFormat w:val="1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1"/>
    <w:next w:val="Normal"/>
    <w:qFormat w:val="1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1"/>
    <w:next w:val="Normal"/>
    <w:qFormat w:val="1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 Regular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Normal1" w:default="1">
    <w:name w:val="LO-normal"/>
    <w:qFormat w:val="1"/>
    <w:pPr>
      <w:widowControl w:val="1"/>
      <w:bidi w:val="0"/>
      <w:jc w:val="left"/>
    </w:pPr>
    <w:rPr>
      <w:rFonts w:ascii="Calibri" w:cs="Calibri" w:eastAsia="Calibri" w:hAnsi="Calibri"/>
      <w:color w:val="auto"/>
      <w:kern w:val="0"/>
      <w:sz w:val="22"/>
      <w:szCs w:val="22"/>
      <w:lang w:bidi="hi-IN" w:eastAsia="zh-CN" w:val="en-IN"/>
    </w:rPr>
  </w:style>
  <w:style w:type="paragraph" w:styleId="Title">
    <w:name w:val="Title"/>
    <w:basedOn w:val="Normal1"/>
    <w:next w:val="Normal"/>
    <w:qFormat w:val="1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1"/>
    <w:next w:val="Normal"/>
    <w:qFormat w:val="1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FrameContents">
    <w:name w:val="Frame Contents"/>
    <w:basedOn w:val="Normal"/>
    <w:qFormat w:val="1"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1gGDrQXNHQ9I4KUMd6KDf64aOhw==">AMUW2mWlLk8KOOFzX06sAFDPOUv6TfryqPzzFNN7ei2P1K2Ul05uNj4GADwrPzvPHCWf7CiQQT/LQSX6rFBVHvOrfuWILWpU49CO70beYYUOmTzXLn6isoQ=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