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FLEX  R: permite que os itens dentro do cabeçalho sejam organizados e alinhados de forma flexivel.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ALIGN-CENTER  R: centraliza no cabeçalho os itens verticalmente.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PORQUE PX E PORQUE VH R:px é pixel, é uma unidade de medida de imagens mais fácil, é vh é a porcentagem total da janela.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MARGIN:0 R: é o espaçamento ao redor de um item para ter um espaçamento entre eles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 LEFT/RIGHT R: é o espaçamento ao redor de um item para ter um espaçamento entre eles mas aí estamos definindo apenas 1 lado para se afastar em relação ao centro do layout 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FLEX- DIRECTION:COLUMN R: todos os elementos serão exibidos em coluna em vez de padrão em linha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LIST-STYLE:NONE  R: ira retirar os marcadores padroẽs de uma lista não ordenada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LIST-STYLE:INLINE  R: irá definir um elemento como um bloco de linha, assim permitindo outros elementos ficar ao lado dele, em vez de criar outra linha para o novo codigo e estiver junto de um &lt;div&gt; ou algo parecido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TEXT-DECORATION:NONE R: retira o sublinhados e deixa o seu texto mais bonito e ajeitado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