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32BF2" w14:textId="5A06F888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noProof/>
          <w:sz w:val="40"/>
          <w:szCs w:val="40"/>
        </w:rPr>
        <w:drawing>
          <wp:inline distT="0" distB="0" distL="0" distR="0" wp14:anchorId="5879523C" wp14:editId="55022539">
            <wp:extent cx="3240000" cy="1285861"/>
            <wp:effectExtent l="0" t="0" r="0" b="3175"/>
            <wp:docPr id="677181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8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28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2A6E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36544C34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0AC21C0C" w14:textId="5B1ABBE8" w:rsidR="008557BE" w:rsidRPr="00C039E1" w:rsidRDefault="008557BE" w:rsidP="008557B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40"/>
          <w:szCs w:val="40"/>
        </w:rPr>
        <w:t>RFC</w:t>
      </w:r>
      <w:r w:rsidR="00ED6DEF">
        <w:rPr>
          <w:rFonts w:ascii="Arial" w:hAnsi="Arial" w:cs="Arial"/>
          <w:b/>
          <w:bCs/>
          <w:sz w:val="40"/>
          <w:szCs w:val="40"/>
        </w:rPr>
        <w:t xml:space="preserve"> -</w:t>
      </w:r>
      <w:r w:rsidRPr="00C039E1">
        <w:rPr>
          <w:rFonts w:ascii="Arial" w:hAnsi="Arial" w:cs="Arial"/>
          <w:b/>
          <w:bCs/>
          <w:sz w:val="40"/>
          <w:szCs w:val="40"/>
        </w:rPr>
        <w:t>- NomadPlan</w:t>
      </w:r>
    </w:p>
    <w:p w14:paraId="6EF09169" w14:textId="18DDC112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Request for Comments</w:t>
      </w:r>
    </w:p>
    <w:p w14:paraId="5E1FD21A" w14:textId="0EE949ED" w:rsidR="008557BE" w:rsidRPr="00C039E1" w:rsidRDefault="008557BE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Projeto: Central de Roteiros Personalizados</w:t>
      </w:r>
    </w:p>
    <w:p w14:paraId="0CC02F7B" w14:textId="2F044C35" w:rsidR="00E660D9" w:rsidRPr="00C039E1" w:rsidRDefault="008557BE" w:rsidP="00C039E1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Engenharia de Software – Católica SC</w:t>
      </w:r>
    </w:p>
    <w:p w14:paraId="389C536B" w14:textId="5296296A" w:rsidR="008557BE" w:rsidRDefault="00E660D9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Sandro Marcos Machiniski - </w:t>
      </w:r>
      <w:r w:rsidR="00DC5D8C" w:rsidRPr="00C039E1">
        <w:rPr>
          <w:rFonts w:ascii="Arial" w:hAnsi="Arial" w:cs="Arial"/>
          <w:b/>
          <w:bCs/>
        </w:rPr>
        <w:t>abril</w:t>
      </w:r>
      <w:r w:rsidRPr="00C039E1">
        <w:rPr>
          <w:rFonts w:ascii="Arial" w:hAnsi="Arial" w:cs="Arial"/>
          <w:b/>
          <w:bCs/>
        </w:rPr>
        <w:t xml:space="preserve"> de 2026</w:t>
      </w:r>
    </w:p>
    <w:p w14:paraId="67A356E8" w14:textId="77777777" w:rsidR="00170BD9" w:rsidRDefault="00170BD9" w:rsidP="00E660D9">
      <w:pPr>
        <w:jc w:val="center"/>
        <w:rPr>
          <w:rFonts w:ascii="Arial" w:hAnsi="Arial" w:cs="Arial"/>
          <w:b/>
          <w:bCs/>
        </w:rPr>
      </w:pPr>
    </w:p>
    <w:p w14:paraId="320923D3" w14:textId="7C3F8540" w:rsidR="00170BD9" w:rsidRPr="00C039E1" w:rsidRDefault="00170BD9" w:rsidP="00E660D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Link do Git</w:t>
      </w:r>
      <w:r w:rsidR="00DC5D8C">
        <w:rPr>
          <w:rFonts w:ascii="Arial" w:hAnsi="Arial" w:cs="Arial"/>
          <w:b/>
          <w:bCs/>
        </w:rPr>
        <w:t xml:space="preserve">Hub: </w:t>
      </w:r>
      <w:r w:rsidR="00DC5D8C" w:rsidRPr="00DC5D8C">
        <w:rPr>
          <w:rFonts w:ascii="Arial" w:hAnsi="Arial" w:cs="Arial"/>
          <w:b/>
          <w:bCs/>
          <w:color w:val="0070C0"/>
        </w:rPr>
        <w:t>https://github.com/SandroMachiniski-SE/NomadPlan.git</w:t>
      </w:r>
    </w:p>
    <w:p w14:paraId="6038F88D" w14:textId="77777777" w:rsidR="008557BE" w:rsidRPr="00156EED" w:rsidRDefault="008557BE" w:rsidP="008557BE">
      <w:pPr>
        <w:rPr>
          <w:rFonts w:ascii="Arial" w:hAnsi="Arial" w:cs="Arial"/>
          <w:b/>
          <w:bCs/>
          <w:sz w:val="32"/>
          <w:szCs w:val="32"/>
        </w:rPr>
      </w:pPr>
    </w:p>
    <w:p w14:paraId="4D7ECBF7" w14:textId="21E90BD6" w:rsidR="00C039E1" w:rsidRPr="00156EED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Sumário</w:t>
      </w:r>
    </w:p>
    <w:p w14:paraId="2A084A1C" w14:textId="08C5F49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Identificação</w:t>
      </w:r>
      <w:r w:rsidR="00C039E1" w:rsidRPr="00C039E1">
        <w:rPr>
          <w:rFonts w:ascii="Arial" w:hAnsi="Arial" w:cs="Arial"/>
          <w:b/>
          <w:bCs/>
        </w:rPr>
        <w:t xml:space="preserve">    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          </w:t>
      </w:r>
      <w:r w:rsidR="00C039E1" w:rsidRPr="00C039E1">
        <w:rPr>
          <w:rFonts w:ascii="Arial" w:hAnsi="Arial" w:cs="Arial"/>
          <w:b/>
          <w:bCs/>
        </w:rPr>
        <w:t xml:space="preserve">      3</w:t>
      </w:r>
    </w:p>
    <w:p w14:paraId="3A423C01" w14:textId="3359A2FB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 Introdução </w:t>
      </w:r>
      <w:r w:rsidRPr="00C039E1">
        <w:rPr>
          <w:rFonts w:ascii="Arial" w:hAnsi="Arial" w:cs="Arial"/>
          <w:b/>
          <w:bCs/>
        </w:rPr>
        <w:tab/>
        <w:t xml:space="preserve">              </w:t>
      </w:r>
      <w:r w:rsidRPr="00C039E1">
        <w:rPr>
          <w:rFonts w:ascii="Arial" w:hAnsi="Arial" w:cs="Arial"/>
          <w:b/>
          <w:bCs/>
        </w:rPr>
        <w:tab/>
        <w:t xml:space="preserve">        </w:t>
      </w:r>
      <w:r w:rsidR="003344D4">
        <w:rPr>
          <w:rFonts w:ascii="Arial" w:hAnsi="Arial" w:cs="Arial"/>
          <w:b/>
          <w:bCs/>
        </w:rPr>
        <w:t xml:space="preserve">                                                               </w:t>
      </w:r>
      <w:r w:rsidRPr="00C039E1">
        <w:rPr>
          <w:rFonts w:ascii="Arial" w:hAnsi="Arial" w:cs="Arial"/>
          <w:b/>
          <w:bCs/>
        </w:rPr>
        <w:t xml:space="preserve"> 3</w:t>
      </w:r>
    </w:p>
    <w:p w14:paraId="4409A4D9" w14:textId="4924F8D4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 Definição do Problema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 xml:space="preserve">             3</w:t>
      </w:r>
    </w:p>
    <w:p w14:paraId="7F1D7EFC" w14:textId="5CAAAD92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 Objetivos                   </w:t>
      </w:r>
      <w:r w:rsidR="003344D4">
        <w:rPr>
          <w:rFonts w:ascii="Arial" w:hAnsi="Arial" w:cs="Arial"/>
          <w:b/>
          <w:bCs/>
        </w:rPr>
        <w:t xml:space="preserve">  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>3</w:t>
      </w:r>
    </w:p>
    <w:p w14:paraId="299D743F" w14:textId="06B29B1F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4 Público-Alvo </w:t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="003344D4">
        <w:rPr>
          <w:rFonts w:ascii="Arial" w:hAnsi="Arial" w:cs="Arial"/>
          <w:b/>
          <w:bCs/>
        </w:rPr>
        <w:t xml:space="preserve">                                              </w:t>
      </w:r>
      <w:r w:rsidRPr="00C039E1">
        <w:rPr>
          <w:rFonts w:ascii="Arial" w:hAnsi="Arial" w:cs="Arial"/>
          <w:b/>
          <w:bCs/>
        </w:rPr>
        <w:t xml:space="preserve">       </w:t>
      </w:r>
      <w:r w:rsidRPr="00C039E1">
        <w:rPr>
          <w:rFonts w:ascii="Arial" w:hAnsi="Arial" w:cs="Arial"/>
          <w:b/>
          <w:bCs/>
        </w:rPr>
        <w:tab/>
        <w:t xml:space="preserve">           </w:t>
      </w:r>
      <w:r w:rsidR="003344D4">
        <w:rPr>
          <w:rFonts w:ascii="Arial" w:hAnsi="Arial" w:cs="Arial"/>
          <w:b/>
          <w:bCs/>
        </w:rPr>
        <w:t xml:space="preserve">        </w:t>
      </w:r>
      <w:r w:rsidRPr="00C039E1">
        <w:rPr>
          <w:rFonts w:ascii="Arial" w:hAnsi="Arial" w:cs="Arial"/>
          <w:b/>
          <w:bCs/>
        </w:rPr>
        <w:t>3</w:t>
      </w:r>
    </w:p>
    <w:p w14:paraId="1881618B" w14:textId="505F218D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5 Propósta de Solução          </w:t>
      </w:r>
      <w:r w:rsidR="003344D4">
        <w:rPr>
          <w:rFonts w:ascii="Arial" w:hAnsi="Arial" w:cs="Arial"/>
          <w:b/>
          <w:bCs/>
        </w:rPr>
        <w:t xml:space="preserve">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3</w:t>
      </w:r>
    </w:p>
    <w:p w14:paraId="514A79A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4468FE4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AFCDF1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56BDF6F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6AF6866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441DD5C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68DF7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D3CA311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363B5B" w14:textId="77777777" w:rsidR="00C039E1" w:rsidRPr="00C039E1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32"/>
          <w:szCs w:val="32"/>
        </w:rPr>
        <w:t>Identificação</w:t>
      </w:r>
    </w:p>
    <w:p w14:paraId="1598E09B" w14:textId="0B0038A7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Projeto: NomadPlan</w:t>
      </w:r>
    </w:p>
    <w:p w14:paraId="4A5D1584" w14:textId="374F80CF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Tipo:</w:t>
      </w:r>
      <w:r w:rsidR="00156EED" w:rsidRPr="00156EED">
        <w:rPr>
          <w:rFonts w:ascii="Arial" w:hAnsi="Arial" w:cs="Arial"/>
        </w:rPr>
        <w:t xml:space="preserve"> Plataforma Social de Turismo Inteligente</w:t>
      </w:r>
    </w:p>
    <w:p w14:paraId="12AA7765" w14:textId="19E362D4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Disciplina: Engenharia de Software</w:t>
      </w:r>
    </w:p>
    <w:p w14:paraId="6906EEC2" w14:textId="1FA55A16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Data: Abril de 2026</w:t>
      </w:r>
    </w:p>
    <w:p w14:paraId="64D41A52" w14:textId="753CC36D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Autor: Sandro Marcos Machiniski</w:t>
      </w:r>
    </w:p>
    <w:p w14:paraId="6EEB3DDE" w14:textId="64E4C44C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Versão: 1.0</w:t>
      </w:r>
    </w:p>
    <w:p w14:paraId="3E8BCCAB" w14:textId="77777777" w:rsidR="00C039E1" w:rsidRDefault="00C039E1" w:rsidP="008557BE">
      <w:pPr>
        <w:rPr>
          <w:rFonts w:ascii="Arial" w:hAnsi="Arial" w:cs="Arial"/>
          <w:b/>
          <w:bCs/>
        </w:rPr>
      </w:pPr>
    </w:p>
    <w:p w14:paraId="54680734" w14:textId="76DE32CD" w:rsidR="008557BE" w:rsidRPr="00156EED" w:rsidRDefault="00156EED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1 Introdução</w:t>
      </w:r>
    </w:p>
    <w:p w14:paraId="274CD5B6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72942DE6" w14:textId="72CAB0D5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Contexto e motivação No contexto atual, o turismo é uma das principais atividades econômicas e culturais em nível global, e a digitalização dos serviços tem transformado a forma como viajantes planejam e vivenciam suas experiências. Apesar da vasta oferta de informações dispersas em múltiplas plataformas, ainda existe uma lacuna na centralização e personalização de dados turísticos locais — especialmente no que tange inventários urbanos, roteiros personalizados e integração entre recomendações e perfis de usuários. Este projeto propõe o desenvolvimento de uma aplicação web/mobile que centraliza inventários turísticos das cidades, facilitando a descoberta, pesquisa e planejamento de viagens, além de promover interação social entre usuários com gostos semelhantes.</w:t>
      </w:r>
    </w:p>
    <w:p w14:paraId="7A2CA7A6" w14:textId="77777777" w:rsidR="003344D4" w:rsidRDefault="003344D4" w:rsidP="008557BE">
      <w:pPr>
        <w:rPr>
          <w:rFonts w:ascii="Arial" w:hAnsi="Arial" w:cs="Arial"/>
        </w:rPr>
      </w:pPr>
    </w:p>
    <w:p w14:paraId="333712A4" w14:textId="0E9B5BF9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 Problema</w:t>
      </w:r>
    </w:p>
    <w:p w14:paraId="30885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C317DD" w14:textId="6E5FD9F9" w:rsidR="003344D4" w:rsidRPr="00917CDF" w:rsidRDefault="00917CDF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 xml:space="preserve">A oferta de informações turísticas encontra-se fragmentada em múltiplas fontes (sites institucionais, blogs, redes sociais, plataformas de reservas e </w:t>
      </w:r>
      <w:r w:rsidRPr="00917CDF">
        <w:rPr>
          <w:rFonts w:ascii="Arial" w:hAnsi="Arial" w:cs="Arial"/>
        </w:rPr>
        <w:lastRenderedPageBreak/>
        <w:t>guias locais), o que dificulta o planejamento eficiente de viagens por parte dos usuários e reduz a visibilidade de atrativos e serviços de menor porte. Essa dispersão gera inconsistências nos dados (horários, preços, condições de acessibilidade), aumento do tempo despendido na pesquisa e perda de oportunidades econômicas para negócios locais. Além disso, as recomendações disponíveis em muitas plataformas não consideram de forma adequada as preferências individuais e o contexto social do viajante, resultando em roteiros genéricos que nem sempre correspondem às expectativas ou necessidades (por exemplo, acessibilidade, orçamento, interesses culturais).</w:t>
      </w:r>
    </w:p>
    <w:p w14:paraId="11AEB93D" w14:textId="77777777" w:rsidR="00917CDF" w:rsidRDefault="00917CDF" w:rsidP="003344D4">
      <w:pPr>
        <w:rPr>
          <w:rFonts w:ascii="Arial" w:hAnsi="Arial" w:cs="Arial"/>
          <w:b/>
          <w:bCs/>
          <w:sz w:val="32"/>
          <w:szCs w:val="32"/>
        </w:rPr>
      </w:pPr>
    </w:p>
    <w:p w14:paraId="743D2A03" w14:textId="2D8991E5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3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Objetivos</w:t>
      </w:r>
    </w:p>
    <w:p w14:paraId="7BD6A321" w14:textId="77777777" w:rsidR="003344D4" w:rsidRDefault="003344D4" w:rsidP="008557BE">
      <w:pPr>
        <w:rPr>
          <w:rFonts w:ascii="Arial" w:hAnsi="Arial" w:cs="Arial"/>
          <w:b/>
          <w:bCs/>
        </w:rPr>
      </w:pPr>
    </w:p>
    <w:p w14:paraId="15FB2C37" w14:textId="61D2D18A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Desenvolver uma plataforma para catalogação e pesquisa de pontos e áreas turísticas, capaz de sugerir roteiros personalizados com base no perfil e preferências dos usuários, funcionando também como uma rede social voltada ao turismo. A plataforma visa unificar informações locais (atrativos, horários, preços, acessibilidade, categorias) e fornecer recomendações contextuais e sociais que auxiliem tanto viajantes quanto gestores locais</w:t>
      </w:r>
      <w:r>
        <w:rPr>
          <w:rFonts w:ascii="Arial" w:hAnsi="Arial" w:cs="Arial"/>
        </w:rPr>
        <w:t>.</w:t>
      </w:r>
    </w:p>
    <w:p w14:paraId="082F3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E6B262" w14:textId="26521E25" w:rsidR="008557BE" w:rsidRDefault="00917C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3.1 </w:t>
      </w:r>
      <w:r w:rsidR="008557BE" w:rsidRPr="00C039E1">
        <w:rPr>
          <w:rFonts w:ascii="Arial" w:hAnsi="Arial" w:cs="Arial"/>
          <w:b/>
          <w:bCs/>
        </w:rPr>
        <w:t xml:space="preserve">Contexto </w:t>
      </w:r>
      <w:r>
        <w:rPr>
          <w:rFonts w:ascii="Arial" w:hAnsi="Arial" w:cs="Arial"/>
          <w:b/>
          <w:bCs/>
        </w:rPr>
        <w:t>do</w:t>
      </w:r>
      <w:r w:rsidR="008557BE" w:rsidRPr="00C039E1">
        <w:rPr>
          <w:rFonts w:ascii="Arial" w:hAnsi="Arial" w:cs="Arial"/>
          <w:b/>
          <w:bCs/>
        </w:rPr>
        <w:t xml:space="preserve"> Problema</w:t>
      </w:r>
    </w:p>
    <w:p w14:paraId="3EFD3909" w14:textId="77777777" w:rsidR="00917CDF" w:rsidRPr="00C039E1" w:rsidRDefault="00917CDF" w:rsidP="008557BE">
      <w:pPr>
        <w:rPr>
          <w:rFonts w:ascii="Arial" w:hAnsi="Arial" w:cs="Arial"/>
          <w:b/>
          <w:bCs/>
        </w:rPr>
      </w:pPr>
    </w:p>
    <w:p w14:paraId="5056693D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Quem sofre com esse problema</w:t>
      </w:r>
    </w:p>
    <w:p w14:paraId="77BB4279" w14:textId="4ACFBBA1" w:rsidR="00917CDF" w:rsidRPr="00917CDF" w:rsidRDefault="00917CDF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>Viajantes (individuais e em grupo), pequenos negócios locais (guias, restaurantes, pousadas), gestores públicos e comunidades locais, que perdem visibilidade, clientes e base de dados confiável para planejamento.</w:t>
      </w:r>
    </w:p>
    <w:p w14:paraId="1E102AF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Em que contexto ele ocorre</w:t>
      </w:r>
    </w:p>
    <w:p w14:paraId="127A12E4" w14:textId="4A85A283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Em um ambiente online fragmentado, com informações dispersas entre sites, redes sociais, guias e plataformas de reserva, além da alta variabilidade e atualização frequente de dados (horários, preços, acessibilidade).</w:t>
      </w:r>
    </w:p>
    <w:p w14:paraId="6D4C3AF6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esse problema é resolvido atualmente</w:t>
      </w:r>
    </w:p>
    <w:p w14:paraId="0332048A" w14:textId="7129C95D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ab/>
      </w:r>
      <w:r w:rsidRPr="00DB65DA">
        <w:rPr>
          <w:rFonts w:ascii="Arial" w:hAnsi="Arial" w:cs="Arial"/>
        </w:rPr>
        <w:t>Por agregadores e grandes plataformas de viagens, serviços de mapas (Google Maps, OpenStreetMap), redes sociais e portais institucionais ou guias locais, além de agências e guias tradicionais.</w:t>
      </w:r>
    </w:p>
    <w:p w14:paraId="207EE04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são as limitações das soluções atuais</w:t>
      </w:r>
    </w:p>
    <w:p w14:paraId="4F9002F7" w14:textId="08CCE388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Fragmentação e inconsistência dos dados; informações desatualizadas; pouca personalização das recomendações; baixa representatividade de pequenos atores locais; custo e barreiras técnicas para manutenção de inventários; limitações na integração entre dados geoespaciais e perfis de usuário.</w:t>
      </w:r>
    </w:p>
    <w:p w14:paraId="3E6F20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E9E79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BA53D2" w14:textId="1FFDF78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r w:rsidR="005035DF">
        <w:rPr>
          <w:rFonts w:ascii="Arial" w:hAnsi="Arial" w:cs="Arial"/>
          <w:b/>
          <w:bCs/>
        </w:rPr>
        <w:t>E</w:t>
      </w:r>
      <w:r w:rsidRPr="00C039E1">
        <w:rPr>
          <w:rFonts w:ascii="Arial" w:hAnsi="Arial" w:cs="Arial"/>
          <w:b/>
          <w:bCs/>
        </w:rPr>
        <w:t>xemplos reais</w:t>
      </w:r>
      <w:r w:rsidR="005035DF">
        <w:rPr>
          <w:rFonts w:ascii="Arial" w:hAnsi="Arial" w:cs="Arial"/>
          <w:b/>
          <w:bCs/>
        </w:rPr>
        <w:t xml:space="preserve"> de crescimento e demanda</w:t>
      </w:r>
    </w:p>
    <w:p w14:paraId="520D571A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1B18F5BF" w14:textId="7B927466" w:rsidR="005035DF" w:rsidRDefault="005035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885C2D" wp14:editId="04F78FA8">
                <wp:simplePos x="0" y="0"/>
                <wp:positionH relativeFrom="column">
                  <wp:posOffset>32385</wp:posOffset>
                </wp:positionH>
                <wp:positionV relativeFrom="paragraph">
                  <wp:posOffset>1413510</wp:posOffset>
                </wp:positionV>
                <wp:extent cx="5486400" cy="38100"/>
                <wp:effectExtent l="0" t="0" r="19050" b="19050"/>
                <wp:wrapNone/>
                <wp:docPr id="66245487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ABD4E2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11.3pt" to="434.55pt,1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5A8883C" wp14:editId="4003D8A0">
            <wp:extent cx="5400040" cy="1290320"/>
            <wp:effectExtent l="133350" t="114300" r="143510" b="157480"/>
            <wp:docPr id="401744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44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3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AE1F256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73207361" w14:textId="22C9821B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7911635" wp14:editId="301EF761">
            <wp:extent cx="5400040" cy="1154430"/>
            <wp:effectExtent l="133350" t="114300" r="143510" b="160020"/>
            <wp:docPr id="10017489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8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4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DED63A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017E0927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216038A4" w14:textId="5D44A048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CC5D0BC" wp14:editId="22FFA1C8">
            <wp:extent cx="5400040" cy="7845425"/>
            <wp:effectExtent l="133350" t="133350" r="143510" b="155575"/>
            <wp:docPr id="1628985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85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5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CD2D7C" w14:textId="790FC4C0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56D3A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0026CD6" w14:textId="636F952B" w:rsidR="008557BE" w:rsidRP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lastRenderedPageBreak/>
        <w:t>3</w:t>
      </w:r>
      <w:r w:rsidR="008557BE" w:rsidRPr="00E874A4">
        <w:rPr>
          <w:rFonts w:ascii="Arial" w:hAnsi="Arial" w:cs="Arial"/>
          <w:b/>
          <w:bCs/>
        </w:rPr>
        <w:t>.2 Origem da Demanda e Evidências</w:t>
      </w:r>
    </w:p>
    <w:p w14:paraId="181605F1" w14:textId="77777777" w:rsidR="008557BE" w:rsidRPr="001A3530" w:rsidRDefault="008557BE" w:rsidP="008557BE">
      <w:pPr>
        <w:rPr>
          <w:rFonts w:ascii="Arial" w:hAnsi="Arial" w:cs="Arial"/>
          <w:b/>
          <w:bCs/>
          <w:highlight w:val="yellow"/>
        </w:rPr>
      </w:pPr>
    </w:p>
    <w:p w14:paraId="3FCC866D" w14:textId="77777777" w:rsid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  <w:noProof/>
        </w:rPr>
        <w:drawing>
          <wp:inline distT="0" distB="0" distL="0" distR="0" wp14:anchorId="266B7886" wp14:editId="258D7BA7">
            <wp:extent cx="5400040" cy="3784600"/>
            <wp:effectExtent l="0" t="0" r="0" b="6350"/>
            <wp:docPr id="177586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6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AAD1B" w14:textId="08B26B56" w:rsidR="008557BE" w:rsidRPr="00E874A4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 xml:space="preserve"> Demanda Externa</w:t>
      </w:r>
    </w:p>
    <w:p w14:paraId="732FB02F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0786F0F1" w14:textId="77777777" w:rsidR="008557BE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>Projeto solicitado por:</w:t>
      </w:r>
    </w:p>
    <w:p w14:paraId="5BE40FF6" w14:textId="2419C123" w:rsidR="00E874A4" w:rsidRPr="00E874A4" w:rsidRDefault="00E874A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Maristela Alexandre</w:t>
      </w:r>
    </w:p>
    <w:p w14:paraId="5ED5F663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615C1DF3" w14:textId="6A17F129" w:rsidR="008557BE" w:rsidRDefault="004425EB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 xml:space="preserve">3.3 </w:t>
      </w:r>
      <w:r w:rsidR="008557BE" w:rsidRPr="002B58A7">
        <w:rPr>
          <w:rFonts w:ascii="Arial" w:hAnsi="Arial" w:cs="Arial"/>
          <w:b/>
          <w:bCs/>
        </w:rPr>
        <w:t>Pesquisa com Usuários</w:t>
      </w:r>
    </w:p>
    <w:p w14:paraId="1DEC65EF" w14:textId="49B3565B" w:rsidR="003235F3" w:rsidRDefault="003235F3" w:rsidP="008557BE">
      <w:pPr>
        <w:rPr>
          <w:rFonts w:ascii="Arial" w:hAnsi="Arial" w:cs="Arial"/>
          <w:b/>
          <w:bCs/>
        </w:rPr>
      </w:pPr>
      <w:r w:rsidRPr="003235F3">
        <w:rPr>
          <w:rFonts w:ascii="Arial" w:hAnsi="Arial" w:cs="Arial"/>
          <w:b/>
          <w:bCs/>
        </w:rPr>
        <w:lastRenderedPageBreak/>
        <w:drawing>
          <wp:inline distT="0" distB="0" distL="0" distR="0" wp14:anchorId="0004B3EF" wp14:editId="2D0E1B69">
            <wp:extent cx="5400040" cy="4140835"/>
            <wp:effectExtent l="0" t="0" r="0" b="0"/>
            <wp:docPr id="1052192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2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BA05" w14:textId="280B63BD" w:rsidR="00FA1927" w:rsidRDefault="00FA1927" w:rsidP="008557BE">
      <w:pPr>
        <w:rPr>
          <w:rFonts w:ascii="Arial" w:hAnsi="Arial" w:cs="Arial"/>
          <w:b/>
          <w:bCs/>
        </w:rPr>
      </w:pPr>
      <w:r w:rsidRPr="00FA1927">
        <w:rPr>
          <w:rFonts w:ascii="Arial" w:hAnsi="Arial" w:cs="Arial"/>
          <w:b/>
          <w:bCs/>
        </w:rPr>
        <w:drawing>
          <wp:inline distT="0" distB="0" distL="0" distR="0" wp14:anchorId="57FE0933" wp14:editId="527F1658">
            <wp:extent cx="5400040" cy="3677920"/>
            <wp:effectExtent l="0" t="0" r="0" b="0"/>
            <wp:docPr id="1477587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87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FCB6" w14:textId="6B0D089B" w:rsidR="008E5A97" w:rsidRPr="002B58A7" w:rsidRDefault="008E5A97" w:rsidP="008557BE">
      <w:pPr>
        <w:rPr>
          <w:rFonts w:ascii="Arial" w:hAnsi="Arial" w:cs="Arial"/>
          <w:b/>
          <w:bCs/>
        </w:rPr>
      </w:pPr>
      <w:r w:rsidRPr="008E5A97">
        <w:rPr>
          <w:rFonts w:ascii="Arial" w:hAnsi="Arial" w:cs="Arial"/>
          <w:b/>
          <w:bCs/>
        </w:rPr>
        <w:lastRenderedPageBreak/>
        <w:drawing>
          <wp:inline distT="0" distB="0" distL="0" distR="0" wp14:anchorId="6E101911" wp14:editId="298CBF89">
            <wp:extent cx="5400040" cy="1171575"/>
            <wp:effectExtent l="0" t="0" r="0" b="9525"/>
            <wp:docPr id="381044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440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66E1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C4EC73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entrevistas</w:t>
      </w:r>
    </w:p>
    <w:p w14:paraId="053D5E0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questionários</w:t>
      </w:r>
    </w:p>
    <w:p w14:paraId="080FB4C2" w14:textId="014AC2E7" w:rsidR="008557BE" w:rsidRDefault="00823FF5" w:rsidP="008557BE">
      <w:pPr>
        <w:rPr>
          <w:rFonts w:ascii="Arial" w:hAnsi="Arial" w:cs="Arial"/>
          <w:b/>
          <w:bCs/>
          <w:highlight w:val="red"/>
        </w:rPr>
      </w:pPr>
      <w:r w:rsidRPr="00823FF5">
        <w:rPr>
          <w:rFonts w:ascii="Arial" w:hAnsi="Arial" w:cs="Arial"/>
          <w:b/>
          <w:bCs/>
        </w:rPr>
        <w:drawing>
          <wp:inline distT="0" distB="0" distL="0" distR="0" wp14:anchorId="2C23D895" wp14:editId="0D8002E0">
            <wp:extent cx="5400040" cy="4323080"/>
            <wp:effectExtent l="0" t="0" r="0" b="1270"/>
            <wp:docPr id="346048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48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5A15" w14:textId="1F158CC5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lastRenderedPageBreak/>
        <w:drawing>
          <wp:inline distT="0" distB="0" distL="0" distR="0" wp14:anchorId="18C625C1" wp14:editId="6DBFD7C9">
            <wp:extent cx="5400040" cy="2255520"/>
            <wp:effectExtent l="0" t="0" r="0" b="0"/>
            <wp:docPr id="156311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1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30C" w14:textId="194FDE00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drawing>
          <wp:inline distT="0" distB="0" distL="0" distR="0" wp14:anchorId="28046790" wp14:editId="111D855D">
            <wp:extent cx="5400040" cy="3795395"/>
            <wp:effectExtent l="0" t="0" r="0" b="0"/>
            <wp:docPr id="79887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7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B27F5" w14:textId="3F276061" w:rsidR="005161E7" w:rsidRDefault="004820D2" w:rsidP="008557BE">
      <w:pPr>
        <w:rPr>
          <w:rFonts w:ascii="Arial" w:hAnsi="Arial" w:cs="Arial"/>
          <w:b/>
          <w:bCs/>
          <w:highlight w:val="red"/>
        </w:rPr>
      </w:pPr>
      <w:r w:rsidRPr="004820D2">
        <w:rPr>
          <w:rFonts w:ascii="Arial" w:hAnsi="Arial" w:cs="Arial"/>
          <w:b/>
          <w:bCs/>
        </w:rPr>
        <w:drawing>
          <wp:inline distT="0" distB="0" distL="0" distR="0" wp14:anchorId="64A92DA5" wp14:editId="24AAFF48">
            <wp:extent cx="5400040" cy="2418715"/>
            <wp:effectExtent l="0" t="0" r="0" b="635"/>
            <wp:docPr id="1425324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24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17B6" w14:textId="5DF86358" w:rsidR="00880EE7" w:rsidRDefault="00880EE7" w:rsidP="008557BE">
      <w:pPr>
        <w:rPr>
          <w:rFonts w:ascii="Arial" w:hAnsi="Arial" w:cs="Arial"/>
          <w:b/>
          <w:bCs/>
          <w:highlight w:val="red"/>
        </w:rPr>
      </w:pPr>
      <w:r w:rsidRPr="00880EE7">
        <w:rPr>
          <w:rFonts w:ascii="Arial" w:hAnsi="Arial" w:cs="Arial"/>
          <w:b/>
          <w:bCs/>
        </w:rPr>
        <w:lastRenderedPageBreak/>
        <w:drawing>
          <wp:inline distT="0" distB="0" distL="0" distR="0" wp14:anchorId="1D08114B" wp14:editId="71F0380E">
            <wp:extent cx="5400040" cy="3838575"/>
            <wp:effectExtent l="0" t="0" r="0" b="9525"/>
            <wp:docPr id="1655489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89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4D89" w14:textId="77777777" w:rsidR="005C1AB1" w:rsidRDefault="005C1AB1" w:rsidP="008557BE">
      <w:pPr>
        <w:rPr>
          <w:rFonts w:ascii="Arial" w:hAnsi="Arial" w:cs="Arial"/>
          <w:b/>
          <w:bCs/>
          <w:highlight w:val="red"/>
        </w:rPr>
      </w:pPr>
    </w:p>
    <w:p w14:paraId="122502C9" w14:textId="686D1B2D" w:rsidR="008557BE" w:rsidRPr="005C1AB1" w:rsidRDefault="005C1AB1" w:rsidP="008557BE">
      <w:pPr>
        <w:rPr>
          <w:rFonts w:ascii="Arial" w:hAnsi="Arial" w:cs="Arial"/>
          <w:b/>
          <w:bCs/>
        </w:rPr>
      </w:pPr>
      <w:r w:rsidRPr="005C1AB1">
        <w:rPr>
          <w:rFonts w:ascii="Arial" w:hAnsi="Arial" w:cs="Arial"/>
          <w:b/>
          <w:bCs/>
        </w:rPr>
        <w:t>3</w:t>
      </w:r>
      <w:r w:rsidR="008557BE" w:rsidRPr="005C1AB1">
        <w:rPr>
          <w:rFonts w:ascii="Arial" w:hAnsi="Arial" w:cs="Arial"/>
          <w:b/>
          <w:bCs/>
        </w:rPr>
        <w:t>.3 Análise de Soluções Existentes (Benchmark)</w:t>
      </w:r>
    </w:p>
    <w:p w14:paraId="54CB205E" w14:textId="3CBA5028" w:rsidR="00274D6A" w:rsidRPr="00EE583B" w:rsidRDefault="00EE583B" w:rsidP="008557BE">
      <w:pPr>
        <w:rPr>
          <w:rFonts w:ascii="Arial" w:hAnsi="Arial" w:cs="Arial"/>
          <w:b/>
          <w:bCs/>
        </w:rPr>
      </w:pPr>
      <w:r w:rsidRPr="00EE583B">
        <w:rPr>
          <w:rFonts w:ascii="Arial" w:hAnsi="Arial" w:cs="Arial"/>
          <w:b/>
          <w:bCs/>
        </w:rPr>
        <w:t>Aplicativo polarsteps</w:t>
      </w:r>
    </w:p>
    <w:p w14:paraId="5E8BC354" w14:textId="5511A8C6" w:rsidR="00274D6A" w:rsidRPr="00FE0352" w:rsidRDefault="00274D6A" w:rsidP="008557BE">
      <w:pPr>
        <w:rPr>
          <w:rFonts w:ascii="Arial" w:hAnsi="Arial" w:cs="Arial"/>
          <w:b/>
          <w:bCs/>
          <w:highlight w:val="red"/>
        </w:rPr>
      </w:pPr>
      <w:r w:rsidRPr="00274D6A">
        <w:rPr>
          <w:rFonts w:ascii="Arial" w:hAnsi="Arial" w:cs="Arial"/>
          <w:b/>
          <w:bCs/>
          <w:noProof/>
        </w:rPr>
        <w:drawing>
          <wp:inline distT="0" distB="0" distL="0" distR="0" wp14:anchorId="21849783" wp14:editId="504A441C">
            <wp:extent cx="5400040" cy="3855720"/>
            <wp:effectExtent l="0" t="0" r="0" b="0"/>
            <wp:docPr id="4720915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91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8FA5" w14:textId="77777777" w:rsidR="008557BE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2B56541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7E1EC0A" w14:textId="1CCFFF74" w:rsidR="005F52C2" w:rsidRDefault="005F52C2" w:rsidP="008557BE">
      <w:pPr>
        <w:rPr>
          <w:rFonts w:ascii="Arial" w:hAnsi="Arial" w:cs="Arial"/>
          <w:b/>
          <w:bCs/>
          <w:highlight w:val="red"/>
        </w:rPr>
      </w:pPr>
      <w:r w:rsidRPr="005F52C2">
        <w:rPr>
          <w:rFonts w:ascii="Arial" w:hAnsi="Arial" w:cs="Arial"/>
          <w:b/>
          <w:bCs/>
          <w:noProof/>
        </w:rPr>
        <w:drawing>
          <wp:inline distT="0" distB="0" distL="0" distR="0" wp14:anchorId="7287BD69" wp14:editId="4A2341B2">
            <wp:extent cx="5400040" cy="2877185"/>
            <wp:effectExtent l="0" t="0" r="0" b="0"/>
            <wp:docPr id="1772438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381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ABC6E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6204FEC" w14:textId="4085B8C0" w:rsidR="00EE583B" w:rsidRPr="0090226D" w:rsidRDefault="007D17C0" w:rsidP="008557BE">
      <w:pPr>
        <w:rPr>
          <w:rFonts w:ascii="Arial" w:hAnsi="Arial" w:cs="Arial"/>
          <w:b/>
          <w:bCs/>
        </w:rPr>
      </w:pPr>
      <w:r w:rsidRPr="0090226D">
        <w:rPr>
          <w:rFonts w:ascii="Arial" w:hAnsi="Arial" w:cs="Arial"/>
          <w:b/>
          <w:bCs/>
        </w:rPr>
        <w:t>Tripadvisor</w:t>
      </w:r>
    </w:p>
    <w:p w14:paraId="4999E907" w14:textId="2379482A" w:rsidR="005F52C2" w:rsidRPr="00FE0352" w:rsidRDefault="00B32CF3" w:rsidP="008557BE">
      <w:pPr>
        <w:rPr>
          <w:rFonts w:ascii="Arial" w:hAnsi="Arial" w:cs="Arial"/>
          <w:b/>
          <w:bCs/>
          <w:highlight w:val="red"/>
        </w:rPr>
      </w:pPr>
      <w:r w:rsidRPr="00B32CF3">
        <w:rPr>
          <w:rFonts w:ascii="Arial" w:hAnsi="Arial" w:cs="Arial"/>
          <w:b/>
          <w:bCs/>
          <w:noProof/>
        </w:rPr>
        <w:drawing>
          <wp:inline distT="0" distB="0" distL="0" distR="0" wp14:anchorId="7ED2338B" wp14:editId="09BEE256">
            <wp:extent cx="5400040" cy="3500120"/>
            <wp:effectExtent l="0" t="0" r="0" b="5080"/>
            <wp:docPr id="1038939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392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2FEFF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02DDE1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AAE56E6" w14:textId="1A558A5B" w:rsidR="008557BE" w:rsidRPr="00504B8F" w:rsidRDefault="008557BE" w:rsidP="008557BE">
      <w:pPr>
        <w:rPr>
          <w:rFonts w:ascii="Arial" w:hAnsi="Arial" w:cs="Arial"/>
          <w:b/>
          <w:bCs/>
        </w:rPr>
      </w:pPr>
      <w:r w:rsidRPr="00504B8F">
        <w:rPr>
          <w:rFonts w:ascii="Arial" w:hAnsi="Arial" w:cs="Arial"/>
          <w:b/>
          <w:bCs/>
        </w:rPr>
        <w:t>Diferencial do Projeto</w:t>
      </w:r>
    </w:p>
    <w:p w14:paraId="4D488C05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8A51719" w14:textId="77777777" w:rsidR="008557BE" w:rsidRPr="002900AA" w:rsidRDefault="008557BE" w:rsidP="008557BE">
      <w:pPr>
        <w:rPr>
          <w:rFonts w:ascii="Arial" w:hAnsi="Arial" w:cs="Arial"/>
          <w:b/>
          <w:bCs/>
        </w:rPr>
      </w:pPr>
    </w:p>
    <w:p w14:paraId="6073D772" w14:textId="5F3532C1" w:rsidR="008557BE" w:rsidRPr="00C9418F" w:rsidRDefault="008557BE" w:rsidP="008557BE">
      <w:pPr>
        <w:rPr>
          <w:rFonts w:ascii="Arial" w:hAnsi="Arial" w:cs="Arial"/>
          <w:b/>
          <w:bCs/>
          <w:u w:val="single"/>
        </w:rPr>
      </w:pPr>
      <w:r w:rsidRPr="002900AA">
        <w:rPr>
          <w:rFonts w:ascii="Arial" w:hAnsi="Arial" w:cs="Arial"/>
          <w:b/>
          <w:bCs/>
        </w:rPr>
        <w:t xml:space="preserve"> </w:t>
      </w:r>
      <w:r w:rsidR="00680B5F" w:rsidRPr="00C9418F">
        <w:rPr>
          <w:rFonts w:ascii="Arial" w:hAnsi="Arial" w:cs="Arial"/>
          <w:b/>
          <w:bCs/>
          <w:u w:val="single"/>
        </w:rPr>
        <w:t>Por</w:t>
      </w:r>
      <w:r w:rsidRPr="00C9418F">
        <w:rPr>
          <w:rFonts w:ascii="Arial" w:hAnsi="Arial" w:cs="Arial"/>
          <w:b/>
          <w:bCs/>
          <w:u w:val="single"/>
        </w:rPr>
        <w:t xml:space="preserve"> que criar algo novo</w:t>
      </w:r>
    </w:p>
    <w:p w14:paraId="7184CE4D" w14:textId="7076080F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O turismo é uma área com grande volume de informações dispersas (sites de prefeituras, blogs, redes sociais, aplicativos de viagem).</w:t>
      </w:r>
    </w:p>
    <w:p w14:paraId="0EEB45BB" w14:textId="3C757041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Criar uma plataforma única e integrada facilita o acesso e melhora a experiência do usuário.</w:t>
      </w:r>
    </w:p>
    <w:p w14:paraId="72DEBDD2" w14:textId="4629BD0A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Além disso, o projeto serve como vitrine da sua capacidade de aplicar conceitos de engenharia de software em um problema real, com arquitetura, banco de dados, integração de APIs e interface moderna.</w:t>
      </w:r>
    </w:p>
    <w:p w14:paraId="6E043552" w14:textId="77777777" w:rsidR="002900AA" w:rsidRPr="00FE0352" w:rsidRDefault="002900AA" w:rsidP="008557BE">
      <w:pPr>
        <w:rPr>
          <w:rFonts w:ascii="Arial" w:hAnsi="Arial" w:cs="Arial"/>
          <w:b/>
          <w:bCs/>
          <w:highlight w:val="red"/>
        </w:rPr>
      </w:pPr>
    </w:p>
    <w:p w14:paraId="571D278D" w14:textId="7AECC346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Qual</w:t>
      </w:r>
      <w:r w:rsidR="008557BE" w:rsidRPr="00C9418F">
        <w:rPr>
          <w:rFonts w:ascii="Arial" w:hAnsi="Arial" w:cs="Arial"/>
          <w:b/>
          <w:bCs/>
          <w:u w:val="single"/>
        </w:rPr>
        <w:t xml:space="preserve"> lacuna não foi resolvida pelas soluções existentes</w:t>
      </w:r>
    </w:p>
    <w:p w14:paraId="00C30EED" w14:textId="24A0CFF3" w:rsidR="00C9418F" w:rsidRPr="00C9418F" w:rsidRDefault="00C9418F" w:rsidP="00C9418F">
      <w:pPr>
        <w:pStyle w:val="PargrafodaLista"/>
        <w:numPr>
          <w:ilvl w:val="0"/>
          <w:numId w:val="72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Fragmentação das informações: hoje, os turistas precisam consultar múltiplas fontes (Google Maps, TripAdvisor, sites oficiais, blogs).</w:t>
      </w:r>
    </w:p>
    <w:p w14:paraId="56203C7D" w14:textId="2F19B23B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Falta de personalização: a maioria dos aplicativos sugere roteiros genéricos, sem considerar o perfil individual do usuário.</w:t>
      </w:r>
    </w:p>
    <w:p w14:paraId="2DBD6F90" w14:textId="39AE1991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Pouca interação social: plataformas atuais não funcionam como redes sociais de turismo, onde viajantes podem compartilhar experiências e roteiros.</w:t>
      </w:r>
    </w:p>
    <w:p w14:paraId="576DB8AF" w14:textId="38E86C02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Gestão</w:t>
      </w:r>
      <w:r w:rsidRPr="00C9418F">
        <w:rPr>
          <w:rFonts w:ascii="Arial" w:hAnsi="Arial" w:cs="Arial"/>
          <w:b/>
          <w:bCs/>
        </w:rPr>
        <w:t xml:space="preserve"> local limitada: cidades menores não têm ferramentas acessíveis para divulgar seus inventários turísticos de forma centralizada.</w:t>
      </w:r>
    </w:p>
    <w:p w14:paraId="168F9928" w14:textId="77777777" w:rsidR="00680B5F" w:rsidRPr="00680B5F" w:rsidRDefault="00680B5F" w:rsidP="008557BE">
      <w:pPr>
        <w:rPr>
          <w:rFonts w:ascii="Arial" w:hAnsi="Arial" w:cs="Arial"/>
          <w:b/>
          <w:bCs/>
        </w:rPr>
      </w:pPr>
    </w:p>
    <w:p w14:paraId="14831EB9" w14:textId="7D46188F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</w:t>
      </w:r>
      <w:r w:rsidR="008557BE" w:rsidRPr="00C9418F">
        <w:rPr>
          <w:rFonts w:ascii="Arial" w:hAnsi="Arial" w:cs="Arial"/>
          <w:b/>
          <w:bCs/>
          <w:u w:val="single"/>
        </w:rPr>
        <w:t>ual nicho específico será atendido</w:t>
      </w:r>
    </w:p>
    <w:p w14:paraId="053E52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F879B05" w14:textId="48C0342F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Turistas que buscam roteiros personalizados: pessoas que querem experiências adaptadas ao seu gosto (gastronomia, aventura, cultura, natureza).</w:t>
      </w:r>
    </w:p>
    <w:p w14:paraId="4053074D" w14:textId="5EB4BF87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Cidades de médio e pequeno porte: que muitas vezes ficam fora dos grandes aplicativos de turismo e precisam de uma plataforma para divulgar seus atrativos.</w:t>
      </w:r>
    </w:p>
    <w:p w14:paraId="4C4BF1CF" w14:textId="5D6D3052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Comunidade de viajantes: usuários que desejam compartilhar avaliações, dicas e roteiros, criando uma rede social voltada exclusivamente para turismo.</w:t>
      </w:r>
    </w:p>
    <w:p w14:paraId="42E2B627" w14:textId="637460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72C60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245F99" w14:textId="13176FF0" w:rsidR="008557BE" w:rsidRDefault="008557BE" w:rsidP="008557BE">
      <w:pPr>
        <w:rPr>
          <w:rFonts w:ascii="Arial" w:hAnsi="Arial" w:cs="Arial"/>
          <w:b/>
          <w:bCs/>
          <w:sz w:val="32"/>
          <w:szCs w:val="32"/>
        </w:rPr>
      </w:pPr>
      <w:r w:rsidRPr="00FE0352">
        <w:rPr>
          <w:rFonts w:ascii="Arial" w:hAnsi="Arial" w:cs="Arial"/>
          <w:b/>
          <w:bCs/>
          <w:sz w:val="32"/>
          <w:szCs w:val="32"/>
        </w:rPr>
        <w:t>4 Público-Alvo</w:t>
      </w:r>
    </w:p>
    <w:p w14:paraId="61356ACD" w14:textId="77777777" w:rsidR="00FE0352" w:rsidRPr="00FE0352" w:rsidRDefault="00FE0352" w:rsidP="008557BE">
      <w:pPr>
        <w:rPr>
          <w:rFonts w:ascii="Arial" w:hAnsi="Arial" w:cs="Arial"/>
          <w:b/>
          <w:bCs/>
        </w:rPr>
      </w:pPr>
    </w:p>
    <w:p w14:paraId="4A8BB589" w14:textId="6B8C13AE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Visitantes / Turistas</w:t>
      </w:r>
    </w:p>
    <w:p w14:paraId="5E1DE323" w14:textId="1419E2C4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Moradores locais</w:t>
      </w:r>
    </w:p>
    <w:p w14:paraId="627454FC" w14:textId="0CB6A7F4" w:rsidR="008557BE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Pequenos negócios turísticos</w:t>
      </w:r>
    </w:p>
    <w:p w14:paraId="5AA5D699" w14:textId="55B4BC9A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Gestores públicos e órgãos de turismo municipal / regional</w:t>
      </w:r>
    </w:p>
    <w:p w14:paraId="4B95149F" w14:textId="09C19652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Proprietários / responsáveis por atrativos</w:t>
      </w:r>
    </w:p>
    <w:p w14:paraId="1B428808" w14:textId="244D9335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Guias e serviços turísticos (guias independentes, operadores de passeios)</w:t>
      </w:r>
    </w:p>
    <w:p w14:paraId="16E39F78" w14:textId="6C528B24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Pesquisadores e estudantes (universitários, institutos de pesquisa)</w:t>
      </w:r>
    </w:p>
    <w:p w14:paraId="56AF43D7" w14:textId="07B1A3E5" w:rsidR="008557BE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Investidores e empreendedores </w:t>
      </w:r>
    </w:p>
    <w:p w14:paraId="1CCA6A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625B00" w14:textId="6992386A" w:rsidR="008557BE" w:rsidRDefault="00BC5F1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Observações</w:t>
      </w:r>
    </w:p>
    <w:p w14:paraId="5941D8DD" w14:textId="4C567C2F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Perfil de usuário: </w:t>
      </w:r>
      <w:r w:rsidRPr="00BC5F14">
        <w:rPr>
          <w:rFonts w:ascii="Arial" w:hAnsi="Arial" w:cs="Arial"/>
        </w:rPr>
        <w:t>Visitante / Turista — Usuário final que busca informações e roteiros</w:t>
      </w:r>
    </w:p>
    <w:p w14:paraId="4CE7350C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Contexto de uso: </w:t>
      </w:r>
      <w:r w:rsidRPr="00BC5F14">
        <w:rPr>
          <w:rFonts w:ascii="Arial" w:hAnsi="Arial" w:cs="Arial"/>
        </w:rPr>
        <w:t>Planejamento de viagens, busca por atrações e roteiros, salvamento de lugares, check-ins e avaliações após visitas.</w:t>
      </w:r>
    </w:p>
    <w:p w14:paraId="391FDC07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Nível de conhecimento técnico esperado: </w:t>
      </w:r>
      <w:r w:rsidRPr="00BC5F14">
        <w:rPr>
          <w:rFonts w:ascii="Arial" w:hAnsi="Arial" w:cs="Arial"/>
        </w:rPr>
        <w:t>Baixo a moderado — usam apps/sitios comuns (mapas, buscadores), não requerem passos técnicos complexos.</w:t>
      </w:r>
    </w:p>
    <w:p w14:paraId="23E99441" w14:textId="1648D814" w:rsidR="00BC5F14" w:rsidRPr="00BC5F14" w:rsidRDefault="00BC5F14" w:rsidP="00BC5F14">
      <w:pPr>
        <w:pStyle w:val="PargrafodaLista"/>
        <w:ind w:left="1068"/>
        <w:rPr>
          <w:rFonts w:ascii="Arial" w:hAnsi="Arial" w:cs="Arial"/>
          <w:b/>
          <w:bCs/>
        </w:rPr>
      </w:pPr>
    </w:p>
    <w:p w14:paraId="0346E8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2553C59" w14:textId="0795919A" w:rsidR="008557BE" w:rsidRPr="000B46B1" w:rsidRDefault="000B46B1" w:rsidP="008557BE">
      <w:pPr>
        <w:rPr>
          <w:rFonts w:ascii="Arial" w:hAnsi="Arial" w:cs="Arial"/>
          <w:b/>
          <w:bCs/>
          <w:sz w:val="32"/>
          <w:szCs w:val="32"/>
        </w:rPr>
      </w:pPr>
      <w:r w:rsidRPr="000B46B1">
        <w:rPr>
          <w:rFonts w:ascii="Arial" w:hAnsi="Arial" w:cs="Arial"/>
          <w:b/>
          <w:bCs/>
          <w:sz w:val="32"/>
          <w:szCs w:val="32"/>
        </w:rPr>
        <w:t>5</w:t>
      </w:r>
      <w:r w:rsidR="008557BE" w:rsidRPr="000B46B1">
        <w:rPr>
          <w:rFonts w:ascii="Arial" w:hAnsi="Arial" w:cs="Arial"/>
          <w:b/>
          <w:bCs/>
          <w:sz w:val="32"/>
          <w:szCs w:val="32"/>
        </w:rPr>
        <w:t xml:space="preserve"> Objetivos do Projeto</w:t>
      </w:r>
    </w:p>
    <w:p w14:paraId="2AF900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8A45AD" w14:textId="131016A5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5.1 </w:t>
      </w:r>
      <w:r w:rsidR="008557BE" w:rsidRPr="00C039E1">
        <w:rPr>
          <w:rFonts w:ascii="Arial" w:hAnsi="Arial" w:cs="Arial"/>
          <w:b/>
          <w:bCs/>
        </w:rPr>
        <w:t>Objetivo Geral</w:t>
      </w:r>
    </w:p>
    <w:p w14:paraId="2C9FD5D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99140AA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>Desenvolver uma plataforma integrada para gestão e descoberta de recursos turísticos que centralize inventários por cidade, viabilize a pesquisa e filtragem de atrações, e ofereça roteiros personalizados com base no perfil e preferências dos usuários, promovendo maior visibilidade para negócios locais e fornecendo dados úteis para gestores públicos.</w:t>
      </w:r>
    </w:p>
    <w:p w14:paraId="446A8F53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lastRenderedPageBreak/>
        <w:t>Essa transformação busca unir dados geoespaciais, conteúdos verificados e mecanismos sociais/recomendação para tornar o planejamento de viagens mais eficiente, inclusivo e orientado às necessidades reais dos visitantes e da comunidade local.</w:t>
      </w:r>
    </w:p>
    <w:p w14:paraId="0ADA6FD9" w14:textId="6A362DE5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6A1CF8" w14:textId="0B0BA02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E62D3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623A27" w14:textId="62AA5414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5.2 </w:t>
      </w:r>
      <w:r w:rsidR="008557BE" w:rsidRPr="00C039E1">
        <w:rPr>
          <w:rFonts w:ascii="Arial" w:hAnsi="Arial" w:cs="Arial"/>
          <w:b/>
          <w:bCs/>
        </w:rPr>
        <w:t>Objetivos Específicos</w:t>
      </w:r>
    </w:p>
    <w:p w14:paraId="1E5DBE7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FFAC44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Automatizar o processo manual de cadastro e atualização de inventários turísticos.</w:t>
      </w:r>
    </w:p>
    <w:p w14:paraId="14807636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Centralizar e padronizar informações georreferenciadas sobre atrativos e serviços locais.</w:t>
      </w:r>
    </w:p>
    <w:p w14:paraId="1F43B05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Permitir a análise de dados e geração de relatórios para apoiar decisões de gestores e empreendedores.</w:t>
      </w:r>
    </w:p>
    <w:p w14:paraId="02D1A2DA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Criar um sistema de recomendação que sugira roteiros personalizados com base no perfil e preferências do usuário.</w:t>
      </w:r>
    </w:p>
    <w:p w14:paraId="3F61281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Promover maior visibilidade e inclusão de pequenos negócios e atrativos menos conhecidos.</w:t>
      </w:r>
    </w:p>
    <w:p w14:paraId="7C3C4C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551E79" w14:textId="152F4B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C7EDB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AC2C2A" w14:textId="0FC0BED9" w:rsidR="008557BE" w:rsidRPr="00C039E1" w:rsidRDefault="003A670D" w:rsidP="003A670D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5.3</w:t>
      </w:r>
      <w:r w:rsidR="008557BE" w:rsidRPr="00C039E1">
        <w:rPr>
          <w:rFonts w:ascii="Arial" w:hAnsi="Arial" w:cs="Arial"/>
          <w:b/>
          <w:bCs/>
        </w:rPr>
        <w:t xml:space="preserve"> Métricas de Sucesso (KPIs)</w:t>
      </w:r>
    </w:p>
    <w:p w14:paraId="1D270BA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48FAB9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média de busca &lt; 300 ms</w:t>
      </w:r>
    </w:p>
    <w:p w14:paraId="3EC75250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de geração de roteiro &lt; 5 s</w:t>
      </w:r>
    </w:p>
    <w:p w14:paraId="7FADAF5C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Acurácia/precisão do motor de recomendação ≥ 75% (ou taxa de satisfação do usuário ≥ 70%)</w:t>
      </w:r>
    </w:p>
    <w:p w14:paraId="452D56A1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Suporte a 100 usuários simultâneos na demonstração/ambiente de teste</w:t>
      </w:r>
    </w:p>
    <w:p w14:paraId="77614237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Redução do tempo de cadastro/atualização manual em ≥ 40%</w:t>
      </w:r>
    </w:p>
    <w:p w14:paraId="69362F1D" w14:textId="77777777" w:rsidR="00AA1C09" w:rsidRDefault="00AA1C09" w:rsidP="00AA1C09">
      <w:pPr>
        <w:rPr>
          <w:rFonts w:ascii="Arial" w:hAnsi="Arial" w:cs="Arial"/>
        </w:rPr>
      </w:pPr>
      <w:r w:rsidRPr="00AA1C09">
        <w:rPr>
          <w:rFonts w:ascii="Arial" w:hAnsi="Arial" w:cs="Arial"/>
        </w:rPr>
        <w:t>KPIs detalhados por categoria</w:t>
      </w:r>
    </w:p>
    <w:p w14:paraId="35B39941" w14:textId="77777777" w:rsidR="00AA1C09" w:rsidRPr="00AA1C09" w:rsidRDefault="00AA1C09" w:rsidP="00AA1C09">
      <w:pPr>
        <w:rPr>
          <w:rFonts w:ascii="Arial" w:hAnsi="Arial" w:cs="Arial"/>
        </w:rPr>
      </w:pPr>
    </w:p>
    <w:p w14:paraId="5EBA648B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1) Desempenho técnico</w:t>
      </w:r>
    </w:p>
    <w:p w14:paraId="2FB00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de buscas (relevância: experiência): latência média por requisição de busca &lt; 300 ms (pico &lt; 1 s).</w:t>
      </w:r>
    </w:p>
    <w:p w14:paraId="1058F7C5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de geração de roteiro (recomendações + roteamento): média &lt; 5 segundos para gerar um roteiro em ambiente de teste.</w:t>
      </w:r>
    </w:p>
    <w:p w14:paraId="4025EAD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Disponibilidade: uptime ≥ 99% durante a banca/demonstração.</w:t>
      </w:r>
    </w:p>
    <w:p w14:paraId="09AE8B94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Capacidade concorrente: suportar 100 usuários simultâneos com degradação de performance controlada (ex.: latência aumente no máximo 2×).</w:t>
      </w:r>
    </w:p>
    <w:p w14:paraId="320C19F9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1B65790E" w14:textId="4E30C7DE" w:rsidR="00AA1C09" w:rsidRPr="00AA1C09" w:rsidRDefault="00AA1C09" w:rsidP="00AA1C09">
      <w:pPr>
        <w:rPr>
          <w:rFonts w:ascii="Arial" w:hAnsi="Arial" w:cs="Arial"/>
          <w:u w:val="single"/>
        </w:rPr>
      </w:pPr>
      <w:r w:rsidRPr="003A670D">
        <w:rPr>
          <w:rFonts w:ascii="Arial" w:hAnsi="Arial" w:cs="Arial"/>
          <w:u w:val="single"/>
        </w:rPr>
        <w:t>2)</w:t>
      </w:r>
      <w:r w:rsidRPr="00AA1C09">
        <w:rPr>
          <w:rFonts w:ascii="Arial" w:hAnsi="Arial" w:cs="Arial"/>
          <w:u w:val="single"/>
        </w:rPr>
        <w:t> Qualidade e governança de dados</w:t>
      </w:r>
    </w:p>
    <w:p w14:paraId="1EE1DB9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mínima de dados: pelo menos 100 pontos turísticos registrados e com metadados completos (campos obrigatórios preenchidos).</w:t>
      </w:r>
    </w:p>
    <w:p w14:paraId="59B0F61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completude dos cadastros: ≥ 85% dos registros com principais campos preenchidos (nome, coordenadas, horário, preço/indicação e imagens).</w:t>
      </w:r>
    </w:p>
    <w:p w14:paraId="74DE5E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dados verificados: ≥ 30% dos negócios/atrativos com selo de verificação (documento/validação).</w:t>
      </w:r>
    </w:p>
    <w:p w14:paraId="11EF39C7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conflitos ou duplicidades detectadas e resolvidas automaticamente: ≤ 5%.</w:t>
      </w:r>
    </w:p>
    <w:p w14:paraId="5DB3AA82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21883261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3) Adoção e uso</w:t>
      </w:r>
    </w:p>
    <w:p w14:paraId="010177B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Usuários ativos (durante testes/piloto): ≥ 50 usuários ativos únicos no período de avaliação.</w:t>
      </w:r>
    </w:p>
    <w:p w14:paraId="305ACEC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Retenção de usuários no piloto: ≥ 40% dos usuários retornam após uma semana.</w:t>
      </w:r>
    </w:p>
    <w:p w14:paraId="26BC32B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Ações por usuário (média): pelo menos 3 ações relevantes por usuário (buscas, salvamentos, avaliações, criação de roteiros).</w:t>
      </w:r>
    </w:p>
    <w:p w14:paraId="1CF35EB5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Engajamento em conteúdo social: ≥ 20% dos usuários contribuem com avaliação/foto durante o piloto.</w:t>
      </w:r>
    </w:p>
    <w:p w14:paraId="51A51A53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3F850003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4) Experiência do usuário (UX)</w:t>
      </w:r>
    </w:p>
    <w:p w14:paraId="6C5E426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Satisfação geral (NPS ou escala 1–5): média ≥ 4 de 5, ou NPS &gt; 20 em grupo de teste.</w:t>
      </w:r>
    </w:p>
    <w:p w14:paraId="77263A5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sucesso em tarefas (teste de usabilidade): ≥ 80% das tarefas críticas completadas sem ajuda.</w:t>
      </w:r>
    </w:p>
    <w:p w14:paraId="1098FC0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para cadastrar um novo ponto (fluxo guiado): redução de 40% comparado ao processo manual (ex.: de 15 min para ≤ 9 min).</w:t>
      </w:r>
    </w:p>
    <w:p w14:paraId="1CB4E6CA" w14:textId="77777777" w:rsidR="003A670D" w:rsidRDefault="003A670D" w:rsidP="00AA1C09">
      <w:pPr>
        <w:rPr>
          <w:rFonts w:ascii="Arial" w:hAnsi="Arial" w:cs="Arial"/>
        </w:rPr>
      </w:pPr>
    </w:p>
    <w:p w14:paraId="5809DCC7" w14:textId="45EFD46B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5) Recomendação e qualidade do roteiro</w:t>
      </w:r>
    </w:p>
    <w:p w14:paraId="0D67B3A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Acurácia/qualidade das recomendações: métricas podem variar — sugiro medir via:</w:t>
      </w:r>
    </w:p>
    <w:p w14:paraId="5E63128F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Precisão@K (por exemplo, Precision@5) ≥ 0.6 em avaliações automáticas; e/ou</w:t>
      </w:r>
    </w:p>
    <w:p w14:paraId="19CBE77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do usuário com roteiro gerado ≥ 70% em pesquisa pós-uso.</w:t>
      </w:r>
    </w:p>
    <w:p w14:paraId="3E7ABEA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de recomendações: ao menos 70% dos perfis de teste recebem roteiros com pelo menos 3 pontos relevantes.</w:t>
      </w:r>
    </w:p>
    <w:p w14:paraId="05F1F0E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aceitação do roteiro (usuários que salvam/seguem o roteiro gerado): ≥ 30% durante o piloto.</w:t>
      </w:r>
    </w:p>
    <w:p w14:paraId="0C4279AB" w14:textId="77777777" w:rsidR="003A670D" w:rsidRDefault="003A670D" w:rsidP="00AA1C09">
      <w:pPr>
        <w:rPr>
          <w:rFonts w:ascii="Arial" w:hAnsi="Arial" w:cs="Arial"/>
        </w:rPr>
      </w:pPr>
    </w:p>
    <w:p w14:paraId="2DB2AF25" w14:textId="630685A8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6) Segurança e governança</w:t>
      </w:r>
    </w:p>
    <w:p w14:paraId="3AF5FC41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Autenticação e autorização: 100% das rotas sensíveis protegidas por controle de acesso.</w:t>
      </w:r>
    </w:p>
    <w:p w14:paraId="09DB0CF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Logs/auditoria: 100% das operações CRUD críticas registradas com metadados (usuário, timestamp, alteração).</w:t>
      </w:r>
    </w:p>
    <w:p w14:paraId="338D919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Conformidade de privacidade: mecanismos de consentimento implementados e documentados.</w:t>
      </w:r>
    </w:p>
    <w:p w14:paraId="5917E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Como medir na prática (instrumentação)</w:t>
      </w:r>
    </w:p>
    <w:p w14:paraId="0655900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Use métricas de aplicação: Prometheus + Grafana (ou ferramentas equivalentes) para latência, throughput e disponibilidade.</w:t>
      </w:r>
    </w:p>
    <w:p w14:paraId="1B8389B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 e auditoria: ELK stack ou serviço similar para rastrear alterações, auditorias e erros.</w:t>
      </w:r>
    </w:p>
    <w:p w14:paraId="20468F77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Analytics de uso: Google Analytics / Mixpanel / Matomo para acompanhar usuários ativos, retenção e eventos (salvar, compartilhar, avaliar).</w:t>
      </w:r>
    </w:p>
    <w:p w14:paraId="4DFA903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Testes de carga: Gatling, JMeter ou k6 para validar capacidade concorrente.</w:t>
      </w:r>
    </w:p>
    <w:p w14:paraId="207C3C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Avaliação da recomendação: testes A/B e questionários pós-uso (satisfação, utilidade) com grupo piloto de usuários.</w:t>
      </w:r>
    </w:p>
    <w:p w14:paraId="14DEC050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46A836F7" w14:textId="77777777" w:rsidR="003A670D" w:rsidRPr="00AA1C09" w:rsidRDefault="003A670D" w:rsidP="00AA1C09">
      <w:pPr>
        <w:ind w:left="720"/>
        <w:rPr>
          <w:rFonts w:ascii="Arial" w:hAnsi="Arial" w:cs="Arial"/>
        </w:rPr>
      </w:pPr>
    </w:p>
    <w:p w14:paraId="0486C9AC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F4A2995" w14:textId="77777777" w:rsidR="003A670D" w:rsidRDefault="003A670D" w:rsidP="008557BE">
      <w:pPr>
        <w:rPr>
          <w:rFonts w:ascii="Arial" w:hAnsi="Arial" w:cs="Arial"/>
          <w:b/>
          <w:bCs/>
          <w:sz w:val="32"/>
          <w:szCs w:val="32"/>
        </w:rPr>
      </w:pPr>
      <w:r w:rsidRPr="003A670D">
        <w:rPr>
          <w:rFonts w:ascii="Arial" w:hAnsi="Arial" w:cs="Arial"/>
          <w:b/>
          <w:bCs/>
          <w:sz w:val="32"/>
          <w:szCs w:val="32"/>
        </w:rPr>
        <w:t>6</w:t>
      </w:r>
      <w:r w:rsidR="008557BE" w:rsidRPr="003A670D">
        <w:rPr>
          <w:rFonts w:ascii="Arial" w:hAnsi="Arial" w:cs="Arial"/>
          <w:b/>
          <w:bCs/>
          <w:sz w:val="32"/>
          <w:szCs w:val="32"/>
        </w:rPr>
        <w:t xml:space="preserve"> Engenharia de Requisitos</w:t>
      </w:r>
    </w:p>
    <w:p w14:paraId="58968F58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0D7EAB3" w14:textId="33A0AF77" w:rsidR="008557BE" w:rsidRPr="003A670D" w:rsidRDefault="00BC4D43" w:rsidP="003A670D">
      <w:pPr>
        <w:ind w:firstLine="708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.1 Personas</w:t>
      </w:r>
    </w:p>
    <w:p w14:paraId="3653AE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7E2AA4E" w14:textId="064E72A9" w:rsidR="003A670D" w:rsidRPr="003A670D" w:rsidRDefault="003A670D" w:rsidP="003A670D">
      <w:pPr>
        <w:rPr>
          <w:rFonts w:ascii="Arial" w:hAnsi="Arial" w:cs="Arial"/>
        </w:rPr>
      </w:pPr>
      <w:r w:rsidRPr="003A670D">
        <w:rPr>
          <w:rFonts w:ascii="Arial" w:hAnsi="Arial" w:cs="Arial"/>
        </w:rPr>
        <w:t>Persona 1 — Maria, a Turista Planejadora</w:t>
      </w:r>
    </w:p>
    <w:p w14:paraId="4DAC7BAE" w14:textId="0A916662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Contexto: Maria tem 32 anos, mora em outra cidade e costuma viajar fins de semana e feriados; pesquisa tudo online antes de ir.</w:t>
      </w:r>
    </w:p>
    <w:p w14:paraId="6D119A19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Objetivos: descobrir atrações relevantes na cidade de destino; montar um roteiro para 1–2 dias que encaixe em seu orçamento e preferências (cultura e gastronomia); acessar informações atualizadas sobre horários e reservas.</w:t>
      </w:r>
    </w:p>
    <w:p w14:paraId="5751B3C2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Principais dificuldades: informações dispersas e desatualizadas, dificuldade em encontrar opções acessíveis por região, perda de tempo montando roteiros manualmente.</w:t>
      </w:r>
    </w:p>
    <w:p w14:paraId="01D5EFC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321C1D" w14:textId="16A74777" w:rsidR="008557BE" w:rsidRPr="00C039E1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322AC6B" wp14:editId="17508015">
            <wp:extent cx="2240280" cy="4637523"/>
            <wp:effectExtent l="0" t="0" r="7620" b="0"/>
            <wp:docPr id="1817367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679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2099" cy="4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                  </w:t>
      </w: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4E3B98D8" wp14:editId="04934123">
            <wp:extent cx="2284508" cy="4641437"/>
            <wp:effectExtent l="0" t="0" r="1905" b="6985"/>
            <wp:docPr id="770494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40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3089" cy="4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6D37" w14:textId="339E484D" w:rsidR="008557BE" w:rsidRPr="00C039E1" w:rsidRDefault="00BC4D43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.2 Casos de Uso Principais</w:t>
      </w:r>
    </w:p>
    <w:p w14:paraId="52311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8D662B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conta</w:t>
      </w:r>
    </w:p>
    <w:p w14:paraId="1A953D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(visitante, morador, negócio, gestor ou guia) realiza cadastro, escolhe tipo de conta e completa perfil inicial.</w:t>
      </w:r>
    </w:p>
    <w:p w14:paraId="6A65A5C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e-mail, senha, tipo de conta, dados básicos (nome/razão social, cidade).</w:t>
      </w:r>
    </w:p>
    <w:p w14:paraId="58959F4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conta criada, onboarding direcionado.</w:t>
      </w:r>
    </w:p>
    <w:p w14:paraId="7F0D4F4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Autenticar / Recuperar senha</w:t>
      </w:r>
    </w:p>
    <w:p w14:paraId="3CA7056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login via e-mail/senha e recuperação de credenciais por e-mail.</w:t>
      </w:r>
    </w:p>
    <w:p w14:paraId="6E86F34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credenciais do usuário.</w:t>
      </w:r>
    </w:p>
    <w:p w14:paraId="4A306AE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token/ sessão ativa; acesso às funcionalidades conforme permissão.</w:t>
      </w:r>
    </w:p>
    <w:p w14:paraId="3E81CDB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Registrar / Cadastrar ponto turístico (CRUD)</w:t>
      </w:r>
    </w:p>
    <w:p w14:paraId="14BD2532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lastRenderedPageBreak/>
        <w:t>Descrição: criação e edição de registros de atrativos e serviços (nome, endereço, coordenadas, categoria, horários, preço, acessibilidade, imagens, contato).</w:t>
      </w:r>
    </w:p>
    <w:p w14:paraId="3748A87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formulário de cadastro, uploads de imagens, coordenadas GPS.</w:t>
      </w:r>
    </w:p>
    <w:p w14:paraId="7974752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salvo em rascunho ou publicado (dependendo do fluxo de verificação); registro em histórico de versões.</w:t>
      </w:r>
    </w:p>
    <w:p w14:paraId="03BF971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Validar / Verificar ponto (fluxo de moderação)</w:t>
      </w:r>
    </w:p>
    <w:p w14:paraId="6814F8B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moderador ou proprietário verifica a autenticidade das informações; selo “verificado” pode ser aplicado.</w:t>
      </w:r>
    </w:p>
    <w:p w14:paraId="0795913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solicitação de verificação, documentos/provas, checagens automáticas.</w:t>
      </w:r>
    </w:p>
    <w:p w14:paraId="0FF1C36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marcado como verificado, notificação ao cadastrado.</w:t>
      </w:r>
    </w:p>
    <w:p w14:paraId="48E3068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Sugerir/Editar dado via crowdsourcing</w:t>
      </w:r>
    </w:p>
    <w:p w14:paraId="487DA8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usuários enviam atualizações (horários, fotos, avisos de fechamento); sistema processa e aplica conforme regras de confiança.</w:t>
      </w:r>
    </w:p>
    <w:p w14:paraId="17ABB4B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proposta de edição, evidências (foto, link).</w:t>
      </w:r>
    </w:p>
    <w:p w14:paraId="31402BF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alteração aplicada imediatamente ou submetida à revisão; histórico de mudanças.</w:t>
      </w:r>
    </w:p>
    <w:p w14:paraId="05E47782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Pesquisar e filtrar pontos / exploração por mapa</w:t>
      </w:r>
    </w:p>
    <w:p w14:paraId="28C96D9A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busca por cidade, nome, categoria; filtros por acessibilidade, preço, distância, avaliações; visualização em lista e mapa.</w:t>
      </w:r>
    </w:p>
    <w:p w14:paraId="527E695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termo de busca, filtros, localização atual.</w:t>
      </w:r>
    </w:p>
    <w:p w14:paraId="569BF1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resultados ordenados por relevância e proximidade; links para detalhes.</w:t>
      </w:r>
    </w:p>
    <w:p w14:paraId="378D36A9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Visualizar detalhe do ponto</w:t>
      </w:r>
    </w:p>
    <w:p w14:paraId="3F76C5D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exibição de ficha completa com fotos, horários, avaliações, rota e botão para adicionar ao roteiro ou salvar.</w:t>
      </w:r>
    </w:p>
    <w:p w14:paraId="4A9097C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do ponto.</w:t>
      </w:r>
    </w:p>
    <w:p w14:paraId="281BA2D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página de detalhe, possibilidade de interação (avaliar, comentar, salvar).</w:t>
      </w:r>
    </w:p>
    <w:p w14:paraId="4743852C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lastRenderedPageBreak/>
        <w:t>Gerar roteiro personalizado (motor de recomendação)</w:t>
      </w:r>
    </w:p>
    <w:p w14:paraId="0458CC1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define preferências e disponibilidade; sistema sugere roteiro otimizado por tempo, categorias e localização.</w:t>
      </w:r>
    </w:p>
    <w:p w14:paraId="5D9B5A4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perfil do usuário (interesses), tempo disponível, ponto de partida, preferências de transporte.</w:t>
      </w:r>
    </w:p>
    <w:p w14:paraId="2BE395F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com sequência de visitas, tempos estimados e mapa; opção de salvar/compartilhar.</w:t>
      </w:r>
    </w:p>
    <w:p w14:paraId="54FDBAD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/ Editar / Compartilhar roteiro (social)</w:t>
      </w:r>
    </w:p>
    <w:p w14:paraId="24F693B8" w14:textId="7391D076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personaliza roteiro, adiciona notas e compartilha com outros usuários ou pública.</w:t>
      </w:r>
    </w:p>
    <w:p w14:paraId="228DAEB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de pontos, ordem desejada, notas e configurações de privacidade.</w:t>
      </w:r>
    </w:p>
    <w:p w14:paraId="3075920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salvo, link público/privado compartilhável.</w:t>
      </w:r>
    </w:p>
    <w:p w14:paraId="296F082E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Avaliar e comentar ponto / seguir usuário</w:t>
      </w:r>
    </w:p>
    <w:p w14:paraId="2399A20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interação social que alimenta reputação e recomendações (avaliação por estrelas, comentários, fotos).</w:t>
      </w:r>
    </w:p>
    <w:p w14:paraId="57EAC8A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avaliação, texto, imagens.</w:t>
      </w:r>
    </w:p>
    <w:p w14:paraId="6520992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avaliação publicada, impacto no score do ponto e na reputação do autor.</w:t>
      </w:r>
    </w:p>
    <w:p w14:paraId="2E9FD830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Exportar / Relatórios para gestores</w:t>
      </w:r>
    </w:p>
    <w:p w14:paraId="453588A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geração de relatórios e exportação de dados (CSV/GeoJSON) para órgãos e empreendedores.</w:t>
      </w:r>
    </w:p>
    <w:p w14:paraId="31C9032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filtros temporais, geográficos e por categoria.</w:t>
      </w:r>
    </w:p>
    <w:p w14:paraId="078AD2C0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arquivo exportado, dashboard com métricas (visitas ao perfil, buscas mais comuns).</w:t>
      </w:r>
    </w:p>
    <w:p w14:paraId="73C3D29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Gerenciar permissões / segurança / logs</w:t>
      </w:r>
    </w:p>
    <w:p w14:paraId="3A729F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administração de papéis (admin, moderador, usuário), logs de auditoria e políticas de privacidade.</w:t>
      </w:r>
    </w:p>
    <w:p w14:paraId="5A537313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configurações de usuário e ações administrativas.</w:t>
      </w:r>
    </w:p>
    <w:p w14:paraId="4E72752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aplicação de permissões, trilhas de auditoria e alertas.</w:t>
      </w:r>
    </w:p>
    <w:p w14:paraId="6ECAF7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AEC42EF" w14:textId="23622E5C" w:rsidR="008557BE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22FFF07" wp14:editId="5F6A436D">
            <wp:extent cx="5400040" cy="2976245"/>
            <wp:effectExtent l="0" t="0" r="0" b="0"/>
            <wp:docPr id="1451113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39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62BA" w14:textId="77777777" w:rsidR="00F42DED" w:rsidRPr="00C039E1" w:rsidRDefault="00F42DED" w:rsidP="008557BE">
      <w:pPr>
        <w:rPr>
          <w:rFonts w:ascii="Arial" w:hAnsi="Arial" w:cs="Arial"/>
          <w:b/>
          <w:bCs/>
        </w:rPr>
      </w:pPr>
    </w:p>
    <w:p w14:paraId="64D0A3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3106204" w14:textId="7A796541" w:rsidR="008557BE" w:rsidRPr="00C039E1" w:rsidRDefault="00F42DE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</w:t>
      </w:r>
      <w:r w:rsidR="008557BE" w:rsidRPr="00C039E1">
        <w:rPr>
          <w:rFonts w:ascii="Arial" w:hAnsi="Arial" w:cs="Arial"/>
          <w:b/>
          <w:bCs/>
        </w:rPr>
        <w:t>3 Requisitos Funcionais (RF)</w:t>
      </w:r>
    </w:p>
    <w:p w14:paraId="168D128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871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RF01 — O sistema deve permitir que o usuário (visitante/morador/guia/pesquisador) crie uma conta.</w:t>
      </w:r>
    </w:p>
    <w:p w14:paraId="2A3C7F7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B26B26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RF02 — O sistema deve permitir que o usuário autentique-se e recupere senha.</w:t>
      </w:r>
    </w:p>
    <w:p w14:paraId="3E3E40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63BBB7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RF03 — O sistema deve permitir que o usuário edite seu perfil e defina preferências (interesses, acessibilidade, idioma).</w:t>
      </w:r>
    </w:p>
    <w:p w14:paraId="24305EF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DE2EB3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RF04 — O sistema deve permitir que o negócio/proprietário cadastre e atualize a ficha de um ponto turístico (nome, descrição, categoria, endereço, coordenadas, horários, faixa de preço, contatos, acessibilidade, imagens).</w:t>
      </w:r>
    </w:p>
    <w:p w14:paraId="30B78C4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E763EF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RF05 — O systema deve permitir que o usuário comum sugira edições em pontos turísticos existentes (horários, fotos, avisos).</w:t>
      </w:r>
    </w:p>
    <w:p w14:paraId="21FAB8E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25A6A28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RF06 — O sistema deve permitir que o moderador/administrador revise, aprove ou rejeite cadastros e sugestões de edição.</w:t>
      </w:r>
    </w:p>
    <w:p w14:paraId="074FF04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C718A9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RF07 — O sistema deve permitir que o proprietário/gestor solicite e receba selo de verificação para seu ponto/negócio mediante comprovação.</w:t>
      </w:r>
    </w:p>
    <w:p w14:paraId="5000F3C2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0B1158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RF08 — O sistema deve permitir busca por pontos turísticos por termo, categoria e filtros (acessibilidade, faixa de preço, horário, distância).</w:t>
      </w:r>
    </w:p>
    <w:p w14:paraId="256E399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9E9AB4C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RF09 — O sistema deve permitir a visualização dos resultados em lista e em mapa com marcadores georreferenciados.</w:t>
      </w:r>
    </w:p>
    <w:p w14:paraId="094B994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8F78D0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RF10 — O sistema deve permitir que o usuário visualize a ficha completa do ponto com fotos, avaliações, horários, rota e botão para adicionar ao roteiro ou salvar.</w:t>
      </w:r>
    </w:p>
    <w:p w14:paraId="643B0BD1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8ABB99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RF11 — O sistema deve permitir que o usuário crie, edite, salve e exclua roteiros personalizados.</w:t>
      </w:r>
    </w:p>
    <w:p w14:paraId="0FD4AE7D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D10AD90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RF12 — O sistema deve permitir que o motor de recomendação gere roteiros personalizados com base no perfil do usuário, preferências, tempo disponível e horários de funcionamento.</w:t>
      </w:r>
    </w:p>
    <w:p w14:paraId="77C8487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942531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RF13 — O sistema deve permitir que o usuário aceite, ajuste e compartilhe roteiros (link público/privado).</w:t>
      </w:r>
    </w:p>
    <w:p w14:paraId="48B6C9F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349B7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RF14 — O sistema deve permitir que os usuários submetam avaliações, comentários e fotos sobre pontos turísticos.</w:t>
      </w:r>
    </w:p>
    <w:p w14:paraId="5D3B0AA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C03D89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RF15 — O sistema deve permitir que avaliações e conteúdos submetidos sejam moderados automaticamente e manualmente (filtros de spam/linguagem e revisão humana).</w:t>
      </w:r>
    </w:p>
    <w:p w14:paraId="7157CD4E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7B05A8A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RF16 — O sistema deve permitir um sistema de reputação/score para usuários colaboradores e negócios.</w:t>
      </w:r>
    </w:p>
    <w:p w14:paraId="476F143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31D2D6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RF17 — O sistema deve permitir exportação de dados e geração de relatórios (CSV/GeoJSON/dashboards) para gestores públicos e pesquisadores.</w:t>
      </w:r>
    </w:p>
    <w:p w14:paraId="5AD866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6BF69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RF18 — O sistema deve permitir a importação de inventários via arquivos (CSV/GeoJSON) e integração por API para sincronização com bases oficiais.</w:t>
      </w:r>
    </w:p>
    <w:p w14:paraId="2C5B691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7737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RF19 — O sistema deve permitir controle de permissões por papéis (usuário, negócio, moderador, administrador, gestor público) e restrição de acesso a funcionalidades sensíveis.</w:t>
      </w:r>
    </w:p>
    <w:p w14:paraId="0BC4648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AA9B1E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RF20 — O sistema deve permitir gravação de logs/auditoria para todas as operações críticas de CRUD (quem, quando, que alteração).</w:t>
      </w:r>
    </w:p>
    <w:p w14:paraId="20BF77E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46934C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RF21 — O sistema deve permitir autenticação segura (por exemplo via e-mail/senha com recuperação; possibilidade de autenticação multifator para papéis administrativos).</w:t>
      </w:r>
    </w:p>
    <w:p w14:paraId="3DFA478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AA190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RF22 — O sistema deve permitir notificações aos usuários sobre alterações relevantes (aprovação de cadastro, sugestões aceitas, alertas de fechamento/obras).</w:t>
      </w:r>
    </w:p>
    <w:p w14:paraId="3983912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48E4646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RF23 — O sistema deve permitir mecanismos de consenso/crowdsourcing para priorizar alterações (votos ou múltiplas confirmações de usuários verificados).</w:t>
      </w:r>
    </w:p>
    <w:p w14:paraId="38EAB3C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0F0A22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RF24 — O sistema deve permitir busca por similaridade (sugerir pontos/roteiros com base em usuários com gostos semelhantes).</w:t>
      </w:r>
    </w:p>
    <w:p w14:paraId="47A6D4B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ED566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RF25 — O sistema deve permitir configuração e aplicação de regras de negócio para montagem de roteiros (janelas de tempo, tempo estimado de visita, ordem otimizada considerando deslocamento).</w:t>
      </w:r>
    </w:p>
    <w:p w14:paraId="2875F05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D92761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RF26 — O sistema deve permitir o armazenamento de histórico de versões para pontos turísticos e roteiros (possibilitar rollback ou auditoria).</w:t>
      </w:r>
    </w:p>
    <w:p w14:paraId="4AB432D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30623F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RF27 — O sistema deve fornecer interfaces administrativas para gestão de conteúdo (moderadores administram relatórios, usuários/problemáticas, duplicidades).</w:t>
      </w:r>
    </w:p>
    <w:p w14:paraId="28E16943" w14:textId="77777777" w:rsidR="00F42DED" w:rsidRDefault="00F42DED" w:rsidP="00F42DED">
      <w:pPr>
        <w:pStyle w:val="PargrafodaLista"/>
        <w:rPr>
          <w:rFonts w:ascii="Arial" w:hAnsi="Arial" w:cs="Arial"/>
        </w:rPr>
      </w:pPr>
    </w:p>
    <w:p w14:paraId="2ABCEDC9" w14:textId="78432598" w:rsidR="00F42DED" w:rsidRP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RF28 — O sistema deve permitir exportação de métricas de uso (número de buscas, roteiros gerados, avaliações, usuários ativos) para suportar análises de adoção e melhoria.</w:t>
      </w:r>
    </w:p>
    <w:p w14:paraId="0DDE07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9C55057" w14:textId="606F7863" w:rsidR="008557BE" w:rsidRPr="00C039E1" w:rsidRDefault="00165F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.4 Requisitos Não Funcionais (RNF)</w:t>
      </w:r>
    </w:p>
    <w:p w14:paraId="41A7E6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54C9D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Desempenho</w:t>
      </w:r>
    </w:p>
    <w:p w14:paraId="16CF5436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RNF01 — O sistema deve responder a requisições de busca simples em até 300 ms em ambiente de teste (latência média).</w:t>
      </w:r>
    </w:p>
    <w:p w14:paraId="2ADE4F3F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RNF02 — O tempo de geração de um roteiro (recomendações + roteamento) deve ser, em média, inferior a 5 segundos.</w:t>
      </w:r>
    </w:p>
    <w:p w14:paraId="2D92DD22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RNF03 — O sistema deve processar uploads de imagens com tempo máximo de 8 segundos por arquivo (tamanho ≤ 5 MB) em conexão padrão.</w:t>
      </w:r>
    </w:p>
    <w:p w14:paraId="763A327F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Escalabilidade e capacidade</w:t>
      </w:r>
    </w:p>
    <w:p w14:paraId="31B0277A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RNF04 — A arquitetura deve suportar pelo menos 100 usuários simultâneos sem degradação significativa (latência de busca não mais que 2× do valor médio).</w:t>
      </w:r>
    </w:p>
    <w:p w14:paraId="4DE7382E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RNF05 — Deve ser possível escalar horizontalmente os serviços (API, busca, processamento de recomendações) sem alterações significativas no código base.</w:t>
      </w:r>
    </w:p>
    <w:p w14:paraId="3A6313C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Disponibilidade e recuperação</w:t>
      </w:r>
    </w:p>
    <w:p w14:paraId="05FA95AF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RNF06 — O sistema deve garantir disponibilidade mínima de 99% durante o período de avaliação/demonstração.</w:t>
      </w:r>
    </w:p>
    <w:p w14:paraId="794D0CA0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RNF07 — Deve existir procedimento de backup diário dos dados principais (banco de dados e arquivos) com retenção mínima de 30 dias.</w:t>
      </w:r>
    </w:p>
    <w:p w14:paraId="1BEA3CDB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RNF08 — O sistema deve recuperar operação crítica (restauração completa) em no máximo 4 horas após falha grave, seguindo procedimentos documentados de disaster recovery.</w:t>
      </w:r>
    </w:p>
    <w:p w14:paraId="042D523D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Segurança e privacidade</w:t>
      </w:r>
    </w:p>
    <w:p w14:paraId="59B895DF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RNF09 — Todas as rotas sensíveis devem exigir autenticação; tokens/sessões devem expirar e ser renováveis com segurança.</w:t>
      </w:r>
    </w:p>
    <w:p w14:paraId="195A7032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RNF10 — Dados sensíveis (credenciais, tokens) devem ser armazenados criptografados em repouso; comunicações entre cliente e servidor devem usar TLS/HTTPS.</w:t>
      </w:r>
    </w:p>
    <w:p w14:paraId="3D8EDC05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RNF11 — Deve ser implementado controle de acesso baseado em papéis (RBAC) para separar privilégios de usuários, negócios, moderadores e administradores.</w:t>
      </w:r>
    </w:p>
    <w:p w14:paraId="2C9B8BF3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RNF12 — Logs de auditoria devem registrar 100% das operações CRUD críticas com identificador do usuário, timestamp e descrição da ação.</w:t>
      </w:r>
    </w:p>
    <w:p w14:paraId="6654C4D6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RNF13 — O sistema deve permitir revogação de consentimento pelo usuário e assegurar conformidade com requisitos básicos de privacidade (ex.: anonimização de dados quando solicitado).</w:t>
      </w:r>
    </w:p>
    <w:p w14:paraId="5D10449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Usabilidade e acessibilidade</w:t>
      </w:r>
    </w:p>
    <w:p w14:paraId="542468E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RNF14 — Interface principal deve ser responsiva e funcionar em dispositivos móveis e desktop; páginas críticas devem atender boas práticas de performance perceptiva (First Contentful Paint &lt; 2s em conexão padrão).</w:t>
      </w:r>
    </w:p>
    <w:p w14:paraId="13D9AFD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RNF15 — A interface deve seguir diretrizes básicas de acessibilidade (WCAG AA como referência mínima) para campos essenciais (navegação, formulários, mapas).</w:t>
      </w:r>
    </w:p>
    <w:p w14:paraId="213C05AE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RNF16 — O fluxo de cadastro de ponto e de criação de roteiro deve permitir conclusão em no máximo 5 passos/etapas claras (meta de tempo: &lt;10 minutos para usuário iniciante).</w:t>
      </w:r>
    </w:p>
    <w:p w14:paraId="16B2A2A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Portabilidade e compatibilidade</w:t>
      </w:r>
    </w:p>
    <w:p w14:paraId="5E15B9B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RNF17 — APIs devem expor e consumir formatos padrões (JSON/GeoJSON) para facilitar integração com sistemas externos.</w:t>
      </w:r>
    </w:p>
    <w:p w14:paraId="0282FA1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RNF18 — O front-end deve ser compatível com os navegadores modernos suportados (Chrome, Firefox, Edge e Safari nas versões recentes) e degradar graciosamente em navegadores antigos.</w:t>
      </w:r>
    </w:p>
    <w:p w14:paraId="75C16FA3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Dados e governança</w:t>
      </w:r>
    </w:p>
    <w:p w14:paraId="18E4C944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RNF19 — O sistema deve armazenar metadados de origem para cada registro (origem: usuário, importação, API; timestamp; versão) para permitir rastreabilidade.</w:t>
      </w:r>
    </w:p>
    <w:p w14:paraId="1C09E24A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RNF20 — Taxonomia e campos essenciais (categoria, horários, acessibilidade) devem ter validações e dicionário de dados documentado; alterações na estrutura devem ser versionadas.</w:t>
      </w:r>
    </w:p>
    <w:p w14:paraId="423AE748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RNF21 — Deve existir mecanismo de verificação/qualidade que permita marcar registros com status (p.ex., verificado, pendente, rejeitado) e relatórios periódicos de qualidade de dados.</w:t>
      </w:r>
    </w:p>
    <w:p w14:paraId="68C78A0C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Manutenção e operação</w:t>
      </w:r>
    </w:p>
    <w:p w14:paraId="4A07E6D8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RNF22 — O código deve ser acompanhado por testes automatizados: cobertura mínima 60% para backend crítico e testes end</w:t>
      </w:r>
      <w:r w:rsidRPr="00165FAD">
        <w:rPr>
          <w:rFonts w:ascii="Arial" w:hAnsi="Arial" w:cs="Arial"/>
        </w:rPr>
        <w:noBreakHyphen/>
        <w:t>to</w:t>
      </w:r>
      <w:r w:rsidRPr="00165FAD">
        <w:rPr>
          <w:rFonts w:ascii="Arial" w:hAnsi="Arial" w:cs="Arial"/>
        </w:rPr>
        <w:noBreakHyphen/>
        <w:t>end cobrindo fluxos principais (cadastro, busca, geração de roteiro).</w:t>
      </w:r>
    </w:p>
    <w:p w14:paraId="2C2FC94E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RNF23 — Deve existir documentação técnica básica (endpoints API, modelos de dados, procedimentos de deploy e rollback) atualizada e disponível para a equipe.</w:t>
      </w:r>
    </w:p>
    <w:p w14:paraId="404A9133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RNF24 — Processos de deploy devem suportar rollback automático em caso de falhas críticas detectadas pós-deploy.</w:t>
      </w:r>
    </w:p>
    <w:p w14:paraId="07B11F8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Monitoramento e métricas</w:t>
      </w:r>
    </w:p>
    <w:p w14:paraId="31135B41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RNF25 — Deve ser implementado monitoramento de performance e saúde (métricas de latência, erros 5xx, uso de CPU/memória) com alertas configurados para anomalias críticas.</w:t>
      </w:r>
    </w:p>
    <w:p w14:paraId="4EA0A4F4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RNF26 — Métricas de uso (número de buscas, roteiros gerados, cadastros feitos, avaliações) devem ser coletadas e exportáveis para análise (CSV/ dashboards) com agregação mínima diária.</w:t>
      </w:r>
    </w:p>
    <w:p w14:paraId="03E5046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Teste e validação</w:t>
      </w:r>
    </w:p>
    <w:p w14:paraId="03E69C25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RNF27 — Antes de qualquer release em ambiente de demonstração, deve ser executado um teste de carga com perfil representativo (pelo menos 100 usuários simultâneos) e relatório documentado.</w:t>
      </w:r>
    </w:p>
    <w:p w14:paraId="4100D7D0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RNF28 — Plataforma deve passar por testes de segurança básicos (scans de vulnerabilidade automatizados) e correção de falhas críticas antes da defesa/demonstração.</w:t>
      </w:r>
    </w:p>
    <w:p w14:paraId="427B15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F1A79B" w14:textId="60D0430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B790D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2836CDD" w14:textId="16F46445" w:rsidR="00D045A2" w:rsidRPr="00D045A2" w:rsidRDefault="00D045A2" w:rsidP="00D045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 xml:space="preserve">.5 </w:t>
      </w:r>
      <w:r w:rsidRPr="00D045A2">
        <w:rPr>
          <w:rFonts w:ascii="Arial" w:hAnsi="Arial" w:cs="Arial"/>
          <w:b/>
          <w:bCs/>
        </w:rPr>
        <w:t>Regras de Negócio (RB)</w:t>
      </w:r>
    </w:p>
    <w:p w14:paraId="56F419D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RB01 — Acesso restrito por autenticação</w:t>
      </w:r>
    </w:p>
    <w:p w14:paraId="6D8F8EB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usuários autenticados podem realizar ações que alterem dados persistentes (criar/editar/excluir pontos, enviar sugestões, criar roteiros, avaliar).</w:t>
      </w:r>
    </w:p>
    <w:p w14:paraId="3761EA6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Exceção: visualização básica de pontos e buscas pode ser permitida a usuários anônimos.</w:t>
      </w:r>
    </w:p>
    <w:p w14:paraId="42694934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RB02 — Diferenciação por papéis (RBAC)</w:t>
      </w:r>
    </w:p>
    <w:p w14:paraId="5C2A320C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Operações sensíveis só podem ser executadas por papéis autorizados (ex.: aprovadores/moderadores para publicar pontos verificados; administradores para configurações do sistema).</w:t>
      </w:r>
    </w:p>
    <w:p w14:paraId="59CECE40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O sistema deve verificar papel/permisões antes de aceitar a ação.</w:t>
      </w:r>
    </w:p>
    <w:p w14:paraId="6DCB498F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RB03 — Verificação para selo “verificado”</w:t>
      </w:r>
    </w:p>
    <w:p w14:paraId="2AD1EAC3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proprietários/gestores comprovados ou moderadores podem atribuir o selo “verificado” a um ponto/negócio.</w:t>
      </w:r>
    </w:p>
    <w:p w14:paraId="5227FF66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Condição: solicitação deve incluir prova documental ou validação por API oficial; poderá passar por revisão manual.</w:t>
      </w:r>
    </w:p>
    <w:p w14:paraId="637DCD9C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Aplicar selo visível na interface e registrar evidência no histórico.</w:t>
      </w:r>
    </w:p>
    <w:p w14:paraId="6C45C68A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RB04 — Sugestões crowdsourced com níveis de confiança</w:t>
      </w:r>
    </w:p>
    <w:p w14:paraId="4BDE996A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Sugestões de edição submetidas por usuários não verificados entram em fila de revisão; edições submetidas por proprietários verificados ou múltiplos usuários confiáveis podem ser aplicadas automaticamente.</w:t>
      </w:r>
    </w:p>
    <w:p w14:paraId="35B045F5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Sistema aplica regra de confiança (p.ex., thresholds de número de confirmações ou reputação do usuário) para decidir publicação automática ou revisão manual.</w:t>
      </w:r>
    </w:p>
    <w:p w14:paraId="4678A8A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RB05 — Prevenção de duplicidade geoespacial</w:t>
      </w:r>
    </w:p>
    <w:p w14:paraId="1DEB4160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Ao cadastrar um novo ponto, o sistema deve checar duplicidade por nome e proximidade geográfica; se encontrar potencial duplicado, apresentar aviso e pedir confirmação antes de criar novo registro.</w:t>
      </w:r>
    </w:p>
    <w:p w14:paraId="6537BB84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Permitir vincular registros como “mesmo local” ou criar registro separado com indicação de possível duplicidade.</w:t>
      </w:r>
    </w:p>
    <w:p w14:paraId="2621A746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RB06 — Campos obrigatórios mínimos para publicação</w:t>
      </w:r>
    </w:p>
    <w:p w14:paraId="741AE69E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Um ponto só pode ser publicado como “ativo” se atender campos obrigatórios (nome, coordenadas, categoria e horário de funcionamento ou indicação de abertura contínua).</w:t>
      </w:r>
    </w:p>
    <w:p w14:paraId="470E3276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Rejeitar publicação e notificar cadastrado com lista de campos faltantes.</w:t>
      </w:r>
    </w:p>
    <w:p w14:paraId="06B2A47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RB07 — Validação de horários e janelas de funcionamento</w:t>
      </w:r>
    </w:p>
    <w:p w14:paraId="0E5C7400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Roteiros gerados não devem incluir visitas a pontos fora de suas janelas de funcionamento; o motor de recomendação deve respeitar horários e restrições temporais.</w:t>
      </w:r>
    </w:p>
    <w:p w14:paraId="0BDAE6C4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Excluir candidatos do roteiro fora do horário, ou sugerir alternativa/alerta com justificativa.</w:t>
      </w:r>
    </w:p>
    <w:p w14:paraId="67D39A9C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RB08 — Política de edição concorrente</w:t>
      </w:r>
    </w:p>
    <w:p w14:paraId="3BDF2F5C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Regra: Quando múltiplos usuários editam a mesma ficha simultaneamente, o sistema deve bloquear a edição (lock pessimista) ou alertar sobre conflito e criar versão diferenciada (merge/rollback).</w:t>
      </w:r>
    </w:p>
    <w:p w14:paraId="7C28AA58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Registrar conflito no histórico e pedir resolução manual se necessário.</w:t>
      </w:r>
    </w:p>
    <w:p w14:paraId="3F1BEE9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RB09 — Retenção e auditoria de alterações</w:t>
      </w:r>
    </w:p>
    <w:p w14:paraId="2D9C59F1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Todas as alterações que afetam dados publicados devem ser auditadas (quem, quando, antes/depois) e mantidas por no mínimo 30 dias para fins de compliance e rollback.</w:t>
      </w:r>
    </w:p>
    <w:p w14:paraId="6233328A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Expor histórico de versões e permitir restauração por moderadores.</w:t>
      </w:r>
    </w:p>
    <w:p w14:paraId="6126B69E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RB10 — Limites de taxa para operações sensíveis</w:t>
      </w:r>
    </w:p>
    <w:p w14:paraId="2538A71D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Aplicar limites (rate limits) a operações que podem ser abusadas (p.ex., submissão de sugestões, criação de contas em massa, uploads de imagens) para evitar spam/abuso.</w:t>
      </w:r>
    </w:p>
    <w:p w14:paraId="096FC39A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Bloquear temporariamente IP/usuário em caso de exceder limite e notificar administrador se padrão suspeito persistir.</w:t>
      </w:r>
    </w:p>
    <w:p w14:paraId="1CDB9C81" w14:textId="1FAFAA0A" w:rsidR="008557BE" w:rsidRPr="00C039E1" w:rsidRDefault="008557BE" w:rsidP="00D045A2">
      <w:pPr>
        <w:rPr>
          <w:rFonts w:ascii="Arial" w:hAnsi="Arial" w:cs="Arial"/>
          <w:b/>
          <w:bCs/>
        </w:rPr>
      </w:pPr>
    </w:p>
    <w:p w14:paraId="300FC580" w14:textId="2B7AB1B2" w:rsidR="008557BE" w:rsidRPr="00C039E1" w:rsidRDefault="00D045A2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.6 Fora do Escopo</w:t>
      </w:r>
    </w:p>
    <w:p w14:paraId="681881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A72E882" w14:textId="77777777" w:rsidR="00D045A2" w:rsidRPr="00D045A2" w:rsidRDefault="00D045A2" w:rsidP="00D045A2">
      <w:pPr>
        <w:numPr>
          <w:ilvl w:val="0"/>
          <w:numId w:val="3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Venda direta de ingressos e processamento de pagamentos</w:t>
      </w:r>
    </w:p>
    <w:p w14:paraId="154E7CA0" w14:textId="77777777" w:rsidR="00D045A2" w:rsidRPr="00D045A2" w:rsidRDefault="00D045A2" w:rsidP="00D045A2">
      <w:pPr>
        <w:numPr>
          <w:ilvl w:val="0"/>
          <w:numId w:val="3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sistema não atuará como plataforma de pagamento ou gateway para venda direta de ingressos; integrações com serviços de reserva/pagamento poderão ser previstas, mas pagamentos em si serão redirecionados para provedores externos.</w:t>
      </w:r>
    </w:p>
    <w:p w14:paraId="7F0FBED8" w14:textId="77777777" w:rsidR="00D045A2" w:rsidRPr="00D045A2" w:rsidRDefault="00D045A2" w:rsidP="00D045A2">
      <w:pPr>
        <w:numPr>
          <w:ilvl w:val="0"/>
          <w:numId w:val="3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Gestão operacional de reservas (pós-venda) e CRM completo</w:t>
      </w:r>
    </w:p>
    <w:p w14:paraId="1A195191" w14:textId="77777777" w:rsidR="00D045A2" w:rsidRPr="00D045A2" w:rsidRDefault="00D045A2" w:rsidP="00D045A2">
      <w:pPr>
        <w:numPr>
          <w:ilvl w:val="0"/>
          <w:numId w:val="3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responsabilidade do sistema gerenciar check-ins, cancelamentos detalhados, faturamento ou processos completos de CRM empresarial; funcionalidades de contato/reserva serão limitadas a encaminhamento/links para sistemas do negócio.</w:t>
      </w:r>
    </w:p>
    <w:p w14:paraId="585AED22" w14:textId="77777777" w:rsidR="00D045A2" w:rsidRPr="00D045A2" w:rsidRDefault="00D045A2" w:rsidP="00D045A2">
      <w:pPr>
        <w:numPr>
          <w:ilvl w:val="0"/>
          <w:numId w:val="3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Monitoramento em tempo real de condições físicas (sensores IoT, câmeras)</w:t>
      </w:r>
    </w:p>
    <w:p w14:paraId="334819CD" w14:textId="77777777" w:rsidR="00D045A2" w:rsidRPr="00D045A2" w:rsidRDefault="00D045A2" w:rsidP="00D045A2">
      <w:pPr>
        <w:numPr>
          <w:ilvl w:val="0"/>
          <w:numId w:val="4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projeto não incluirá integração com sensores IoT, câmeras de vigilância ou captura em tempo real de condições ambientais (por </w:t>
      </w:r>
      <w:r w:rsidRPr="00D045A2">
        <w:rPr>
          <w:rFonts w:ascii="Arial" w:hAnsi="Arial" w:cs="Arial"/>
        </w:rPr>
        <w:lastRenderedPageBreak/>
        <w:t>exemplo, lotação ao vivo, câmeras de tráfego). Alertas e fechamentos poderão ser atualizados via contribuições de usuários e órgãos oficiais.</w:t>
      </w:r>
    </w:p>
    <w:p w14:paraId="7012AF40" w14:textId="77777777" w:rsidR="00D045A2" w:rsidRPr="00D045A2" w:rsidRDefault="00D045A2" w:rsidP="00D045A2">
      <w:pPr>
        <w:numPr>
          <w:ilvl w:val="0"/>
          <w:numId w:val="4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avançadas de e</w:t>
      </w:r>
      <w:r w:rsidRPr="00D045A2">
        <w:rPr>
          <w:rFonts w:ascii="Arial" w:hAnsi="Arial" w:cs="Arial"/>
        </w:rPr>
        <w:noBreakHyphen/>
        <w:t>commerce ou marketplace</w:t>
      </w:r>
    </w:p>
    <w:p w14:paraId="17DA2C07" w14:textId="77777777" w:rsidR="00D045A2" w:rsidRPr="00D045A2" w:rsidRDefault="00D045A2" w:rsidP="00D045A2">
      <w:pPr>
        <w:numPr>
          <w:ilvl w:val="0"/>
          <w:numId w:val="4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desenvolvido um marketplace completo (carrinho, checkout, gestão de pedidos, logística). Promoções e destaques podem ser exibidos no perfil dos negócios, mas transações não serão processadas pela plataforma.</w:t>
      </w:r>
    </w:p>
    <w:p w14:paraId="27D7D319" w14:textId="77777777" w:rsidR="00D045A2" w:rsidRPr="00D045A2" w:rsidRDefault="00D045A2" w:rsidP="00D045A2">
      <w:pPr>
        <w:numPr>
          <w:ilvl w:val="0"/>
          <w:numId w:val="4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Tradução automática completa e localização multilíngue avançada</w:t>
      </w:r>
    </w:p>
    <w:p w14:paraId="1DCA35A9" w14:textId="77777777" w:rsidR="00D045A2" w:rsidRPr="00D045A2" w:rsidRDefault="00D045A2" w:rsidP="00D045A2">
      <w:pPr>
        <w:numPr>
          <w:ilvl w:val="0"/>
          <w:numId w:val="4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escopo não inclui tradução automática em tempo real e suporte completo a múltiplos idiomas em todas as interfaces; haverá suporte a campos de conteúdo em diferentes idiomas e interface em um idioma principal (definido no projeto), com possibilidade de expansão futura.</w:t>
      </w:r>
    </w:p>
    <w:p w14:paraId="7179441F" w14:textId="77777777" w:rsidR="00D045A2" w:rsidRPr="00D045A2" w:rsidRDefault="00D045A2" w:rsidP="00D045A2">
      <w:pPr>
        <w:numPr>
          <w:ilvl w:val="0"/>
          <w:numId w:val="4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Serviços de atendimento ao cliente humano 24/7</w:t>
      </w:r>
    </w:p>
    <w:p w14:paraId="54374E26" w14:textId="77777777" w:rsidR="00D045A2" w:rsidRPr="00D045A2" w:rsidRDefault="00D045A2" w:rsidP="00D045A2">
      <w:pPr>
        <w:numPr>
          <w:ilvl w:val="0"/>
          <w:numId w:val="4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haverá central de atendimento humano integrada ao produto operando em tempo integral; notificações e mensagens automáticas serão suportadas, e contatos serão encaminhados aos responsáveis locais conforme configuração.</w:t>
      </w:r>
    </w:p>
    <w:p w14:paraId="68BDEF6E" w14:textId="77777777" w:rsidR="00D045A2" w:rsidRPr="00D045A2" w:rsidRDefault="00D045A2" w:rsidP="00D045A2">
      <w:pPr>
        <w:numPr>
          <w:ilvl w:val="0"/>
          <w:numId w:val="4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Garantia de veracidade absoluta para todas as informações</w:t>
      </w:r>
    </w:p>
    <w:p w14:paraId="599730D1" w14:textId="77777777" w:rsidR="00D045A2" w:rsidRPr="00D045A2" w:rsidRDefault="00D045A2" w:rsidP="00D045A2">
      <w:pPr>
        <w:numPr>
          <w:ilvl w:val="0"/>
          <w:numId w:val="4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Apesar de mecanismos de verificação e moderação, o sistema não garante que todas as informações estejam sempre 100% corretas ou atualizadas; discrepâncias entre fontes poderão ocorrer e serão sinalizadas para revisão humana.</w:t>
      </w:r>
    </w:p>
    <w:p w14:paraId="1838A44F" w14:textId="77777777" w:rsidR="00D045A2" w:rsidRPr="00D045A2" w:rsidRDefault="00D045A2" w:rsidP="00D045A2">
      <w:pPr>
        <w:numPr>
          <w:ilvl w:val="0"/>
          <w:numId w:val="4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Suporte para integração com todos os sistemas de terceiros possíveis</w:t>
      </w:r>
    </w:p>
    <w:p w14:paraId="50043122" w14:textId="77777777" w:rsidR="00D045A2" w:rsidRPr="00D045A2" w:rsidRDefault="00D045A2" w:rsidP="00D045A2">
      <w:pPr>
        <w:numPr>
          <w:ilvl w:val="0"/>
          <w:numId w:val="5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Integrações serão propostas via API e importação CSV/GeoJSON, mas não haverá suporte out</w:t>
      </w:r>
      <w:r w:rsidRPr="00D045A2">
        <w:rPr>
          <w:rFonts w:ascii="Arial" w:hAnsi="Arial" w:cs="Arial"/>
        </w:rPr>
        <w:noBreakHyphen/>
        <w:t>of</w:t>
      </w:r>
      <w:r w:rsidRPr="00D045A2">
        <w:rPr>
          <w:rFonts w:ascii="Arial" w:hAnsi="Arial" w:cs="Arial"/>
        </w:rPr>
        <w:noBreakHyphen/>
        <w:t>the</w:t>
      </w:r>
      <w:r w:rsidRPr="00D045A2">
        <w:rPr>
          <w:rFonts w:ascii="Arial" w:hAnsi="Arial" w:cs="Arial"/>
        </w:rPr>
        <w:noBreakHyphen/>
        <w:t>box para todos os sistemas do mercado; conexões específicas poderão requerer desenvolvimento adicional ou acordos com provedores.</w:t>
      </w:r>
    </w:p>
    <w:p w14:paraId="4BDDB54D" w14:textId="77777777" w:rsidR="00D045A2" w:rsidRPr="00D045A2" w:rsidRDefault="00D045A2" w:rsidP="00D045A2">
      <w:pPr>
        <w:numPr>
          <w:ilvl w:val="0"/>
          <w:numId w:val="5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Inteligência artificial de alta complexidade fora do escopo</w:t>
      </w:r>
    </w:p>
    <w:p w14:paraId="13811D8C" w14:textId="77777777" w:rsidR="00D045A2" w:rsidRPr="00D045A2" w:rsidRDefault="00D045A2" w:rsidP="00D045A2">
      <w:pPr>
        <w:numPr>
          <w:ilvl w:val="0"/>
          <w:numId w:val="5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projeto não incluirá modelos de IA de grande escala ou treinamento massivo customizado (por exemplo, modelos de linguagem treinados do zero); o motor de recomendação será uma solução híbrida simples (regras + algoritmos leves) adequada ao escopo acadêmico.</w:t>
      </w:r>
    </w:p>
    <w:p w14:paraId="5B573DC7" w14:textId="77777777" w:rsidR="00D045A2" w:rsidRPr="00D045A2" w:rsidRDefault="00D045A2" w:rsidP="00D045A2">
      <w:pPr>
        <w:numPr>
          <w:ilvl w:val="0"/>
          <w:numId w:val="5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legais e administrativas complexas</w:t>
      </w:r>
    </w:p>
    <w:p w14:paraId="3CE9E4CB" w14:textId="77777777" w:rsidR="00D045A2" w:rsidRPr="00D045A2" w:rsidRDefault="00D045A2" w:rsidP="00D045A2">
      <w:pPr>
        <w:numPr>
          <w:ilvl w:val="0"/>
          <w:numId w:val="5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sistema não assumirá responsabilidades legais ou administrativas dos negócios cadastrados (ex.: certificações, licenças, fiscalização); ele </w:t>
      </w:r>
      <w:r w:rsidRPr="00D045A2">
        <w:rPr>
          <w:rFonts w:ascii="Arial" w:hAnsi="Arial" w:cs="Arial"/>
        </w:rPr>
        <w:lastRenderedPageBreak/>
        <w:t>apenas exibirá informações declaradas e/ou verificadas conforme regras internas.</w:t>
      </w:r>
    </w:p>
    <w:p w14:paraId="636960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B390BB" w14:textId="5355AEDE" w:rsidR="008557BE" w:rsidRPr="00D045A2" w:rsidRDefault="00D045A2" w:rsidP="008557BE">
      <w:pPr>
        <w:rPr>
          <w:rFonts w:ascii="Arial" w:hAnsi="Arial" w:cs="Arial"/>
          <w:b/>
          <w:bCs/>
          <w:sz w:val="32"/>
          <w:szCs w:val="32"/>
        </w:rPr>
      </w:pPr>
      <w:r w:rsidRPr="00D045A2">
        <w:rPr>
          <w:rFonts w:ascii="Arial" w:hAnsi="Arial" w:cs="Arial"/>
          <w:b/>
          <w:bCs/>
          <w:sz w:val="32"/>
          <w:szCs w:val="32"/>
        </w:rPr>
        <w:t>7</w:t>
      </w:r>
      <w:r w:rsidR="008557BE" w:rsidRPr="00D045A2">
        <w:rPr>
          <w:rFonts w:ascii="Arial" w:hAnsi="Arial" w:cs="Arial"/>
          <w:b/>
          <w:bCs/>
          <w:sz w:val="32"/>
          <w:szCs w:val="32"/>
        </w:rPr>
        <w:t xml:space="preserve"> Fluxos e Comportamento do Sistema</w:t>
      </w:r>
    </w:p>
    <w:p w14:paraId="5FFF410B" w14:textId="2865EA4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2A4773" w14:textId="15FD5FA8" w:rsidR="008557BE" w:rsidRPr="00C039E1" w:rsidRDefault="00D36A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.1 Fluxo Principal do Usuário</w:t>
      </w:r>
    </w:p>
    <w:p w14:paraId="45ED49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B20FCF0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fluxogramas</w:t>
      </w:r>
    </w:p>
    <w:p w14:paraId="729346D4" w14:textId="06838E76" w:rsidR="00D36AAD" w:rsidRPr="00C039E1" w:rsidRDefault="00D36AAD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drawing>
          <wp:inline distT="0" distB="0" distL="0" distR="0" wp14:anchorId="7FFCEB9A" wp14:editId="16028107">
            <wp:extent cx="5400040" cy="1543050"/>
            <wp:effectExtent l="0" t="0" r="0" b="0"/>
            <wp:docPr id="1398882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828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5C5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atividades</w:t>
      </w:r>
    </w:p>
    <w:p w14:paraId="01D09CE3" w14:textId="5A14B9A5" w:rsidR="00D36AAD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6822D0A6" wp14:editId="35C66D9F">
            <wp:extent cx="5400040" cy="2929890"/>
            <wp:effectExtent l="0" t="0" r="0" b="3810"/>
            <wp:docPr id="1258058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584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C86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sequência</w:t>
      </w:r>
    </w:p>
    <w:p w14:paraId="4A0A9304" w14:textId="6BB8CE06" w:rsidR="00D045A2" w:rsidRPr="00C039E1" w:rsidRDefault="00D045A2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BC4B437" wp14:editId="032C658B">
            <wp:extent cx="5400040" cy="3273425"/>
            <wp:effectExtent l="0" t="0" r="0" b="3175"/>
            <wp:docPr id="1733121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0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09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4E0E9FC" w14:textId="66F45132" w:rsidR="008557BE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45DBE6B9" wp14:editId="59EDAED4">
            <wp:extent cx="5400040" cy="2953385"/>
            <wp:effectExtent l="0" t="0" r="0" b="0"/>
            <wp:docPr id="8951119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119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2E88" w14:textId="727726F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6EE3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A2695" w14:textId="2B6F708C" w:rsidR="008557BE" w:rsidRPr="00C039E1" w:rsidRDefault="006276F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.2 Fluxos Alternativos</w:t>
      </w:r>
    </w:p>
    <w:p w14:paraId="5581DC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F30B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erros</w:t>
      </w:r>
    </w:p>
    <w:p w14:paraId="13FC0B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cancelamentos</w:t>
      </w:r>
    </w:p>
    <w:p w14:paraId="475C96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exceções</w:t>
      </w:r>
    </w:p>
    <w:p w14:paraId="7FD28B1C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AF01 — Falha de autenticação (credenciais inválidas)</w:t>
      </w:r>
    </w:p>
    <w:p w14:paraId="4B2FAB88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tenta logar com e</w:t>
      </w:r>
      <w:r w:rsidRPr="006276FD">
        <w:rPr>
          <w:rFonts w:ascii="Arial" w:hAnsi="Arial" w:cs="Arial"/>
        </w:rPr>
        <w:noBreakHyphen/>
        <w:t>mail/senha incorretos ou conta inexistente.</w:t>
      </w:r>
    </w:p>
    <w:p w14:paraId="7ED44BB5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694DA6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credenciais à API.</w:t>
      </w:r>
    </w:p>
    <w:p w14:paraId="2FD4AC8D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API valida no banco e retorna falha de autenticação.</w:t>
      </w:r>
    </w:p>
    <w:p w14:paraId="0CEC6F7F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clara: "E</w:t>
      </w:r>
      <w:r w:rsidRPr="006276FD">
        <w:rPr>
          <w:rFonts w:ascii="Arial" w:hAnsi="Arial" w:cs="Arial"/>
        </w:rPr>
        <w:noBreakHyphen/>
        <w:t>mail ou senha inválidos. Verifique e tente novamente."</w:t>
      </w:r>
    </w:p>
    <w:p w14:paraId="657E1F8B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3 tentativas falhas consecutivas, sistema aplica bloqueio temporário (ex.: 10–30 minutos) e exibe: "Muitas tentativas. Tente novamente em X minutos ou recupere a senha."</w:t>
      </w:r>
    </w:p>
    <w:p w14:paraId="328D117B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tentativas no log de segurança (usuário/IP/timestamp), disparar alerta se padrão suspeito (múltiplos bloqueios) e oferecer link de recuperação de senha.</w:t>
      </w:r>
    </w:p>
    <w:p w14:paraId="68E46A6E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usa fluxo de recuperação por e</w:t>
      </w:r>
      <w:r w:rsidRPr="006276FD">
        <w:rPr>
          <w:rFonts w:ascii="Arial" w:hAnsi="Arial" w:cs="Arial"/>
        </w:rPr>
        <w:noBreakHyphen/>
        <w:t>mail para redefinir senha.</w:t>
      </w:r>
    </w:p>
    <w:p w14:paraId="1DD3FA7F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AF02 — Timeout / Latência alta na busca</w:t>
      </w:r>
    </w:p>
    <w:p w14:paraId="683D8944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a consulta de busca excede o tempo limite (por carga ou problema de infra).</w:t>
      </w:r>
    </w:p>
    <w:p w14:paraId="1BC7D936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CE4A87C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solicitação de busca; API encaminha para serviço de busca/DB.</w:t>
      </w:r>
    </w:p>
    <w:p w14:paraId="4B207BE8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não houver resposta dentro do timeout configurado (ex.: 5 s), API retorna erro de timeout.</w:t>
      </w:r>
    </w:p>
    <w:p w14:paraId="383E4B79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mensagem: "Não foi possível completar a busca no momento. Tente novamente." e mostra opção de recarregar ou reduzir filtros.</w:t>
      </w:r>
    </w:p>
    <w:p w14:paraId="48E232C7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evento (erro, latência), incrementar métrica de SLI/SLO, tentar fallback (ex.: buscas em cache com dados mais antigos) se disponível.</w:t>
      </w:r>
    </w:p>
    <w:p w14:paraId="28C2E39F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reexecutar a busca; equipe técnica analisa alertas e logs.</w:t>
      </w:r>
    </w:p>
    <w:p w14:paraId="57A310BE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AF03 — Erro ao carregar imagens (upload falha)</w:t>
      </w:r>
    </w:p>
    <w:p w14:paraId="25C63B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falha de upload por conexão interrompida, arquivo excede limite ou formato inválido.</w:t>
      </w:r>
    </w:p>
    <w:p w14:paraId="40F45E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79E43CDF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Usuário faz upload de imagem na ficha do ponto ou avaliação.</w:t>
      </w:r>
    </w:p>
    <w:p w14:paraId="440035A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Serviço de upload responde com erro (413 — payload too large; 415 — unsupported media type; ou 5xx).</w:t>
      </w:r>
    </w:p>
    <w:p w14:paraId="5716AD8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específica:</w:t>
      </w:r>
    </w:p>
    <w:p w14:paraId="1C0B9219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Arquivo muito grande: "A imagem excede 5 MB. Reduza o tamanho e tente novamente."</w:t>
      </w:r>
    </w:p>
    <w:p w14:paraId="02F08734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Formato inválido: "Formato não suportado. Use JPG/PNG."</w:t>
      </w:r>
    </w:p>
    <w:p w14:paraId="607F7941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Erro temporário: "Falha no upload. Tente novamente."</w:t>
      </w:r>
    </w:p>
    <w:p w14:paraId="155BA8A1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persiste arquivo parcial; registra tentativa e motivo; aplica retry automático em falhas temporárias (até N vezes).</w:t>
      </w:r>
    </w:p>
    <w:p w14:paraId="7860F630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permitir novo envio, com instruções e validação no cliente para evitar repetição do erro.</w:t>
      </w:r>
    </w:p>
    <w:p w14:paraId="01150547" w14:textId="77777777" w:rsidR="006276FD" w:rsidRDefault="006276FD" w:rsidP="006276FD">
      <w:pPr>
        <w:rPr>
          <w:rFonts w:ascii="Arial" w:hAnsi="Arial" w:cs="Arial"/>
        </w:rPr>
      </w:pPr>
    </w:p>
    <w:p w14:paraId="4E8560E6" w14:textId="2FF264E2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AF04 — Conflito de edição concorrente (duas pessoas editam a mesma ficha)</w:t>
      </w:r>
    </w:p>
    <w:p w14:paraId="6DE323A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A abre edição da ficha; usuário B também abre e salva alterações quase simultâneas.</w:t>
      </w:r>
    </w:p>
    <w:p w14:paraId="3DDCB90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7B33442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Ao iniciar edição, sistema pode aplicar lock otimista (versionamento) ou pessimista (bloqueio).</w:t>
      </w:r>
    </w:p>
    <w:p w14:paraId="10E8A557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Se for lock otimista: quando o usuário B submete, backend detecta que a versão atual mudou desde que o usuário A começou a editar.</w:t>
      </w:r>
    </w:p>
    <w:p w14:paraId="481BBA85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API retorna conflito (HTTP 409) e frontend mostra: "O conteúdo foi alterado por outro usuário. Deseja ver as alterações e mesclar?"</w:t>
      </w:r>
    </w:p>
    <w:p w14:paraId="6ACF57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armazenar ambas as versões no histórico, oferecer comparação (diff) e opções: aceitar versão mais recente, mesclar manualmente ou manter ambas (criar rascunho). Registrar evento de conflito.</w:t>
      </w:r>
    </w:p>
    <w:p w14:paraId="2F69663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resolve o conflito via UI; moderador pode intervir se necessário.</w:t>
      </w:r>
    </w:p>
    <w:p w14:paraId="008009D5" w14:textId="77777777" w:rsidR="006276FD" w:rsidRDefault="006276FD" w:rsidP="006276FD">
      <w:pPr>
        <w:rPr>
          <w:rFonts w:ascii="Arial" w:hAnsi="Arial" w:cs="Arial"/>
        </w:rPr>
      </w:pPr>
    </w:p>
    <w:p w14:paraId="79830BBE" w14:textId="1E7819BC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AF05 — Sugestão de edição marcada como potencialmente conflitante / spam</w:t>
      </w:r>
    </w:p>
    <w:p w14:paraId="336667F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submissão de edição com conteúdo suspeito (links maliciosos, linguagem imprópria) ou muitas sugestões repetitivas por mesma conta/IP.</w:t>
      </w:r>
    </w:p>
    <w:p w14:paraId="7AAF56F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3A7C1E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aplica filtros automáticos (detecção de spam/ofensa).</w:t>
      </w:r>
    </w:p>
    <w:p w14:paraId="45C5BCA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detectado, sugestão vai para fila de moderação (estado “pendente/flagged”) e autor recebe aviso: "Sua sugestão será analisada."</w:t>
      </w:r>
    </w:p>
    <w:p w14:paraId="4DE39D20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Moderador revê e aprova/rejeita/solicita mais informações.</w:t>
      </w:r>
    </w:p>
    <w:p w14:paraId="300FA68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bloquear ações repetidas conforme regras de rate limit, registrar logs e notificar moderadores.</w:t>
      </w:r>
    </w:p>
    <w:p w14:paraId="63742A9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após revisão, alteração publicada ou revertida; usuário recebe feedback.</w:t>
      </w:r>
    </w:p>
    <w:p w14:paraId="3CBF61C3" w14:textId="77777777" w:rsidR="006276FD" w:rsidRDefault="006276FD" w:rsidP="006276FD">
      <w:pPr>
        <w:rPr>
          <w:rFonts w:ascii="Arial" w:hAnsi="Arial" w:cs="Arial"/>
        </w:rPr>
      </w:pPr>
    </w:p>
    <w:p w14:paraId="7A938AE5" w14:textId="4B05E8C3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AF06 — Falha ao gerar roteiro (erro no motor de recomendação)</w:t>
      </w:r>
    </w:p>
    <w:p w14:paraId="0944666F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o motor de recomendação falha por erro interno, falta de dados, ou timeout.</w:t>
      </w:r>
    </w:p>
    <w:p w14:paraId="201A71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8FE8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solicita geração; API encaminha ao motor.</w:t>
      </w:r>
    </w:p>
    <w:p w14:paraId="78E4054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o motor responde com erro ou timeout, API retorna mensagem de falha.</w:t>
      </w:r>
    </w:p>
    <w:p w14:paraId="5EAB3CB9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exibe: "Não foi possível gerar o roteiro. Tente novamente ou crie manualmente."</w:t>
      </w:r>
    </w:p>
    <w:p w14:paraId="6A456D6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stacktrace/erro, oferecer fallback: gerar roteiro simples por heurística (ex.: top N por proximidade) ou usar último roteiro em cache, e notificar equipe/monitoramento.</w:t>
      </w:r>
    </w:p>
    <w:p w14:paraId="0484083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tentar novamente; fallback garante alguma resposta útil enquanto a falha é resolvida.</w:t>
      </w:r>
    </w:p>
    <w:p w14:paraId="128E884F" w14:textId="77777777" w:rsidR="006276FD" w:rsidRDefault="006276FD" w:rsidP="006276FD">
      <w:pPr>
        <w:rPr>
          <w:rFonts w:ascii="Arial" w:hAnsi="Arial" w:cs="Arial"/>
        </w:rPr>
      </w:pPr>
    </w:p>
    <w:p w14:paraId="583B744D" w14:textId="1516462A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AF07 — Ponto não elegível para publicação (campos obrigatórios ausentes)</w:t>
      </w:r>
    </w:p>
    <w:p w14:paraId="7BE99D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usuário tenta publicar ponto sem preencher campos mínimos.</w:t>
      </w:r>
    </w:p>
    <w:p w14:paraId="4C56425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243BF13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Ao submeter, backend valida campos obrigatórios.</w:t>
      </w:r>
    </w:p>
    <w:p w14:paraId="2AA20DF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faltar algum campo, API retorna erro de validação com lista de campos faltantes.</w:t>
      </w:r>
    </w:p>
    <w:p w14:paraId="25FDC88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destaca os campos faltantes e mostra mensagem: "Para publicar, preencha: nome, coordenadas, categoria e horário."</w:t>
      </w:r>
    </w:p>
    <w:p w14:paraId="1402545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prevenir publicação; salvar rascunho opcional; registrar tentativa de publicação incompleta.</w:t>
      </w:r>
    </w:p>
    <w:p w14:paraId="1C2B327D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preenche campos e reenvia.</w:t>
      </w:r>
    </w:p>
    <w:p w14:paraId="6EC492B5" w14:textId="77777777" w:rsidR="006276FD" w:rsidRDefault="006276FD" w:rsidP="006276FD">
      <w:pPr>
        <w:rPr>
          <w:rFonts w:ascii="Arial" w:hAnsi="Arial" w:cs="Arial"/>
        </w:rPr>
      </w:pPr>
    </w:p>
    <w:p w14:paraId="13CB7EEA" w14:textId="63C74590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AF08 — Cancelamento durante criação de roteiro</w:t>
      </w:r>
    </w:p>
    <w:p w14:paraId="00D08565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inicia criação/edição de roteiro e cancela (fecha a janela ou “voltar”).</w:t>
      </w:r>
    </w:p>
    <w:p w14:paraId="5A9A1183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39EB3AB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detecta intenção de sair sem salvar e exibe diálogo: "Deseja salvar rascunho antes de sair?" com opções: Salvar rascunho / Descarta / Continuar editando.</w:t>
      </w:r>
    </w:p>
    <w:p w14:paraId="5A5F8DB2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escolher salvar, sistema persiste rascunho; se descartar, alterações locais são perdidas.</w:t>
      </w:r>
    </w:p>
    <w:p w14:paraId="1ECBD90E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salvar rascunho com metadados (quem, quando) quando solicitado; registrar evento de cancelamento.</w:t>
      </w:r>
    </w:p>
    <w:p w14:paraId="0D52BD70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retomar rascunho a qualquer momento.</w:t>
      </w:r>
    </w:p>
    <w:p w14:paraId="3A3A32E0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AF09 — Importação de inventário com formato inválido / erro na integração</w:t>
      </w:r>
    </w:p>
    <w:p w14:paraId="65BE9643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importação CSV/GeoJSON mal formatada ou falha de autenticação em integração externa.</w:t>
      </w:r>
    </w:p>
    <w:p w14:paraId="5B976ED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B841A86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Upload/integração inicia; parser detecta erro de formato ou campo obrigatório ausente.</w:t>
      </w:r>
    </w:p>
    <w:p w14:paraId="75FA8083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interrompe processamento e gera relatório de importação com erros por linha/registo.</w:t>
      </w:r>
    </w:p>
    <w:p w14:paraId="262108C5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Frontend/console exibe resumo: número de registros processados, sucessos, falhas e motivos.</w:t>
      </w:r>
    </w:p>
    <w:p w14:paraId="5C5A25B0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importar registros inválidos; permitir download do relatório de erro; oferecer template de importação e instruções de correção.</w:t>
      </w:r>
    </w:p>
    <w:p w14:paraId="0964ACA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operador corrige arquivo e reimporta; integração externa requer reautenticação se falha por credenciais.</w:t>
      </w:r>
    </w:p>
    <w:p w14:paraId="764042BB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AF10 — Remoção/acesso de dados sensíveis solicitada (GDPR/privacidade)</w:t>
      </w:r>
    </w:p>
    <w:p w14:paraId="1A4CE564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solicita exclusão/anônimização de dados pessoais.</w:t>
      </w:r>
    </w:p>
    <w:p w14:paraId="1308DEB5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6549421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exibe formulário de solicitação; API autentica e valida a identidade do solicitante.</w:t>
      </w:r>
    </w:p>
    <w:p w14:paraId="05C38FAE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validação, sistema remove/anonimiza dados pessoais conforme regra e registra ação no log de auditoria.</w:t>
      </w:r>
    </w:p>
    <w:p w14:paraId="3A6BC9F2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Confirmação enviada ao usuário: "Seus dados foram removidos/anonimizados."</w:t>
      </w:r>
    </w:p>
    <w:p w14:paraId="542F2A8B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manter registro não pessoal para métricas agregadas; enviar notificação ao responsável; atualizar índice de busca.</w:t>
      </w:r>
    </w:p>
    <w:p w14:paraId="30800A56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ações em geral são irreversíveis; políticas de retenção e exceções (por exigência legal) devem ser documentadas.</w:t>
      </w:r>
    </w:p>
    <w:p w14:paraId="75A55AA0" w14:textId="77777777" w:rsidR="006276FD" w:rsidRPr="006276FD" w:rsidRDefault="006276FD" w:rsidP="006276FD">
      <w:pPr>
        <w:rPr>
          <w:rFonts w:ascii="Arial" w:hAnsi="Arial" w:cs="Arial"/>
        </w:rPr>
      </w:pPr>
    </w:p>
    <w:p w14:paraId="45F92D3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493330" w14:textId="014FD429" w:rsidR="008557BE" w:rsidRPr="00C039E1" w:rsidRDefault="008557BE" w:rsidP="008557BE">
      <w:pPr>
        <w:rPr>
          <w:rFonts w:ascii="Arial" w:hAnsi="Arial" w:cs="Arial"/>
          <w:b/>
          <w:bCs/>
        </w:rPr>
      </w:pP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8 Mockups e Experiência do Usuário (UX)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As imagens desta seção são </w:t>
      </w:r>
      <w:r>
        <w:rPr>
          <w:rFonts w:ascii="Arial" w:hAnsi="Arial" w:cs="Arial"/>
          <w:b/>
        </w:rPr>
        <w:t>capturas do sistema implementado</w:t>
      </w:r>
      <w:r>
        <w:rPr>
          <w:rFonts w:ascii="Arial" w:hAnsi="Arial" w:cs="Arial"/>
        </w:rPr>
        <w:t xml:space="preserve">, não desenhos feitos antes do código: as telas foram prototipadas diretamente em React, sobre um conjunto de componentes e uma paleta próprios (verde-petróleo para ação principal, coral para destaque e confirmação). A interface é responsiva e funciona no computador e no celular. As telas de busca e de detalhe mostram </w:t>
      </w:r>
      <w:r>
        <w:rPr>
          <w:rFonts w:ascii="Arial" w:hAnsi="Arial" w:cs="Arial"/>
          <w:b/>
        </w:rPr>
        <w:t>pontos reais</w:t>
      </w:r>
      <w:r>
        <w:rPr>
          <w:rFonts w:ascii="Arial" w:hAnsi="Arial" w:cs="Arial"/>
        </w:rPr>
        <w:t>, importados do OpenStreetMap (seção 9.5); os roteiros e os nomes de usuários das demais telas são de demonstração, criados pelos testes de ponta a ponta.</w:t>
      </w:r>
    </w:p>
    <w:p>
      <w:pPr>
        <w:keepNext/>
        <w:spacing w:line="360" w:lineRule="auto" w:after="120"/>
      </w:pPr>
      <w:r>
        <w:rPr>
          <w:rFonts w:ascii="Arial" w:hAnsi="Arial" w:cs="Arial"/>
        </w:rPr>
        <w:t>Princípios de experiência que orientaram o desenho das telas: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Descoberta sem cadastro:</w:t>
      </w:r>
      <w:r>
        <w:rPr>
          <w:rFonts w:ascii="Arial" w:hAnsi="Arial" w:cs="Arial"/>
        </w:rPr>
        <w:t xml:space="preserve"> busca, mapa e detalhes de pontos são públicos; o login só é exigido para salvar, avaliar ou montar roteiros.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Feedback imediato:</w:t>
      </w:r>
      <w:r>
        <w:rPr>
          <w:rFonts w:ascii="Arial" w:hAnsi="Arial" w:cs="Arial"/>
        </w:rPr>
        <w:t xml:space="preserve"> mensagens de sucesso e de erro em português, estados de carregamento e confirmação antes de ações destrutivas.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Um caminho principal curto:</w:t>
      </w:r>
      <w:r>
        <w:rPr>
          <w:rFonts w:ascii="Arial" w:hAnsi="Arial" w:cs="Arial"/>
        </w:rPr>
        <w:t xml:space="preserve"> da busca ao roteiro organizado em quatro passos (seção 8.3).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Funcionalidades por papel:</w:t>
      </w:r>
      <w:r>
        <w:rPr>
          <w:rFonts w:ascii="Arial" w:hAnsi="Arial" w:cs="Arial"/>
        </w:rPr>
        <w:t xml:space="preserve"> cada perfil (visitante, morador, negócio, gestor, moderador, administrador) só vê os menus que pode usar.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Acessibilidade e privacidade como dado de primeira classe:</w:t>
      </w:r>
      <w:r>
        <w:rPr>
          <w:rFonts w:ascii="Arial" w:hAnsi="Arial" w:cs="Arial"/>
        </w:rPr>
        <w:t xml:space="preserve"> o perfil guarda necessidades de acessibilidade, e a LGPD é tratada no próprio Perfil.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8.1 Fluxo de Navegação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diagrama abaixo mostra como a pessoa navega entre as telas. Ele está organizado em três faixas: o que qualquer visitante acessa sem login; o que fica disponível após o login; e as áreas reservadas a negócios, gestores, moderadores e administradores. As setas tracejadas indicam o compartilhamento de um roteiro por link público.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496000" cy="5070698"/>
            <wp:docPr id="2113343342" name="Picture 21133433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496000" cy="507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 — Fluxo de navegação do NomadPlan, por tipo de acesso.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8.2 Wireframes ou Mockups das Telas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Para cada tela estão a imagem, a funcionalidade e as principais ações do usuário. A numeração entre parênteses indica os requisitos funcionais da seção 6.3 atendidos.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Tela inicial e busca (RF08, RF09)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Página de entrada do sistema. Reúne a busca por cidade e termo, os atalhos por categoria, a opção de filtros adicionais e a alternância entre lista e mapa. Para quem está logado, exibe recomendações calculadas a partir dos interesses declarados e do que usuários de gosto parecido salvaram.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Buscar por cidade, nome ou descrição e filtrar por categoria, faixa de preço, acessibilidade, nota, horário (“aberto agora”) e distância.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Alternar entre </w:t>
      </w:r>
      <w:r>
        <w:rPr>
          <w:rFonts w:ascii="Arial" w:hAnsi="Arial" w:cs="Arial"/>
          <w:b/>
        </w:rPr>
        <w:t>Lista</w:t>
      </w:r>
      <w:r>
        <w:rPr>
          <w:rFonts w:ascii="Arial" w:hAnsi="Arial" w:cs="Arial"/>
        </w:rPr>
        <w:t xml:space="preserve"> e </w:t>
      </w:r>
      <w:r>
        <w:rPr>
          <w:rFonts w:ascii="Arial" w:hAnsi="Arial" w:cs="Arial"/>
          <w:b/>
        </w:rPr>
        <w:t>Mapa</w:t>
      </w:r>
      <w:r>
        <w:rPr>
          <w:rFonts w:ascii="Arial" w:hAnsi="Arial" w:cs="Arial"/>
        </w:rPr>
        <w:t xml:space="preserve"> e salvar um ponto nos favoritos pelo coração do cartão.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Abrir o detalhe de um ponto.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43" name="Picture 21133433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ca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2 — Tela inicial com busca, categorias, recomendações e resultados.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Tela inicial no celular (RNF, uso em dispositivos móveis)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A mesma página em tela de 390 px de largura: os campos empilham e o menu colapsa, mantendo todas as funções.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1872000" cy="4051200"/>
            <wp:docPr id="2113343344" name="Picture 21133433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40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3 — Versão para celular da tela inicial.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Detalhe do ponto turístico (RF10, RF05)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Ficha completa do ponto: imagem, categoria, selo de verificação (quando concedido), endereço, horário, faixa de preço, acessibilidade, mapa com o local e avaliações de outros usuários. Nos pontos importados, a ficha mostra o crédito da foto (autor e licença) e a fonte dos dados, e convida quem está logado a informar o que falta, como o horário.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Ver a localização no mapa e abrir a rota (“Como chegar”).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Quando logado: salvar nos favoritos, adicionar a um roteiro, avaliar com nota e comentário e </w:t>
      </w:r>
      <w:r>
        <w:rPr>
          <w:rFonts w:ascii="Arial" w:hAnsi="Arial" w:cs="Arial"/>
          <w:b/>
        </w:rPr>
        <w:t>sugerir edição</w:t>
      </w:r>
      <w:r>
        <w:rPr>
          <w:rFonts w:ascii="Arial" w:hAnsi="Arial" w:cs="Arial"/>
        </w:rPr>
        <w:t xml:space="preserve"> de dados desatualizados.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50000"/>
            <wp:docPr id="2113343345" name="Picture 21133433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nt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4 — Detalhe de um ponto turístico importado do OpenStreetMap, com foto do Wikimedia Commons e mapa.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Entrar (RF02)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Formulário de e-mail e senha, com link para recuperação de senha (um e-mail com link de uso único e 15 minutos de validade) e para o cadastro. Se a conta tem verificação em duas etapas, o sistema pede em seguida o código de 6 dígitos.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587500"/>
            <wp:docPr id="2113343346" name="Picture 21133433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5 — Tela de login.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Criar conta (RF01)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Cadastro com nome, e-mail, senha (mínimo de 8 caracteres), cidade base opcional e o tipo de uso — visitante/turista, morador, negócio turístico ou gestor/pesquisador. O cadastro só é concluído com o </w:t>
      </w:r>
      <w:r>
        <w:rPr>
          <w:rFonts w:ascii="Arial" w:hAnsi="Arial" w:cs="Arial"/>
          <w:b/>
        </w:rPr>
        <w:t>aceite da Política de Privacidade</w:t>
      </w:r>
      <w:r>
        <w:rPr>
          <w:rFonts w:ascii="Arial" w:hAnsi="Arial" w:cs="Arial"/>
        </w:rPr>
        <w:t xml:space="preserve"> (LGPD).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3286406"/>
            <wp:docPr id="2113343347" name="Picture 21133433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28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6 — Tela de cadastro.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Roteiro por dia (RF11, RF13)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Tela central do planejamento. Mostra o roteiro dividido por dia, com o mapa de cada dia, o tempo e a distância estimados entre as paradas e o custo previsto. As paradas podem ser reordenadas, movidas entre dias, removidas, ou reorganizadas automaticamente pelo botão </w:t>
      </w:r>
      <w:r>
        <w:rPr>
          <w:rFonts w:ascii="Arial" w:hAnsi="Arial" w:cs="Arial"/>
          <w:b/>
        </w:rPr>
        <w:t>Otimizar ordem</w:t>
      </w:r>
      <w:r>
        <w:rPr>
          <w:rFonts w:ascii="Arial" w:hAnsi="Arial" w:cs="Arial"/>
        </w:rPr>
        <w:t>, que calcula um trajeto curto entre os pontos do dia.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Alternar o mapa entre todos os dias ou um dia específico.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Adicionar pontos, escolher o dia e anotar custo e observação por parada.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Compartilhar o roteiro por link público (somente leitura) ou revisar o histórico de versões.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528000" cy="4906125"/>
            <wp:docPr id="2113343348" name="Picture 21133433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906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7 — Roteiro de dois dias com mapa, paradas e tempos de deslocamento.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Orçamento, checklist e notas (RF11)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Abaixo do roteiro, três cartões ajudam a preparar a viagem: o </w:t>
      </w:r>
      <w:r>
        <w:rPr>
          <w:rFonts w:ascii="Arial" w:hAnsi="Arial" w:cs="Arial"/>
          <w:b/>
        </w:rPr>
        <w:t>orçamento</w:t>
      </w:r>
      <w:r>
        <w:rPr>
          <w:rFonts w:ascii="Arial" w:hAnsi="Arial" w:cs="Arial"/>
        </w:rPr>
        <w:t xml:space="preserve"> soma os custos informados por dia e compara com um teto opcional; o </w:t>
      </w:r>
      <w:r>
        <w:rPr>
          <w:rFonts w:ascii="Arial" w:hAnsi="Arial" w:cs="Arial"/>
          <w:b/>
        </w:rPr>
        <w:t>checklist</w:t>
      </w:r>
      <w:r>
        <w:rPr>
          <w:rFonts w:ascii="Arial" w:hAnsi="Arial" w:cs="Arial"/>
        </w:rPr>
        <w:t xml:space="preserve"> guarda tarefas como “reservar hotel”; as </w:t>
      </w:r>
      <w:r>
        <w:rPr>
          <w:rFonts w:ascii="Arial" w:hAnsi="Arial" w:cs="Arial"/>
          <w:b/>
        </w:rPr>
        <w:t>notas</w:t>
      </w:r>
      <w:r>
        <w:rPr>
          <w:rFonts w:ascii="Arial" w:hAnsi="Arial" w:cs="Arial"/>
        </w:rPr>
        <w:t xml:space="preserve"> ficam visíveis apenas para quem participa do roteiro (não aparecem no link público).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62391"/>
            <wp:docPr id="2113343349" name="Picture 21133433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62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8 — Orçamento, checklist e notas da viagem.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Roteiro colaborativo e convites (RF13)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dono convida pessoas por e-mail, escolhendo o papel: </w:t>
      </w:r>
      <w:r>
        <w:rPr>
          <w:rFonts w:ascii="Arial" w:hAnsi="Arial" w:cs="Arial"/>
          <w:b/>
        </w:rPr>
        <w:t>editor</w:t>
      </w:r>
      <w:r>
        <w:rPr>
          <w:rFonts w:ascii="Arial" w:hAnsi="Arial" w:cs="Arial"/>
        </w:rPr>
        <w:t xml:space="preserve"> (altera paradas, dias e orçamento) ou </w:t>
      </w:r>
      <w:r>
        <w:rPr>
          <w:rFonts w:ascii="Arial" w:hAnsi="Arial" w:cs="Arial"/>
          <w:b/>
        </w:rPr>
        <w:t>leitor</w:t>
      </w:r>
      <w:r>
        <w:rPr>
          <w:rFonts w:ascii="Arial" w:hAnsi="Arial" w:cs="Arial"/>
        </w:rPr>
        <w:t xml:space="preserve"> (apenas acompanha). Enquanto o convite não é aceito, ele aparece como pendente e pode ser cancelado. Quem recebe o convite o encontra na tela </w:t>
      </w:r>
      <w:r>
        <w:rPr>
          <w:rFonts w:ascii="Arial" w:hAnsi="Arial" w:cs="Arial"/>
          <w:i/>
        </w:rPr>
        <w:t>Convites</w:t>
      </w:r>
      <w:r>
        <w:rPr>
          <w:rFonts w:ascii="Arial" w:hAnsi="Arial" w:cs="Arial"/>
        </w:rPr>
        <w:t>, onde aceita ou recusa.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85401"/>
            <wp:docPr id="2113343350" name="Picture 21133433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5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9 — Seção “Quem participa” de um roteiro, com convite pendente.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475000"/>
            <wp:docPr id="2113343351" name="Picture 21133433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10 — Convites recebidos, com as ações Aceitar e Recusar.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Gerar roteiro sugerido (RF12)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usuário informa a cidade, o tempo disponível, o horário de início, um ponto de partida (opcionalmente a localização atual) e seus interesses. O motor de recomendação monta uma sequência de visitas que respeita o horário de funcionamento de cada local e a distância entre eles, e o resultado pode ser salvo como roteiro.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2" name="Picture 2113343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11 — Geração de um roteiro sugerido, com horários de cada visita.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Cadastro de ponto turístico (RF04)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Formulário usado por negócios, gestores e moderadores para cadastrar e editar pontos: informações básicas, localização por latitude e longitude, horário de funcionamento, faixa de preço, acessibilidade, contatos e imagem. O ponto é salvo como rascunho e </w:t>
      </w:r>
      <w:r>
        <w:rPr>
          <w:rFonts w:ascii="Arial" w:hAnsi="Arial" w:cs="Arial"/>
          <w:b/>
        </w:rPr>
        <w:t>enviado para publicação</w:t>
      </w:r>
      <w:r>
        <w:rPr>
          <w:rFonts w:ascii="Arial" w:hAnsi="Arial" w:cs="Arial"/>
        </w:rPr>
        <w:t>, passando pela moderação.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3" name="Picture 21133433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12 — Formulário de cadastro e edição de ponto.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Ferramentas de inventário (RF04)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Exportação do inventário em CSV ou GeoJSON e importação em lote (até 2 MB) a partir de modelos oferecidos pelo próprio sistema. Os pontos importados entram como rascunho e seguem o fluxo normal de publicação; há uma opção para ignorar a detecção de duplicados.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587500"/>
            <wp:docPr id="2113343354" name="Picture 21133433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13 — Exportação e importação de pontos em CSV e GeoJSON.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Moderação (RF06, RF07)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Painel do moderador, com a fila de pontos aguardando publicação, sugestões de edição (mostrando o campo alterado), solicitações de selo verificado e avaliações pendentes.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Aprovar ou rejeitar cada item; ao rejeitar, o motivo é registrado e o autor é notificado.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839062"/>
            <wp:docPr id="2113343355" name="Picture 21133433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3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14 — Painel de moderação.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Administração (RF20)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Métricas de uso (usuários, pontos, roteiros, avaliações), gráfico de uso diário com exportação em CSV, gestão de usuários e papéis (alterar papel, desativar conta) e consulta ao log de auditoria.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6" name="Picture 21133433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15 — Painel administrativo com métricas e gestão de usuários.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Perfil, preferências e privacidade (RF03)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usuário edita nome, cidade, idioma, interesses e necessidades de acessibilidade, ativa a </w:t>
      </w:r>
      <w:r>
        <w:rPr>
          <w:rFonts w:ascii="Arial" w:hAnsi="Arial" w:cs="Arial"/>
          <w:b/>
        </w:rPr>
        <w:t>verificação em duas etapas</w:t>
      </w:r>
      <w:r>
        <w:rPr>
          <w:rFonts w:ascii="Arial" w:hAnsi="Arial" w:cs="Arial"/>
        </w:rPr>
        <w:t xml:space="preserve"> lendo um QR code no aplicativo autenticador e, na parte inferior, baixa seus dados em JSON ou anonimiza a própria conta (seção 10.1).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4218750"/>
            <wp:docPr id="2113343357" name="Picture 21133433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16 — Perfil, preferências e verificação em duas etapas.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8.3 Fluxo de Interação do Usuário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fluxo mais importante do sistema leva uma pessoa de turismo da entrada no sistema a um roteiro organizado por dia. A sequência abaixo resume as telas percorridas: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Entrar</w:t>
      </w:r>
      <w:r>
        <w:rPr>
          <w:rFonts w:ascii="Arial" w:hAnsi="Arial" w:cs="Arial"/>
        </w:rPr>
        <w:t xml:space="preserve"> — a pessoa cria uma conta ou entra com e-mail e senha (e código de 2 etapas, se ativado).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Buscar e filtrar</w:t>
      </w:r>
      <w:r>
        <w:rPr>
          <w:rFonts w:ascii="Arial" w:hAnsi="Arial" w:cs="Arial"/>
        </w:rPr>
        <w:t xml:space="preserve"> — escolhe a cidade, aplica categorias e filtros e alterna entre lista e mapa.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Ver o ponto e adicionar ao roteiro</w:t>
      </w:r>
      <w:r>
        <w:rPr>
          <w:rFonts w:ascii="Arial" w:hAnsi="Arial" w:cs="Arial"/>
        </w:rPr>
        <w:t xml:space="preserve"> — abre a ficha do local, confere horário, mapa e avaliações e adiciona o ponto a um roteiro novo ou existente.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Organizar o roteiro</w:t>
      </w:r>
      <w:r>
        <w:rPr>
          <w:rFonts w:ascii="Arial" w:hAnsi="Arial" w:cs="Arial"/>
        </w:rPr>
        <w:t xml:space="preserve"> — distribui as paradas pelos dias, ajusta a ordem (manualmente ou pela otimização), confere tempos e custos e, se quiser, compartilha por link ou convida colaboradores.</w:t>
      </w:r>
    </w:p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29057"/>
            <wp:docPr id="2113343358" name="Picture 21133433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ia_flux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9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17 — Sequência de telas do fluxo principal: entrar, buscar, ver o ponto e organizar o roteiro.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Alternativa de atalho: na tela </w:t>
      </w:r>
      <w:r>
        <w:rPr>
          <w:rFonts w:ascii="Arial" w:hAnsi="Arial" w:cs="Arial"/>
          <w:b/>
        </w:rPr>
        <w:t>Gerar roteiro</w:t>
      </w:r>
      <w:r>
        <w:rPr>
          <w:rFonts w:ascii="Arial" w:hAnsi="Arial" w:cs="Arial"/>
        </w:rPr>
        <w:t>, o usuário informa cidade, tempo e interesses e recebe um roteiro pronto, que pode ser salvo e depois ajustado na mesma tela de organização.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8.4 Feedback Inicial de Usuários (Opcional)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Até a entrega do RFC não houve pesquisa formal de usabilidade com usuários externos; por isso esta subseção não apresenta depoimentos. A validação das telas foi feita de duas formas: (i) </w:t>
      </w:r>
      <w:r>
        <w:rPr>
          <w:rFonts w:ascii="Arial" w:hAnsi="Arial" w:cs="Arial"/>
          <w:b/>
        </w:rPr>
        <w:t>74 testes de ponta a ponta</w:t>
      </w:r>
      <w:r>
        <w:rPr>
          <w:rFonts w:ascii="Arial" w:hAnsi="Arial" w:cs="Arial"/>
        </w:rPr>
        <w:t xml:space="preserve"> em navegador real, que percorrem os fluxos descritos nesta seção (cadastro, busca, moderação, roteiros por dia, planejamento, colaboração, dados importados, perfil e administração) e conferem as mensagens exibidas; e (ii) revisões internas da equipe a cada módulo entregue. A apresentação final será usada para coletar comentários da banca e de convidados, que alimentarão a próxima iteração.</w:t>
      </w: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9 Arquitetura do Sistema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Esta seção descreve como o sistema foi construído: contexto, containers e componentes (modelo C4), modelo de dados, módulos principais e as tecnologias escolhidas.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9.1 Diagrama C4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Nível 1 — Diagrama de Contexto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NomadPlan é uma plataforma web única, usada por seis perfis de pessoas: visitante/turista, morador, negócio/gestor de pontos, gestor de turismo, moderador e administrador. Ele depende de quatro sistemas externos: um </w:t>
      </w:r>
      <w:r>
        <w:rPr>
          <w:rFonts w:ascii="Arial" w:hAnsi="Arial" w:cs="Arial"/>
          <w:b/>
        </w:rPr>
        <w:t>servidor SMTP</w:t>
      </w:r>
      <w:r>
        <w:rPr>
          <w:rFonts w:ascii="Arial" w:hAnsi="Arial" w:cs="Arial"/>
        </w:rPr>
        <w:t xml:space="preserve"> (e-mails de recuperação de senha e de convites); o </w:t>
      </w:r>
      <w:r>
        <w:rPr>
          <w:rFonts w:ascii="Arial" w:hAnsi="Arial" w:cs="Arial"/>
          <w:b/>
        </w:rPr>
        <w:t>OpenStreetMap</w:t>
      </w:r>
      <w:r>
        <w:rPr>
          <w:rFonts w:ascii="Arial" w:hAnsi="Arial" w:cs="Arial"/>
        </w:rPr>
        <w:t xml:space="preserve">, que fornece as imagens do mapa, carregadas direto pelo navegador, e a base aberta de onde vêm os pontos turísticos, baixada pela Overpass API; o </w:t>
      </w:r>
      <w:r>
        <w:rPr>
          <w:rFonts w:ascii="Arial" w:hAnsi="Arial" w:cs="Arial"/>
          <w:b/>
        </w:rPr>
        <w:t>Wikimedia Commons</w:t>
      </w:r>
      <w:r>
        <w:rPr>
          <w:rFonts w:ascii="Arial" w:hAnsi="Arial" w:cs="Arial"/>
        </w:rPr>
        <w:t xml:space="preserve">, de onde vêm as fotos dos pontos importados; e um </w:t>
      </w:r>
      <w:r>
        <w:rPr>
          <w:rFonts w:ascii="Arial" w:hAnsi="Arial" w:cs="Arial"/>
          <w:b/>
        </w:rPr>
        <w:t>aplicativo autenticador</w:t>
      </w:r>
      <w:r>
        <w:rPr>
          <w:rFonts w:ascii="Arial" w:hAnsi="Arial" w:cs="Arial"/>
        </w:rPr>
        <w:t xml:space="preserve"> do próprio usuário, que gera os códigos TOTP da verificação em duas etapas.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496000" cy="4955686"/>
            <wp:docPr id="2113343359" name="Picture 21133433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context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496000" cy="4955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18 — Diagrama de contexto (C4, nível 1).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Nível 2 — Diagrama de Containers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Dentro do sistema há quatro containers: a </w:t>
      </w:r>
      <w:r>
        <w:rPr>
          <w:rFonts w:ascii="Arial" w:hAnsi="Arial" w:cs="Arial"/>
          <w:b/>
        </w:rPr>
        <w:t>aplicação web</w:t>
      </w:r>
      <w:r>
        <w:rPr>
          <w:rFonts w:ascii="Arial" w:hAnsi="Arial" w:cs="Arial"/>
        </w:rPr>
        <w:t xml:space="preserve"> (SPA em React, entregue como arquivos estáticos), a </w:t>
      </w:r>
      <w:r>
        <w:rPr>
          <w:rFonts w:ascii="Arial" w:hAnsi="Arial" w:cs="Arial"/>
          <w:b/>
        </w:rPr>
        <w:t>API REST</w:t>
      </w:r>
      <w:r>
        <w:rPr>
          <w:rFonts w:ascii="Arial" w:hAnsi="Arial" w:cs="Arial"/>
        </w:rPr>
        <w:t xml:space="preserve"> (Node.js/Express), o </w:t>
      </w:r>
      <w:r>
        <w:rPr>
          <w:rFonts w:ascii="Arial" w:hAnsi="Arial" w:cs="Arial"/>
          <w:b/>
        </w:rPr>
        <w:t>banco de dados</w:t>
      </w:r>
      <w:r>
        <w:rPr>
          <w:rFonts w:ascii="Arial" w:hAnsi="Arial" w:cs="Arial"/>
        </w:rPr>
        <w:t xml:space="preserve"> (PostgreSQL com a extensão PostGIS) e a pasta de </w:t>
      </w:r>
      <w:r>
        <w:rPr>
          <w:rFonts w:ascii="Arial" w:hAnsi="Arial" w:cs="Arial"/>
          <w:b/>
        </w:rPr>
        <w:t>arquivos enviados</w:t>
      </w:r>
      <w:r>
        <w:rPr>
          <w:rFonts w:ascii="Arial" w:hAnsi="Arial" w:cs="Arial"/>
        </w:rPr>
        <w:t xml:space="preserve"> (imagens de pontos e fotos de avaliações), servida pela própria API em modo somente leitura. O navegador fala com a API em JSON sobre HTTPS, com o token de sessão (JWT) no cabeçalho; a API acessa o banco por SQL via Prisma.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302569" cy="5327999"/>
            <wp:docPr id="2113343360" name="Picture 21133433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container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8302569" cy="53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19 — Diagrama de containers (C4, nível 2).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Nível 3 — Diagrama de Componentes (API REST)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A API é organizada em três camadas. Todo pedido atravessa os </w:t>
      </w:r>
      <w:r>
        <w:rPr>
          <w:rFonts w:ascii="Arial" w:hAnsi="Arial" w:cs="Arial"/>
          <w:b/>
        </w:rPr>
        <w:t>middlewares</w:t>
      </w:r>
      <w:r>
        <w:rPr>
          <w:rFonts w:ascii="Arial" w:hAnsi="Arial" w:cs="Arial"/>
        </w:rPr>
        <w:t xml:space="preserve"> (cabeçalhos de segurança e CORS, autenticação conferida no banco, autorização por papel, limites de taxa, acesso ao roteiro por papel de participante e validação de upload pelo conteúdo do arquivo). Em seguida, as </w:t>
      </w:r>
      <w:r>
        <w:rPr>
          <w:rFonts w:ascii="Arial" w:hAnsi="Arial" w:cs="Arial"/>
          <w:b/>
        </w:rPr>
        <w:t>rotas</w:t>
      </w:r>
      <w:r>
        <w:rPr>
          <w:rFonts w:ascii="Arial" w:hAnsi="Arial" w:cs="Arial"/>
        </w:rPr>
        <w:t xml:space="preserve"> tratam cada área funcional. As regras de negócio ficam em </w:t>
      </w:r>
      <w:r>
        <w:rPr>
          <w:rFonts w:ascii="Arial" w:hAnsi="Arial" w:cs="Arial"/>
          <w:b/>
        </w:rPr>
        <w:t>serviços</w:t>
      </w:r>
      <w:r>
        <w:rPr>
          <w:rFonts w:ascii="Arial" w:hAnsi="Arial" w:cs="Arial"/>
        </w:rPr>
        <w:t xml:space="preserve"> reutilizáveis (</w:t>
      </w:r>
      <w:r>
        <w:rPr>
          <w:rFonts w:ascii="Consolas" w:hAnsi="Consolas" w:cs="Consolas"/>
          <w:sz w:val="20"/>
        </w:rPr>
        <w:t>src/lib</w:t>
      </w:r>
      <w:r>
        <w:rPr>
          <w:rFonts w:ascii="Arial" w:hAnsi="Arial" w:cs="Arial"/>
        </w:rPr>
        <w:t>), independentes do Express e cobertos por testes unitários; só eles e as rotas conversam com o Prisma Client.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8417648" cy="5327999"/>
            <wp:docPr id="2113343361" name="Picture 21133433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417648" cy="53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20 — Componentes da API REST (C4, nível 3).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9.2 Modelo de Dados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banco tem </w:t>
      </w:r>
      <w:r>
        <w:rPr>
          <w:rFonts w:ascii="Arial" w:hAnsi="Arial" w:cs="Arial"/>
          <w:b/>
        </w:rPr>
        <w:t>16 tabelas</w:t>
      </w:r>
      <w:r>
        <w:rPr>
          <w:rFonts w:ascii="Arial" w:hAnsi="Arial" w:cs="Arial"/>
        </w:rPr>
        <w:t xml:space="preserve">. As entidades centrais são o </w:t>
      </w:r>
      <w:r>
        <w:rPr>
          <w:rFonts w:ascii="Consolas" w:hAnsi="Consolas" w:cs="Consolas"/>
          <w:sz w:val="20"/>
        </w:rPr>
        <w:t>usuario</w:t>
      </w:r>
      <w:r>
        <w:rPr>
          <w:rFonts w:ascii="Arial" w:hAnsi="Arial" w:cs="Arial"/>
        </w:rPr>
        <w:t xml:space="preserve">, o </w:t>
      </w:r>
      <w:r>
        <w:rPr>
          <w:rFonts w:ascii="Consolas" w:hAnsi="Consolas" w:cs="Consolas"/>
          <w:sz w:val="20"/>
        </w:rPr>
        <w:t>ponto_turistico</w:t>
      </w:r>
      <w:r>
        <w:rPr>
          <w:rFonts w:ascii="Arial" w:hAnsi="Arial" w:cs="Arial"/>
        </w:rPr>
        <w:t xml:space="preserve"> (com uma coluna geográfica </w:t>
      </w:r>
      <w:r>
        <w:rPr>
          <w:rFonts w:ascii="Consolas" w:hAnsi="Consolas" w:cs="Consolas"/>
          <w:sz w:val="20"/>
        </w:rPr>
        <w:t>geom</w:t>
      </w:r>
      <w:r>
        <w:rPr>
          <w:rFonts w:ascii="Arial" w:hAnsi="Arial" w:cs="Arial"/>
        </w:rPr>
        <w:t xml:space="preserve">, gerada a partir de latitude e longitude e indexada por GiST, usada nas buscas por raio) e o </w:t>
      </w:r>
      <w:r>
        <w:rPr>
          <w:rFonts w:ascii="Consolas" w:hAnsi="Consolas" w:cs="Consolas"/>
          <w:sz w:val="20"/>
        </w:rPr>
        <w:t>roteiro</w:t>
      </w:r>
      <w:r>
        <w:rPr>
          <w:rFonts w:ascii="Arial" w:hAnsi="Arial" w:cs="Arial"/>
        </w:rPr>
        <w:t xml:space="preserve">, que se liga aos pontos pelos </w:t>
      </w:r>
      <w:r>
        <w:rPr>
          <w:rFonts w:ascii="Consolas" w:hAnsi="Consolas" w:cs="Consolas"/>
          <w:sz w:val="20"/>
        </w:rPr>
        <w:t>item_roteiro</w:t>
      </w:r>
      <w:r>
        <w:rPr>
          <w:rFonts w:ascii="Arial" w:hAnsi="Arial" w:cs="Arial"/>
        </w:rPr>
        <w:t xml:space="preserve"> (dia, ordem, custo e observação). Em volta delas ficam as tabelas de participação social (</w:t>
      </w:r>
      <w:r>
        <w:rPr>
          <w:rFonts w:ascii="Consolas" w:hAnsi="Consolas" w:cs="Consolas"/>
          <w:sz w:val="20"/>
        </w:rPr>
        <w:t>avaliacao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sugestao_edicao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solicitacao_verificacao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ponto_salvo</w:t>
      </w:r>
      <w:r>
        <w:rPr>
          <w:rFonts w:ascii="Arial" w:hAnsi="Arial" w:cs="Arial"/>
        </w:rPr>
        <w:t>), de colaboração (</w:t>
      </w:r>
      <w:r>
        <w:rPr>
          <w:rFonts w:ascii="Consolas" w:hAnsi="Consolas" w:cs="Consolas"/>
          <w:sz w:val="20"/>
        </w:rPr>
        <w:t>colaborador_roteiro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convite_roteiro</w:t>
      </w:r>
      <w:r>
        <w:rPr>
          <w:rFonts w:ascii="Arial" w:hAnsi="Arial" w:cs="Arial"/>
        </w:rPr>
        <w:t>), de planejamento (</w:t>
      </w:r>
      <w:r>
        <w:rPr>
          <w:rFonts w:ascii="Consolas" w:hAnsi="Consolas" w:cs="Consolas"/>
          <w:sz w:val="20"/>
        </w:rPr>
        <w:t>item_checklist</w:t>
      </w:r>
      <w:r>
        <w:rPr>
          <w:rFonts w:ascii="Arial" w:hAnsi="Arial" w:cs="Arial"/>
        </w:rPr>
        <w:t>), de histórico (</w:t>
      </w:r>
      <w:r>
        <w:rPr>
          <w:rFonts w:ascii="Consolas" w:hAnsi="Consolas" w:cs="Consolas"/>
          <w:sz w:val="20"/>
        </w:rPr>
        <w:t>versao_ponto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versao_roteiro</w:t>
      </w:r>
      <w:r>
        <w:rPr>
          <w:rFonts w:ascii="Arial" w:hAnsi="Arial" w:cs="Arial"/>
        </w:rPr>
        <w:t>) e de governança (</w:t>
      </w:r>
      <w:r>
        <w:rPr>
          <w:rFonts w:ascii="Consolas" w:hAnsi="Consolas" w:cs="Consolas"/>
          <w:sz w:val="20"/>
        </w:rPr>
        <w:t>notificacao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log_auditoria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  <w:sz w:val="20"/>
        </w:rPr>
        <w:t>metrica_diaria</w:t>
      </w:r>
      <w:r>
        <w:rPr>
          <w:rFonts w:ascii="Arial" w:hAnsi="Arial" w:cs="Arial"/>
        </w:rPr>
        <w:t xml:space="preserve">). O esquema é versionado em 13 migrações SQL escritas à mão; o dicionário de dados completo está em </w:t>
      </w:r>
      <w:r>
        <w:rPr>
          <w:rFonts w:ascii="Consolas" w:hAnsi="Consolas" w:cs="Consolas"/>
          <w:sz w:val="20"/>
        </w:rPr>
        <w:t>docs/dicionario-de-dados.md</w:t>
      </w:r>
      <w:r>
        <w:rPr>
          <w:rFonts w:ascii="Arial" w:hAnsi="Arial" w:cs="Arial"/>
        </w:rPr>
        <w:t>.</w:t>
      </w:r>
    </w:p>
    <w:p>
      <w:pPr>
        <w:spacing w:after="0"/>
        <w:sectPr w:rsidR="009F7D9C" w:rsidRPr="00C039E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7343585" cy="5327999"/>
            <wp:docPr id="2113343362" name="Picture 21133433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343585" cy="532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i/>
          <w:sz w:val="18"/>
        </w:rPr>
        <w:t>Figura 21 — Diagrama entidade-relacionamento (DER) do NomadPlan.</w:t>
      </w:r>
    </w:p>
    <w:p>
      <w:pPr>
        <w:spacing w:after="0"/>
        <w:sectPr w:rsidR="009F7D9C" w:rsidRPr="00C039E1"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  <w:spacing w:line="360" w:lineRule="auto" w:after="120"/>
      </w:pPr>
      <w:r>
        <w:rPr>
          <w:rFonts w:ascii="Arial" w:hAnsi="Arial" w:cs="Arial"/>
        </w:rPr>
        <w:t>Principais decisões de modelagem: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Bloqueio otimista:</w:t>
      </w:r>
      <w:r>
        <w:rPr>
          <w:rFonts w:ascii="Arial" w:hAnsi="Arial" w:cs="Arial"/>
        </w:rPr>
        <w:t xml:space="preserve"> </w:t>
      </w:r>
      <w:r>
        <w:rPr>
          <w:rFonts w:ascii="Consolas" w:hAnsi="Consolas" w:cs="Consolas"/>
          <w:sz w:val="20"/>
        </w:rPr>
        <w:t>ponto_turistico.versao</w:t>
      </w:r>
      <w:r>
        <w:rPr>
          <w:rFonts w:ascii="Arial" w:hAnsi="Arial" w:cs="Arial"/>
        </w:rPr>
        <w:t xml:space="preserve"> impede que duas edições simultâneas se sobrescrevam.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Avaliação única:</w:t>
      </w:r>
      <w:r>
        <w:rPr>
          <w:rFonts w:ascii="Arial" w:hAnsi="Arial" w:cs="Arial"/>
        </w:rPr>
        <w:t xml:space="preserve"> índice único em (usuário, ponto) garante uma avaliação por pessoa por local.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Histórico:</w:t>
      </w:r>
      <w:r>
        <w:rPr>
          <w:rFonts w:ascii="Arial" w:hAnsi="Arial" w:cs="Arial"/>
        </w:rPr>
        <w:t xml:space="preserve"> edições aprovadas e mudanças de roteiro geram versões consultáveis e restauráveis.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Anonimização em vez de exclusão:</w:t>
      </w:r>
      <w:r>
        <w:rPr>
          <w:rFonts w:ascii="Arial" w:hAnsi="Arial" w:cs="Arial"/>
        </w:rPr>
        <w:t xml:space="preserve"> a linha do usuário é mantida sem dados pessoais para preservar o histórico (seção 10.1).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Origem de cada ponto (RNF19):</w:t>
      </w:r>
      <w:r>
        <w:rPr>
          <w:rFonts w:ascii="Arial" w:hAnsi="Arial" w:cs="Arial"/>
        </w:rPr>
        <w:t xml:space="preserve"> </w:t>
      </w:r>
      <w:r>
        <w:rPr>
          <w:rFonts w:ascii="Consolas" w:hAnsi="Consolas" w:cs="Consolas"/>
          <w:sz w:val="20"/>
        </w:rPr>
        <w:t>ponto_turistico.origem</w:t>
      </w:r>
      <w:r>
        <w:rPr>
          <w:rFonts w:ascii="Arial" w:hAnsi="Arial" w:cs="Arial"/>
        </w:rPr>
        <w:t xml:space="preserve"> registra se o ponto veio do cadastro de um usuário, de um arquivo importado ou da API do OpenStreetMap, e </w:t>
      </w:r>
      <w:r>
        <w:rPr>
          <w:rFonts w:ascii="Consolas" w:hAnsi="Consolas" w:cs="Consolas"/>
          <w:sz w:val="20"/>
        </w:rPr>
        <w:t>id_osm</w:t>
      </w:r>
      <w:r>
        <w:rPr>
          <w:rFonts w:ascii="Arial" w:hAnsi="Arial" w:cs="Arial"/>
        </w:rPr>
        <w:t xml:space="preserve"> liga o ponto ao elemento original, o que impede duplicar numa nova importação. Com a data de criação, a de atualização, a versão e o histórico, cada registro é rastreável.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9.3 Principais Componentes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1 — Principais componentes e responsabilidades.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cantSplit/>
          <w:tblHeader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Componente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Responsabilidade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Aplicação web (SPA)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Telas em React 19 e TypeScript, rotas protegidas por papel, mapas com Leaflet, estado de sessão e de favoritos em contexto.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Autenticação e contas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Cadastro, login com bloqueio por tentativas, token JWT conferido no banco a cada requisição, renovação de sessão, recuperação de senha e verificação em duas etapas (TOTP, RFC 6238).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Pontos turísticos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Cadastro com moderação, edição com bloqueio otimista, selo de verificação, importação e exportação CSV/GeoJSON, upload de imagens validado pelo conteúdo e importação do OpenStreetMap, com fotos do Wikimedia Commons e a origem de cada ponto registrada.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Busca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Consulta única em SQL com filtros (categoria, preço, acessibilidade, nota, “aberto agora”, distância), ordenação, limite de tempo e resposta em cache quando a consulta demora (AF02).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Recomendação e roteiros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Planejador que monta o dia respeitando horários e distâncias, otimização do trajeto (vizinho mais próximo seguido de 2-opt), recomendações por similaridade entre usuários, orçamento e checklist.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Colaboração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Convites por e-mail, papéis de dono, editor e leitor, conferidos por middleware antes de qualquer rota do roteiro.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Moderação e governança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Fila de pontos, sugestões, selos e avaliações; reputação do usuário; retenção automática de conteúdo suspeito; notificações.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Privacidade (LGPD)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Aceite da política, exportação dos dados do usuário e anonimização da conta.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Auditoria e métricas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Log de ações sensíveis, alerta de possível força bruta aos administradores e métricas diárias de uso gravadas em lote.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Persistência</w:t>
            </w:r>
          </w:p>
        </w:tc>
        <w:tc>
          <w:tcPr>
            <w:tcW w:type="dxa" w:w="6123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PostgreSQL 16 com PostGIS, acesso via Prisma 6 e SQL parametrizado para consultas geográficas.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9.4 Stack Tecnológica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2 — Tecnologias utilizadas e justificativas.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835"/>
        <w:gridCol w:w="2835"/>
      </w:tblGrid>
      <w:tr>
        <w:trPr>
          <w:cantSplit/>
          <w:tblHeader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Tecnologia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Uso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Por que foi escolhida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Node.js 22 + Express 4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API REST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Ecossistema único (TypeScript) no servidor e no navegador; bom desempenho em operações de E/S; o relatório de carga (seção 11) mostrou 100 usuários simultâneos sem nenhum erro em um único processo.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TypeScript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Backend e frontend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Tipagem estática reduz erros de contrato entre telas e API e facilita refatorar.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PostgreSQL 16 + PostGIS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Banco de dados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Consultas geográficas (raio, distância) com índice espacial, integridade relacional e transações; evita servir mapas e buscas por proximidade em memória.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Prisma 6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Acesso ao banco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Consultas tipadas e parametrizadas (proteção contra injeção de SQL); migrações versionadas, mantidas em SQL por causa da coluna geográfica gerada.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Zod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Validação de entrada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Esquemas declarativos validam tipos, tamanhos e listas em toda rota, com mensagens de erro claras.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JWT + bcrypt + TOTP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Autenticação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Sessão sem estado no servidor (escala por instâncias), senhas com hash lento e verificação em duas etapas aberta (RFC 6238), sem depender de serviço externo.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helmet, CORS, rate limit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Proteção da API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Cabeçalhos de segurança, origem restrita ao frontend e limite de tentativas por IP e por conta.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React 19 + Vite + React Router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Aplicação web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Componentização, carregamento sob demanda por rota e desenvolvimento rápido; SPA entregue como arquivos estáticos simples de hospedar.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Leaflet + OpenStreetMap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Mapas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Biblioteca leve e livre, sem chave de API nem custo por uso.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OpenStreetMap (Overpass API) + Wikimedia Commons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Dados dos pontos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Base aberta e gratuita que pode ser guardada no próprio banco, com atribuição (licença ODbL), ao contrário de serviços pagos como o Google Places, cujos termos não permitem isso; as fotos têm licenças livres, e o autor e a licença aparecem junto de cada uma.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Docker Compose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Ambiente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Sobe o banco com PostGIS em um comando e torna o ambiente reproduzível entre as máquinas da equipe.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node:test, Playwright e GitHub Actions</w:t>
            </w:r>
          </w:p>
        </w:tc>
        <w:tc>
          <w:tcPr>
            <w:tcW w:type="dxa" w:w="1701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Testes e CI</w:t>
            </w:r>
          </w:p>
        </w:tc>
        <w:tc>
          <w:tcPr>
            <w:tcW w:type="dxa" w:w="4762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424 testes automatizados no backend (unitários e de integração, cobertura de linhas de 92%), 74 testes de ponta a ponta em navegador real e pipeline de integração contínua a cada alteração.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 w:cs="Arial"/>
          <w:b/>
        </w:rPr>
        <w:t>9.5 Origem dos Dados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Os pontos turísticos da demonstração são reais: </w:t>
      </w:r>
      <w:r>
        <w:rPr>
          <w:rFonts w:ascii="Arial" w:hAnsi="Arial" w:cs="Arial"/>
          <w:b/>
        </w:rPr>
        <w:t>2.025 lugares de Joinville, Florianópolis e Blumenau</w:t>
      </w:r>
      <w:r>
        <w:rPr>
          <w:rFonts w:ascii="Arial" w:hAnsi="Arial" w:cs="Arial"/>
        </w:rPr>
        <w:t xml:space="preserve"> vindos do </w:t>
      </w:r>
      <w:r>
        <w:rPr>
          <w:rFonts w:ascii="Arial" w:hAnsi="Arial" w:cs="Arial"/>
          <w:b/>
        </w:rPr>
        <w:t>OpenStreetMap</w:t>
      </w:r>
      <w:r>
        <w:rPr>
          <w:rFonts w:ascii="Arial" w:hAnsi="Arial" w:cs="Arial"/>
        </w:rPr>
        <w:t>, uma base aberta mantida por voluntários, que pode ser guardada e reutilizada desde que se dê o crédito (licença ODbL). Um script (</w:t>
      </w:r>
      <w:r>
        <w:rPr>
          <w:rFonts w:ascii="Consolas" w:hAnsi="Consolas" w:cs="Consolas"/>
          <w:sz w:val="20"/>
        </w:rPr>
        <w:t>npm run osm:baixar</w:t>
      </w:r>
      <w:r>
        <w:rPr>
          <w:rFonts w:ascii="Arial" w:hAnsi="Arial" w:cs="Arial"/>
        </w:rPr>
        <w:t xml:space="preserve">) faz uma consulta à Overpass API por cidade, escolhe os lugares de interesse turístico, como museus, patrimônio histórico, mirantes, praias, parques, restaurantes, cafés, hotéis e shoppings, classifica cada um nas sete categorias do sistema e converte endereço, telefone, site e acessibilidade. Ficam de fora lanchonetes de rede, praças de bairro e residências. O script também busca no Wikidata e no </w:t>
      </w:r>
      <w:r>
        <w:rPr>
          <w:rFonts w:ascii="Arial" w:hAnsi="Arial" w:cs="Arial"/>
          <w:b/>
        </w:rPr>
        <w:t>Wikimedia Commons</w:t>
      </w:r>
      <w:r>
        <w:rPr>
          <w:rFonts w:ascii="Arial" w:hAnsi="Arial" w:cs="Arial"/>
        </w:rPr>
        <w:t xml:space="preserve"> as fotos e descrições curtas, com autor e licença. O resultado fica salvo no repositório, e assim o seed e os testes não dependem de um serviço externo.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 horário de funcionamento no OpenStreetMap tem sintaxe própria (por exemplo, </w:t>
      </w:r>
      <w:r>
        <w:rPr>
          <w:rFonts w:ascii="Consolas" w:hAnsi="Consolas" w:cs="Consolas"/>
          <w:sz w:val="20"/>
        </w:rPr>
        <w:t>Mo-Fr 09:00-18:00; Sa 09:00-13:00</w:t>
      </w:r>
      <w:r>
        <w:rPr>
          <w:rFonts w:ascii="Arial" w:hAnsi="Arial" w:cs="Arial"/>
        </w:rPr>
        <w:t>) e é convertido para o formato do sistema (</w:t>
      </w:r>
      <w:r>
        <w:rPr>
          <w:rFonts w:ascii="Consolas" w:hAnsi="Consolas" w:cs="Consolas"/>
          <w:sz w:val="20"/>
        </w:rPr>
        <w:t>Seg-Sex 9h-18h; Sáb 9h-13h</w:t>
      </w:r>
      <w:r>
        <w:rPr>
          <w:rFonts w:ascii="Arial" w:hAnsi="Arial" w:cs="Arial"/>
        </w:rPr>
        <w:t>). Foram convertidos 94% dos horários encontrados; os demais usam recursos raros, como variação por mês, e ficam como não informados para não gerar um horário errado. Uma nova importação não duplica pontos e só preenche campos vazios, sem nunca sobrescrever o que a comunidade editou. Um ponto rejeitado pela moderação também não volta.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A base aberta é boa em nomes, localização e categorias, mas tem poucos horários (370 dos 2.025 pontos, 18%) e quase nenhuma informação de acessibilidade. É essa lacuna que a parte colaborativa do NomadPlan preenche: a ficha do ponto mostra a fonte dos dados e convida quem está logado a informar o que falta, e as sugestões passam pelas regras de reputação e moderação (seção 6.5). Os 370 pontos com todos os campos obrigatórios, inclusive o horário, superam a meta de cobertura mínima de 100 pontos (seção 5.3).</w:t>
      </w: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10 Segurança e Privacidade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 xml:space="preserve">Os controles de segurança foram organizados segundo o OWASP Top 10 (2021). O documento completo, com os riscos aceitos de forma consciente para o escopo acadêmico, está em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>.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3 — Controles de segurança por categoria do OWASP Top 10.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cantSplit/>
          <w:tblHeader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7"/>
              </w:rPr>
              <w:t>Categoria OWASP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7"/>
              </w:rPr>
              <w:t>Como o NomadPlan trata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A01 Controle de acesso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Cada rota declara o papel mínimo; nos roteiros, um middleware confere se a pessoa participa e se o papel (dono, editor, leitor) basta. O token é conferido no banco a cada requisição: conta desativada ou rebaixada perde o acesso na hora. Recursos pessoais são sempre filtrados pelo usuário logado.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A02 Falhas criptográficas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Senhas com bcrypt; segredo do 2FA cifrado com AES-256-GCM; JWT assinado, e a API recusa iniciar em produção com segredo curto ou de exemplo; link de redefinição de senha de uso único e 15 minutos.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A03 Injeção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Acesso ao banco por Prisma e SQL parametrizado; caracteres curinga das buscas escapados; entradas validadas com Zod; o React escapa o conteúdo exibido e não há HTML injetado.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A04 Projeto inseguro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Limites de taxa por IP e por conta; moderação obrigatória para publicar; filtro de conteúdo suspeito; bloqueio otimista contra edições simultâneas; avaliação única garantida por índice no banco.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A05 Configuração incorreta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 xml:space="preserve">helmet, CORS restrito, corpo JSON limitado, erros internos com mensagem genérica, </w:t>
            </w:r>
            <w:r>
              <w:rPr>
                <w:rFonts w:ascii="Consolas" w:hAnsi="Consolas" w:cs="Consolas"/>
                <w:sz w:val="15"/>
              </w:rPr>
              <w:t>.env</w:t>
            </w:r>
            <w:r>
              <w:rPr>
                <w:rFonts w:ascii="Arial" w:hAnsi="Arial" w:cs="Arial"/>
                <w:sz w:val="17"/>
              </w:rPr>
              <w:t xml:space="preserve"> fora do repositório e imagens servidas somente leitura.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A06 Componentes vulneráveis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Consolas" w:hAnsi="Consolas" w:cs="Consolas"/>
                <w:sz w:val="15"/>
              </w:rPr>
              <w:t>npm audit</w:t>
            </w:r>
            <w:r>
              <w:rPr>
                <w:rFonts w:ascii="Arial" w:hAnsi="Arial" w:cs="Arial"/>
                <w:sz w:val="17"/>
              </w:rPr>
              <w:t xml:space="preserve"> sem vulnerabilidades no frontend e nos testes; no backend restam apenas alertas documentados em ferramenta de linha de comando; versões travadas por lockfile e CI com </w:t>
            </w:r>
            <w:r>
              <w:rPr>
                <w:rFonts w:ascii="Consolas" w:hAnsi="Consolas" w:cs="Consolas"/>
                <w:sz w:val="15"/>
              </w:rPr>
              <w:t>npm ci</w:t>
            </w:r>
            <w:r>
              <w:rPr>
                <w:rFonts w:ascii="Arial" w:hAnsi="Arial" w:cs="Arial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A07 Identificação e autenticação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Bloqueio após 3 senhas erradas por conta e 10 por IP em 15 minutos, com alerta aos administradores; 2FA com proteção contra reutilização do código; tempo de resposta do login igual para e-mails existentes e inexistentes.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A08 Integridade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Uploads validados pelo conteúdo (assinatura do arquivo), com limites de 5 MB (imagens) e 2 MB (importações).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A09 Registro e monitoramento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Log de auditoria de ações sensíveis (login, falhas, mudança de papel, importação, moderação); o e-mail digitado em tentativas falhas não é gravado; alerta de força bruta.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A10 SSRF</w:t>
            </w:r>
          </w:p>
        </w:tc>
        <w:tc>
          <w:tcPr>
            <w:tcW w:type="dxa" w:w="623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7"/>
              </w:rPr>
              <w:t>O servidor nunca busca URLs informadas por usuários; o site oficial de um ponto é apenas armazenado e exibido como link. Só o script de importação do OpenStreetMap acessa a internet, e apenas endereços fixos.</w:t>
            </w:r>
          </w:p>
        </w:tc>
      </w:tr>
    </w:tbl>
    <w:p>
      <w:pPr>
        <w:spacing w:after="80"/>
      </w:pP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Riscos aceitos e recomendações para produção:</w:t>
      </w:r>
      <w:r>
        <w:rPr>
          <w:rFonts w:ascii="Arial" w:hAnsi="Arial" w:cs="Arial"/>
        </w:rPr>
        <w:t xml:space="preserve"> token de sessão no </w:t>
      </w:r>
      <w:r>
        <w:rPr>
          <w:rFonts w:ascii="Consolas" w:hAnsi="Consolas" w:cs="Consolas"/>
          <w:sz w:val="20"/>
        </w:rPr>
        <w:t>localStorage</w:t>
      </w:r>
      <w:r>
        <w:rPr>
          <w:rFonts w:ascii="Arial" w:hAnsi="Arial" w:cs="Arial"/>
        </w:rPr>
        <w:t xml:space="preserve"> (recomenda-se cookie </w:t>
      </w:r>
      <w:r>
        <w:rPr>
          <w:rFonts w:ascii="Consolas" w:hAnsi="Consolas" w:cs="Consolas"/>
          <w:sz w:val="20"/>
        </w:rPr>
        <w:t>HttpOnly</w:t>
      </w:r>
      <w:r>
        <w:rPr>
          <w:rFonts w:ascii="Arial" w:hAnsi="Arial" w:cs="Arial"/>
        </w:rPr>
        <w:t xml:space="preserve"> com proteção CSRF e Content-Security-Policy); limite de taxa em memória por instância (usar Redis com várias instâncias); TLS delegado a um proxy reverso; 2FA sem códigos de recuperação; e e-mail não verificado no cadastro. Todos estão listados com mitigação atual em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>.</w:t>
      </w:r>
    </w:p>
    <w:p>
      <w:pPr>
        <w:keepNext/>
        <w:spacing w:before="280" w:after="120"/>
      </w:pPr>
      <w:r>
        <w:rPr>
          <w:rFonts w:ascii="Arial" w:hAnsi="Arial" w:cs="Arial"/>
          <w:b/>
        </w:rPr>
        <w:t>10.1 Privacidade e LGPD</w:t>
      </w: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Dados coletados.</w:t>
      </w:r>
      <w:r>
        <w:rPr>
          <w:rFonts w:ascii="Arial" w:hAnsi="Arial" w:cs="Arial"/>
        </w:rPr>
        <w:t xml:space="preserve"> Nome, e-mail, cidade base, idioma, interesses, necessidades de acessibilidade e, opcionalmente, fotos enviadas em avaliações. O endereço IP de tentativas de login falhas fica no log de auditoria por segurança. A localização usada em buscas “perto de mim” não é gravada.</w:t>
      </w: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Como são armazenados.</w:t>
      </w:r>
      <w:r>
        <w:rPr>
          <w:rFonts w:ascii="Arial" w:hAnsi="Arial" w:cs="Arial"/>
        </w:rPr>
        <w:t xml:space="preserve"> No PostgreSQL; senhas somente como hash bcrypt; o segredo do 2FA cifrado; o e-mail nunca é exibido a outros usuários. O acesso é restrito por papel e as ações administrativas são registradas em auditoria.</w:t>
      </w:r>
    </w:p>
    <w:p>
      <w:pPr>
        <w:keepNext/>
        <w:spacing w:line="360" w:lineRule="auto" w:after="120"/>
      </w:pPr>
      <w:r>
        <w:rPr>
          <w:rFonts w:ascii="Arial" w:hAnsi="Arial" w:cs="Arial"/>
          <w:b/>
        </w:rPr>
        <w:t>Direitos do titular, exercidos pelo próprio Perfil: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Consentimento:</w:t>
      </w:r>
      <w:r>
        <w:rPr>
          <w:rFonts w:ascii="Arial" w:hAnsi="Arial" w:cs="Arial"/>
        </w:rPr>
        <w:t xml:space="preserve"> aceite explícito da Política de Privacidade (</w:t>
      </w:r>
      <w:r>
        <w:rPr>
          <w:rFonts w:ascii="Consolas" w:hAnsi="Consolas" w:cs="Consolas"/>
          <w:sz w:val="20"/>
        </w:rPr>
        <w:t>/privacidade</w:t>
      </w:r>
      <w:r>
        <w:rPr>
          <w:rFonts w:ascii="Arial" w:hAnsi="Arial" w:cs="Arial"/>
        </w:rPr>
        <w:t>) no cadastro, registrado com data; contas antigas veem um aviso até aceitarem.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Portabilidade e acesso:</w:t>
      </w:r>
      <w:r>
        <w:rPr>
          <w:rFonts w:ascii="Arial" w:hAnsi="Arial" w:cs="Arial"/>
        </w:rPr>
        <w:t xml:space="preserve"> botão “Baixar meus dados” gera um arquivo JSON com todos os dados do usuário.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Exclusão:</w:t>
      </w:r>
      <w:r>
        <w:rPr>
          <w:rFonts w:ascii="Arial" w:hAnsi="Arial" w:cs="Arial"/>
        </w:rPr>
        <w:t xml:space="preserve"> o usuário anonimiza a conta confirmando a senha (e o código do 2FA, se ativo). Nome e e-mail são trocados por valores neutros, roteiros, favoritos, notificações e fotos são apagados, rascunhos e pontos rejeitados são removidos e o IP é apagado do log. Pontos já publicados permanecem no inventário, sem responsável.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  <w:b/>
        </w:rPr>
        <w:t>Minimização:</w:t>
      </w:r>
      <w:r>
        <w:rPr>
          <w:rFonts w:ascii="Arial" w:hAnsi="Arial" w:cs="Arial"/>
        </w:rPr>
        <w:t xml:space="preserve"> só se coleta o necessário; o cadastro exige apenas nome, e-mail e senha.</w:t>
      </w:r>
    </w:p>
    <w:p>
      <w:pPr>
        <w:spacing w:after="40"/>
      </w:pP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11 Planejamento do Projeto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projeto seguiu entregas incrementais por módulo, publicadas por pull requests no repositório. A tabela registra os marcos cumpridos e o que falta até a entrega final, em 05/11/2026.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4 — Marcos do projeto.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835"/>
        <w:gridCol w:w="2835"/>
      </w:tblGrid>
      <w:tr>
        <w:trPr>
          <w:cantSplit/>
          <w:tblHeader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Marco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Descrição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Prazo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M1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Definição do problema, requisitos e protótipo inicial; primeira versão do RFC (entrega N1) e identidade visual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Abril/2026 (até 12/04)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M2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Estrutura do sistema (backend, frontend, banco com PostGIS e Docker) e roteiros básicos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27/08 a 02/09/2026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M3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Módulos 1 a 5: autenticação e perfis, pontos com moderação, busca por proximidade e mapa, recomendação e roteiros completos, social e governança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09 a 10/09/2026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M4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Endurecimento e identidade visual: limite de tentativas de login, correção do histórico de credenciais, redesenho da interface com a marca NomadPlan, recuperação de senha por e-mail e ajustes a partir das revisões dos colegas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15 a 20/09/2026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M5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Conformidade com o RFC: 2FA, bloqueio de login, LGPD, validação de upload, importação, busca unificada, roteiros por dia, orçamento, checklist, versões e roteiro colaborativo; testes de integração, de ponta a ponta e de carga; CI e backup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26 a 27/10/2026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M6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Dados reais: importação de cerca de 2 mil pontos do OpenStreetMap (Joinville, Florianópolis e Blumenau) com fotos do Wikimedia Commons, conversão de horários e registro da origem de cada ponto (RNF19)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27 a 28/10/2026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M7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Finalização do RFC (seções 8 a 13), nomenclatura NomadPlan, revisão geral e ensaio da demonstração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até 04/11/2026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Entrega</w:t>
            </w:r>
          </w:p>
        </w:tc>
        <w:tc>
          <w:tcPr>
            <w:tcW w:type="dxa" w:w="5386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Entrega final e apresentação (02/11 é feriado)</w:t>
            </w:r>
          </w:p>
        </w:tc>
        <w:tc>
          <w:tcPr>
            <w:tcW w:type="dxa" w:w="1984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05/11/2026</w:t>
            </w:r>
          </w:p>
        </w:tc>
      </w:tr>
    </w:tbl>
    <w:p>
      <w:pPr>
        <w:spacing w:after="80"/>
      </w:pPr>
    </w:p>
    <w:p>
      <w:pPr>
        <w:keepNext w:val="0"/>
        <w:spacing w:line="360" w:lineRule="auto" w:after="120"/>
      </w:pPr>
      <w:r>
        <w:rPr>
          <w:rFonts w:ascii="Arial" w:hAnsi="Arial" w:cs="Arial"/>
          <w:b/>
        </w:rPr>
        <w:t>Verificação da qualidade antes da entrega.</w:t>
      </w:r>
      <w:r>
        <w:rPr>
          <w:rFonts w:ascii="Arial" w:hAnsi="Arial" w:cs="Arial"/>
        </w:rPr>
        <w:t xml:space="preserve"> O backend tem 424 testes automatizados (unitários e de integração, contra um banco de testes real), com cobertura de linhas de 92%; o frontend é validado por lint e build; e 74 testes de ponta a ponta rodam em navegador real. O teste de carga com 100 usuários simultâneos (26/10/2026, um único processo da API, base sintética de 5.113 pontos) não registrou nenhum erro: a latência média das buscas ficou entre 9 e 18 ms em uso normal e abaixo de 150 ms mesmo sem pausa entre as requisições, e a geração de roteiro ficou em 0,5 s de média com a base grande — dentro das metas RNF01, RNF02 e RNF04 (detalhes em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>).</w:t>
      </w: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12 Referências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Documentação técnica e padrões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OWASP. </w:t>
      </w:r>
      <w:r>
        <w:rPr>
          <w:rFonts w:ascii="Arial" w:hAnsi="Arial" w:cs="Arial"/>
          <w:i/>
        </w:rPr>
        <w:t>OWASP Top 10:2021</w:t>
      </w:r>
      <w:r>
        <w:rPr>
          <w:rFonts w:ascii="Arial" w:hAnsi="Arial" w:cs="Arial"/>
        </w:rPr>
        <w:t>. https://owasp.org/Top10/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BRASIL. </w:t>
      </w:r>
      <w:r>
        <w:rPr>
          <w:rFonts w:ascii="Arial" w:hAnsi="Arial" w:cs="Arial"/>
          <w:i/>
        </w:rPr>
        <w:t>Lei nº 13.709/2018 — Lei Geral de Proteção de Dados Pessoais (LGPD)</w:t>
      </w:r>
      <w:r>
        <w:rPr>
          <w:rFonts w:ascii="Arial" w:hAnsi="Arial" w:cs="Arial"/>
        </w:rPr>
        <w:t>. http://www.planalto.gov.br/ccivil_03/_ato2015-2018/2018/lei/l13709.htm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M'RAIHI, D. et al. </w:t>
      </w:r>
      <w:r>
        <w:rPr>
          <w:rFonts w:ascii="Arial" w:hAnsi="Arial" w:cs="Arial"/>
          <w:i/>
        </w:rPr>
        <w:t>RFC 6238 — TOTP: Time-Based One-Time Password Algorithm</w:t>
      </w:r>
      <w:r>
        <w:rPr>
          <w:rFonts w:ascii="Arial" w:hAnsi="Arial" w:cs="Arial"/>
        </w:rPr>
        <w:t>. IETF, 2011. https://datatracker.ietf.org/doc/html/rfc6238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BROWN, S. </w:t>
      </w:r>
      <w:r>
        <w:rPr>
          <w:rFonts w:ascii="Arial" w:hAnsi="Arial" w:cs="Arial"/>
          <w:i/>
        </w:rPr>
        <w:t>The C4 model for visualising software architecture</w:t>
      </w:r>
      <w:r>
        <w:rPr>
          <w:rFonts w:ascii="Arial" w:hAnsi="Arial" w:cs="Arial"/>
        </w:rPr>
        <w:t>. https://c4model.com/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NIST. </w:t>
      </w:r>
      <w:r>
        <w:rPr>
          <w:rFonts w:ascii="Arial" w:hAnsi="Arial" w:cs="Arial"/>
          <w:i/>
        </w:rPr>
        <w:t>SP 800-63B — Digital Identity Guidelines: Authentication and Lifecycle Management</w:t>
      </w:r>
      <w:r>
        <w:rPr>
          <w:rFonts w:ascii="Arial" w:hAnsi="Arial" w:cs="Arial"/>
        </w:rPr>
        <w:t>. https://pages.nist.gov/800-63-3/sp800-63b.html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PostGIS. </w:t>
      </w:r>
      <w:r>
        <w:rPr>
          <w:rFonts w:ascii="Arial" w:hAnsi="Arial" w:cs="Arial"/>
          <w:i/>
        </w:rPr>
        <w:t>PostGIS Documentation</w:t>
      </w:r>
      <w:r>
        <w:rPr>
          <w:rFonts w:ascii="Arial" w:hAnsi="Arial" w:cs="Arial"/>
        </w:rPr>
        <w:t>. https://postgis.net/documentation/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OpenStreetMap Foundation. </w:t>
      </w:r>
      <w:r>
        <w:rPr>
          <w:rFonts w:ascii="Arial" w:hAnsi="Arial" w:cs="Arial"/>
          <w:i/>
        </w:rPr>
        <w:t>OpenStreetMap</w:t>
      </w:r>
      <w:r>
        <w:rPr>
          <w:rFonts w:ascii="Arial" w:hAnsi="Arial" w:cs="Arial"/>
        </w:rPr>
        <w:t xml:space="preserve"> e política de uso de tiles. https://www.openstreetmap.org/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OpenStreetMap Foundation. </w:t>
      </w:r>
      <w:r>
        <w:rPr>
          <w:rFonts w:ascii="Arial" w:hAnsi="Arial" w:cs="Arial"/>
          <w:i/>
        </w:rPr>
        <w:t>Copyright and License</w:t>
      </w:r>
      <w:r>
        <w:rPr>
          <w:rFonts w:ascii="Arial" w:hAnsi="Arial" w:cs="Arial"/>
        </w:rPr>
        <w:t xml:space="preserve"> (Open Database License e atribuição). https://www.openstreetmap.org/copyright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OpenStreetMap Wiki. </w:t>
      </w:r>
      <w:r>
        <w:rPr>
          <w:rFonts w:ascii="Arial" w:hAnsi="Arial" w:cs="Arial"/>
          <w:i/>
        </w:rPr>
        <w:t>Overpass API</w:t>
      </w:r>
      <w:r>
        <w:rPr>
          <w:rFonts w:ascii="Arial" w:hAnsi="Arial" w:cs="Arial"/>
        </w:rPr>
        <w:t>. https://wiki.openstreetmap.org/wiki/Overpass_API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OpenStreetMap Wiki. </w:t>
      </w:r>
      <w:r>
        <w:rPr>
          <w:rFonts w:ascii="Arial" w:hAnsi="Arial" w:cs="Arial"/>
          <w:i/>
        </w:rPr>
        <w:t>Key:opening_hours</w:t>
      </w:r>
      <w:r>
        <w:rPr>
          <w:rFonts w:ascii="Arial" w:hAnsi="Arial" w:cs="Arial"/>
        </w:rPr>
        <w:t xml:space="preserve"> (especificação do horário de funcionamento). https://wiki.openstreetmap.org/wiki/Key:opening_hours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Wikimedia Commons. </w:t>
      </w:r>
      <w:r>
        <w:rPr>
          <w:rFonts w:ascii="Arial" w:hAnsi="Arial" w:cs="Arial"/>
          <w:i/>
        </w:rPr>
        <w:t>Reusing content outside Wikimedia</w:t>
      </w:r>
      <w:r>
        <w:rPr>
          <w:rFonts w:ascii="Arial" w:hAnsi="Arial" w:cs="Arial"/>
        </w:rPr>
        <w:t>. https://commons.wikimedia.org/wiki/Commons:Reusing_content_outside_Wikimedia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Ferramentas e bibliotecas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Node.js, Express, TypeScript, Prisma, Zod, bcryptjs, jsonwebtoken, helmet, multer e nodemailer (backend).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React, Vite, React Router, Axios e Leaflet (frontend).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PostgreSQL e PostGIS; Docker e Docker Compose.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node:test, tsx e Playwright (testes); GitHub Actions (integração contínua).</w:t>
      </w:r>
    </w:p>
    <w:p>
      <w:pPr>
        <w:spacing w:after="40"/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Repositório e documentação do projeto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>Repositório: https://github.com/SandroMachiniski-SE/NomadPlan</w:t>
      </w:r>
    </w:p>
    <w:p>
      <w:pPr>
        <w:spacing w:after="40"/>
        <w:numPr>
          <w:ilvl w:val="0"/>
          <w:numId w:val="4"/>
        </w:numPr>
      </w:pPr>
      <w:r>
        <w:rPr>
          <w:rFonts w:ascii="Consolas" w:hAnsi="Consolas" w:cs="Consolas"/>
          <w:sz w:val="20"/>
        </w:rPr>
        <w:t>README.md</w:t>
      </w:r>
      <w:r>
        <w:rPr>
          <w:rFonts w:ascii="Arial" w:hAnsi="Arial" w:cs="Arial"/>
        </w:rPr>
        <w:t xml:space="preserve"> — instalação e execução; </w:t>
      </w:r>
      <w:r>
        <w:rPr>
          <w:rFonts w:ascii="Consolas" w:hAnsi="Consolas" w:cs="Consolas"/>
          <w:sz w:val="20"/>
        </w:rPr>
        <w:t>docs/api.md</w:t>
      </w:r>
      <w:r>
        <w:rPr>
          <w:rFonts w:ascii="Arial" w:hAnsi="Arial" w:cs="Arial"/>
        </w:rPr>
        <w:t xml:space="preserve"> — rotas da API; </w:t>
      </w:r>
      <w:r>
        <w:rPr>
          <w:rFonts w:ascii="Consolas" w:hAnsi="Consolas" w:cs="Consolas"/>
          <w:sz w:val="20"/>
        </w:rPr>
        <w:t>docs/dicionario-de-dados.md</w:t>
      </w:r>
      <w:r>
        <w:rPr>
          <w:rFonts w:ascii="Arial" w:hAnsi="Arial" w:cs="Arial"/>
        </w:rPr>
        <w:t xml:space="preserve"> — modelo de dados; </w:t>
      </w:r>
      <w:r>
        <w:rPr>
          <w:rFonts w:ascii="Consolas" w:hAnsi="Consolas" w:cs="Consolas"/>
          <w:sz w:val="20"/>
        </w:rPr>
        <w:t>docs/seguranca.md</w:t>
      </w:r>
      <w:r>
        <w:rPr>
          <w:rFonts w:ascii="Arial" w:hAnsi="Arial" w:cs="Arial"/>
        </w:rPr>
        <w:t xml:space="preserve"> — controles e riscos aceitos; </w:t>
      </w:r>
      <w:r>
        <w:rPr>
          <w:rFonts w:ascii="Consolas" w:hAnsi="Consolas" w:cs="Consolas"/>
          <w:sz w:val="20"/>
        </w:rPr>
        <w:t>docs/operacao.md</w:t>
      </w:r>
      <w:r>
        <w:rPr>
          <w:rFonts w:ascii="Arial" w:hAnsi="Arial" w:cs="Arial"/>
        </w:rPr>
        <w:t xml:space="preserve"> — implantação, backup e recuperação;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 xml:space="preserve"> — teste de carga.</w:t>
      </w:r>
    </w:p>
    <w:p>
      <w:pPr>
        <w:spacing w:after="40"/>
      </w:pPr>
    </w:p>
    <w:p>
      <w:pPr>
        <w:keepNext/>
        <w:spacing w:before="360" w:after="160"/>
      </w:pPr>
      <w:r>
        <w:rPr>
          <w:rFonts w:ascii="Arial" w:hAnsi="Arial" w:cs="Arial"/>
          <w:b/>
          <w:sz w:val="32"/>
        </w:rPr>
        <w:t>13 Apêndices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Apêndice A — Documentação de apoio no repositório</w:t>
      </w:r>
    </w:p>
    <w:p>
      <w:pPr>
        <w:keepNext/>
        <w:spacing w:before="120"/>
      </w:pPr>
      <w:r>
        <w:rPr>
          <w:rFonts w:ascii="Arial" w:hAnsi="Arial" w:cs="Arial"/>
          <w:i/>
          <w:sz w:val="18"/>
        </w:rPr>
        <w:t>Tabela 5 — Documentos que acompanham o código.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4252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Documento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  <w:shd w:val="clear" w:color="auto" w:fill="D6EAEC"/>
          </w:tcPr>
          <w:p>
            <w:pPr>
              <w:spacing w:after="40" w:before="40"/>
            </w:pPr>
            <w:r>
              <w:rPr>
                <w:rFonts w:ascii="Arial" w:hAnsi="Arial" w:cs="Arial"/>
                <w:b/>
                <w:sz w:val="18"/>
              </w:rPr>
              <w:t>Conteúdo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README.md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Visão geral, requisitos, instalação, variáveis de ambiente e como executar o sistema e os testes.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docs/api.md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Referência das rotas da API REST, com papéis exigidos e exemplos.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docs/dicionario-de-dados.md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Tabelas, colunas, relacionamentos e dados pessoais (LGPD).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docs/seguranca.md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Controles por categoria do OWASP, privacidade e riscos aceitos.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docs/operacao.md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Implantação, rollback, backup diário, restauração (RNF08), monitoramento e importação dos dados do OpenStreetMap.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docs/relatorio-de-carga.md</w:t>
            </w:r>
          </w:p>
        </w:tc>
        <w:tc>
          <w:tcPr>
            <w:tcW w:type="dxa" w:w="5669"/>
            <w:tcBorders>
              <w:top w:val="single" w:sz="4" w:color="9AA5A8"/>
              <w:left w:val="single" w:sz="4" w:color="9AA5A8"/>
              <w:bottom w:val="single" w:sz="4" w:color="9AA5A8"/>
              <w:right w:val="single" w:sz="4" w:color="9AA5A8"/>
            </w:tcBorders>
          </w:tcPr>
          <w:p>
            <w:pPr>
              <w:spacing w:after="40" w:before="40"/>
            </w:pPr>
            <w:r>
              <w:rPr>
                <w:rFonts w:ascii="Arial" w:hAnsi="Arial" w:cs="Arial"/>
                <w:sz w:val="18"/>
              </w:rPr>
              <w:t>Método e resultados do teste de carga com 100 usuários.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Arial" w:hAnsi="Arial" w:cs="Arial"/>
          <w:b/>
        </w:rPr>
        <w:t>Apêndice B — Contas de demonstração</w:t>
      </w:r>
    </w:p>
    <w:p>
      <w:pPr>
        <w:keepNext w:val="0"/>
        <w:spacing w:line="360" w:lineRule="auto" w:after="120"/>
      </w:pPr>
      <w:r>
        <w:rPr>
          <w:rFonts w:ascii="Arial" w:hAnsi="Arial" w:cs="Arial"/>
        </w:rPr>
        <w:t>O comando de seed do backend (</w:t>
      </w:r>
      <w:r>
        <w:rPr>
          <w:rFonts w:ascii="Consolas" w:hAnsi="Consolas" w:cs="Consolas"/>
          <w:sz w:val="20"/>
        </w:rPr>
        <w:t>npm run prisma:seed</w:t>
      </w:r>
      <w:r>
        <w:rPr>
          <w:rFonts w:ascii="Arial" w:hAnsi="Arial" w:cs="Arial"/>
        </w:rPr>
        <w:t xml:space="preserve">) cria contas de demonstração para cada perfil — administrador, moderador, negócio e morador, todas com o domínio </w:t>
      </w:r>
      <w:r>
        <w:rPr>
          <w:rFonts w:ascii="Consolas" w:hAnsi="Consolas" w:cs="Consolas"/>
          <w:sz w:val="20"/>
        </w:rPr>
        <w:t>@nomadplan.local</w:t>
      </w:r>
      <w:r>
        <w:rPr>
          <w:rFonts w:ascii="Arial" w:hAnsi="Arial" w:cs="Arial"/>
        </w:rPr>
        <w:t xml:space="preserve"> — e carrega os 2.025 pontos reais de Joinville, Florianópolis e Blumenau baixados do OpenStreetMap (arquivos em </w:t>
      </w:r>
      <w:r>
        <w:rPr>
          <w:rFonts w:ascii="Consolas" w:hAnsi="Consolas" w:cs="Consolas"/>
          <w:sz w:val="20"/>
        </w:rPr>
        <w:t>backend/prisma/dados/osm/</w:t>
      </w:r>
      <w:r>
        <w:rPr>
          <w:rFonts w:ascii="Arial" w:hAnsi="Arial" w:cs="Arial"/>
        </w:rPr>
        <w:t xml:space="preserve">). O seed recusa rodar em produção; lá, os pontos entram com </w:t>
      </w:r>
      <w:r>
        <w:rPr>
          <w:rFonts w:ascii="Consolas" w:hAnsi="Consolas" w:cs="Consolas"/>
          <w:sz w:val="20"/>
        </w:rPr>
        <w:t>npm run osm:importar</w:t>
      </w:r>
      <w:r>
        <w:rPr>
          <w:rFonts w:ascii="Arial" w:hAnsi="Arial" w:cs="Arial"/>
        </w:rPr>
        <w:t xml:space="preserve">. Para atualizar os dados ou incluir outra cidade: </w:t>
      </w:r>
      <w:r>
        <w:rPr>
          <w:rFonts w:ascii="Consolas" w:hAnsi="Consolas" w:cs="Consolas"/>
          <w:sz w:val="20"/>
        </w:rPr>
        <w:t>npm run osm:baixar -- &lt;cidade&gt;</w:t>
      </w:r>
      <w:r>
        <w:rPr>
          <w:rFonts w:ascii="Arial" w:hAnsi="Arial" w:cs="Arial"/>
        </w:rPr>
        <w:t xml:space="preserve"> seguido de </w:t>
      </w:r>
      <w:r>
        <w:rPr>
          <w:rFonts w:ascii="Consolas" w:hAnsi="Consolas" w:cs="Consolas"/>
          <w:sz w:val="20"/>
        </w:rPr>
        <w:t>npm run osm:importar</w:t>
      </w:r>
      <w:r>
        <w:rPr>
          <w:rFonts w:ascii="Arial" w:hAnsi="Arial" w:cs="Arial"/>
        </w:rPr>
        <w:t>. As senhas estão no README do repositório.</w:t>
      </w:r>
    </w:p>
    <w:p>
      <w:pPr>
        <w:keepNext/>
        <w:spacing w:before="200" w:after="80"/>
      </w:pPr>
      <w:r>
        <w:rPr>
          <w:rFonts w:ascii="Arial" w:hAnsi="Arial" w:cs="Arial"/>
          <w:b/>
        </w:rPr>
        <w:t>Apêndice C — Como executar e testar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Banco: </w:t>
      </w:r>
      <w:r>
        <w:rPr>
          <w:rFonts w:ascii="Consolas" w:hAnsi="Consolas" w:cs="Consolas"/>
          <w:sz w:val="20"/>
        </w:rPr>
        <w:t>docker compose up -d postgres</w:t>
      </w:r>
      <w:r>
        <w:rPr>
          <w:rFonts w:ascii="Arial" w:hAnsi="Arial" w:cs="Arial"/>
        </w:rPr>
        <w:t>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Backend: </w:t>
      </w:r>
      <w:r>
        <w:rPr>
          <w:rFonts w:ascii="Consolas" w:hAnsi="Consolas" w:cs="Consolas"/>
          <w:sz w:val="20"/>
        </w:rPr>
        <w:t>cd backend &amp;&amp; npm ci &amp;&amp; npx prisma migrate deploy &amp;&amp; npm run prisma:seed &amp;&amp; npm run dev</w:t>
      </w:r>
      <w:r>
        <w:rPr>
          <w:rFonts w:ascii="Arial" w:hAnsi="Arial" w:cs="Arial"/>
        </w:rPr>
        <w:t xml:space="preserve"> (porta 3333).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Frontend: </w:t>
      </w:r>
      <w:r>
        <w:rPr>
          <w:rFonts w:ascii="Consolas" w:hAnsi="Consolas" w:cs="Consolas"/>
          <w:sz w:val="20"/>
        </w:rPr>
        <w:t>cd frontend &amp;&amp; npm ci &amp;&amp; npm run dev</w:t>
      </w:r>
      <w:r>
        <w:rPr>
          <w:rFonts w:ascii="Arial" w:hAnsi="Arial" w:cs="Arial"/>
        </w:rPr>
        <w:t xml:space="preserve"> (porta 5173).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Testes do backend: </w:t>
      </w:r>
      <w:r>
        <w:rPr>
          <w:rFonts w:ascii="Consolas" w:hAnsi="Consolas" w:cs="Consolas"/>
          <w:sz w:val="20"/>
        </w:rPr>
        <w:t>npm run test:cobertura</w:t>
      </w:r>
      <w:r>
        <w:rPr>
          <w:rFonts w:ascii="Arial" w:hAnsi="Arial" w:cs="Arial"/>
        </w:rPr>
        <w:t xml:space="preserve"> (unitários e de integração, com limite mínimo de 60% de cobertura de linhas).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Testes de ponta a ponta: </w:t>
      </w:r>
      <w:r>
        <w:rPr>
          <w:rFonts w:ascii="Consolas" w:hAnsi="Consolas" w:cs="Consolas"/>
          <w:sz w:val="20"/>
        </w:rPr>
        <w:t>cd e2e &amp;&amp; npm ci &amp;&amp; npx playwright test</w:t>
      </w:r>
      <w:r>
        <w:rPr>
          <w:rFonts w:ascii="Arial" w:hAnsi="Arial" w:cs="Arial"/>
        </w:rPr>
        <w:t>.</w:t>
      </w:r>
    </w:p>
    <w:p>
      <w:pPr>
        <w:spacing w:after="40"/>
        <w:numPr>
          <w:ilvl w:val="0"/>
          <w:numId w:val="4"/>
        </w:numPr>
      </w:pPr>
      <w:r>
        <w:rPr>
          <w:rFonts w:ascii="Arial" w:hAnsi="Arial" w:cs="Arial"/>
        </w:rPr>
        <w:t xml:space="preserve">Teste de carga: </w:t>
      </w:r>
      <w:r>
        <w:rPr>
          <w:rFonts w:ascii="Consolas" w:hAnsi="Consolas" w:cs="Consolas"/>
          <w:sz w:val="20"/>
        </w:rPr>
        <w:t>node e2e/carga/carga.mjs</w:t>
      </w:r>
      <w:r>
        <w:rPr>
          <w:rFonts w:ascii="Arial" w:hAnsi="Arial" w:cs="Arial"/>
        </w:rPr>
        <w:t xml:space="preserve"> (instruções em </w:t>
      </w:r>
      <w:r>
        <w:rPr>
          <w:rFonts w:ascii="Consolas" w:hAnsi="Consolas" w:cs="Consolas"/>
          <w:sz w:val="20"/>
        </w:rPr>
        <w:t>docs/relatorio-de-carga.md</w:t>
      </w:r>
      <w:r>
        <w:rPr>
          <w:rFonts w:ascii="Arial" w:hAnsi="Arial" w:cs="Arial"/>
        </w:rPr>
        <w:t>).</w:t>
      </w:r>
    </w:p>
    <w:p>
      <w:pPr>
        <w:spacing w:after="40"/>
      </w:pPr>
    </w:p>
    <w:p w14:paraId="277EDFC9" w14:textId="7172FAAF" w:rsidR="008557BE" w:rsidRPr="00C039E1" w:rsidRDefault="008557BE" w:rsidP="008557BE">
      <w:pPr>
        <w:keepNext/>
        <w:pageBreakBefore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sz w:val="32"/>
        </w:rPr>
        <w:t>14 Parecer do Comitê de Avaliação</w:t>
      </w:r>
    </w:p>
    <w:p w14:paraId="495BE0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C0C7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(A ser preenchido pelos professores)</w:t>
      </w:r>
    </w:p>
    <w:p w14:paraId="52BDBE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42ACE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1:</w:t>
      </w:r>
      <w:r>
        <w:rPr>
          <w:rFonts w:ascii="Arial" w:hAnsi="Arial" w:cs="Arial"/>
        </w:rPr>
        <w:t xml:space="preserve"> __________________________  </w:t>
      </w:r>
    </w:p>
    <w:p w14:paraId="1CEF5FA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26344AD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F2768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Observações:</w:t>
      </w:r>
    </w:p>
    <w:p w14:paraId="65DB2D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A4659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D984D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2:</w:t>
      </w:r>
      <w:r>
        <w:rPr>
          <w:rFonts w:ascii="Arial" w:hAnsi="Arial" w:cs="Arial"/>
        </w:rPr>
        <w:t xml:space="preserve"> __________________________  </w:t>
      </w:r>
    </w:p>
    <w:p w14:paraId="0CC99D5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2DA61B2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86B72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2D150E4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F9854A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F4654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Avaliador 3:</w:t>
      </w:r>
      <w:r>
        <w:rPr>
          <w:rFonts w:ascii="Arial" w:hAnsi="Arial" w:cs="Arial"/>
        </w:rPr>
        <w:t xml:space="preserve"> __________________________  </w:t>
      </w:r>
    </w:p>
    <w:p w14:paraId="27DD5F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t>Status:</w:t>
      </w:r>
      <w:r>
        <w:rPr>
          <w:rFonts w:ascii="Arial" w:hAnsi="Arial" w:cs="Arial"/>
        </w:rPr>
        <w:t xml:space="preserve"> [ ] Aprovado  [ ] Ajustar</w:t>
      </w:r>
    </w:p>
    <w:p w14:paraId="72A993D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34EAD2" w14:textId="6E99E42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10B50627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7201FEDB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45A388E5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5C97091F" w14:textId="2EAA3FE7" w:rsidR="009F7D9C" w:rsidRDefault="009F7D9C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Participação no projeto de Diego Cunha:</w:t>
      </w:r>
    </w:p>
    <w:p w14:paraId="5CD04FAE" w14:textId="4A106A53" w:rsidR="009F7D9C" w:rsidRPr="00C039E1" w:rsidRDefault="009F7D9C" w:rsidP="008557BE">
      <w:pPr>
        <w:rPr>
          <w:rFonts w:ascii="Arial" w:hAnsi="Arial" w:cs="Arial"/>
          <w:b/>
          <w:bCs/>
        </w:rPr>
      </w:pPr>
      <w:r w:rsidRPr="009F7D9C">
        <w:rPr>
          <w:rFonts w:ascii="Arial" w:hAnsi="Arial" w:cs="Arial"/>
          <w:b/>
          <w:bCs/>
        </w:rPr>
        <w:drawing>
          <wp:inline distT="0" distB="0" distL="0" distR="0" wp14:anchorId="72CBC52C" wp14:editId="396CDEDF">
            <wp:extent cx="5400040" cy="1737360"/>
            <wp:effectExtent l="0" t="0" r="0" b="0"/>
            <wp:docPr id="2113343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433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D9C" w:rsidRPr="00C039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164"/>
    <w:multiLevelType w:val="hybridMultilevel"/>
    <w:tmpl w:val="BF2C95EA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" w15:restartNumberingAfterBreak="0">
    <w:nsid w:val="03F502F6"/>
    <w:multiLevelType w:val="multilevel"/>
    <w:tmpl w:val="AC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475DC"/>
    <w:multiLevelType w:val="multilevel"/>
    <w:tmpl w:val="B0F4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D7D2A"/>
    <w:multiLevelType w:val="multilevel"/>
    <w:tmpl w:val="34E2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F1011"/>
    <w:multiLevelType w:val="multilevel"/>
    <w:tmpl w:val="22A6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72494"/>
    <w:multiLevelType w:val="multilevel"/>
    <w:tmpl w:val="F0A0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E2278"/>
    <w:multiLevelType w:val="multilevel"/>
    <w:tmpl w:val="28D8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67CF6"/>
    <w:multiLevelType w:val="multilevel"/>
    <w:tmpl w:val="7984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A5273"/>
    <w:multiLevelType w:val="multilevel"/>
    <w:tmpl w:val="7CB4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5751DA"/>
    <w:multiLevelType w:val="multilevel"/>
    <w:tmpl w:val="CCB4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D54D2"/>
    <w:multiLevelType w:val="multilevel"/>
    <w:tmpl w:val="638E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504C3D"/>
    <w:multiLevelType w:val="hybridMultilevel"/>
    <w:tmpl w:val="0B287C5E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2" w15:restartNumberingAfterBreak="0">
    <w:nsid w:val="12FB6975"/>
    <w:multiLevelType w:val="multilevel"/>
    <w:tmpl w:val="F61A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84FCC"/>
    <w:multiLevelType w:val="multilevel"/>
    <w:tmpl w:val="2E0E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53186A"/>
    <w:multiLevelType w:val="multilevel"/>
    <w:tmpl w:val="B77A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5244C"/>
    <w:multiLevelType w:val="multilevel"/>
    <w:tmpl w:val="6C06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D1659"/>
    <w:multiLevelType w:val="multilevel"/>
    <w:tmpl w:val="EF7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0D6448"/>
    <w:multiLevelType w:val="multilevel"/>
    <w:tmpl w:val="F956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2737F"/>
    <w:multiLevelType w:val="hybridMultilevel"/>
    <w:tmpl w:val="55FE7EA2"/>
    <w:lvl w:ilvl="0" w:tplc="C890BF24">
      <w:start w:val="5"/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1EE55C4A"/>
    <w:multiLevelType w:val="multilevel"/>
    <w:tmpl w:val="A98C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704B2C"/>
    <w:multiLevelType w:val="multilevel"/>
    <w:tmpl w:val="5286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A533A5"/>
    <w:multiLevelType w:val="hybridMultilevel"/>
    <w:tmpl w:val="F5A8CB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C43ED8"/>
    <w:multiLevelType w:val="multilevel"/>
    <w:tmpl w:val="476A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A56BC6"/>
    <w:multiLevelType w:val="multilevel"/>
    <w:tmpl w:val="BE9E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274DAF"/>
    <w:multiLevelType w:val="multilevel"/>
    <w:tmpl w:val="0DF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EE4223"/>
    <w:multiLevelType w:val="multilevel"/>
    <w:tmpl w:val="D550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171428"/>
    <w:multiLevelType w:val="multilevel"/>
    <w:tmpl w:val="FAEC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98693D"/>
    <w:multiLevelType w:val="multilevel"/>
    <w:tmpl w:val="3E9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00155"/>
    <w:multiLevelType w:val="multilevel"/>
    <w:tmpl w:val="AFEC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AF73AD"/>
    <w:multiLevelType w:val="multilevel"/>
    <w:tmpl w:val="19B2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1C678E"/>
    <w:multiLevelType w:val="multilevel"/>
    <w:tmpl w:val="17EA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357B11"/>
    <w:multiLevelType w:val="hybridMultilevel"/>
    <w:tmpl w:val="3F261028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32" w15:restartNumberingAfterBreak="0">
    <w:nsid w:val="362A20ED"/>
    <w:multiLevelType w:val="hybridMultilevel"/>
    <w:tmpl w:val="AC4A3730"/>
    <w:lvl w:ilvl="0" w:tplc="0416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3" w15:restartNumberingAfterBreak="0">
    <w:nsid w:val="391A539F"/>
    <w:multiLevelType w:val="multilevel"/>
    <w:tmpl w:val="7562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8F59EA"/>
    <w:multiLevelType w:val="multilevel"/>
    <w:tmpl w:val="4162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766932"/>
    <w:multiLevelType w:val="multilevel"/>
    <w:tmpl w:val="C80E5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F732FF"/>
    <w:multiLevelType w:val="multilevel"/>
    <w:tmpl w:val="259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D7391B"/>
    <w:multiLevelType w:val="multilevel"/>
    <w:tmpl w:val="F25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870766"/>
    <w:multiLevelType w:val="multilevel"/>
    <w:tmpl w:val="1C24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F52054"/>
    <w:multiLevelType w:val="multilevel"/>
    <w:tmpl w:val="E72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173831"/>
    <w:multiLevelType w:val="multilevel"/>
    <w:tmpl w:val="F3F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1E3223"/>
    <w:multiLevelType w:val="multilevel"/>
    <w:tmpl w:val="3940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E134B4"/>
    <w:multiLevelType w:val="multilevel"/>
    <w:tmpl w:val="4380F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5162B0D"/>
    <w:multiLevelType w:val="multilevel"/>
    <w:tmpl w:val="B090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2B3332"/>
    <w:multiLevelType w:val="multilevel"/>
    <w:tmpl w:val="A966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F63260"/>
    <w:multiLevelType w:val="multilevel"/>
    <w:tmpl w:val="7B806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5A7F60"/>
    <w:multiLevelType w:val="multilevel"/>
    <w:tmpl w:val="CE5A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9E7DA1"/>
    <w:multiLevelType w:val="multilevel"/>
    <w:tmpl w:val="BC7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16373C"/>
    <w:multiLevelType w:val="multilevel"/>
    <w:tmpl w:val="557C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7B55F3"/>
    <w:multiLevelType w:val="multilevel"/>
    <w:tmpl w:val="0BE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10A79"/>
    <w:multiLevelType w:val="multilevel"/>
    <w:tmpl w:val="CFA8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B3E6C"/>
    <w:multiLevelType w:val="multilevel"/>
    <w:tmpl w:val="C7A4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28437E"/>
    <w:multiLevelType w:val="multilevel"/>
    <w:tmpl w:val="F4D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89431E"/>
    <w:multiLevelType w:val="multilevel"/>
    <w:tmpl w:val="4408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E45ABD"/>
    <w:multiLevelType w:val="multilevel"/>
    <w:tmpl w:val="9EC6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0A5392"/>
    <w:multiLevelType w:val="multilevel"/>
    <w:tmpl w:val="7E6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5063F9"/>
    <w:multiLevelType w:val="multilevel"/>
    <w:tmpl w:val="0DD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AFD44DD"/>
    <w:multiLevelType w:val="multilevel"/>
    <w:tmpl w:val="3AD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B60382"/>
    <w:multiLevelType w:val="multilevel"/>
    <w:tmpl w:val="7676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D62B5B"/>
    <w:multiLevelType w:val="multilevel"/>
    <w:tmpl w:val="0644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002C36"/>
    <w:multiLevelType w:val="multilevel"/>
    <w:tmpl w:val="78D8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8F6A79"/>
    <w:multiLevelType w:val="hybridMultilevel"/>
    <w:tmpl w:val="FF786D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024128"/>
    <w:multiLevelType w:val="multilevel"/>
    <w:tmpl w:val="C3F2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3020E3"/>
    <w:multiLevelType w:val="multilevel"/>
    <w:tmpl w:val="C30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34233B"/>
    <w:multiLevelType w:val="hybridMultilevel"/>
    <w:tmpl w:val="9E885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883825"/>
    <w:multiLevelType w:val="hybridMultilevel"/>
    <w:tmpl w:val="AA867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A572C0E"/>
    <w:multiLevelType w:val="multilevel"/>
    <w:tmpl w:val="BF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2B183A"/>
    <w:multiLevelType w:val="multilevel"/>
    <w:tmpl w:val="4E16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457B66"/>
    <w:multiLevelType w:val="multilevel"/>
    <w:tmpl w:val="8D9A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F1B00A7"/>
    <w:multiLevelType w:val="multilevel"/>
    <w:tmpl w:val="6D54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5E0093"/>
    <w:multiLevelType w:val="multilevel"/>
    <w:tmpl w:val="5E12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F70421C"/>
    <w:multiLevelType w:val="multilevel"/>
    <w:tmpl w:val="F356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926793">
    <w:abstractNumId w:val="18"/>
  </w:num>
  <w:num w:numId="2" w16cid:durableId="151798638">
    <w:abstractNumId w:val="41"/>
  </w:num>
  <w:num w:numId="3" w16cid:durableId="1756510987">
    <w:abstractNumId w:val="52"/>
  </w:num>
  <w:num w:numId="4" w16cid:durableId="1725446241">
    <w:abstractNumId w:val="14"/>
  </w:num>
  <w:num w:numId="5" w16cid:durableId="188299047">
    <w:abstractNumId w:val="34"/>
  </w:num>
  <w:num w:numId="6" w16cid:durableId="1100643852">
    <w:abstractNumId w:val="15"/>
  </w:num>
  <w:num w:numId="7" w16cid:durableId="1355501518">
    <w:abstractNumId w:val="51"/>
  </w:num>
  <w:num w:numId="8" w16cid:durableId="1506745143">
    <w:abstractNumId w:val="46"/>
  </w:num>
  <w:num w:numId="9" w16cid:durableId="1082095456">
    <w:abstractNumId w:val="45"/>
  </w:num>
  <w:num w:numId="10" w16cid:durableId="1535729823">
    <w:abstractNumId w:val="54"/>
  </w:num>
  <w:num w:numId="11" w16cid:durableId="1497379677">
    <w:abstractNumId w:val="9"/>
  </w:num>
  <w:num w:numId="12" w16cid:durableId="1574319913">
    <w:abstractNumId w:val="43"/>
  </w:num>
  <w:num w:numId="13" w16cid:durableId="388845497">
    <w:abstractNumId w:val="33"/>
  </w:num>
  <w:num w:numId="14" w16cid:durableId="464587673">
    <w:abstractNumId w:val="12"/>
  </w:num>
  <w:num w:numId="15" w16cid:durableId="846866439">
    <w:abstractNumId w:val="39"/>
  </w:num>
  <w:num w:numId="16" w16cid:durableId="261955198">
    <w:abstractNumId w:val="53"/>
  </w:num>
  <w:num w:numId="17" w16cid:durableId="1504541941">
    <w:abstractNumId w:val="1"/>
  </w:num>
  <w:num w:numId="18" w16cid:durableId="909266348">
    <w:abstractNumId w:val="25"/>
  </w:num>
  <w:num w:numId="19" w16cid:durableId="164831154">
    <w:abstractNumId w:val="5"/>
  </w:num>
  <w:num w:numId="20" w16cid:durableId="1776173938">
    <w:abstractNumId w:val="22"/>
  </w:num>
  <w:num w:numId="21" w16cid:durableId="493106885">
    <w:abstractNumId w:val="36"/>
  </w:num>
  <w:num w:numId="22" w16cid:durableId="1149637012">
    <w:abstractNumId w:val="60"/>
  </w:num>
  <w:num w:numId="23" w16cid:durableId="1614048864">
    <w:abstractNumId w:val="71"/>
  </w:num>
  <w:num w:numId="24" w16cid:durableId="2005235358">
    <w:abstractNumId w:val="29"/>
  </w:num>
  <w:num w:numId="25" w16cid:durableId="727385676">
    <w:abstractNumId w:val="24"/>
  </w:num>
  <w:num w:numId="26" w16cid:durableId="1949971848">
    <w:abstractNumId w:val="38"/>
  </w:num>
  <w:num w:numId="27" w16cid:durableId="756291316">
    <w:abstractNumId w:val="59"/>
  </w:num>
  <w:num w:numId="28" w16cid:durableId="1393967565">
    <w:abstractNumId w:val="49"/>
  </w:num>
  <w:num w:numId="29" w16cid:durableId="480002293">
    <w:abstractNumId w:val="26"/>
  </w:num>
  <w:num w:numId="30" w16cid:durableId="1893615103">
    <w:abstractNumId w:val="40"/>
  </w:num>
  <w:num w:numId="31" w16cid:durableId="776294289">
    <w:abstractNumId w:val="3"/>
  </w:num>
  <w:num w:numId="32" w16cid:durableId="1746799301">
    <w:abstractNumId w:val="23"/>
  </w:num>
  <w:num w:numId="33" w16cid:durableId="1994944332">
    <w:abstractNumId w:val="55"/>
  </w:num>
  <w:num w:numId="34" w16cid:durableId="34819023">
    <w:abstractNumId w:val="2"/>
  </w:num>
  <w:num w:numId="35" w16cid:durableId="778069421">
    <w:abstractNumId w:val="56"/>
  </w:num>
  <w:num w:numId="36" w16cid:durableId="586961531">
    <w:abstractNumId w:val="66"/>
  </w:num>
  <w:num w:numId="37" w16cid:durableId="101193652">
    <w:abstractNumId w:val="68"/>
  </w:num>
  <w:num w:numId="38" w16cid:durableId="262032337">
    <w:abstractNumId w:val="16"/>
  </w:num>
  <w:num w:numId="39" w16cid:durableId="73362030">
    <w:abstractNumId w:val="42"/>
  </w:num>
  <w:num w:numId="40" w16cid:durableId="1403139265">
    <w:abstractNumId w:val="44"/>
  </w:num>
  <w:num w:numId="41" w16cid:durableId="1874146791">
    <w:abstractNumId w:val="19"/>
  </w:num>
  <w:num w:numId="42" w16cid:durableId="1168062270">
    <w:abstractNumId w:val="27"/>
  </w:num>
  <w:num w:numId="43" w16cid:durableId="122777812">
    <w:abstractNumId w:val="8"/>
  </w:num>
  <w:num w:numId="44" w16cid:durableId="5837165">
    <w:abstractNumId w:val="48"/>
  </w:num>
  <w:num w:numId="45" w16cid:durableId="2145928169">
    <w:abstractNumId w:val="20"/>
  </w:num>
  <w:num w:numId="46" w16cid:durableId="500050659">
    <w:abstractNumId w:val="6"/>
  </w:num>
  <w:num w:numId="47" w16cid:durableId="482165016">
    <w:abstractNumId w:val="10"/>
  </w:num>
  <w:num w:numId="48" w16cid:durableId="426078113">
    <w:abstractNumId w:val="58"/>
  </w:num>
  <w:num w:numId="49" w16cid:durableId="1254435819">
    <w:abstractNumId w:val="37"/>
  </w:num>
  <w:num w:numId="50" w16cid:durableId="288166784">
    <w:abstractNumId w:val="4"/>
  </w:num>
  <w:num w:numId="51" w16cid:durableId="1700161974">
    <w:abstractNumId w:val="35"/>
  </w:num>
  <w:num w:numId="52" w16cid:durableId="709500052">
    <w:abstractNumId w:val="28"/>
  </w:num>
  <w:num w:numId="53" w16cid:durableId="1864709660">
    <w:abstractNumId w:val="70"/>
  </w:num>
  <w:num w:numId="54" w16cid:durableId="1296374750">
    <w:abstractNumId w:val="17"/>
  </w:num>
  <w:num w:numId="55" w16cid:durableId="1854605898">
    <w:abstractNumId w:val="47"/>
  </w:num>
  <w:num w:numId="56" w16cid:durableId="768164739">
    <w:abstractNumId w:val="57"/>
  </w:num>
  <w:num w:numId="57" w16cid:durableId="1890458825">
    <w:abstractNumId w:val="30"/>
  </w:num>
  <w:num w:numId="58" w16cid:durableId="616066210">
    <w:abstractNumId w:val="3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9" w16cid:durableId="25756291">
    <w:abstractNumId w:val="69"/>
  </w:num>
  <w:num w:numId="60" w16cid:durableId="1146507415">
    <w:abstractNumId w:val="67"/>
  </w:num>
  <w:num w:numId="61" w16cid:durableId="1121607085">
    <w:abstractNumId w:val="7"/>
  </w:num>
  <w:num w:numId="62" w16cid:durableId="1172841728">
    <w:abstractNumId w:val="62"/>
  </w:num>
  <w:num w:numId="63" w16cid:durableId="1708992994">
    <w:abstractNumId w:val="13"/>
  </w:num>
  <w:num w:numId="64" w16cid:durableId="1668168289">
    <w:abstractNumId w:val="63"/>
  </w:num>
  <w:num w:numId="65" w16cid:durableId="2144274897">
    <w:abstractNumId w:val="50"/>
  </w:num>
  <w:num w:numId="66" w16cid:durableId="923731553">
    <w:abstractNumId w:val="65"/>
  </w:num>
  <w:num w:numId="67" w16cid:durableId="179928620">
    <w:abstractNumId w:val="32"/>
  </w:num>
  <w:num w:numId="68" w16cid:durableId="1893928811">
    <w:abstractNumId w:val="31"/>
  </w:num>
  <w:num w:numId="69" w16cid:durableId="127473728">
    <w:abstractNumId w:val="0"/>
  </w:num>
  <w:num w:numId="70" w16cid:durableId="668748762">
    <w:abstractNumId w:val="21"/>
  </w:num>
  <w:num w:numId="71" w16cid:durableId="1937396604">
    <w:abstractNumId w:val="11"/>
  </w:num>
  <w:num w:numId="72" w16cid:durableId="73669756">
    <w:abstractNumId w:val="64"/>
  </w:num>
  <w:num w:numId="73" w16cid:durableId="1410615036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35"/>
    <w:rsid w:val="000B46B1"/>
    <w:rsid w:val="000E725C"/>
    <w:rsid w:val="00156EED"/>
    <w:rsid w:val="00165FAD"/>
    <w:rsid w:val="00170BD9"/>
    <w:rsid w:val="001A3530"/>
    <w:rsid w:val="00274D6A"/>
    <w:rsid w:val="002900AA"/>
    <w:rsid w:val="002B58A7"/>
    <w:rsid w:val="003235F3"/>
    <w:rsid w:val="003344D4"/>
    <w:rsid w:val="003A670D"/>
    <w:rsid w:val="004425EB"/>
    <w:rsid w:val="004820D2"/>
    <w:rsid w:val="005035DF"/>
    <w:rsid w:val="00504B8F"/>
    <w:rsid w:val="005161E7"/>
    <w:rsid w:val="005C1AB1"/>
    <w:rsid w:val="005F52C2"/>
    <w:rsid w:val="006276FD"/>
    <w:rsid w:val="00680B5F"/>
    <w:rsid w:val="006B3FC7"/>
    <w:rsid w:val="007D17C0"/>
    <w:rsid w:val="00823FF5"/>
    <w:rsid w:val="008557BE"/>
    <w:rsid w:val="00880EE7"/>
    <w:rsid w:val="008A172C"/>
    <w:rsid w:val="008E5A97"/>
    <w:rsid w:val="0090226D"/>
    <w:rsid w:val="00917CDF"/>
    <w:rsid w:val="00940C9B"/>
    <w:rsid w:val="009A0E83"/>
    <w:rsid w:val="009F7D9C"/>
    <w:rsid w:val="00AA1C09"/>
    <w:rsid w:val="00B32CF3"/>
    <w:rsid w:val="00BC4D43"/>
    <w:rsid w:val="00BC5F14"/>
    <w:rsid w:val="00C039E1"/>
    <w:rsid w:val="00C9418F"/>
    <w:rsid w:val="00D045A2"/>
    <w:rsid w:val="00D14043"/>
    <w:rsid w:val="00D31267"/>
    <w:rsid w:val="00D36AAD"/>
    <w:rsid w:val="00DB65DA"/>
    <w:rsid w:val="00DC5D8C"/>
    <w:rsid w:val="00E25C35"/>
    <w:rsid w:val="00E660D9"/>
    <w:rsid w:val="00E874A4"/>
    <w:rsid w:val="00ED6DEF"/>
    <w:rsid w:val="00EE583B"/>
    <w:rsid w:val="00F2533A"/>
    <w:rsid w:val="00F42DED"/>
    <w:rsid w:val="00F547AF"/>
    <w:rsid w:val="00FA1927"/>
    <w:rsid w:val="00FE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BE437"/>
  <w15:chartTrackingRefBased/>
  <w15:docId w15:val="{0DB3FB1F-C584-4C56-A40E-C54B8DB14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4D4"/>
  </w:style>
  <w:style w:type="paragraph" w:styleId="Ttulo1">
    <w:name w:val="heading 1"/>
    <w:basedOn w:val="Normal"/>
    <w:next w:val="Normal"/>
    <w:link w:val="Ttulo1Char"/>
    <w:uiPriority w:val="9"/>
    <w:qFormat/>
    <w:rsid w:val="00E25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5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5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5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5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C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C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C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C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C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C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C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45A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45</Pages>
  <Words>6741</Words>
  <Characters>36402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30</cp:revision>
  <dcterms:created xsi:type="dcterms:W3CDTF">2026-04-10T22:57:00Z</dcterms:created>
  <dcterms:modified xsi:type="dcterms:W3CDTF">2026-04-12T22:55:00Z</dcterms:modified>
</cp:coreProperties>
</file>