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C899" w14:textId="77777777" w:rsidR="00CC3DFC" w:rsidRPr="00CC3DFC" w:rsidRDefault="00CC3DFC" w:rsidP="00CC3DFC">
      <w:pPr>
        <w:spacing w:after="0" w:line="240" w:lineRule="auto"/>
        <w:rPr>
          <w:rFonts w:eastAsia="Times New Roman" w:cstheme="minorHAnsi"/>
          <w:color w:val="0E101A"/>
          <w:kern w:val="0"/>
          <w:sz w:val="28"/>
          <w:szCs w:val="28"/>
          <w:lang/>
          <w14:ligatures w14:val="none"/>
        </w:rPr>
      </w:pPr>
      <w:r w:rsidRPr="00CC3DFC">
        <w:rPr>
          <w:rFonts w:eastAsia="Times New Roman" w:cstheme="minorHAnsi"/>
          <w:color w:val="0E101A"/>
          <w:kern w:val="0"/>
          <w:sz w:val="32"/>
          <w:szCs w:val="32"/>
          <w:lang/>
          <w14:ligatures w14:val="none"/>
        </w:rPr>
        <w:t>The concept for Post-Elbow Surgery Rehabilitation Device by Jan Veneman</w:t>
      </w:r>
    </w:p>
    <w:p w14:paraId="0C4166DF"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p>
    <w:p w14:paraId="4D115319"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r w:rsidRPr="00CC3DFC">
        <w:rPr>
          <w:rFonts w:eastAsia="Times New Roman" w:cstheme="minorHAnsi"/>
          <w:b/>
          <w:bCs/>
          <w:color w:val="0E101A"/>
          <w:kern w:val="0"/>
          <w:sz w:val="24"/>
          <w:szCs w:val="24"/>
          <w:lang/>
          <w14:ligatures w14:val="none"/>
        </w:rPr>
        <w:t>Introduction:</w:t>
      </w:r>
      <w:r w:rsidRPr="00CC3DFC">
        <w:rPr>
          <w:rFonts w:eastAsia="Times New Roman" w:cstheme="minorHAnsi"/>
          <w:color w:val="0E101A"/>
          <w:kern w:val="0"/>
          <w:sz w:val="24"/>
          <w:szCs w:val="24"/>
          <w:lang/>
          <w14:ligatures w14:val="none"/>
        </w:rPr>
        <w:t> This concept focuses on utilizing a specialized device for post-surgery rehabilitation of the elbow joint, which aims to facilitate the healing process and minimize re-injury risk.</w:t>
      </w:r>
    </w:p>
    <w:p w14:paraId="5700F1CD"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p>
    <w:p w14:paraId="2CADC4CB"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r w:rsidRPr="00CC3DFC">
        <w:rPr>
          <w:rFonts w:eastAsia="Times New Roman" w:cstheme="minorHAnsi"/>
          <w:b/>
          <w:bCs/>
          <w:color w:val="0E101A"/>
          <w:kern w:val="0"/>
          <w:sz w:val="24"/>
          <w:szCs w:val="24"/>
          <w:lang/>
          <w14:ligatures w14:val="none"/>
        </w:rPr>
        <w:t>Initial Patient Situation:</w:t>
      </w:r>
      <w:r w:rsidRPr="00CC3DFC">
        <w:rPr>
          <w:rFonts w:eastAsia="Times New Roman" w:cstheme="minorHAnsi"/>
          <w:color w:val="0E101A"/>
          <w:kern w:val="0"/>
          <w:sz w:val="24"/>
          <w:szCs w:val="24"/>
          <w:lang/>
          <w14:ligatures w14:val="none"/>
        </w:rPr>
        <w:t> The patient has undergone elbow joint surgery, necessitating a careful and controlled rehabilitation process.</w:t>
      </w:r>
    </w:p>
    <w:p w14:paraId="4603268A"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p>
    <w:p w14:paraId="21636A01"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r w:rsidRPr="00CC3DFC">
        <w:rPr>
          <w:rFonts w:eastAsia="Times New Roman" w:cstheme="minorHAnsi"/>
          <w:b/>
          <w:bCs/>
          <w:color w:val="0E101A"/>
          <w:kern w:val="0"/>
          <w:sz w:val="24"/>
          <w:szCs w:val="24"/>
          <w:lang/>
          <w14:ligatures w14:val="none"/>
        </w:rPr>
        <w:t>Rehabilitation Objective:</w:t>
      </w:r>
      <w:r w:rsidRPr="00CC3DFC">
        <w:rPr>
          <w:rFonts w:eastAsia="Times New Roman" w:cstheme="minorHAnsi"/>
          <w:color w:val="0E101A"/>
          <w:kern w:val="0"/>
          <w:sz w:val="24"/>
          <w:szCs w:val="24"/>
          <w:lang/>
          <w14:ligatures w14:val="none"/>
        </w:rPr>
        <w:t> In the rehabilitation phase, the patient must restrict the degree of elbow flexion to allow sufficient time for proper healing.</w:t>
      </w:r>
    </w:p>
    <w:p w14:paraId="1691FBE4"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p>
    <w:p w14:paraId="7DE65C0F"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r w:rsidRPr="00CC3DFC">
        <w:rPr>
          <w:rFonts w:eastAsia="Times New Roman" w:cstheme="minorHAnsi"/>
          <w:b/>
          <w:bCs/>
          <w:color w:val="0E101A"/>
          <w:kern w:val="0"/>
          <w:sz w:val="24"/>
          <w:szCs w:val="24"/>
          <w:lang/>
          <w14:ligatures w14:val="none"/>
        </w:rPr>
        <w:t>Our Innovative Approach:</w:t>
      </w:r>
      <w:r w:rsidRPr="00CC3DFC">
        <w:rPr>
          <w:rFonts w:eastAsia="Times New Roman" w:cstheme="minorHAnsi"/>
          <w:color w:val="0E101A"/>
          <w:kern w:val="0"/>
          <w:sz w:val="24"/>
          <w:szCs w:val="24"/>
          <w:lang/>
          <w14:ligatures w14:val="none"/>
        </w:rPr>
        <w:t> To achieve this objective effectively, we propose using a custom device to monitor and control the degree of elbow flexion. Our solution involves creating a Unity application where objects must be manipulated from one platform to another. Through this virtual interface, we can precisely regulate the elbow flexion angle, allowing patients to learn and maintain the appropriate range of motion.</w:t>
      </w:r>
    </w:p>
    <w:p w14:paraId="33D813D3"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p>
    <w:p w14:paraId="0966B865"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r w:rsidRPr="00CC3DFC">
        <w:rPr>
          <w:rFonts w:eastAsia="Times New Roman" w:cstheme="minorHAnsi"/>
          <w:b/>
          <w:bCs/>
          <w:color w:val="0E101A"/>
          <w:kern w:val="0"/>
          <w:sz w:val="24"/>
          <w:szCs w:val="24"/>
          <w:lang/>
          <w14:ligatures w14:val="none"/>
        </w:rPr>
        <w:t>Rehabilitation Session Workflow:</w:t>
      </w:r>
    </w:p>
    <w:p w14:paraId="44BCA16E"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In the physical world, force is applied through a pinching motion when an object is grasped.</w:t>
      </w:r>
    </w:p>
    <w:p w14:paraId="1389CF48"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This applied force is detected by an Electromyography (EMG) sensor, initiating the Unity application.</w:t>
      </w:r>
    </w:p>
    <w:p w14:paraId="28E1BA39"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Within the Unity application, an object materializes in the user's virtual hand.</w:t>
      </w:r>
    </w:p>
    <w:p w14:paraId="76B1F7F7"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A stepper motor provides guidance, directing the arm to a specific angle within the elbow joint.</w:t>
      </w:r>
    </w:p>
    <w:p w14:paraId="2482C813"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The actual joint angle is continuously monitored through a motor encoder.</w:t>
      </w:r>
    </w:p>
    <w:p w14:paraId="484258CB"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If the patient exceeds the target angle, the device offers resistance to deter further movement.</w:t>
      </w:r>
    </w:p>
    <w:p w14:paraId="3455400F"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Multiple training sessions are conducted to familiarize patients with their current rehabilitation status.</w:t>
      </w:r>
    </w:p>
    <w:p w14:paraId="7780E796" w14:textId="77777777" w:rsidR="00CC3DFC" w:rsidRPr="00CC3DFC" w:rsidRDefault="00CC3DFC" w:rsidP="00CC3DFC">
      <w:pPr>
        <w:numPr>
          <w:ilvl w:val="0"/>
          <w:numId w:val="1"/>
        </w:numPr>
        <w:spacing w:after="0" w:line="240" w:lineRule="auto"/>
        <w:rPr>
          <w:rFonts w:eastAsia="Times New Roman" w:cstheme="minorHAnsi"/>
          <w:color w:val="0E101A"/>
          <w:kern w:val="0"/>
          <w:sz w:val="24"/>
          <w:szCs w:val="24"/>
          <w:lang/>
          <w14:ligatures w14:val="none"/>
        </w:rPr>
      </w:pPr>
    </w:p>
    <w:p w14:paraId="458750E5"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r w:rsidRPr="00CC3DFC">
        <w:rPr>
          <w:rFonts w:eastAsia="Times New Roman" w:cstheme="minorHAnsi"/>
          <w:b/>
          <w:bCs/>
          <w:color w:val="0E101A"/>
          <w:kern w:val="0"/>
          <w:sz w:val="24"/>
          <w:szCs w:val="24"/>
          <w:lang/>
          <w14:ligatures w14:val="none"/>
        </w:rPr>
        <w:t>Conclusion:</w:t>
      </w:r>
      <w:r w:rsidRPr="00CC3DFC">
        <w:rPr>
          <w:rFonts w:eastAsia="Times New Roman" w:cstheme="minorHAnsi"/>
          <w:color w:val="0E101A"/>
          <w:kern w:val="0"/>
          <w:sz w:val="24"/>
          <w:szCs w:val="24"/>
          <w:lang/>
          <w14:ligatures w14:val="none"/>
        </w:rPr>
        <w:t> Our approach allows precise control of the elbow's flexion angle within the Unity platform, enabling optimal training and rehabilitation tailored to the patient's needs.</w:t>
      </w:r>
    </w:p>
    <w:p w14:paraId="11CD7C17"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p>
    <w:p w14:paraId="73374C09" w14:textId="77777777" w:rsidR="00CC3DFC" w:rsidRPr="00CC3DFC" w:rsidRDefault="00CC3DFC" w:rsidP="00CC3DFC">
      <w:pPr>
        <w:spacing w:after="0" w:line="240" w:lineRule="auto"/>
        <w:rPr>
          <w:rFonts w:eastAsia="Times New Roman" w:cstheme="minorHAnsi"/>
          <w:color w:val="0E101A"/>
          <w:kern w:val="0"/>
          <w:sz w:val="24"/>
          <w:szCs w:val="24"/>
          <w:lang/>
          <w14:ligatures w14:val="none"/>
        </w:rPr>
      </w:pPr>
      <w:r w:rsidRPr="00CC3DFC">
        <w:rPr>
          <w:rFonts w:eastAsia="Times New Roman" w:cstheme="minorHAnsi"/>
          <w:b/>
          <w:bCs/>
          <w:color w:val="0E101A"/>
          <w:kern w:val="0"/>
          <w:sz w:val="24"/>
          <w:szCs w:val="24"/>
          <w:lang/>
          <w14:ligatures w14:val="none"/>
        </w:rPr>
        <w:t>Benefits and Considerations:</w:t>
      </w:r>
    </w:p>
    <w:p w14:paraId="2B6CF639" w14:textId="77777777" w:rsidR="00CC3DFC" w:rsidRPr="00CC3DFC" w:rsidRDefault="00CC3DFC" w:rsidP="00CC3DFC">
      <w:pPr>
        <w:numPr>
          <w:ilvl w:val="0"/>
          <w:numId w:val="2"/>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Potential benefits include enhanced patient rehabilitation and reduced risk of joint re-injury.</w:t>
      </w:r>
    </w:p>
    <w:p w14:paraId="0E2EB36A" w14:textId="77777777" w:rsidR="00CC3DFC" w:rsidRPr="00CC3DFC" w:rsidRDefault="00CC3DFC" w:rsidP="00CC3DFC">
      <w:pPr>
        <w:numPr>
          <w:ilvl w:val="0"/>
          <w:numId w:val="2"/>
        </w:numPr>
        <w:spacing w:after="0" w:line="240" w:lineRule="auto"/>
        <w:rPr>
          <w:rFonts w:eastAsia="Times New Roman" w:cstheme="minorHAnsi"/>
          <w:color w:val="0E101A"/>
          <w:kern w:val="0"/>
          <w:sz w:val="24"/>
          <w:szCs w:val="24"/>
          <w:lang/>
          <w14:ligatures w14:val="none"/>
        </w:rPr>
      </w:pPr>
      <w:r w:rsidRPr="00CC3DFC">
        <w:rPr>
          <w:rFonts w:eastAsia="Times New Roman" w:cstheme="minorHAnsi"/>
          <w:color w:val="0E101A"/>
          <w:kern w:val="0"/>
          <w:sz w:val="24"/>
          <w:szCs w:val="24"/>
          <w:lang/>
          <w14:ligatures w14:val="none"/>
        </w:rPr>
        <w:t>The Unity platform's flexibility permits accurate angle adjustments for personalized treatment.</w:t>
      </w:r>
    </w:p>
    <w:p w14:paraId="5130FDFF" w14:textId="3A0486C5" w:rsidR="001D10BB" w:rsidRPr="00CC3DFC" w:rsidRDefault="001D10BB"/>
    <w:sectPr w:rsidR="001D10BB" w:rsidRPr="00CC3DFC">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B1FE" w14:textId="77777777" w:rsidR="00CC3DFC" w:rsidRDefault="00CC3DFC" w:rsidP="00CC3DFC">
      <w:pPr>
        <w:spacing w:after="0" w:line="240" w:lineRule="auto"/>
      </w:pPr>
      <w:r>
        <w:separator/>
      </w:r>
    </w:p>
  </w:endnote>
  <w:endnote w:type="continuationSeparator" w:id="0">
    <w:p w14:paraId="203AE20B" w14:textId="77777777" w:rsidR="00CC3DFC" w:rsidRDefault="00CC3DFC" w:rsidP="00CC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99A2" w14:textId="49939484" w:rsidR="00CC3DFC" w:rsidRPr="00CC3DFC" w:rsidRDefault="00CC3DFC">
    <w:pPr>
      <w:pStyle w:val="Footer"/>
      <w:rPr>
        <w:lang w:val="en-GB"/>
      </w:rPr>
    </w:pPr>
    <w:r>
      <w:rPr>
        <w:lang w:val="en-GB"/>
      </w:rPr>
      <w:t>Management Center Innsbruck</w:t>
    </w:r>
    <w:r w:rsidR="00290111">
      <w:rPr>
        <w:lang w:val="en-GB"/>
      </w:rPr>
      <w:t xml:space="preserve"> / Master Medical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DD9F" w14:textId="77777777" w:rsidR="00CC3DFC" w:rsidRDefault="00CC3DFC" w:rsidP="00CC3DFC">
      <w:pPr>
        <w:spacing w:after="0" w:line="240" w:lineRule="auto"/>
      </w:pPr>
      <w:r>
        <w:separator/>
      </w:r>
    </w:p>
  </w:footnote>
  <w:footnote w:type="continuationSeparator" w:id="0">
    <w:p w14:paraId="035517DB" w14:textId="77777777" w:rsidR="00CC3DFC" w:rsidRDefault="00CC3DFC" w:rsidP="00CC3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E2799"/>
    <w:multiLevelType w:val="multilevel"/>
    <w:tmpl w:val="A6F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E45B2A"/>
    <w:multiLevelType w:val="multilevel"/>
    <w:tmpl w:val="66C0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296950">
    <w:abstractNumId w:val="1"/>
  </w:num>
  <w:num w:numId="2" w16cid:durableId="91882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605"/>
    <w:rsid w:val="001C04DC"/>
    <w:rsid w:val="001D10BB"/>
    <w:rsid w:val="00200D60"/>
    <w:rsid w:val="00206B48"/>
    <w:rsid w:val="0022568A"/>
    <w:rsid w:val="00290111"/>
    <w:rsid w:val="00330AB7"/>
    <w:rsid w:val="00376191"/>
    <w:rsid w:val="00393C37"/>
    <w:rsid w:val="003A68F0"/>
    <w:rsid w:val="004046C2"/>
    <w:rsid w:val="004B618E"/>
    <w:rsid w:val="0056282B"/>
    <w:rsid w:val="00632397"/>
    <w:rsid w:val="007962C7"/>
    <w:rsid w:val="007D30BC"/>
    <w:rsid w:val="00805E2F"/>
    <w:rsid w:val="008F0D57"/>
    <w:rsid w:val="00B51C77"/>
    <w:rsid w:val="00BD277E"/>
    <w:rsid w:val="00C8176D"/>
    <w:rsid w:val="00CC3DFC"/>
    <w:rsid w:val="00CF4CCC"/>
    <w:rsid w:val="00D568A9"/>
    <w:rsid w:val="00EB2605"/>
    <w:rsid w:val="00EF275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AF80"/>
  <w15:chartTrackingRefBased/>
  <w15:docId w15:val="{26EE1D3E-D392-4EDA-95F2-B3D60DC6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DFC"/>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CC3DFC"/>
    <w:rPr>
      <w:b/>
      <w:bCs/>
    </w:rPr>
  </w:style>
  <w:style w:type="paragraph" w:styleId="Header">
    <w:name w:val="header"/>
    <w:basedOn w:val="Normal"/>
    <w:link w:val="HeaderChar"/>
    <w:uiPriority w:val="99"/>
    <w:unhideWhenUsed/>
    <w:rsid w:val="00CC3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DFC"/>
  </w:style>
  <w:style w:type="paragraph" w:styleId="Footer">
    <w:name w:val="footer"/>
    <w:basedOn w:val="Normal"/>
    <w:link w:val="FooterChar"/>
    <w:uiPriority w:val="99"/>
    <w:unhideWhenUsed/>
    <w:rsid w:val="00CC3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7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CBC4274403E5C4C898234FC6B17BB14" ma:contentTypeVersion="0" ma:contentTypeDescription="Ein neues Dokument erstellen." ma:contentTypeScope="" ma:versionID="4ee3651fae74a1b1bf37df919b9fdad1">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ABF1C3-9F4A-4401-A24F-3ADFA1ED528A}"/>
</file>

<file path=customXml/itemProps2.xml><?xml version="1.0" encoding="utf-8"?>
<ds:datastoreItem xmlns:ds="http://schemas.openxmlformats.org/officeDocument/2006/customXml" ds:itemID="{530BB284-F310-49E8-A832-705F966429FA}">
  <ds:schemaRefs>
    <ds:schemaRef ds:uri="http://schemas.microsoft.com/sharepoint/v3/contenttype/forms"/>
  </ds:schemaRefs>
</ds:datastoreItem>
</file>

<file path=customXml/itemProps3.xml><?xml version="1.0" encoding="utf-8"?>
<ds:datastoreItem xmlns:ds="http://schemas.openxmlformats.org/officeDocument/2006/customXml" ds:itemID="{6D17ACAD-D5B9-4DE6-964C-4849A401E90B}">
  <ds:schemaRef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989b4486-adfa-4195-90ca-546410c223a6"/>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Müller</dc:creator>
  <cp:keywords/>
  <dc:description/>
  <cp:lastModifiedBy>Sandro  Müller</cp:lastModifiedBy>
  <cp:revision>2</cp:revision>
  <dcterms:created xsi:type="dcterms:W3CDTF">2023-10-20T20:04:00Z</dcterms:created>
  <dcterms:modified xsi:type="dcterms:W3CDTF">2023-10-20T20:04:00Z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0x010100ECBC4274403E5C4C898234FC6B17BB14</vt:lpwstr>
  </property>
</Properties>
</file>