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813EB">
      <w:pPr>
        <w:pStyle w:val="2"/>
        <w:keepNext w:val="0"/>
        <w:keepLines w:val="0"/>
        <w:widowControl/>
        <w:suppressLineNumbers w:val="0"/>
      </w:pPr>
      <w:r>
        <w:t>Python-Based Food Waste Collection and Carbon Emission Optimisation Model for Birmingham Venues</w:t>
      </w:r>
    </w:p>
    <w:p w14:paraId="0D6192A1">
      <w:pPr>
        <w:pStyle w:val="3"/>
        <w:keepNext w:val="0"/>
        <w:keepLines w:val="0"/>
        <w:widowControl/>
        <w:suppressLineNumbers w:val="0"/>
      </w:pPr>
      <w:r>
        <w:t>1. Introduction</w:t>
      </w:r>
    </w:p>
    <w:p w14:paraId="363D720D">
      <w:pPr>
        <w:pStyle w:val="5"/>
        <w:keepNext w:val="0"/>
        <w:keepLines w:val="0"/>
        <w:widowControl/>
        <w:suppressLineNumbers w:val="0"/>
        <w:spacing w:before="0" w:beforeAutospacing="1" w:after="0" w:afterAutospacing="1"/>
        <w:ind w:left="0" w:right="0"/>
      </w:pPr>
      <w:r>
        <w:t>This project was originally developed from a PowerPoint presentation on sustainable technology solutions for Birmingham venues. The initial proposal mainly discussed sustainability at a conceptual level, including reducing resource waste, improving waste management, lowering carbon emissions, and supporting the Sustainable Development Goals. To improve the technical depth of the project, the original presentation concept was converted into a runnable Python-based mathematical optimisation model.</w:t>
      </w:r>
    </w:p>
    <w:p w14:paraId="691338D1">
      <w:pPr>
        <w:pStyle w:val="5"/>
        <w:keepNext w:val="0"/>
        <w:keepLines w:val="0"/>
        <w:widowControl/>
        <w:suppressLineNumbers w:val="0"/>
        <w:spacing w:before="0" w:beforeAutospacing="1" w:after="0" w:afterAutospacing="1"/>
        <w:ind w:left="0" w:right="0"/>
      </w:pPr>
      <w:r>
        <w:t>This project focuses on food waste collection route optimisation. Large event venues can generate considerable food waste during events. If the collection route is not planned efficiently, waste collection vehicles may travel unnecessary distances, resulting in higher transport costs and additional carbon emissions. Therefore, this project develops a simplified route optimisation model to compare a manually defined route with a program-optimised route. It also estimates carbon emissions under diesel and electric vehicle scenarios.</w:t>
      </w:r>
    </w:p>
    <w:p w14:paraId="21475216">
      <w:pPr>
        <w:pStyle w:val="5"/>
        <w:keepNext w:val="0"/>
        <w:keepLines w:val="0"/>
        <w:widowControl/>
        <w:suppressLineNumbers w:val="0"/>
        <w:spacing w:before="0" w:beforeAutospacing="1" w:after="0" w:afterAutospacing="1"/>
        <w:ind w:left="0" w:right="0"/>
      </w:pPr>
      <w:r>
        <w:t>The main purpose of this model is to convert a qualitative sustainability proposal into a quantitative, computable, and comparable engineering model. The model uses visitor flow, food supply, food waste amount, and simplified two-dimensional coordinates as inputs. Python is used to calculate distances between venues and to search for the shortest collection route using exhaustive search. Finally, the program generates route maps and a carbon emission comparison chart to demonstrate the optimisation results.</w:t>
      </w:r>
    </w:p>
    <w:p w14:paraId="4B8DE9EA">
      <w:pPr>
        <w:pStyle w:val="3"/>
        <w:keepNext w:val="0"/>
        <w:keepLines w:val="0"/>
        <w:widowControl/>
        <w:suppressLineNumbers w:val="0"/>
      </w:pPr>
      <w:r>
        <w:t>2. Project Aim and Objectives</w:t>
      </w:r>
    </w:p>
    <w:p w14:paraId="48743379">
      <w:pPr>
        <w:pStyle w:val="5"/>
        <w:keepNext w:val="0"/>
        <w:keepLines w:val="0"/>
        <w:widowControl/>
        <w:suppressLineNumbers w:val="0"/>
        <w:spacing w:before="0" w:beforeAutospacing="1" w:after="0" w:afterAutospacing="1"/>
        <w:ind w:left="0" w:right="0"/>
      </w:pPr>
      <w:r>
        <w:t>The overall aim of this project is to develop a Python-based food waste collection and carbon emission optimisation model for sustainable venue management.</w:t>
      </w:r>
    </w:p>
    <w:p w14:paraId="54BB3EEF">
      <w:pPr>
        <w:pStyle w:val="5"/>
        <w:keepNext w:val="0"/>
        <w:keepLines w:val="0"/>
        <w:widowControl/>
        <w:suppressLineNumbers w:val="0"/>
        <w:spacing w:before="0" w:beforeAutospacing="1" w:after="0" w:afterAutospacing="1"/>
        <w:ind w:left="0" w:right="0"/>
      </w:pPr>
      <w:r>
        <w:t>The specific objectives are:</w:t>
      </w:r>
    </w:p>
    <w:p w14:paraId="6233FBD8">
      <w:pPr>
        <w:keepNext w:val="0"/>
        <w:keepLines w:val="0"/>
        <w:widowControl/>
        <w:numPr>
          <w:ilvl w:val="0"/>
          <w:numId w:val="1"/>
        </w:numPr>
        <w:suppressLineNumbers w:val="0"/>
        <w:spacing w:before="0" w:beforeAutospacing="1" w:after="0" w:afterAutospacing="1"/>
        <w:ind w:left="720" w:hanging="360"/>
      </w:pPr>
      <w:r>
        <w:t>To convert the original PowerPoint sustainability concept into a runnable Python model.</w:t>
      </w:r>
    </w:p>
    <w:p w14:paraId="026654CE">
      <w:pPr>
        <w:keepNext w:val="0"/>
        <w:keepLines w:val="0"/>
        <w:widowControl/>
        <w:numPr>
          <w:ilvl w:val="0"/>
          <w:numId w:val="1"/>
        </w:numPr>
        <w:suppressLineNumbers w:val="0"/>
        <w:spacing w:before="0" w:beforeAutospacing="1" w:after="0" w:afterAutospacing="1"/>
        <w:ind w:left="720" w:hanging="360"/>
      </w:pPr>
      <w:r>
        <w:t>To create a venue-level input dataset including visitor flow, food supply, food waste amount, and location coordinates.</w:t>
      </w:r>
    </w:p>
    <w:p w14:paraId="2D9C247F">
      <w:pPr>
        <w:keepNext w:val="0"/>
        <w:keepLines w:val="0"/>
        <w:widowControl/>
        <w:numPr>
          <w:ilvl w:val="0"/>
          <w:numId w:val="1"/>
        </w:numPr>
        <w:suppressLineNumbers w:val="0"/>
        <w:spacing w:before="0" w:beforeAutospacing="1" w:after="0" w:afterAutospacing="1"/>
        <w:ind w:left="720" w:hanging="360"/>
      </w:pPr>
      <w:r>
        <w:t>To calculate the distance matrix between venues.</w:t>
      </w:r>
    </w:p>
    <w:p w14:paraId="41344419">
      <w:pPr>
        <w:keepNext w:val="0"/>
        <w:keepLines w:val="0"/>
        <w:widowControl/>
        <w:numPr>
          <w:ilvl w:val="0"/>
          <w:numId w:val="1"/>
        </w:numPr>
        <w:suppressLineNumbers w:val="0"/>
        <w:spacing w:before="0" w:beforeAutospacing="1" w:after="0" w:afterAutospacing="1"/>
        <w:ind w:left="720" w:hanging="360"/>
      </w:pPr>
      <w:r>
        <w:t>To define a manually designed baseline route as the original strategy.</w:t>
      </w:r>
    </w:p>
    <w:p w14:paraId="32B3B6D2">
      <w:pPr>
        <w:keepNext w:val="0"/>
        <w:keepLines w:val="0"/>
        <w:widowControl/>
        <w:numPr>
          <w:ilvl w:val="0"/>
          <w:numId w:val="1"/>
        </w:numPr>
        <w:suppressLineNumbers w:val="0"/>
        <w:spacing w:before="0" w:beforeAutospacing="1" w:after="0" w:afterAutospacing="1"/>
        <w:ind w:left="720" w:hanging="360"/>
      </w:pPr>
      <w:r>
        <w:t>To use exhaustive search to identify the optimised route with the minimum total distance.</w:t>
      </w:r>
    </w:p>
    <w:p w14:paraId="65C1A9A0">
      <w:pPr>
        <w:keepNext w:val="0"/>
        <w:keepLines w:val="0"/>
        <w:widowControl/>
        <w:numPr>
          <w:ilvl w:val="0"/>
          <w:numId w:val="1"/>
        </w:numPr>
        <w:suppressLineNumbers w:val="0"/>
        <w:spacing w:before="0" w:beforeAutospacing="1" w:after="0" w:afterAutospacing="1"/>
        <w:ind w:left="720" w:hanging="360"/>
      </w:pPr>
      <w:r>
        <w:t>To calculate carbon emissions for baseline and optimised routes under diesel and electric vehicle scenarios.</w:t>
      </w:r>
    </w:p>
    <w:p w14:paraId="7CE54B13">
      <w:pPr>
        <w:keepNext w:val="0"/>
        <w:keepLines w:val="0"/>
        <w:widowControl/>
        <w:numPr>
          <w:ilvl w:val="0"/>
          <w:numId w:val="1"/>
        </w:numPr>
        <w:suppressLineNumbers w:val="0"/>
        <w:spacing w:before="0" w:beforeAutospacing="1" w:after="0" w:afterAutospacing="1"/>
        <w:ind w:left="720" w:hanging="360"/>
      </w:pPr>
      <w:r>
        <w:t>To generate route maps and a carbon emission comparison chart.</w:t>
      </w:r>
    </w:p>
    <w:p w14:paraId="3E7CF69B">
      <w:pPr>
        <w:keepNext w:val="0"/>
        <w:keepLines w:val="0"/>
        <w:widowControl/>
        <w:numPr>
          <w:ilvl w:val="0"/>
          <w:numId w:val="1"/>
        </w:numPr>
        <w:suppressLineNumbers w:val="0"/>
        <w:spacing w:before="0" w:beforeAutospacing="1" w:after="0" w:afterAutospacing="1"/>
        <w:ind w:left="720" w:hanging="360"/>
      </w:pPr>
      <w:r>
        <w:t>To connect the model with SDG 11, SDG 12, and SDG 13.</w:t>
      </w:r>
    </w:p>
    <w:p w14:paraId="7E5F042A">
      <w:pPr>
        <w:pStyle w:val="3"/>
        <w:keepNext w:val="0"/>
        <w:keepLines w:val="0"/>
        <w:widowControl/>
        <w:suppressLineNumbers w:val="0"/>
      </w:pPr>
      <w:r>
        <w:t>3. Problem Definition</w:t>
      </w:r>
    </w:p>
    <w:p w14:paraId="30ADA9FE">
      <w:pPr>
        <w:pStyle w:val="5"/>
        <w:keepNext w:val="0"/>
        <w:keepLines w:val="0"/>
        <w:widowControl/>
        <w:suppressLineNumbers w:val="0"/>
        <w:spacing w:before="0" w:beforeAutospacing="1" w:after="0" w:afterAutospacing="1"/>
        <w:ind w:left="0" w:right="0"/>
      </w:pPr>
      <w:r>
        <w:t>Large venues can produce significant food waste during events. Since venues are located in different places, inefficient collection routes may cause unnecessary travel distance and additional carbon emissions. Therefore, this project addresses the following problem:</w:t>
      </w:r>
    </w:p>
    <w:p w14:paraId="633A7D85">
      <w:pPr>
        <w:pStyle w:val="5"/>
        <w:keepNext w:val="0"/>
        <w:keepLines w:val="0"/>
        <w:widowControl/>
        <w:suppressLineNumbers w:val="0"/>
        <w:spacing w:before="0" w:beforeAutospacing="1" w:after="0" w:afterAutospacing="1"/>
        <w:ind w:left="0" w:right="0"/>
      </w:pPr>
      <w:r>
        <w:t>How can a shorter food waste collection route be designed for multiple Birmingham venues to reduce total travel distance and carbon emissions?</w:t>
      </w:r>
    </w:p>
    <w:p w14:paraId="11C49902">
      <w:pPr>
        <w:pStyle w:val="5"/>
        <w:keepNext w:val="0"/>
        <w:keepLines w:val="0"/>
        <w:widowControl/>
        <w:suppressLineNumbers w:val="0"/>
        <w:spacing w:before="0" w:beforeAutospacing="1" w:after="0" w:afterAutospacing="1"/>
        <w:ind w:left="0" w:right="0"/>
      </w:pPr>
      <w:r>
        <w:t>The model assumes that there is one Treatment Centre. A collection vehicle starts from the Treatment Centre, visits each venue once, collects food waste, and then returns to the Treatment Centre. Therefore, the problem can be simplified as a route optimisation problem similar to the Travelling Salesman Problem.</w:t>
      </w:r>
    </w:p>
    <w:p w14:paraId="1FEA642E">
      <w:pPr>
        <w:pStyle w:val="3"/>
        <w:keepNext w:val="0"/>
        <w:keepLines w:val="0"/>
        <w:widowControl/>
        <w:suppressLineNumbers w:val="0"/>
      </w:pPr>
      <w:r>
        <w:t>4. Input Data</w:t>
      </w:r>
    </w:p>
    <w:p w14:paraId="7162373E">
      <w:pPr>
        <w:pStyle w:val="5"/>
        <w:keepNext w:val="0"/>
        <w:keepLines w:val="0"/>
        <w:widowControl/>
        <w:suppressLineNumbers w:val="0"/>
        <w:spacing w:before="0" w:beforeAutospacing="1" w:after="0" w:afterAutospacing="1"/>
        <w:ind w:left="0" w:right="0"/>
      </w:pPr>
      <w:r>
        <w:t xml:space="preserve">The input data are stored in </w:t>
      </w:r>
      <w:r>
        <w:rPr>
          <w:rStyle w:val="8"/>
        </w:rPr>
        <w:t>data/venues.csv</w:t>
      </w:r>
      <w:r>
        <w:t>. The dataset contains six locations, including one Treatment Centre and five event venues.</w:t>
      </w:r>
    </w:p>
    <w:p w14:paraId="2E69D65E">
      <w:pPr>
        <w:pStyle w:val="5"/>
        <w:keepNext w:val="0"/>
        <w:keepLines w:val="0"/>
        <w:widowControl/>
        <w:suppressLineNumbers w:val="0"/>
        <w:spacing w:before="0" w:beforeAutospacing="1" w:after="0" w:afterAutospacing="1"/>
        <w:ind w:left="0" w:right="0"/>
      </w:pPr>
      <w:r>
        <w:t>The input variables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4515"/>
      </w:tblGrid>
      <w:tr w14:paraId="17333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3D2C36">
            <w:pPr>
              <w:keepNext w:val="0"/>
              <w:keepLines w:val="0"/>
              <w:widowControl/>
              <w:suppressLineNumbers w:val="0"/>
              <w:jc w:val="left"/>
            </w:pPr>
            <w:r>
              <w:rPr>
                <w:rFonts w:ascii="宋体" w:hAnsi="宋体" w:eastAsia="宋体" w:cs="宋体"/>
                <w:kern w:val="0"/>
                <w:sz w:val="24"/>
                <w:szCs w:val="24"/>
                <w:lang w:val="en-US" w:eastAsia="zh-CN" w:bidi="ar"/>
              </w:rPr>
              <w:t>Variable</w:t>
            </w:r>
          </w:p>
        </w:tc>
        <w:tc>
          <w:tcPr>
            <w:tcW w:w="0" w:type="auto"/>
            <w:shd w:val="clear"/>
            <w:vAlign w:val="center"/>
          </w:tcPr>
          <w:p w14:paraId="0B6E92D1">
            <w:pPr>
              <w:keepNext w:val="0"/>
              <w:keepLines w:val="0"/>
              <w:widowControl/>
              <w:suppressLineNumbers w:val="0"/>
              <w:jc w:val="left"/>
            </w:pPr>
            <w:r>
              <w:rPr>
                <w:rFonts w:ascii="宋体" w:hAnsi="宋体" w:eastAsia="宋体" w:cs="宋体"/>
                <w:kern w:val="0"/>
                <w:sz w:val="24"/>
                <w:szCs w:val="24"/>
                <w:lang w:val="en-US" w:eastAsia="zh-CN" w:bidi="ar"/>
              </w:rPr>
              <w:t>Description</w:t>
            </w:r>
          </w:p>
        </w:tc>
      </w:tr>
      <w:tr w14:paraId="6BD63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7280F2">
            <w:pPr>
              <w:keepNext w:val="0"/>
              <w:keepLines w:val="0"/>
              <w:widowControl/>
              <w:suppressLineNumbers w:val="0"/>
              <w:jc w:val="left"/>
            </w:pPr>
            <w:r>
              <w:rPr>
                <w:rFonts w:ascii="宋体" w:hAnsi="宋体" w:eastAsia="宋体" w:cs="宋体"/>
                <w:kern w:val="0"/>
                <w:sz w:val="24"/>
                <w:szCs w:val="24"/>
                <w:lang w:val="en-US" w:eastAsia="zh-CN" w:bidi="ar"/>
              </w:rPr>
              <w:t>venue</w:t>
            </w:r>
          </w:p>
        </w:tc>
        <w:tc>
          <w:tcPr>
            <w:tcW w:w="0" w:type="auto"/>
            <w:shd w:val="clear"/>
            <w:vAlign w:val="center"/>
          </w:tcPr>
          <w:p w14:paraId="47BC3A2E">
            <w:pPr>
              <w:keepNext w:val="0"/>
              <w:keepLines w:val="0"/>
              <w:widowControl/>
              <w:suppressLineNumbers w:val="0"/>
              <w:jc w:val="left"/>
            </w:pPr>
            <w:r>
              <w:rPr>
                <w:rFonts w:ascii="宋体" w:hAnsi="宋体" w:eastAsia="宋体" w:cs="宋体"/>
                <w:kern w:val="0"/>
                <w:sz w:val="24"/>
                <w:szCs w:val="24"/>
                <w:lang w:val="en-US" w:eastAsia="zh-CN" w:bidi="ar"/>
              </w:rPr>
              <w:t>Name of the venue or treatment centre</w:t>
            </w:r>
          </w:p>
        </w:tc>
      </w:tr>
      <w:tr w14:paraId="7B997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4FB573">
            <w:pPr>
              <w:keepNext w:val="0"/>
              <w:keepLines w:val="0"/>
              <w:widowControl/>
              <w:suppressLineNumbers w:val="0"/>
              <w:jc w:val="left"/>
            </w:pPr>
            <w:r>
              <w:rPr>
                <w:rFonts w:ascii="宋体" w:hAnsi="宋体" w:eastAsia="宋体" w:cs="宋体"/>
                <w:kern w:val="0"/>
                <w:sz w:val="24"/>
                <w:szCs w:val="24"/>
                <w:lang w:val="en-US" w:eastAsia="zh-CN" w:bidi="ar"/>
              </w:rPr>
              <w:t>visitor_flow</w:t>
            </w:r>
          </w:p>
        </w:tc>
        <w:tc>
          <w:tcPr>
            <w:tcW w:w="0" w:type="auto"/>
            <w:shd w:val="clear"/>
            <w:vAlign w:val="center"/>
          </w:tcPr>
          <w:p w14:paraId="05F52CC8">
            <w:pPr>
              <w:keepNext w:val="0"/>
              <w:keepLines w:val="0"/>
              <w:widowControl/>
              <w:suppressLineNumbers w:val="0"/>
              <w:jc w:val="left"/>
            </w:pPr>
            <w:r>
              <w:rPr>
                <w:rFonts w:ascii="宋体" w:hAnsi="宋体" w:eastAsia="宋体" w:cs="宋体"/>
                <w:kern w:val="0"/>
                <w:sz w:val="24"/>
                <w:szCs w:val="24"/>
                <w:lang w:val="en-US" w:eastAsia="zh-CN" w:bidi="ar"/>
              </w:rPr>
              <w:t>Estimated number of visitors</w:t>
            </w:r>
          </w:p>
        </w:tc>
      </w:tr>
      <w:tr w14:paraId="1583E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CA6979">
            <w:pPr>
              <w:keepNext w:val="0"/>
              <w:keepLines w:val="0"/>
              <w:widowControl/>
              <w:suppressLineNumbers w:val="0"/>
              <w:jc w:val="left"/>
            </w:pPr>
            <w:r>
              <w:rPr>
                <w:rFonts w:ascii="宋体" w:hAnsi="宋体" w:eastAsia="宋体" w:cs="宋体"/>
                <w:kern w:val="0"/>
                <w:sz w:val="24"/>
                <w:szCs w:val="24"/>
                <w:lang w:val="en-US" w:eastAsia="zh-CN" w:bidi="ar"/>
              </w:rPr>
              <w:t>food_supply_kg</w:t>
            </w:r>
          </w:p>
        </w:tc>
        <w:tc>
          <w:tcPr>
            <w:tcW w:w="0" w:type="auto"/>
            <w:shd w:val="clear"/>
            <w:vAlign w:val="center"/>
          </w:tcPr>
          <w:p w14:paraId="1D63C8F8">
            <w:pPr>
              <w:keepNext w:val="0"/>
              <w:keepLines w:val="0"/>
              <w:widowControl/>
              <w:suppressLineNumbers w:val="0"/>
              <w:jc w:val="left"/>
            </w:pPr>
            <w:r>
              <w:rPr>
                <w:rFonts w:ascii="宋体" w:hAnsi="宋体" w:eastAsia="宋体" w:cs="宋体"/>
                <w:kern w:val="0"/>
                <w:sz w:val="24"/>
                <w:szCs w:val="24"/>
                <w:lang w:val="en-US" w:eastAsia="zh-CN" w:bidi="ar"/>
              </w:rPr>
              <w:t>Food supply in kg</w:t>
            </w:r>
          </w:p>
        </w:tc>
      </w:tr>
      <w:tr w14:paraId="346C7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ACE192">
            <w:pPr>
              <w:keepNext w:val="0"/>
              <w:keepLines w:val="0"/>
              <w:widowControl/>
              <w:suppressLineNumbers w:val="0"/>
              <w:jc w:val="left"/>
            </w:pPr>
            <w:r>
              <w:rPr>
                <w:rFonts w:ascii="宋体" w:hAnsi="宋体" w:eastAsia="宋体" w:cs="宋体"/>
                <w:kern w:val="0"/>
                <w:sz w:val="24"/>
                <w:szCs w:val="24"/>
                <w:lang w:val="en-US" w:eastAsia="zh-CN" w:bidi="ar"/>
              </w:rPr>
              <w:t>waste_rate</w:t>
            </w:r>
          </w:p>
        </w:tc>
        <w:tc>
          <w:tcPr>
            <w:tcW w:w="0" w:type="auto"/>
            <w:shd w:val="clear"/>
            <w:vAlign w:val="center"/>
          </w:tcPr>
          <w:p w14:paraId="769333F6">
            <w:pPr>
              <w:keepNext w:val="0"/>
              <w:keepLines w:val="0"/>
              <w:widowControl/>
              <w:suppressLineNumbers w:val="0"/>
              <w:jc w:val="left"/>
            </w:pPr>
            <w:r>
              <w:rPr>
                <w:rFonts w:ascii="宋体" w:hAnsi="宋体" w:eastAsia="宋体" w:cs="宋体"/>
                <w:kern w:val="0"/>
                <w:sz w:val="24"/>
                <w:szCs w:val="24"/>
                <w:lang w:val="en-US" w:eastAsia="zh-CN" w:bidi="ar"/>
              </w:rPr>
              <w:t>Food waste rate</w:t>
            </w:r>
          </w:p>
        </w:tc>
      </w:tr>
      <w:tr w14:paraId="3F830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706677">
            <w:pPr>
              <w:keepNext w:val="0"/>
              <w:keepLines w:val="0"/>
              <w:widowControl/>
              <w:suppressLineNumbers w:val="0"/>
              <w:jc w:val="left"/>
            </w:pPr>
            <w:r>
              <w:rPr>
                <w:rFonts w:ascii="宋体" w:hAnsi="宋体" w:eastAsia="宋体" w:cs="宋体"/>
                <w:kern w:val="0"/>
                <w:sz w:val="24"/>
                <w:szCs w:val="24"/>
                <w:lang w:val="en-US" w:eastAsia="zh-CN" w:bidi="ar"/>
              </w:rPr>
              <w:t>waste_kg</w:t>
            </w:r>
          </w:p>
        </w:tc>
        <w:tc>
          <w:tcPr>
            <w:tcW w:w="0" w:type="auto"/>
            <w:shd w:val="clear"/>
            <w:vAlign w:val="center"/>
          </w:tcPr>
          <w:p w14:paraId="36EA75B9">
            <w:pPr>
              <w:keepNext w:val="0"/>
              <w:keepLines w:val="0"/>
              <w:widowControl/>
              <w:suppressLineNumbers w:val="0"/>
              <w:jc w:val="left"/>
            </w:pPr>
            <w:r>
              <w:rPr>
                <w:rFonts w:ascii="宋体" w:hAnsi="宋体" w:eastAsia="宋体" w:cs="宋体"/>
                <w:kern w:val="0"/>
                <w:sz w:val="24"/>
                <w:szCs w:val="24"/>
                <w:lang w:val="en-US" w:eastAsia="zh-CN" w:bidi="ar"/>
              </w:rPr>
              <w:t>Food waste amount in kg</w:t>
            </w:r>
          </w:p>
        </w:tc>
      </w:tr>
      <w:tr w14:paraId="50D3A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2EB38F">
            <w:pPr>
              <w:keepNext w:val="0"/>
              <w:keepLines w:val="0"/>
              <w:widowControl/>
              <w:suppressLineNumbers w:val="0"/>
              <w:jc w:val="left"/>
            </w:pPr>
            <w:r>
              <w:rPr>
                <w:rFonts w:ascii="宋体" w:hAnsi="宋体" w:eastAsia="宋体" w:cs="宋体"/>
                <w:kern w:val="0"/>
                <w:sz w:val="24"/>
                <w:szCs w:val="24"/>
                <w:lang w:val="en-US" w:eastAsia="zh-CN" w:bidi="ar"/>
              </w:rPr>
              <w:t>x</w:t>
            </w:r>
          </w:p>
        </w:tc>
        <w:tc>
          <w:tcPr>
            <w:tcW w:w="0" w:type="auto"/>
            <w:shd w:val="clear"/>
            <w:vAlign w:val="center"/>
          </w:tcPr>
          <w:p w14:paraId="09CB3A1C">
            <w:pPr>
              <w:keepNext w:val="0"/>
              <w:keepLines w:val="0"/>
              <w:widowControl/>
              <w:suppressLineNumbers w:val="0"/>
              <w:jc w:val="left"/>
            </w:pPr>
            <w:r>
              <w:rPr>
                <w:rFonts w:ascii="宋体" w:hAnsi="宋体" w:eastAsia="宋体" w:cs="宋体"/>
                <w:kern w:val="0"/>
                <w:sz w:val="24"/>
                <w:szCs w:val="24"/>
                <w:lang w:val="en-US" w:eastAsia="zh-CN" w:bidi="ar"/>
              </w:rPr>
              <w:t>Simplified x-coordinate</w:t>
            </w:r>
          </w:p>
        </w:tc>
      </w:tr>
      <w:tr w14:paraId="19F56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EFE518">
            <w:pPr>
              <w:keepNext w:val="0"/>
              <w:keepLines w:val="0"/>
              <w:widowControl/>
              <w:suppressLineNumbers w:val="0"/>
              <w:jc w:val="left"/>
            </w:pPr>
            <w:r>
              <w:rPr>
                <w:rFonts w:ascii="宋体" w:hAnsi="宋体" w:eastAsia="宋体" w:cs="宋体"/>
                <w:kern w:val="0"/>
                <w:sz w:val="24"/>
                <w:szCs w:val="24"/>
                <w:lang w:val="en-US" w:eastAsia="zh-CN" w:bidi="ar"/>
              </w:rPr>
              <w:t>y</w:t>
            </w:r>
          </w:p>
        </w:tc>
        <w:tc>
          <w:tcPr>
            <w:tcW w:w="0" w:type="auto"/>
            <w:shd w:val="clear"/>
            <w:vAlign w:val="center"/>
          </w:tcPr>
          <w:p w14:paraId="4BE4F991">
            <w:pPr>
              <w:keepNext w:val="0"/>
              <w:keepLines w:val="0"/>
              <w:widowControl/>
              <w:suppressLineNumbers w:val="0"/>
              <w:jc w:val="left"/>
            </w:pPr>
            <w:r>
              <w:rPr>
                <w:rFonts w:ascii="宋体" w:hAnsi="宋体" w:eastAsia="宋体" w:cs="宋体"/>
                <w:kern w:val="0"/>
                <w:sz w:val="24"/>
                <w:szCs w:val="24"/>
                <w:lang w:val="en-US" w:eastAsia="zh-CN" w:bidi="ar"/>
              </w:rPr>
              <w:t>Simplified y-coordinate</w:t>
            </w:r>
          </w:p>
        </w:tc>
      </w:tr>
    </w:tbl>
    <w:p w14:paraId="37079322">
      <w:pPr>
        <w:pStyle w:val="5"/>
        <w:keepNext w:val="0"/>
        <w:keepLines w:val="0"/>
        <w:widowControl/>
        <w:suppressLineNumbers w:val="0"/>
        <w:spacing w:before="0" w:beforeAutospacing="1" w:after="0" w:afterAutospacing="1"/>
        <w:ind w:left="0" w:right="0"/>
      </w:pPr>
      <w:r>
        <w:t>The dataset used in the current model 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1500"/>
        <w:gridCol w:w="1860"/>
        <w:gridCol w:w="1260"/>
        <w:gridCol w:w="1140"/>
        <w:gridCol w:w="300"/>
        <w:gridCol w:w="195"/>
      </w:tblGrid>
      <w:tr w14:paraId="58575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8C4356">
            <w:pPr>
              <w:keepNext w:val="0"/>
              <w:keepLines w:val="0"/>
              <w:widowControl/>
              <w:suppressLineNumbers w:val="0"/>
              <w:jc w:val="left"/>
            </w:pPr>
            <w:r>
              <w:rPr>
                <w:rFonts w:ascii="宋体" w:hAnsi="宋体" w:eastAsia="宋体" w:cs="宋体"/>
                <w:kern w:val="0"/>
                <w:sz w:val="24"/>
                <w:szCs w:val="24"/>
                <w:lang w:val="en-US" w:eastAsia="zh-CN" w:bidi="ar"/>
              </w:rPr>
              <w:t>Venue</w:t>
            </w:r>
          </w:p>
        </w:tc>
        <w:tc>
          <w:tcPr>
            <w:tcW w:w="0" w:type="auto"/>
            <w:shd w:val="clear"/>
            <w:vAlign w:val="center"/>
          </w:tcPr>
          <w:p w14:paraId="4E6D8D4D">
            <w:pPr>
              <w:keepNext w:val="0"/>
              <w:keepLines w:val="0"/>
              <w:widowControl/>
              <w:suppressLineNumbers w:val="0"/>
              <w:jc w:val="left"/>
            </w:pPr>
            <w:r>
              <w:rPr>
                <w:rFonts w:ascii="宋体" w:hAnsi="宋体" w:eastAsia="宋体" w:cs="宋体"/>
                <w:kern w:val="0"/>
                <w:sz w:val="24"/>
                <w:szCs w:val="24"/>
                <w:lang w:val="en-US" w:eastAsia="zh-CN" w:bidi="ar"/>
              </w:rPr>
              <w:t>Visitor Flow</w:t>
            </w:r>
          </w:p>
        </w:tc>
        <w:tc>
          <w:tcPr>
            <w:tcW w:w="0" w:type="auto"/>
            <w:shd w:val="clear"/>
            <w:vAlign w:val="center"/>
          </w:tcPr>
          <w:p w14:paraId="78EFFB5A">
            <w:pPr>
              <w:keepNext w:val="0"/>
              <w:keepLines w:val="0"/>
              <w:widowControl/>
              <w:suppressLineNumbers w:val="0"/>
              <w:jc w:val="left"/>
            </w:pPr>
            <w:r>
              <w:rPr>
                <w:rFonts w:ascii="宋体" w:hAnsi="宋体" w:eastAsia="宋体" w:cs="宋体"/>
                <w:kern w:val="0"/>
                <w:sz w:val="24"/>
                <w:szCs w:val="24"/>
                <w:lang w:val="en-US" w:eastAsia="zh-CN" w:bidi="ar"/>
              </w:rPr>
              <w:t>Food Supply, kg</w:t>
            </w:r>
          </w:p>
        </w:tc>
        <w:tc>
          <w:tcPr>
            <w:tcW w:w="0" w:type="auto"/>
            <w:shd w:val="clear"/>
            <w:vAlign w:val="center"/>
          </w:tcPr>
          <w:p w14:paraId="35B09205">
            <w:pPr>
              <w:keepNext w:val="0"/>
              <w:keepLines w:val="0"/>
              <w:widowControl/>
              <w:suppressLineNumbers w:val="0"/>
              <w:jc w:val="left"/>
            </w:pPr>
            <w:r>
              <w:rPr>
                <w:rFonts w:ascii="宋体" w:hAnsi="宋体" w:eastAsia="宋体" w:cs="宋体"/>
                <w:kern w:val="0"/>
                <w:sz w:val="24"/>
                <w:szCs w:val="24"/>
                <w:lang w:val="en-US" w:eastAsia="zh-CN" w:bidi="ar"/>
              </w:rPr>
              <w:t>Waste Rate</w:t>
            </w:r>
          </w:p>
        </w:tc>
        <w:tc>
          <w:tcPr>
            <w:tcW w:w="0" w:type="auto"/>
            <w:shd w:val="clear"/>
            <w:vAlign w:val="center"/>
          </w:tcPr>
          <w:p w14:paraId="0668F7B2">
            <w:pPr>
              <w:keepNext w:val="0"/>
              <w:keepLines w:val="0"/>
              <w:widowControl/>
              <w:suppressLineNumbers w:val="0"/>
              <w:jc w:val="left"/>
            </w:pPr>
            <w:r>
              <w:rPr>
                <w:rFonts w:ascii="宋体" w:hAnsi="宋体" w:eastAsia="宋体" w:cs="宋体"/>
                <w:kern w:val="0"/>
                <w:sz w:val="24"/>
                <w:szCs w:val="24"/>
                <w:lang w:val="en-US" w:eastAsia="zh-CN" w:bidi="ar"/>
              </w:rPr>
              <w:t>Waste, kg</w:t>
            </w:r>
          </w:p>
        </w:tc>
        <w:tc>
          <w:tcPr>
            <w:tcW w:w="0" w:type="auto"/>
            <w:shd w:val="clear"/>
            <w:vAlign w:val="center"/>
          </w:tcPr>
          <w:p w14:paraId="65770D5A">
            <w:pPr>
              <w:keepNext w:val="0"/>
              <w:keepLines w:val="0"/>
              <w:widowControl/>
              <w:suppressLineNumbers w:val="0"/>
              <w:jc w:val="left"/>
            </w:pPr>
            <w:r>
              <w:rPr>
                <w:rFonts w:ascii="宋体" w:hAnsi="宋体" w:eastAsia="宋体" w:cs="宋体"/>
                <w:kern w:val="0"/>
                <w:sz w:val="24"/>
                <w:szCs w:val="24"/>
                <w:lang w:val="en-US" w:eastAsia="zh-CN" w:bidi="ar"/>
              </w:rPr>
              <w:t>x</w:t>
            </w:r>
          </w:p>
        </w:tc>
        <w:tc>
          <w:tcPr>
            <w:tcW w:w="0" w:type="auto"/>
            <w:shd w:val="clear"/>
            <w:vAlign w:val="center"/>
          </w:tcPr>
          <w:p w14:paraId="7A030C1D">
            <w:pPr>
              <w:keepNext w:val="0"/>
              <w:keepLines w:val="0"/>
              <w:widowControl/>
              <w:suppressLineNumbers w:val="0"/>
              <w:jc w:val="left"/>
            </w:pPr>
            <w:r>
              <w:rPr>
                <w:rFonts w:ascii="宋体" w:hAnsi="宋体" w:eastAsia="宋体" w:cs="宋体"/>
                <w:kern w:val="0"/>
                <w:sz w:val="24"/>
                <w:szCs w:val="24"/>
                <w:lang w:val="en-US" w:eastAsia="zh-CN" w:bidi="ar"/>
              </w:rPr>
              <w:t>y</w:t>
            </w:r>
          </w:p>
        </w:tc>
      </w:tr>
      <w:tr w14:paraId="2A5B0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25D558">
            <w:pPr>
              <w:keepNext w:val="0"/>
              <w:keepLines w:val="0"/>
              <w:widowControl/>
              <w:suppressLineNumbers w:val="0"/>
              <w:jc w:val="left"/>
            </w:pPr>
            <w:r>
              <w:rPr>
                <w:rFonts w:ascii="宋体" w:hAnsi="宋体" w:eastAsia="宋体" w:cs="宋体"/>
                <w:kern w:val="0"/>
                <w:sz w:val="24"/>
                <w:szCs w:val="24"/>
                <w:lang w:val="en-US" w:eastAsia="zh-CN" w:bidi="ar"/>
              </w:rPr>
              <w:t>Treatment Centre</w:t>
            </w:r>
          </w:p>
        </w:tc>
        <w:tc>
          <w:tcPr>
            <w:tcW w:w="0" w:type="auto"/>
            <w:shd w:val="clear"/>
            <w:vAlign w:val="center"/>
          </w:tcPr>
          <w:p w14:paraId="1A5AF0A9">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vAlign w:val="center"/>
          </w:tcPr>
          <w:p w14:paraId="329F41C7">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vAlign w:val="center"/>
          </w:tcPr>
          <w:p w14:paraId="610C4FE2">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vAlign w:val="center"/>
          </w:tcPr>
          <w:p w14:paraId="6D75624D">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vAlign w:val="center"/>
          </w:tcPr>
          <w:p w14:paraId="793B5FE0">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vAlign w:val="center"/>
          </w:tcPr>
          <w:p w14:paraId="1C9D9B5F">
            <w:pPr>
              <w:keepNext w:val="0"/>
              <w:keepLines w:val="0"/>
              <w:widowControl/>
              <w:suppressLineNumbers w:val="0"/>
              <w:jc w:val="left"/>
            </w:pPr>
            <w:r>
              <w:rPr>
                <w:rFonts w:ascii="宋体" w:hAnsi="宋体" w:eastAsia="宋体" w:cs="宋体"/>
                <w:kern w:val="0"/>
                <w:sz w:val="24"/>
                <w:szCs w:val="24"/>
                <w:lang w:val="en-US" w:eastAsia="zh-CN" w:bidi="ar"/>
              </w:rPr>
              <w:t>0</w:t>
            </w:r>
          </w:p>
        </w:tc>
      </w:tr>
      <w:tr w14:paraId="185ED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6132E4">
            <w:pPr>
              <w:keepNext w:val="0"/>
              <w:keepLines w:val="0"/>
              <w:widowControl/>
              <w:suppressLineNumbers w:val="0"/>
              <w:jc w:val="left"/>
            </w:pPr>
            <w:r>
              <w:rPr>
                <w:rFonts w:ascii="宋体" w:hAnsi="宋体" w:eastAsia="宋体" w:cs="宋体"/>
                <w:kern w:val="0"/>
                <w:sz w:val="24"/>
                <w:szCs w:val="24"/>
                <w:lang w:val="en-US" w:eastAsia="zh-CN" w:bidi="ar"/>
              </w:rPr>
              <w:t>Birmingham Arena</w:t>
            </w:r>
          </w:p>
        </w:tc>
        <w:tc>
          <w:tcPr>
            <w:tcW w:w="0" w:type="auto"/>
            <w:shd w:val="clear"/>
            <w:vAlign w:val="center"/>
          </w:tcPr>
          <w:p w14:paraId="0168F76B">
            <w:pPr>
              <w:keepNext w:val="0"/>
              <w:keepLines w:val="0"/>
              <w:widowControl/>
              <w:suppressLineNumbers w:val="0"/>
              <w:jc w:val="left"/>
            </w:pPr>
            <w:r>
              <w:rPr>
                <w:rFonts w:ascii="宋体" w:hAnsi="宋体" w:eastAsia="宋体" w:cs="宋体"/>
                <w:kern w:val="0"/>
                <w:sz w:val="24"/>
                <w:szCs w:val="24"/>
                <w:lang w:val="en-US" w:eastAsia="zh-CN" w:bidi="ar"/>
              </w:rPr>
              <w:t>8000</w:t>
            </w:r>
          </w:p>
        </w:tc>
        <w:tc>
          <w:tcPr>
            <w:tcW w:w="0" w:type="auto"/>
            <w:shd w:val="clear"/>
            <w:vAlign w:val="center"/>
          </w:tcPr>
          <w:p w14:paraId="0495ADB4">
            <w:pPr>
              <w:keepNext w:val="0"/>
              <w:keepLines w:val="0"/>
              <w:widowControl/>
              <w:suppressLineNumbers w:val="0"/>
              <w:jc w:val="left"/>
            </w:pPr>
            <w:r>
              <w:rPr>
                <w:rFonts w:ascii="宋体" w:hAnsi="宋体" w:eastAsia="宋体" w:cs="宋体"/>
                <w:kern w:val="0"/>
                <w:sz w:val="24"/>
                <w:szCs w:val="24"/>
                <w:lang w:val="en-US" w:eastAsia="zh-CN" w:bidi="ar"/>
              </w:rPr>
              <w:t>3000</w:t>
            </w:r>
          </w:p>
        </w:tc>
        <w:tc>
          <w:tcPr>
            <w:tcW w:w="0" w:type="auto"/>
            <w:shd w:val="clear"/>
            <w:vAlign w:val="center"/>
          </w:tcPr>
          <w:p w14:paraId="37BCFF20">
            <w:pPr>
              <w:keepNext w:val="0"/>
              <w:keepLines w:val="0"/>
              <w:widowControl/>
              <w:suppressLineNumbers w:val="0"/>
              <w:jc w:val="left"/>
            </w:pPr>
            <w:r>
              <w:rPr>
                <w:rFonts w:ascii="宋体" w:hAnsi="宋体" w:eastAsia="宋体" w:cs="宋体"/>
                <w:kern w:val="0"/>
                <w:sz w:val="24"/>
                <w:szCs w:val="24"/>
                <w:lang w:val="en-US" w:eastAsia="zh-CN" w:bidi="ar"/>
              </w:rPr>
              <w:t>0.20</w:t>
            </w:r>
          </w:p>
        </w:tc>
        <w:tc>
          <w:tcPr>
            <w:tcW w:w="0" w:type="auto"/>
            <w:shd w:val="clear"/>
            <w:vAlign w:val="center"/>
          </w:tcPr>
          <w:p w14:paraId="75AF3294">
            <w:pPr>
              <w:keepNext w:val="0"/>
              <w:keepLines w:val="0"/>
              <w:widowControl/>
              <w:suppressLineNumbers w:val="0"/>
              <w:jc w:val="left"/>
            </w:pPr>
            <w:r>
              <w:rPr>
                <w:rFonts w:ascii="宋体" w:hAnsi="宋体" w:eastAsia="宋体" w:cs="宋体"/>
                <w:kern w:val="0"/>
                <w:sz w:val="24"/>
                <w:szCs w:val="24"/>
                <w:lang w:val="en-US" w:eastAsia="zh-CN" w:bidi="ar"/>
              </w:rPr>
              <w:t>600</w:t>
            </w:r>
          </w:p>
        </w:tc>
        <w:tc>
          <w:tcPr>
            <w:tcW w:w="0" w:type="auto"/>
            <w:shd w:val="clear"/>
            <w:vAlign w:val="center"/>
          </w:tcPr>
          <w:p w14:paraId="2744426E">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vAlign w:val="center"/>
          </w:tcPr>
          <w:p w14:paraId="721BF2F0">
            <w:pPr>
              <w:keepNext w:val="0"/>
              <w:keepLines w:val="0"/>
              <w:widowControl/>
              <w:suppressLineNumbers w:val="0"/>
              <w:jc w:val="left"/>
            </w:pPr>
            <w:r>
              <w:rPr>
                <w:rFonts w:ascii="宋体" w:hAnsi="宋体" w:eastAsia="宋体" w:cs="宋体"/>
                <w:kern w:val="0"/>
                <w:sz w:val="24"/>
                <w:szCs w:val="24"/>
                <w:lang w:val="en-US" w:eastAsia="zh-CN" w:bidi="ar"/>
              </w:rPr>
              <w:t>5</w:t>
            </w:r>
          </w:p>
        </w:tc>
      </w:tr>
      <w:tr w14:paraId="15A4D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311A72">
            <w:pPr>
              <w:keepNext w:val="0"/>
              <w:keepLines w:val="0"/>
              <w:widowControl/>
              <w:suppressLineNumbers w:val="0"/>
              <w:jc w:val="left"/>
            </w:pPr>
            <w:r>
              <w:rPr>
                <w:rFonts w:ascii="宋体" w:hAnsi="宋体" w:eastAsia="宋体" w:cs="宋体"/>
                <w:kern w:val="0"/>
                <w:sz w:val="24"/>
                <w:szCs w:val="24"/>
                <w:lang w:val="en-US" w:eastAsia="zh-CN" w:bidi="ar"/>
              </w:rPr>
              <w:t>Symphony Hall</w:t>
            </w:r>
          </w:p>
        </w:tc>
        <w:tc>
          <w:tcPr>
            <w:tcW w:w="0" w:type="auto"/>
            <w:shd w:val="clear"/>
            <w:vAlign w:val="center"/>
          </w:tcPr>
          <w:p w14:paraId="444018D1">
            <w:pPr>
              <w:keepNext w:val="0"/>
              <w:keepLines w:val="0"/>
              <w:widowControl/>
              <w:suppressLineNumbers w:val="0"/>
              <w:jc w:val="left"/>
            </w:pPr>
            <w:r>
              <w:rPr>
                <w:rFonts w:ascii="宋体" w:hAnsi="宋体" w:eastAsia="宋体" w:cs="宋体"/>
                <w:kern w:val="0"/>
                <w:sz w:val="24"/>
                <w:szCs w:val="24"/>
                <w:lang w:val="en-US" w:eastAsia="zh-CN" w:bidi="ar"/>
              </w:rPr>
              <w:t>3000</w:t>
            </w:r>
          </w:p>
        </w:tc>
        <w:tc>
          <w:tcPr>
            <w:tcW w:w="0" w:type="auto"/>
            <w:shd w:val="clear"/>
            <w:vAlign w:val="center"/>
          </w:tcPr>
          <w:p w14:paraId="18F01665">
            <w:pPr>
              <w:keepNext w:val="0"/>
              <w:keepLines w:val="0"/>
              <w:widowControl/>
              <w:suppressLineNumbers w:val="0"/>
              <w:jc w:val="left"/>
            </w:pPr>
            <w:r>
              <w:rPr>
                <w:rFonts w:ascii="宋体" w:hAnsi="宋体" w:eastAsia="宋体" w:cs="宋体"/>
                <w:kern w:val="0"/>
                <w:sz w:val="24"/>
                <w:szCs w:val="24"/>
                <w:lang w:val="en-US" w:eastAsia="zh-CN" w:bidi="ar"/>
              </w:rPr>
              <w:t>1200</w:t>
            </w:r>
          </w:p>
        </w:tc>
        <w:tc>
          <w:tcPr>
            <w:tcW w:w="0" w:type="auto"/>
            <w:shd w:val="clear"/>
            <w:vAlign w:val="center"/>
          </w:tcPr>
          <w:p w14:paraId="4F0CB2AC">
            <w:pPr>
              <w:keepNext w:val="0"/>
              <w:keepLines w:val="0"/>
              <w:widowControl/>
              <w:suppressLineNumbers w:val="0"/>
              <w:jc w:val="left"/>
            </w:pPr>
            <w:r>
              <w:rPr>
                <w:rFonts w:ascii="宋体" w:hAnsi="宋体" w:eastAsia="宋体" w:cs="宋体"/>
                <w:kern w:val="0"/>
                <w:sz w:val="24"/>
                <w:szCs w:val="24"/>
                <w:lang w:val="en-US" w:eastAsia="zh-CN" w:bidi="ar"/>
              </w:rPr>
              <w:t>0.20</w:t>
            </w:r>
          </w:p>
        </w:tc>
        <w:tc>
          <w:tcPr>
            <w:tcW w:w="0" w:type="auto"/>
            <w:shd w:val="clear"/>
            <w:vAlign w:val="center"/>
          </w:tcPr>
          <w:p w14:paraId="442B72AD">
            <w:pPr>
              <w:keepNext w:val="0"/>
              <w:keepLines w:val="0"/>
              <w:widowControl/>
              <w:suppressLineNumbers w:val="0"/>
              <w:jc w:val="left"/>
            </w:pPr>
            <w:r>
              <w:rPr>
                <w:rFonts w:ascii="宋体" w:hAnsi="宋体" w:eastAsia="宋体" w:cs="宋体"/>
                <w:kern w:val="0"/>
                <w:sz w:val="24"/>
                <w:szCs w:val="24"/>
                <w:lang w:val="en-US" w:eastAsia="zh-CN" w:bidi="ar"/>
              </w:rPr>
              <w:t>240</w:t>
            </w:r>
          </w:p>
        </w:tc>
        <w:tc>
          <w:tcPr>
            <w:tcW w:w="0" w:type="auto"/>
            <w:shd w:val="clear"/>
            <w:vAlign w:val="center"/>
          </w:tcPr>
          <w:p w14:paraId="429218A9">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vAlign w:val="center"/>
          </w:tcPr>
          <w:p w14:paraId="3FE2D1F4">
            <w:pPr>
              <w:keepNext w:val="0"/>
              <w:keepLines w:val="0"/>
              <w:widowControl/>
              <w:suppressLineNumbers w:val="0"/>
              <w:jc w:val="left"/>
            </w:pPr>
            <w:r>
              <w:rPr>
                <w:rFonts w:ascii="宋体" w:hAnsi="宋体" w:eastAsia="宋体" w:cs="宋体"/>
                <w:kern w:val="0"/>
                <w:sz w:val="24"/>
                <w:szCs w:val="24"/>
                <w:lang w:val="en-US" w:eastAsia="zh-CN" w:bidi="ar"/>
              </w:rPr>
              <w:t>4</w:t>
            </w:r>
          </w:p>
        </w:tc>
      </w:tr>
      <w:tr w14:paraId="44411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3E0C79">
            <w:pPr>
              <w:keepNext w:val="0"/>
              <w:keepLines w:val="0"/>
              <w:widowControl/>
              <w:suppressLineNumbers w:val="0"/>
              <w:jc w:val="left"/>
            </w:pPr>
            <w:r>
              <w:rPr>
                <w:rFonts w:ascii="宋体" w:hAnsi="宋体" w:eastAsia="宋体" w:cs="宋体"/>
                <w:kern w:val="0"/>
                <w:sz w:val="24"/>
                <w:szCs w:val="24"/>
                <w:lang w:val="en-US" w:eastAsia="zh-CN" w:bidi="ar"/>
              </w:rPr>
              <w:t>Edgbaston Stadium</w:t>
            </w:r>
          </w:p>
        </w:tc>
        <w:tc>
          <w:tcPr>
            <w:tcW w:w="0" w:type="auto"/>
            <w:shd w:val="clear"/>
            <w:vAlign w:val="center"/>
          </w:tcPr>
          <w:p w14:paraId="3D59A200">
            <w:pPr>
              <w:keepNext w:val="0"/>
              <w:keepLines w:val="0"/>
              <w:widowControl/>
              <w:suppressLineNumbers w:val="0"/>
              <w:jc w:val="left"/>
            </w:pPr>
            <w:r>
              <w:rPr>
                <w:rFonts w:ascii="宋体" w:hAnsi="宋体" w:eastAsia="宋体" w:cs="宋体"/>
                <w:kern w:val="0"/>
                <w:sz w:val="24"/>
                <w:szCs w:val="24"/>
                <w:lang w:val="en-US" w:eastAsia="zh-CN" w:bidi="ar"/>
              </w:rPr>
              <w:t>15000</w:t>
            </w:r>
          </w:p>
        </w:tc>
        <w:tc>
          <w:tcPr>
            <w:tcW w:w="0" w:type="auto"/>
            <w:shd w:val="clear"/>
            <w:vAlign w:val="center"/>
          </w:tcPr>
          <w:p w14:paraId="6866810A">
            <w:pPr>
              <w:keepNext w:val="0"/>
              <w:keepLines w:val="0"/>
              <w:widowControl/>
              <w:suppressLineNumbers w:val="0"/>
              <w:jc w:val="left"/>
            </w:pPr>
            <w:r>
              <w:rPr>
                <w:rFonts w:ascii="宋体" w:hAnsi="宋体" w:eastAsia="宋体" w:cs="宋体"/>
                <w:kern w:val="0"/>
                <w:sz w:val="24"/>
                <w:szCs w:val="24"/>
                <w:lang w:val="en-US" w:eastAsia="zh-CN" w:bidi="ar"/>
              </w:rPr>
              <w:t>6000</w:t>
            </w:r>
          </w:p>
        </w:tc>
        <w:tc>
          <w:tcPr>
            <w:tcW w:w="0" w:type="auto"/>
            <w:shd w:val="clear"/>
            <w:vAlign w:val="center"/>
          </w:tcPr>
          <w:p w14:paraId="3CA8476D">
            <w:pPr>
              <w:keepNext w:val="0"/>
              <w:keepLines w:val="0"/>
              <w:widowControl/>
              <w:suppressLineNumbers w:val="0"/>
              <w:jc w:val="left"/>
            </w:pPr>
            <w:r>
              <w:rPr>
                <w:rFonts w:ascii="宋体" w:hAnsi="宋体" w:eastAsia="宋体" w:cs="宋体"/>
                <w:kern w:val="0"/>
                <w:sz w:val="24"/>
                <w:szCs w:val="24"/>
                <w:lang w:val="en-US" w:eastAsia="zh-CN" w:bidi="ar"/>
              </w:rPr>
              <w:t>0.20</w:t>
            </w:r>
          </w:p>
        </w:tc>
        <w:tc>
          <w:tcPr>
            <w:tcW w:w="0" w:type="auto"/>
            <w:shd w:val="clear"/>
            <w:vAlign w:val="center"/>
          </w:tcPr>
          <w:p w14:paraId="4A798D86">
            <w:pPr>
              <w:keepNext w:val="0"/>
              <w:keepLines w:val="0"/>
              <w:widowControl/>
              <w:suppressLineNumbers w:val="0"/>
              <w:jc w:val="left"/>
            </w:pPr>
            <w:r>
              <w:rPr>
                <w:rFonts w:ascii="宋体" w:hAnsi="宋体" w:eastAsia="宋体" w:cs="宋体"/>
                <w:kern w:val="0"/>
                <w:sz w:val="24"/>
                <w:szCs w:val="24"/>
                <w:lang w:val="en-US" w:eastAsia="zh-CN" w:bidi="ar"/>
              </w:rPr>
              <w:t>1200</w:t>
            </w:r>
          </w:p>
        </w:tc>
        <w:tc>
          <w:tcPr>
            <w:tcW w:w="0" w:type="auto"/>
            <w:shd w:val="clear"/>
            <w:vAlign w:val="center"/>
          </w:tcPr>
          <w:p w14:paraId="7B977F2A">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shd w:val="clear"/>
            <w:vAlign w:val="center"/>
          </w:tcPr>
          <w:p w14:paraId="6289AAFC">
            <w:pPr>
              <w:keepNext w:val="0"/>
              <w:keepLines w:val="0"/>
              <w:widowControl/>
              <w:suppressLineNumbers w:val="0"/>
              <w:jc w:val="left"/>
            </w:pPr>
            <w:r>
              <w:rPr>
                <w:rFonts w:ascii="宋体" w:hAnsi="宋体" w:eastAsia="宋体" w:cs="宋体"/>
                <w:kern w:val="0"/>
                <w:sz w:val="24"/>
                <w:szCs w:val="24"/>
                <w:lang w:val="en-US" w:eastAsia="zh-CN" w:bidi="ar"/>
              </w:rPr>
              <w:t>2</w:t>
            </w:r>
          </w:p>
        </w:tc>
      </w:tr>
      <w:tr w14:paraId="479E8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327610">
            <w:pPr>
              <w:keepNext w:val="0"/>
              <w:keepLines w:val="0"/>
              <w:widowControl/>
              <w:suppressLineNumbers w:val="0"/>
              <w:jc w:val="left"/>
            </w:pPr>
            <w:r>
              <w:rPr>
                <w:rFonts w:ascii="宋体" w:hAnsi="宋体" w:eastAsia="宋体" w:cs="宋体"/>
                <w:kern w:val="0"/>
                <w:sz w:val="24"/>
                <w:szCs w:val="24"/>
                <w:lang w:val="en-US" w:eastAsia="zh-CN" w:bidi="ar"/>
              </w:rPr>
              <w:t>NEC Birmingham</w:t>
            </w:r>
          </w:p>
        </w:tc>
        <w:tc>
          <w:tcPr>
            <w:tcW w:w="0" w:type="auto"/>
            <w:shd w:val="clear"/>
            <w:vAlign w:val="center"/>
          </w:tcPr>
          <w:p w14:paraId="1C31D01B">
            <w:pPr>
              <w:keepNext w:val="0"/>
              <w:keepLines w:val="0"/>
              <w:widowControl/>
              <w:suppressLineNumbers w:val="0"/>
              <w:jc w:val="left"/>
            </w:pPr>
            <w:r>
              <w:rPr>
                <w:rFonts w:ascii="宋体" w:hAnsi="宋体" w:eastAsia="宋体" w:cs="宋体"/>
                <w:kern w:val="0"/>
                <w:sz w:val="24"/>
                <w:szCs w:val="24"/>
                <w:lang w:val="en-US" w:eastAsia="zh-CN" w:bidi="ar"/>
              </w:rPr>
              <w:t>20000</w:t>
            </w:r>
          </w:p>
        </w:tc>
        <w:tc>
          <w:tcPr>
            <w:tcW w:w="0" w:type="auto"/>
            <w:shd w:val="clear"/>
            <w:vAlign w:val="center"/>
          </w:tcPr>
          <w:p w14:paraId="3D099FBD">
            <w:pPr>
              <w:keepNext w:val="0"/>
              <w:keepLines w:val="0"/>
              <w:widowControl/>
              <w:suppressLineNumbers w:val="0"/>
              <w:jc w:val="left"/>
            </w:pPr>
            <w:r>
              <w:rPr>
                <w:rFonts w:ascii="宋体" w:hAnsi="宋体" w:eastAsia="宋体" w:cs="宋体"/>
                <w:kern w:val="0"/>
                <w:sz w:val="24"/>
                <w:szCs w:val="24"/>
                <w:lang w:val="en-US" w:eastAsia="zh-CN" w:bidi="ar"/>
              </w:rPr>
              <w:t>8000</w:t>
            </w:r>
          </w:p>
        </w:tc>
        <w:tc>
          <w:tcPr>
            <w:tcW w:w="0" w:type="auto"/>
            <w:shd w:val="clear"/>
            <w:vAlign w:val="center"/>
          </w:tcPr>
          <w:p w14:paraId="48F09759">
            <w:pPr>
              <w:keepNext w:val="0"/>
              <w:keepLines w:val="0"/>
              <w:widowControl/>
              <w:suppressLineNumbers w:val="0"/>
              <w:jc w:val="left"/>
            </w:pPr>
            <w:r>
              <w:rPr>
                <w:rFonts w:ascii="宋体" w:hAnsi="宋体" w:eastAsia="宋体" w:cs="宋体"/>
                <w:kern w:val="0"/>
                <w:sz w:val="24"/>
                <w:szCs w:val="24"/>
                <w:lang w:val="en-US" w:eastAsia="zh-CN" w:bidi="ar"/>
              </w:rPr>
              <w:t>0.20</w:t>
            </w:r>
          </w:p>
        </w:tc>
        <w:tc>
          <w:tcPr>
            <w:tcW w:w="0" w:type="auto"/>
            <w:shd w:val="clear"/>
            <w:vAlign w:val="center"/>
          </w:tcPr>
          <w:p w14:paraId="7F297653">
            <w:pPr>
              <w:keepNext w:val="0"/>
              <w:keepLines w:val="0"/>
              <w:widowControl/>
              <w:suppressLineNumbers w:val="0"/>
              <w:jc w:val="left"/>
            </w:pPr>
            <w:r>
              <w:rPr>
                <w:rFonts w:ascii="宋体" w:hAnsi="宋体" w:eastAsia="宋体" w:cs="宋体"/>
                <w:kern w:val="0"/>
                <w:sz w:val="24"/>
                <w:szCs w:val="24"/>
                <w:lang w:val="en-US" w:eastAsia="zh-CN" w:bidi="ar"/>
              </w:rPr>
              <w:t>1600</w:t>
            </w:r>
          </w:p>
        </w:tc>
        <w:tc>
          <w:tcPr>
            <w:tcW w:w="0" w:type="auto"/>
            <w:shd w:val="clear"/>
            <w:vAlign w:val="center"/>
          </w:tcPr>
          <w:p w14:paraId="52759818">
            <w:pPr>
              <w:keepNext w:val="0"/>
              <w:keepLines w:val="0"/>
              <w:widowControl/>
              <w:suppressLineNumbers w:val="0"/>
              <w:jc w:val="left"/>
            </w:pPr>
            <w:r>
              <w:rPr>
                <w:rFonts w:ascii="宋体" w:hAnsi="宋体" w:eastAsia="宋体" w:cs="宋体"/>
                <w:kern w:val="0"/>
                <w:sz w:val="24"/>
                <w:szCs w:val="24"/>
                <w:lang w:val="en-US" w:eastAsia="zh-CN" w:bidi="ar"/>
              </w:rPr>
              <w:t>10</w:t>
            </w:r>
          </w:p>
        </w:tc>
        <w:tc>
          <w:tcPr>
            <w:tcW w:w="0" w:type="auto"/>
            <w:shd w:val="clear"/>
            <w:vAlign w:val="center"/>
          </w:tcPr>
          <w:p w14:paraId="570B1EDC">
            <w:pPr>
              <w:keepNext w:val="0"/>
              <w:keepLines w:val="0"/>
              <w:widowControl/>
              <w:suppressLineNumbers w:val="0"/>
              <w:jc w:val="left"/>
            </w:pPr>
            <w:r>
              <w:rPr>
                <w:rFonts w:ascii="宋体" w:hAnsi="宋体" w:eastAsia="宋体" w:cs="宋体"/>
                <w:kern w:val="0"/>
                <w:sz w:val="24"/>
                <w:szCs w:val="24"/>
                <w:lang w:val="en-US" w:eastAsia="zh-CN" w:bidi="ar"/>
              </w:rPr>
              <w:t>7</w:t>
            </w:r>
          </w:p>
        </w:tc>
      </w:tr>
      <w:tr w14:paraId="1B2CA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2C14CE">
            <w:pPr>
              <w:keepNext w:val="0"/>
              <w:keepLines w:val="0"/>
              <w:widowControl/>
              <w:suppressLineNumbers w:val="0"/>
              <w:jc w:val="left"/>
            </w:pPr>
            <w:r>
              <w:rPr>
                <w:rFonts w:ascii="宋体" w:hAnsi="宋体" w:eastAsia="宋体" w:cs="宋体"/>
                <w:kern w:val="0"/>
                <w:sz w:val="24"/>
                <w:szCs w:val="24"/>
                <w:lang w:val="en-US" w:eastAsia="zh-CN" w:bidi="ar"/>
              </w:rPr>
              <w:t>University Venue</w:t>
            </w:r>
          </w:p>
        </w:tc>
        <w:tc>
          <w:tcPr>
            <w:tcW w:w="0" w:type="auto"/>
            <w:shd w:val="clear"/>
            <w:vAlign w:val="center"/>
          </w:tcPr>
          <w:p w14:paraId="6E45A4DF">
            <w:pPr>
              <w:keepNext w:val="0"/>
              <w:keepLines w:val="0"/>
              <w:widowControl/>
              <w:suppressLineNumbers w:val="0"/>
              <w:jc w:val="left"/>
            </w:pPr>
            <w:r>
              <w:rPr>
                <w:rFonts w:ascii="宋体" w:hAnsi="宋体" w:eastAsia="宋体" w:cs="宋体"/>
                <w:kern w:val="0"/>
                <w:sz w:val="24"/>
                <w:szCs w:val="24"/>
                <w:lang w:val="en-US" w:eastAsia="zh-CN" w:bidi="ar"/>
              </w:rPr>
              <w:t>5000</w:t>
            </w:r>
          </w:p>
        </w:tc>
        <w:tc>
          <w:tcPr>
            <w:tcW w:w="0" w:type="auto"/>
            <w:shd w:val="clear"/>
            <w:vAlign w:val="center"/>
          </w:tcPr>
          <w:p w14:paraId="40821865">
            <w:pPr>
              <w:keepNext w:val="0"/>
              <w:keepLines w:val="0"/>
              <w:widowControl/>
              <w:suppressLineNumbers w:val="0"/>
              <w:jc w:val="left"/>
            </w:pPr>
            <w:r>
              <w:rPr>
                <w:rFonts w:ascii="宋体" w:hAnsi="宋体" w:eastAsia="宋体" w:cs="宋体"/>
                <w:kern w:val="0"/>
                <w:sz w:val="24"/>
                <w:szCs w:val="24"/>
                <w:lang w:val="en-US" w:eastAsia="zh-CN" w:bidi="ar"/>
              </w:rPr>
              <w:t>2000</w:t>
            </w:r>
          </w:p>
        </w:tc>
        <w:tc>
          <w:tcPr>
            <w:tcW w:w="0" w:type="auto"/>
            <w:shd w:val="clear"/>
            <w:vAlign w:val="center"/>
          </w:tcPr>
          <w:p w14:paraId="62700232">
            <w:pPr>
              <w:keepNext w:val="0"/>
              <w:keepLines w:val="0"/>
              <w:widowControl/>
              <w:suppressLineNumbers w:val="0"/>
              <w:jc w:val="left"/>
            </w:pPr>
            <w:r>
              <w:rPr>
                <w:rFonts w:ascii="宋体" w:hAnsi="宋体" w:eastAsia="宋体" w:cs="宋体"/>
                <w:kern w:val="0"/>
                <w:sz w:val="24"/>
                <w:szCs w:val="24"/>
                <w:lang w:val="en-US" w:eastAsia="zh-CN" w:bidi="ar"/>
              </w:rPr>
              <w:t>0.20</w:t>
            </w:r>
          </w:p>
        </w:tc>
        <w:tc>
          <w:tcPr>
            <w:tcW w:w="0" w:type="auto"/>
            <w:shd w:val="clear"/>
            <w:vAlign w:val="center"/>
          </w:tcPr>
          <w:p w14:paraId="0FBC099A">
            <w:pPr>
              <w:keepNext w:val="0"/>
              <w:keepLines w:val="0"/>
              <w:widowControl/>
              <w:suppressLineNumbers w:val="0"/>
              <w:jc w:val="left"/>
            </w:pPr>
            <w:r>
              <w:rPr>
                <w:rFonts w:ascii="宋体" w:hAnsi="宋体" w:eastAsia="宋体" w:cs="宋体"/>
                <w:kern w:val="0"/>
                <w:sz w:val="24"/>
                <w:szCs w:val="24"/>
                <w:lang w:val="en-US" w:eastAsia="zh-CN" w:bidi="ar"/>
              </w:rPr>
              <w:t>400</w:t>
            </w:r>
          </w:p>
        </w:tc>
        <w:tc>
          <w:tcPr>
            <w:tcW w:w="0" w:type="auto"/>
            <w:shd w:val="clear"/>
            <w:vAlign w:val="center"/>
          </w:tcPr>
          <w:p w14:paraId="4321DBC6">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shd w:val="clear"/>
            <w:vAlign w:val="center"/>
          </w:tcPr>
          <w:p w14:paraId="06A47DE7">
            <w:pPr>
              <w:keepNext w:val="0"/>
              <w:keepLines w:val="0"/>
              <w:widowControl/>
              <w:suppressLineNumbers w:val="0"/>
              <w:jc w:val="left"/>
            </w:pPr>
            <w:r>
              <w:rPr>
                <w:rFonts w:ascii="宋体" w:hAnsi="宋体" w:eastAsia="宋体" w:cs="宋体"/>
                <w:kern w:val="0"/>
                <w:sz w:val="24"/>
                <w:szCs w:val="24"/>
                <w:lang w:val="en-US" w:eastAsia="zh-CN" w:bidi="ar"/>
              </w:rPr>
              <w:t>1</w:t>
            </w:r>
          </w:p>
        </w:tc>
      </w:tr>
    </w:tbl>
    <w:p w14:paraId="46C0EB6D">
      <w:pPr>
        <w:pStyle w:val="5"/>
        <w:keepNext w:val="0"/>
        <w:keepLines w:val="0"/>
        <w:widowControl/>
        <w:suppressLineNumbers w:val="0"/>
        <w:spacing w:before="0" w:beforeAutospacing="1" w:after="0" w:afterAutospacing="1"/>
        <w:ind w:left="0" w:right="0"/>
      </w:pPr>
      <w:r>
        <w:t>Food waste is estimated using:</w:t>
      </w:r>
    </w:p>
    <w:p w14:paraId="101BBE70">
      <w:pPr>
        <w:pStyle w:val="5"/>
        <w:keepNext w:val="0"/>
        <w:keepLines w:val="0"/>
        <w:widowControl/>
        <w:suppressLineNumbers w:val="0"/>
        <w:spacing w:before="0" w:beforeAutospacing="1" w:after="0" w:afterAutospacing="1"/>
        <w:ind w:left="0" w:right="0"/>
      </w:pPr>
      <w:r>
        <w:t>Food waste = food supply × waste rate</w:t>
      </w:r>
    </w:p>
    <w:p w14:paraId="49E587FE">
      <w:pPr>
        <w:pStyle w:val="5"/>
        <w:keepNext w:val="0"/>
        <w:keepLines w:val="0"/>
        <w:widowControl/>
        <w:suppressLineNumbers w:val="0"/>
        <w:spacing w:before="0" w:beforeAutospacing="1" w:after="0" w:afterAutospacing="1"/>
        <w:ind w:left="0" w:right="0"/>
      </w:pPr>
      <w:r>
        <w:t>For example, Birmingham Arena has 3000 kg of food supply and a waste rate of 0.20. Therefore, the estimated food waste is:</w:t>
      </w:r>
    </w:p>
    <w:p w14:paraId="78ECCEEB">
      <w:pPr>
        <w:pStyle w:val="5"/>
        <w:keepNext w:val="0"/>
        <w:keepLines w:val="0"/>
        <w:widowControl/>
        <w:suppressLineNumbers w:val="0"/>
        <w:spacing w:before="0" w:beforeAutospacing="1" w:after="0" w:afterAutospacing="1"/>
        <w:ind w:left="0" w:right="0"/>
      </w:pPr>
      <w:r>
        <w:t>3000 × 0.20 = 600 kg</w:t>
      </w:r>
    </w:p>
    <w:p w14:paraId="59ADB1D4">
      <w:pPr>
        <w:pStyle w:val="5"/>
        <w:keepNext w:val="0"/>
        <w:keepLines w:val="0"/>
        <w:widowControl/>
        <w:suppressLineNumbers w:val="0"/>
        <w:spacing w:before="0" w:beforeAutospacing="1" w:after="0" w:afterAutospacing="1"/>
        <w:ind w:left="0" w:right="0"/>
      </w:pPr>
      <w:r>
        <w:t>The total food waste from all venues is:</w:t>
      </w:r>
    </w:p>
    <w:p w14:paraId="14335948">
      <w:pPr>
        <w:pStyle w:val="5"/>
        <w:keepNext w:val="0"/>
        <w:keepLines w:val="0"/>
        <w:widowControl/>
        <w:suppressLineNumbers w:val="0"/>
        <w:spacing w:before="0" w:beforeAutospacing="1" w:after="0" w:afterAutospacing="1"/>
        <w:ind w:left="0" w:right="0"/>
      </w:pPr>
      <w:r>
        <w:t>600 + 240 + 1200 + 1600 + 400 = 4040 kg</w:t>
      </w:r>
    </w:p>
    <w:p w14:paraId="4021708C">
      <w:pPr>
        <w:pStyle w:val="3"/>
        <w:keepNext w:val="0"/>
        <w:keepLines w:val="0"/>
        <w:widowControl/>
        <w:suppressLineNumbers w:val="0"/>
      </w:pPr>
      <w:r>
        <w:t>5. Model Assumptions</w:t>
      </w:r>
    </w:p>
    <w:p w14:paraId="1E05D630">
      <w:pPr>
        <w:pStyle w:val="5"/>
        <w:keepNext w:val="0"/>
        <w:keepLines w:val="0"/>
        <w:widowControl/>
        <w:suppressLineNumbers w:val="0"/>
        <w:spacing w:before="0" w:beforeAutospacing="1" w:after="0" w:afterAutospacing="1"/>
        <w:ind w:left="0" w:right="0"/>
      </w:pPr>
      <w:r>
        <w:t>Several simplifying assumptions are used to make the model suitable for a compact project demonstration.</w:t>
      </w:r>
    </w:p>
    <w:p w14:paraId="514646FD">
      <w:pPr>
        <w:pStyle w:val="5"/>
        <w:keepNext w:val="0"/>
        <w:keepLines w:val="0"/>
        <w:widowControl/>
        <w:suppressLineNumbers w:val="0"/>
        <w:spacing w:before="0" w:beforeAutospacing="1" w:after="0" w:afterAutospacing="1"/>
        <w:ind w:left="0" w:right="0"/>
      </w:pPr>
      <w:r>
        <w:t>First, the model uses simplified two-dimensional coordinates instead of real geographic coordinates. This makes it easier to demonstrate the route optimisation logic without using map APIs or real road network data.</w:t>
      </w:r>
    </w:p>
    <w:p w14:paraId="2FF7A5B9">
      <w:pPr>
        <w:pStyle w:val="5"/>
        <w:keepNext w:val="0"/>
        <w:keepLines w:val="0"/>
        <w:widowControl/>
        <w:suppressLineNumbers w:val="0"/>
        <w:spacing w:before="0" w:beforeAutospacing="1" w:after="0" w:afterAutospacing="1"/>
        <w:ind w:left="0" w:right="0"/>
      </w:pPr>
      <w:r>
        <w:t>Second, Euclidean distance is used to calculate the distance between two locations. Although real vehicle travel distance should be based on road networks, Euclidean distance is suitable as an initial mathematical approximation.</w:t>
      </w:r>
    </w:p>
    <w:p w14:paraId="0275FF92">
      <w:pPr>
        <w:pStyle w:val="5"/>
        <w:keepNext w:val="0"/>
        <w:keepLines w:val="0"/>
        <w:widowControl/>
        <w:suppressLineNumbers w:val="0"/>
        <w:spacing w:before="0" w:beforeAutospacing="1" w:after="0" w:afterAutospacing="1"/>
        <w:ind w:left="0" w:right="0"/>
      </w:pPr>
      <w:r>
        <w:t>Third, the vehicle is assumed to start from the Treatment Centre, visit every venue once, and return to the Treatment Centre.</w:t>
      </w:r>
    </w:p>
    <w:p w14:paraId="591FCEE3">
      <w:pPr>
        <w:pStyle w:val="5"/>
        <w:keepNext w:val="0"/>
        <w:keepLines w:val="0"/>
        <w:widowControl/>
        <w:suppressLineNumbers w:val="0"/>
        <w:spacing w:before="0" w:beforeAutospacing="1" w:after="0" w:afterAutospacing="1"/>
        <w:ind w:left="0" w:right="0"/>
      </w:pPr>
      <w:r>
        <w:t>Fourth, vehicle capacity constraints are not included in the current version. Since the current version focuses on route distance and carbon emissions, capacity constraints can be added in future development.</w:t>
      </w:r>
    </w:p>
    <w:p w14:paraId="31BE6046">
      <w:pPr>
        <w:pStyle w:val="5"/>
        <w:keepNext w:val="0"/>
        <w:keepLines w:val="0"/>
        <w:widowControl/>
        <w:suppressLineNumbers w:val="0"/>
        <w:spacing w:before="0" w:beforeAutospacing="1" w:after="0" w:afterAutospacing="1"/>
        <w:ind w:left="0" w:right="0"/>
      </w:pPr>
      <w:r>
        <w:t>Fifth, the diesel vehicle emission factor is assumed to be 0.25 kg CO2/km, and the electric vehicle emission factor is assumed to be 0.08 kg CO2/km. These values are used for demonstration and comparative analysis.</w:t>
      </w:r>
    </w:p>
    <w:p w14:paraId="31B6A6CC">
      <w:pPr>
        <w:pStyle w:val="3"/>
        <w:keepNext w:val="0"/>
        <w:keepLines w:val="0"/>
        <w:widowControl/>
        <w:suppressLineNumbers w:val="0"/>
      </w:pPr>
      <w:r>
        <w:t>6. Methodology</w:t>
      </w:r>
    </w:p>
    <w:p w14:paraId="60758448">
      <w:pPr>
        <w:pStyle w:val="5"/>
        <w:keepNext w:val="0"/>
        <w:keepLines w:val="0"/>
        <w:widowControl/>
        <w:suppressLineNumbers w:val="0"/>
        <w:spacing w:before="0" w:beforeAutospacing="1" w:after="0" w:afterAutospacing="1"/>
        <w:ind w:left="0" w:right="0"/>
      </w:pPr>
      <w:r>
        <w:t>The modelling process includes data loading, distance calculation, route distance calculation, route optimisation, carbon emission calculation, and visualisation.</w:t>
      </w:r>
    </w:p>
    <w:p w14:paraId="67E7A3B8">
      <w:pPr>
        <w:pStyle w:val="5"/>
        <w:keepNext w:val="0"/>
        <w:keepLines w:val="0"/>
        <w:widowControl/>
        <w:suppressLineNumbers w:val="0"/>
        <w:spacing w:before="0" w:beforeAutospacing="1" w:after="0" w:afterAutospacing="1"/>
        <w:ind w:left="0" w:right="0"/>
      </w:pPr>
      <w:r>
        <w:t xml:space="preserve">First, the Python program reads the </w:t>
      </w:r>
      <w:r>
        <w:rPr>
          <w:rStyle w:val="8"/>
        </w:rPr>
        <w:t>venues.csv</w:t>
      </w:r>
      <w:r>
        <w:t xml:space="preserve"> file. Each venue is stored as a dictionary containing the venue name, visitor flow, food supply, food waste amount, and two-dimensional coordinates.</w:t>
      </w:r>
    </w:p>
    <w:p w14:paraId="291E53FC">
      <w:pPr>
        <w:pStyle w:val="5"/>
        <w:keepNext w:val="0"/>
        <w:keepLines w:val="0"/>
        <w:widowControl/>
        <w:suppressLineNumbers w:val="0"/>
        <w:spacing w:before="0" w:beforeAutospacing="1" w:after="0" w:afterAutospacing="1"/>
        <w:ind w:left="0" w:right="0"/>
      </w:pPr>
      <w:r>
        <w:t>Second, the program calculates the distance between every pair of locations using their coordinates. The distance formula is:</w:t>
      </w:r>
    </w:p>
    <w:p w14:paraId="5B47DCCF">
      <w:pPr>
        <w:pStyle w:val="5"/>
        <w:keepNext w:val="0"/>
        <w:keepLines w:val="0"/>
        <w:widowControl/>
        <w:suppressLineNumbers w:val="0"/>
        <w:spacing w:before="0" w:beforeAutospacing="1" w:after="0" w:afterAutospacing="1"/>
        <w:ind w:left="0" w:right="0"/>
      </w:pPr>
      <w:r>
        <w:t>distance = sqrt((x1 - x2)^2 + (y1 - y2)^2)</w:t>
      </w:r>
    </w:p>
    <w:p w14:paraId="088B229B">
      <w:pPr>
        <w:pStyle w:val="5"/>
        <w:keepNext w:val="0"/>
        <w:keepLines w:val="0"/>
        <w:widowControl/>
        <w:suppressLineNumbers w:val="0"/>
        <w:spacing w:before="0" w:beforeAutospacing="1" w:after="0" w:afterAutospacing="1"/>
        <w:ind w:left="0" w:right="0"/>
      </w:pPr>
      <w:r>
        <w:t>where x1 and y1 are the coordinates of the first location, and x2 and y2 are the coordinates of the second location.</w:t>
      </w:r>
    </w:p>
    <w:p w14:paraId="72B876BF">
      <w:pPr>
        <w:pStyle w:val="5"/>
        <w:keepNext w:val="0"/>
        <w:keepLines w:val="0"/>
        <w:widowControl/>
        <w:suppressLineNumbers w:val="0"/>
        <w:spacing w:before="0" w:beforeAutospacing="1" w:after="0" w:afterAutospacing="1"/>
        <w:ind w:left="0" w:right="0"/>
      </w:pPr>
      <w:r>
        <w:t>Third, the total distance of a complete route is calculated. The total route distance is the sum of all segment distances between consecutive locations in the route. For example, if the route is:</w:t>
      </w:r>
    </w:p>
    <w:p w14:paraId="34BD826E">
      <w:pPr>
        <w:pStyle w:val="5"/>
        <w:keepNext w:val="0"/>
        <w:keepLines w:val="0"/>
        <w:widowControl/>
        <w:suppressLineNumbers w:val="0"/>
        <w:spacing w:before="0" w:beforeAutospacing="1" w:after="0" w:afterAutospacing="1"/>
        <w:ind w:left="0" w:right="0"/>
      </w:pPr>
      <w:r>
        <w:t>Treatment Centre -&gt; Venue A -&gt; Venue B -&gt; Treatment Centre</w:t>
      </w:r>
    </w:p>
    <w:p w14:paraId="765907CA">
      <w:pPr>
        <w:pStyle w:val="5"/>
        <w:keepNext w:val="0"/>
        <w:keepLines w:val="0"/>
        <w:widowControl/>
        <w:suppressLineNumbers w:val="0"/>
        <w:spacing w:before="0" w:beforeAutospacing="1" w:after="0" w:afterAutospacing="1"/>
        <w:ind w:left="0" w:right="0"/>
      </w:pPr>
      <w:r>
        <w:t>then the total route distance is:</w:t>
      </w:r>
    </w:p>
    <w:p w14:paraId="43791B0E">
      <w:pPr>
        <w:pStyle w:val="5"/>
        <w:keepNext w:val="0"/>
        <w:keepLines w:val="0"/>
        <w:widowControl/>
        <w:suppressLineNumbers w:val="0"/>
        <w:spacing w:before="0" w:beforeAutospacing="1" w:after="0" w:afterAutospacing="1"/>
        <w:ind w:left="0" w:right="0"/>
      </w:pPr>
      <w:r>
        <w:t>distance(Treatment Centre, Venue A)</w:t>
      </w:r>
    </w:p>
    <w:p w14:paraId="1818C255">
      <w:pPr>
        <w:keepNext w:val="0"/>
        <w:keepLines w:val="0"/>
        <w:widowControl/>
        <w:numPr>
          <w:ilvl w:val="0"/>
          <w:numId w:val="2"/>
        </w:numPr>
        <w:suppressLineNumbers w:val="0"/>
        <w:spacing w:before="0" w:beforeAutospacing="1" w:after="0" w:afterAutospacing="1"/>
        <w:ind w:left="720" w:hanging="360"/>
      </w:pPr>
      <w:r>
        <w:t>distance(Venue A, Venue B)</w:t>
      </w:r>
    </w:p>
    <w:p w14:paraId="081AA59A">
      <w:pPr>
        <w:keepNext w:val="0"/>
        <w:keepLines w:val="0"/>
        <w:widowControl/>
        <w:numPr>
          <w:ilvl w:val="0"/>
          <w:numId w:val="2"/>
        </w:numPr>
        <w:suppressLineNumbers w:val="0"/>
        <w:spacing w:before="0" w:beforeAutospacing="1" w:after="0" w:afterAutospacing="1"/>
        <w:ind w:left="720" w:hanging="360"/>
      </w:pPr>
      <w:r>
        <w:t>distance(Venue B, Treatment Centre)</w:t>
      </w:r>
    </w:p>
    <w:p w14:paraId="3FC20C04">
      <w:pPr>
        <w:pStyle w:val="5"/>
        <w:keepNext w:val="0"/>
        <w:keepLines w:val="0"/>
        <w:widowControl/>
        <w:suppressLineNumbers w:val="0"/>
        <w:spacing w:before="0" w:beforeAutospacing="1" w:after="0" w:afterAutospacing="1"/>
        <w:ind w:left="0" w:right="0"/>
      </w:pPr>
      <w:r>
        <w:t>Next, the program defines a baseline route as the manually designed original route:</w:t>
      </w:r>
    </w:p>
    <w:p w14:paraId="27C5F403">
      <w:pPr>
        <w:pStyle w:val="5"/>
        <w:keepNext w:val="0"/>
        <w:keepLines w:val="0"/>
        <w:widowControl/>
        <w:suppressLineNumbers w:val="0"/>
        <w:spacing w:before="0" w:beforeAutospacing="1" w:after="0" w:afterAutospacing="1"/>
        <w:ind w:left="0" w:right="0"/>
      </w:pPr>
      <w:r>
        <w:t>Treatment Centre -&gt; Birmingham Arena -&gt; Symphony Hall -&gt; Edgbaston Stadium -&gt; NEC Birmingham -&gt; University Venue -&gt; Treatment Centre</w:t>
      </w:r>
    </w:p>
    <w:p w14:paraId="6B830781">
      <w:pPr>
        <w:pStyle w:val="5"/>
        <w:keepNext w:val="0"/>
        <w:keepLines w:val="0"/>
        <w:widowControl/>
        <w:suppressLineNumbers w:val="0"/>
        <w:spacing w:before="0" w:beforeAutospacing="1" w:after="0" w:afterAutospacing="1"/>
        <w:ind w:left="0" w:right="0"/>
      </w:pPr>
      <w:r>
        <w:t>The program then uses exhaustive search to find the optimised route. The Treatment Centre is fixed as both the start and end point. The visiting order of the other five venues is allowed to vary. The program tests all possible venue orders and calculates the total distance of each candidate route. Since there are five venues, the number of possible routes is:</w:t>
      </w:r>
    </w:p>
    <w:p w14:paraId="13EC4CCF">
      <w:pPr>
        <w:pStyle w:val="5"/>
        <w:keepNext w:val="0"/>
        <w:keepLines w:val="0"/>
        <w:widowControl/>
        <w:suppressLineNumbers w:val="0"/>
        <w:spacing w:before="0" w:beforeAutospacing="1" w:after="0" w:afterAutospacing="1"/>
        <w:ind w:left="0" w:right="0"/>
      </w:pPr>
      <w:r>
        <w:t>5! = 120 routes</w:t>
      </w:r>
    </w:p>
    <w:p w14:paraId="586708D6">
      <w:pPr>
        <w:pStyle w:val="5"/>
        <w:keepNext w:val="0"/>
        <w:keepLines w:val="0"/>
        <w:widowControl/>
        <w:suppressLineNumbers w:val="0"/>
        <w:spacing w:before="0" w:beforeAutospacing="1" w:after="0" w:afterAutospacing="1"/>
        <w:ind w:left="0" w:right="0"/>
      </w:pPr>
      <w:r>
        <w:t>The route with the minimum total distance is selected as the optimised route.</w:t>
      </w:r>
    </w:p>
    <w:p w14:paraId="009CF3A8">
      <w:pPr>
        <w:pStyle w:val="5"/>
        <w:keepNext w:val="0"/>
        <w:keepLines w:val="0"/>
        <w:widowControl/>
        <w:suppressLineNumbers w:val="0"/>
        <w:spacing w:before="0" w:beforeAutospacing="1" w:after="0" w:afterAutospacing="1"/>
        <w:ind w:left="0" w:right="0"/>
      </w:pPr>
      <w:r>
        <w:t>Finally, the carbon emissions are calculated using:</w:t>
      </w:r>
    </w:p>
    <w:p w14:paraId="0BBA8AE4">
      <w:pPr>
        <w:pStyle w:val="5"/>
        <w:keepNext w:val="0"/>
        <w:keepLines w:val="0"/>
        <w:widowControl/>
        <w:suppressLineNumbers w:val="0"/>
        <w:spacing w:before="0" w:beforeAutospacing="1" w:after="0" w:afterAutospacing="1"/>
        <w:ind w:left="0" w:right="0"/>
      </w:pPr>
      <w:r>
        <w:t>carbon emissions = total route distance × emission factor</w:t>
      </w:r>
    </w:p>
    <w:p w14:paraId="7B4711AB">
      <w:pPr>
        <w:pStyle w:val="5"/>
        <w:keepNext w:val="0"/>
        <w:keepLines w:val="0"/>
        <w:widowControl/>
        <w:suppressLineNumbers w:val="0"/>
        <w:spacing w:before="0" w:beforeAutospacing="1" w:after="0" w:afterAutospacing="1"/>
        <w:ind w:left="0" w:right="0"/>
      </w:pPr>
      <w:r>
        <w:t>The diesel emission factor is 0.25 kg CO2/km, and the electric vehicle emission factor is 0.08 kg CO2/km.</w:t>
      </w:r>
    </w:p>
    <w:p w14:paraId="1A91FBB6">
      <w:pPr>
        <w:pStyle w:val="3"/>
        <w:keepNext w:val="0"/>
        <w:keepLines w:val="0"/>
        <w:widowControl/>
        <w:suppressLineNumbers w:val="0"/>
      </w:pPr>
      <w:r>
        <w:t>7. Implementation</w:t>
      </w:r>
    </w:p>
    <w:p w14:paraId="106D226C">
      <w:pPr>
        <w:pStyle w:val="5"/>
        <w:keepNext w:val="0"/>
        <w:keepLines w:val="0"/>
        <w:widowControl/>
        <w:suppressLineNumbers w:val="0"/>
        <w:spacing w:before="0" w:beforeAutospacing="1" w:after="0" w:afterAutospacing="1"/>
        <w:ind w:left="0" w:right="0"/>
      </w:pPr>
      <w:r>
        <w:t>The project is implemented using Python. The project folder structure is:</w:t>
      </w:r>
    </w:p>
    <w:p w14:paraId="4F3301A4">
      <w:pPr>
        <w:pStyle w:val="4"/>
        <w:keepNext w:val="0"/>
        <w:keepLines w:val="0"/>
        <w:widowControl/>
        <w:suppressLineNumbers w:val="0"/>
        <w:bidi w:val="0"/>
        <w:rPr>
          <w:rStyle w:val="8"/>
        </w:rPr>
      </w:pPr>
      <w:r>
        <w:rPr>
          <w:rStyle w:val="8"/>
        </w:rPr>
        <w:t>sustainable_venue_model</w:t>
      </w:r>
    </w:p>
    <w:p w14:paraId="26CD2CC2">
      <w:pPr>
        <w:pStyle w:val="4"/>
        <w:keepNext w:val="0"/>
        <w:keepLines w:val="0"/>
        <w:widowControl/>
        <w:suppressLineNumbers w:val="0"/>
        <w:bidi w:val="0"/>
        <w:rPr>
          <w:rStyle w:val="8"/>
        </w:rPr>
      </w:pPr>
      <w:r>
        <w:rPr>
          <w:rStyle w:val="8"/>
        </w:rPr>
        <w:t>│</w:t>
      </w:r>
    </w:p>
    <w:p w14:paraId="4A107319">
      <w:pPr>
        <w:pStyle w:val="4"/>
        <w:keepNext w:val="0"/>
        <w:keepLines w:val="0"/>
        <w:widowControl/>
        <w:suppressLineNumbers w:val="0"/>
        <w:bidi w:val="0"/>
        <w:rPr>
          <w:rStyle w:val="8"/>
        </w:rPr>
      </w:pPr>
      <w:r>
        <w:rPr>
          <w:rStyle w:val="8"/>
        </w:rPr>
        <w:t>├── main.py</w:t>
      </w:r>
    </w:p>
    <w:p w14:paraId="05ADD823">
      <w:pPr>
        <w:pStyle w:val="4"/>
        <w:keepNext w:val="0"/>
        <w:keepLines w:val="0"/>
        <w:widowControl/>
        <w:suppressLineNumbers w:val="0"/>
        <w:bidi w:val="0"/>
        <w:rPr>
          <w:rStyle w:val="8"/>
        </w:rPr>
      </w:pPr>
      <w:r>
        <w:rPr>
          <w:rStyle w:val="8"/>
        </w:rPr>
        <w:t>├── README.md</w:t>
      </w:r>
    </w:p>
    <w:p w14:paraId="5254A83A">
      <w:pPr>
        <w:pStyle w:val="4"/>
        <w:keepNext w:val="0"/>
        <w:keepLines w:val="0"/>
        <w:widowControl/>
        <w:suppressLineNumbers w:val="0"/>
        <w:bidi w:val="0"/>
        <w:rPr>
          <w:rStyle w:val="8"/>
        </w:rPr>
      </w:pPr>
      <w:r>
        <w:rPr>
          <w:rStyle w:val="8"/>
        </w:rPr>
        <w:t>├── requirements.txt</w:t>
      </w:r>
    </w:p>
    <w:p w14:paraId="26F4F6E9">
      <w:pPr>
        <w:pStyle w:val="4"/>
        <w:keepNext w:val="0"/>
        <w:keepLines w:val="0"/>
        <w:widowControl/>
        <w:suppressLineNumbers w:val="0"/>
        <w:bidi w:val="0"/>
        <w:rPr>
          <w:rStyle w:val="8"/>
        </w:rPr>
      </w:pPr>
      <w:r>
        <w:rPr>
          <w:rStyle w:val="8"/>
        </w:rPr>
        <w:t>│</w:t>
      </w:r>
    </w:p>
    <w:p w14:paraId="304AD75E">
      <w:pPr>
        <w:pStyle w:val="4"/>
        <w:keepNext w:val="0"/>
        <w:keepLines w:val="0"/>
        <w:widowControl/>
        <w:suppressLineNumbers w:val="0"/>
        <w:bidi w:val="0"/>
        <w:rPr>
          <w:rStyle w:val="8"/>
        </w:rPr>
      </w:pPr>
      <w:r>
        <w:rPr>
          <w:rStyle w:val="8"/>
        </w:rPr>
        <w:t>├── data</w:t>
      </w:r>
    </w:p>
    <w:p w14:paraId="790846E7">
      <w:pPr>
        <w:pStyle w:val="4"/>
        <w:keepNext w:val="0"/>
        <w:keepLines w:val="0"/>
        <w:widowControl/>
        <w:suppressLineNumbers w:val="0"/>
        <w:bidi w:val="0"/>
        <w:rPr>
          <w:rStyle w:val="8"/>
        </w:rPr>
      </w:pPr>
      <w:r>
        <w:rPr>
          <w:rStyle w:val="8"/>
        </w:rPr>
        <w:t>│   └── venues.csv</w:t>
      </w:r>
    </w:p>
    <w:p w14:paraId="4A833EAE">
      <w:pPr>
        <w:pStyle w:val="4"/>
        <w:keepNext w:val="0"/>
        <w:keepLines w:val="0"/>
        <w:widowControl/>
        <w:suppressLineNumbers w:val="0"/>
        <w:bidi w:val="0"/>
        <w:rPr>
          <w:rStyle w:val="8"/>
        </w:rPr>
      </w:pPr>
      <w:r>
        <w:rPr>
          <w:rStyle w:val="8"/>
        </w:rPr>
        <w:t>│</w:t>
      </w:r>
    </w:p>
    <w:p w14:paraId="440A344B">
      <w:pPr>
        <w:pStyle w:val="4"/>
        <w:keepNext w:val="0"/>
        <w:keepLines w:val="0"/>
        <w:widowControl/>
        <w:suppressLineNumbers w:val="0"/>
        <w:bidi w:val="0"/>
        <w:rPr>
          <w:rStyle w:val="8"/>
        </w:rPr>
      </w:pPr>
      <w:r>
        <w:rPr>
          <w:rStyle w:val="8"/>
        </w:rPr>
        <w:t>└── outputs</w:t>
      </w:r>
    </w:p>
    <w:p w14:paraId="6D872E1F">
      <w:pPr>
        <w:pStyle w:val="4"/>
        <w:keepNext w:val="0"/>
        <w:keepLines w:val="0"/>
        <w:widowControl/>
        <w:suppressLineNumbers w:val="0"/>
        <w:bidi w:val="0"/>
        <w:rPr>
          <w:rStyle w:val="8"/>
        </w:rPr>
      </w:pPr>
      <w:r>
        <w:rPr>
          <w:rStyle w:val="8"/>
        </w:rPr>
        <w:t xml:space="preserve">    ├── baseline_route_map.png</w:t>
      </w:r>
    </w:p>
    <w:p w14:paraId="085DFA07">
      <w:pPr>
        <w:pStyle w:val="4"/>
        <w:keepNext w:val="0"/>
        <w:keepLines w:val="0"/>
        <w:widowControl/>
        <w:suppressLineNumbers w:val="0"/>
        <w:bidi w:val="0"/>
        <w:rPr>
          <w:rStyle w:val="8"/>
        </w:rPr>
      </w:pPr>
      <w:r>
        <w:rPr>
          <w:rStyle w:val="8"/>
        </w:rPr>
        <w:t xml:space="preserve">    ├── optimised_route_map.png</w:t>
      </w:r>
    </w:p>
    <w:p w14:paraId="27D72CF3">
      <w:pPr>
        <w:pStyle w:val="4"/>
        <w:keepNext w:val="0"/>
        <w:keepLines w:val="0"/>
        <w:widowControl/>
        <w:suppressLineNumbers w:val="0"/>
        <w:bidi w:val="0"/>
      </w:pPr>
      <w:r>
        <w:rPr>
          <w:rStyle w:val="8"/>
        </w:rPr>
        <w:t xml:space="preserve">    └── emissions_comparison.png</w:t>
      </w:r>
    </w:p>
    <w:p w14:paraId="520C1268">
      <w:pPr>
        <w:pStyle w:val="5"/>
        <w:keepNext w:val="0"/>
        <w:keepLines w:val="0"/>
        <w:widowControl/>
        <w:suppressLineNumbers w:val="0"/>
        <w:spacing w:before="0" w:beforeAutospacing="1" w:after="0" w:afterAutospacing="1"/>
        <w:ind w:left="0" w:right="0"/>
      </w:pPr>
      <w:r>
        <w:t xml:space="preserve">The </w:t>
      </w:r>
      <w:r>
        <w:rPr>
          <w:rStyle w:val="8"/>
        </w:rPr>
        <w:t>main.py</w:t>
      </w:r>
      <w:r>
        <w:t xml:space="preserve"> file is the main program. It includes data loading, distance calculation, route optimisation, carbon emission calculation, and figure generation. The </w:t>
      </w:r>
      <w:r>
        <w:rPr>
          <w:rStyle w:val="8"/>
        </w:rPr>
        <w:t>venues.csv</w:t>
      </w:r>
      <w:r>
        <w:t xml:space="preserve"> file contains the input data. The </w:t>
      </w:r>
      <w:r>
        <w:rPr>
          <w:rStyle w:val="8"/>
        </w:rPr>
        <w:t>outputs</w:t>
      </w:r>
      <w:r>
        <w:t xml:space="preserve"> folder stores the generated figures.</w:t>
      </w:r>
    </w:p>
    <w:p w14:paraId="4F98C99E">
      <w:pPr>
        <w:pStyle w:val="5"/>
        <w:keepNext w:val="0"/>
        <w:keepLines w:val="0"/>
        <w:widowControl/>
        <w:suppressLineNumbers w:val="0"/>
        <w:spacing w:before="0" w:beforeAutospacing="1" w:after="0" w:afterAutospacing="1"/>
        <w:ind w:left="0" w:right="0"/>
      </w:pPr>
      <w:r>
        <w:t>The main Python modules used in this project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5115"/>
      </w:tblGrid>
      <w:tr w14:paraId="2C3EB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ED225A">
            <w:pPr>
              <w:keepNext w:val="0"/>
              <w:keepLines w:val="0"/>
              <w:widowControl/>
              <w:suppressLineNumbers w:val="0"/>
              <w:jc w:val="left"/>
            </w:pPr>
            <w:r>
              <w:rPr>
                <w:rFonts w:ascii="宋体" w:hAnsi="宋体" w:eastAsia="宋体" w:cs="宋体"/>
                <w:kern w:val="0"/>
                <w:sz w:val="24"/>
                <w:szCs w:val="24"/>
                <w:lang w:val="en-US" w:eastAsia="zh-CN" w:bidi="ar"/>
              </w:rPr>
              <w:t>Module</w:t>
            </w:r>
          </w:p>
        </w:tc>
        <w:tc>
          <w:tcPr>
            <w:tcW w:w="0" w:type="auto"/>
            <w:shd w:val="clear"/>
            <w:vAlign w:val="center"/>
          </w:tcPr>
          <w:p w14:paraId="605E0D14">
            <w:pPr>
              <w:keepNext w:val="0"/>
              <w:keepLines w:val="0"/>
              <w:widowControl/>
              <w:suppressLineNumbers w:val="0"/>
              <w:jc w:val="left"/>
            </w:pPr>
            <w:r>
              <w:rPr>
                <w:rFonts w:ascii="宋体" w:hAnsi="宋体" w:eastAsia="宋体" w:cs="宋体"/>
                <w:kern w:val="0"/>
                <w:sz w:val="24"/>
                <w:szCs w:val="24"/>
                <w:lang w:val="en-US" w:eastAsia="zh-CN" w:bidi="ar"/>
              </w:rPr>
              <w:t>Function</w:t>
            </w:r>
          </w:p>
        </w:tc>
      </w:tr>
      <w:tr w14:paraId="1CB58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727FEE">
            <w:pPr>
              <w:keepNext w:val="0"/>
              <w:keepLines w:val="0"/>
              <w:widowControl/>
              <w:suppressLineNumbers w:val="0"/>
              <w:jc w:val="left"/>
            </w:pPr>
            <w:r>
              <w:rPr>
                <w:rFonts w:ascii="宋体" w:hAnsi="宋体" w:eastAsia="宋体" w:cs="宋体"/>
                <w:kern w:val="0"/>
                <w:sz w:val="24"/>
                <w:szCs w:val="24"/>
                <w:lang w:val="en-US" w:eastAsia="zh-CN" w:bidi="ar"/>
              </w:rPr>
              <w:t>csv</w:t>
            </w:r>
          </w:p>
        </w:tc>
        <w:tc>
          <w:tcPr>
            <w:tcW w:w="0" w:type="auto"/>
            <w:shd w:val="clear"/>
            <w:vAlign w:val="center"/>
          </w:tcPr>
          <w:p w14:paraId="33825EC5">
            <w:pPr>
              <w:keepNext w:val="0"/>
              <w:keepLines w:val="0"/>
              <w:widowControl/>
              <w:suppressLineNumbers w:val="0"/>
              <w:jc w:val="left"/>
            </w:pPr>
            <w:r>
              <w:rPr>
                <w:rFonts w:ascii="宋体" w:hAnsi="宋体" w:eastAsia="宋体" w:cs="宋体"/>
                <w:kern w:val="0"/>
                <w:sz w:val="24"/>
                <w:szCs w:val="24"/>
                <w:lang w:val="en-US" w:eastAsia="zh-CN" w:bidi="ar"/>
              </w:rPr>
              <w:t>Reading CSV input data</w:t>
            </w:r>
          </w:p>
        </w:tc>
      </w:tr>
      <w:tr w14:paraId="6FDE4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660A9A">
            <w:pPr>
              <w:keepNext w:val="0"/>
              <w:keepLines w:val="0"/>
              <w:widowControl/>
              <w:suppressLineNumbers w:val="0"/>
              <w:jc w:val="left"/>
            </w:pPr>
            <w:r>
              <w:rPr>
                <w:rFonts w:ascii="宋体" w:hAnsi="宋体" w:eastAsia="宋体" w:cs="宋体"/>
                <w:kern w:val="0"/>
                <w:sz w:val="24"/>
                <w:szCs w:val="24"/>
                <w:lang w:val="en-US" w:eastAsia="zh-CN" w:bidi="ar"/>
              </w:rPr>
              <w:t>math</w:t>
            </w:r>
          </w:p>
        </w:tc>
        <w:tc>
          <w:tcPr>
            <w:tcW w:w="0" w:type="auto"/>
            <w:shd w:val="clear"/>
            <w:vAlign w:val="center"/>
          </w:tcPr>
          <w:p w14:paraId="342EFB58">
            <w:pPr>
              <w:keepNext w:val="0"/>
              <w:keepLines w:val="0"/>
              <w:widowControl/>
              <w:suppressLineNumbers w:val="0"/>
              <w:jc w:val="left"/>
            </w:pPr>
            <w:r>
              <w:rPr>
                <w:rFonts w:ascii="宋体" w:hAnsi="宋体" w:eastAsia="宋体" w:cs="宋体"/>
                <w:kern w:val="0"/>
                <w:sz w:val="24"/>
                <w:szCs w:val="24"/>
                <w:lang w:val="en-US" w:eastAsia="zh-CN" w:bidi="ar"/>
              </w:rPr>
              <w:t>Calculating Euclidean distance</w:t>
            </w:r>
          </w:p>
        </w:tc>
      </w:tr>
      <w:tr w14:paraId="05B74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B273E4">
            <w:pPr>
              <w:keepNext w:val="0"/>
              <w:keepLines w:val="0"/>
              <w:widowControl/>
              <w:suppressLineNumbers w:val="0"/>
              <w:jc w:val="left"/>
            </w:pPr>
            <w:r>
              <w:rPr>
                <w:rFonts w:ascii="宋体" w:hAnsi="宋体" w:eastAsia="宋体" w:cs="宋体"/>
                <w:kern w:val="0"/>
                <w:sz w:val="24"/>
                <w:szCs w:val="24"/>
                <w:lang w:val="en-US" w:eastAsia="zh-CN" w:bidi="ar"/>
              </w:rPr>
              <w:t>itertools</w:t>
            </w:r>
          </w:p>
        </w:tc>
        <w:tc>
          <w:tcPr>
            <w:tcW w:w="0" w:type="auto"/>
            <w:shd w:val="clear"/>
            <w:vAlign w:val="center"/>
          </w:tcPr>
          <w:p w14:paraId="6CF9620F">
            <w:pPr>
              <w:keepNext w:val="0"/>
              <w:keepLines w:val="0"/>
              <w:widowControl/>
              <w:suppressLineNumbers w:val="0"/>
              <w:jc w:val="left"/>
            </w:pPr>
            <w:r>
              <w:rPr>
                <w:rFonts w:ascii="宋体" w:hAnsi="宋体" w:eastAsia="宋体" w:cs="宋体"/>
                <w:kern w:val="0"/>
                <w:sz w:val="24"/>
                <w:szCs w:val="24"/>
                <w:lang w:val="en-US" w:eastAsia="zh-CN" w:bidi="ar"/>
              </w:rPr>
              <w:t>Generating all possible route permutations</w:t>
            </w:r>
          </w:p>
        </w:tc>
      </w:tr>
      <w:tr w14:paraId="518BA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47336A">
            <w:pPr>
              <w:keepNext w:val="0"/>
              <w:keepLines w:val="0"/>
              <w:widowControl/>
              <w:suppressLineNumbers w:val="0"/>
              <w:jc w:val="left"/>
            </w:pPr>
            <w:r>
              <w:rPr>
                <w:rFonts w:ascii="宋体" w:hAnsi="宋体" w:eastAsia="宋体" w:cs="宋体"/>
                <w:kern w:val="0"/>
                <w:sz w:val="24"/>
                <w:szCs w:val="24"/>
                <w:lang w:val="en-US" w:eastAsia="zh-CN" w:bidi="ar"/>
              </w:rPr>
              <w:t>pathlib</w:t>
            </w:r>
          </w:p>
        </w:tc>
        <w:tc>
          <w:tcPr>
            <w:tcW w:w="0" w:type="auto"/>
            <w:shd w:val="clear"/>
            <w:vAlign w:val="center"/>
          </w:tcPr>
          <w:p w14:paraId="2754D003">
            <w:pPr>
              <w:keepNext w:val="0"/>
              <w:keepLines w:val="0"/>
              <w:widowControl/>
              <w:suppressLineNumbers w:val="0"/>
              <w:jc w:val="left"/>
            </w:pPr>
            <w:r>
              <w:rPr>
                <w:rFonts w:ascii="宋体" w:hAnsi="宋体" w:eastAsia="宋体" w:cs="宋体"/>
                <w:kern w:val="0"/>
                <w:sz w:val="24"/>
                <w:szCs w:val="24"/>
                <w:lang w:val="en-US" w:eastAsia="zh-CN" w:bidi="ar"/>
              </w:rPr>
              <w:t>Managing file paths</w:t>
            </w:r>
          </w:p>
        </w:tc>
      </w:tr>
      <w:tr w14:paraId="55FCA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9A4DEA">
            <w:pPr>
              <w:keepNext w:val="0"/>
              <w:keepLines w:val="0"/>
              <w:widowControl/>
              <w:suppressLineNumbers w:val="0"/>
              <w:jc w:val="left"/>
            </w:pPr>
            <w:r>
              <w:rPr>
                <w:rFonts w:ascii="宋体" w:hAnsi="宋体" w:eastAsia="宋体" w:cs="宋体"/>
                <w:kern w:val="0"/>
                <w:sz w:val="24"/>
                <w:szCs w:val="24"/>
                <w:lang w:val="en-US" w:eastAsia="zh-CN" w:bidi="ar"/>
              </w:rPr>
              <w:t>matplotlib</w:t>
            </w:r>
          </w:p>
        </w:tc>
        <w:tc>
          <w:tcPr>
            <w:tcW w:w="0" w:type="auto"/>
            <w:shd w:val="clear"/>
            <w:vAlign w:val="center"/>
          </w:tcPr>
          <w:p w14:paraId="579B0DE7">
            <w:pPr>
              <w:keepNext w:val="0"/>
              <w:keepLines w:val="0"/>
              <w:widowControl/>
              <w:suppressLineNumbers w:val="0"/>
              <w:jc w:val="left"/>
            </w:pPr>
            <w:r>
              <w:rPr>
                <w:rFonts w:ascii="宋体" w:hAnsi="宋体" w:eastAsia="宋体" w:cs="宋体"/>
                <w:kern w:val="0"/>
                <w:sz w:val="24"/>
                <w:szCs w:val="24"/>
                <w:lang w:val="en-US" w:eastAsia="zh-CN" w:bidi="ar"/>
              </w:rPr>
              <w:t>Generating route maps and bar charts</w:t>
            </w:r>
          </w:p>
        </w:tc>
      </w:tr>
    </w:tbl>
    <w:p w14:paraId="1CDAA4A7">
      <w:pPr>
        <w:pStyle w:val="3"/>
        <w:keepNext w:val="0"/>
        <w:keepLines w:val="0"/>
        <w:widowControl/>
        <w:suppressLineNumbers w:val="0"/>
      </w:pPr>
      <w:r>
        <w:t>8. Results</w:t>
      </w:r>
    </w:p>
    <w:p w14:paraId="6ADC3725">
      <w:pPr>
        <w:pStyle w:val="5"/>
        <w:keepNext w:val="0"/>
        <w:keepLines w:val="0"/>
        <w:widowControl/>
        <w:suppressLineNumbers w:val="0"/>
        <w:spacing w:before="0" w:beforeAutospacing="1" w:after="0" w:afterAutospacing="1"/>
        <w:ind w:left="0" w:right="0"/>
      </w:pPr>
      <w:r>
        <w:t>Based on the current input data, the total distance of the baseline route is:</w:t>
      </w:r>
    </w:p>
    <w:p w14:paraId="5BA7BAB8">
      <w:pPr>
        <w:pStyle w:val="5"/>
        <w:keepNext w:val="0"/>
        <w:keepLines w:val="0"/>
        <w:widowControl/>
        <w:suppressLineNumbers w:val="0"/>
        <w:spacing w:before="0" w:beforeAutospacing="1" w:after="0" w:afterAutospacing="1"/>
        <w:ind w:left="0" w:right="0"/>
      </w:pPr>
      <w:r>
        <w:t>29.72 km</w:t>
      </w:r>
    </w:p>
    <w:p w14:paraId="2D12C038">
      <w:pPr>
        <w:pStyle w:val="5"/>
        <w:keepNext w:val="0"/>
        <w:keepLines w:val="0"/>
        <w:widowControl/>
        <w:suppressLineNumbers w:val="0"/>
        <w:spacing w:before="0" w:beforeAutospacing="1" w:after="0" w:afterAutospacing="1"/>
        <w:ind w:left="0" w:right="0"/>
      </w:pPr>
      <w:r>
        <w:t>The total distance of the optimised route is:</w:t>
      </w:r>
    </w:p>
    <w:p w14:paraId="5029A7EC">
      <w:pPr>
        <w:pStyle w:val="5"/>
        <w:keepNext w:val="0"/>
        <w:keepLines w:val="0"/>
        <w:widowControl/>
        <w:suppressLineNumbers w:val="0"/>
        <w:spacing w:before="0" w:beforeAutospacing="1" w:after="0" w:afterAutospacing="1"/>
        <w:ind w:left="0" w:right="0"/>
      </w:pPr>
      <w:r>
        <w:t>27.33 km</w:t>
      </w:r>
    </w:p>
    <w:p w14:paraId="3661D87F">
      <w:pPr>
        <w:pStyle w:val="5"/>
        <w:keepNext w:val="0"/>
        <w:keepLines w:val="0"/>
        <w:widowControl/>
        <w:suppressLineNumbers w:val="0"/>
        <w:spacing w:before="0" w:beforeAutospacing="1" w:after="0" w:afterAutospacing="1"/>
        <w:ind w:left="0" w:right="0"/>
      </w:pPr>
      <w:r>
        <w:t>The distance reduction is:</w:t>
      </w:r>
    </w:p>
    <w:p w14:paraId="58DA6C26">
      <w:pPr>
        <w:pStyle w:val="5"/>
        <w:keepNext w:val="0"/>
        <w:keepLines w:val="0"/>
        <w:widowControl/>
        <w:suppressLineNumbers w:val="0"/>
        <w:spacing w:before="0" w:beforeAutospacing="1" w:after="0" w:afterAutospacing="1"/>
        <w:ind w:left="0" w:right="0"/>
      </w:pPr>
      <w:r>
        <w:t>8.03%</w:t>
      </w:r>
    </w:p>
    <w:p w14:paraId="56712ACE">
      <w:pPr>
        <w:pStyle w:val="5"/>
        <w:keepNext w:val="0"/>
        <w:keepLines w:val="0"/>
        <w:widowControl/>
        <w:suppressLineNumbers w:val="0"/>
        <w:spacing w:before="0" w:beforeAutospacing="1" w:after="0" w:afterAutospacing="1"/>
        <w:ind w:left="0" w:right="0"/>
      </w:pPr>
      <w:r>
        <w:t>The baseline route is:</w:t>
      </w:r>
    </w:p>
    <w:p w14:paraId="1D38526C">
      <w:pPr>
        <w:pStyle w:val="5"/>
        <w:keepNext w:val="0"/>
        <w:keepLines w:val="0"/>
        <w:widowControl/>
        <w:suppressLineNumbers w:val="0"/>
        <w:spacing w:before="0" w:beforeAutospacing="1" w:after="0" w:afterAutospacing="1"/>
        <w:ind w:left="0" w:right="0"/>
      </w:pPr>
      <w:r>
        <w:t>Treatment Centre -&gt; Birmingham Arena -&gt; Symphony Hall -&gt; Edgbaston Stadium -&gt; NEC Birmingham -&gt; University Venue -&gt; Treatment Centre</w:t>
      </w:r>
    </w:p>
    <w:p w14:paraId="1BFFED2D">
      <w:pPr>
        <w:pStyle w:val="5"/>
        <w:keepNext w:val="0"/>
        <w:keepLines w:val="0"/>
        <w:widowControl/>
        <w:suppressLineNumbers w:val="0"/>
        <w:spacing w:before="0" w:beforeAutospacing="1" w:after="0" w:afterAutospacing="1"/>
        <w:ind w:left="0" w:right="0"/>
      </w:pPr>
      <w:r>
        <w:t>The optimised route is:</w:t>
      </w:r>
    </w:p>
    <w:p w14:paraId="312722A8">
      <w:pPr>
        <w:pStyle w:val="5"/>
        <w:keepNext w:val="0"/>
        <w:keepLines w:val="0"/>
        <w:widowControl/>
        <w:suppressLineNumbers w:val="0"/>
        <w:spacing w:before="0" w:beforeAutospacing="1" w:after="0" w:afterAutospacing="1"/>
        <w:ind w:left="0" w:right="0"/>
      </w:pPr>
      <w:r>
        <w:t>Treatment Centre -&gt; Birmingham Arena -&gt; Symphony Hall -&gt; NEC Birmingham -&gt; Edgbaston Stadium -&gt; University Venue -&gt; Treatment Centre</w:t>
      </w:r>
    </w:p>
    <w:p w14:paraId="13E39961">
      <w:pPr>
        <w:pStyle w:val="5"/>
        <w:keepNext w:val="0"/>
        <w:keepLines w:val="0"/>
        <w:widowControl/>
        <w:suppressLineNumbers w:val="0"/>
        <w:spacing w:before="0" w:beforeAutospacing="1" w:after="0" w:afterAutospacing="1"/>
        <w:ind w:left="0" w:right="0"/>
      </w:pPr>
      <w:r>
        <w:t>The diesel vehicle emission results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500"/>
        <w:gridCol w:w="2115"/>
      </w:tblGrid>
      <w:tr w14:paraId="3684C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1D8835">
            <w:pPr>
              <w:keepNext w:val="0"/>
              <w:keepLines w:val="0"/>
              <w:widowControl/>
              <w:suppressLineNumbers w:val="0"/>
              <w:jc w:val="left"/>
            </w:pPr>
            <w:r>
              <w:rPr>
                <w:rFonts w:ascii="宋体" w:hAnsi="宋体" w:eastAsia="宋体" w:cs="宋体"/>
                <w:kern w:val="0"/>
                <w:sz w:val="24"/>
                <w:szCs w:val="24"/>
                <w:lang w:val="en-US" w:eastAsia="zh-CN" w:bidi="ar"/>
              </w:rPr>
              <w:t>Scenario</w:t>
            </w:r>
          </w:p>
        </w:tc>
        <w:tc>
          <w:tcPr>
            <w:tcW w:w="0" w:type="auto"/>
            <w:shd w:val="clear"/>
            <w:vAlign w:val="center"/>
          </w:tcPr>
          <w:p w14:paraId="17DECD94">
            <w:pPr>
              <w:keepNext w:val="0"/>
              <w:keepLines w:val="0"/>
              <w:widowControl/>
              <w:suppressLineNumbers w:val="0"/>
              <w:jc w:val="left"/>
            </w:pPr>
            <w:r>
              <w:rPr>
                <w:rFonts w:ascii="宋体" w:hAnsi="宋体" w:eastAsia="宋体" w:cs="宋体"/>
                <w:kern w:val="0"/>
                <w:sz w:val="24"/>
                <w:szCs w:val="24"/>
                <w:lang w:val="en-US" w:eastAsia="zh-CN" w:bidi="ar"/>
              </w:rPr>
              <w:t>Distance, km</w:t>
            </w:r>
          </w:p>
        </w:tc>
        <w:tc>
          <w:tcPr>
            <w:tcW w:w="0" w:type="auto"/>
            <w:shd w:val="clear"/>
            <w:vAlign w:val="center"/>
          </w:tcPr>
          <w:p w14:paraId="6826C283">
            <w:pPr>
              <w:keepNext w:val="0"/>
              <w:keepLines w:val="0"/>
              <w:widowControl/>
              <w:suppressLineNumbers w:val="0"/>
              <w:jc w:val="left"/>
            </w:pPr>
            <w:r>
              <w:rPr>
                <w:rFonts w:ascii="宋体" w:hAnsi="宋体" w:eastAsia="宋体" w:cs="宋体"/>
                <w:kern w:val="0"/>
                <w:sz w:val="24"/>
                <w:szCs w:val="24"/>
                <w:lang w:val="en-US" w:eastAsia="zh-CN" w:bidi="ar"/>
              </w:rPr>
              <w:t>Emissions, kg CO2</w:t>
            </w:r>
          </w:p>
        </w:tc>
      </w:tr>
      <w:tr w14:paraId="6E9EF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A65273">
            <w:pPr>
              <w:keepNext w:val="0"/>
              <w:keepLines w:val="0"/>
              <w:widowControl/>
              <w:suppressLineNumbers w:val="0"/>
              <w:jc w:val="left"/>
            </w:pPr>
            <w:r>
              <w:rPr>
                <w:rFonts w:ascii="宋体" w:hAnsi="宋体" w:eastAsia="宋体" w:cs="宋体"/>
                <w:kern w:val="0"/>
                <w:sz w:val="24"/>
                <w:szCs w:val="24"/>
                <w:lang w:val="en-US" w:eastAsia="zh-CN" w:bidi="ar"/>
              </w:rPr>
              <w:t>Baseline Diesel</w:t>
            </w:r>
          </w:p>
        </w:tc>
        <w:tc>
          <w:tcPr>
            <w:tcW w:w="0" w:type="auto"/>
            <w:shd w:val="clear"/>
            <w:vAlign w:val="center"/>
          </w:tcPr>
          <w:p w14:paraId="6E918639">
            <w:pPr>
              <w:keepNext w:val="0"/>
              <w:keepLines w:val="0"/>
              <w:widowControl/>
              <w:suppressLineNumbers w:val="0"/>
              <w:jc w:val="left"/>
            </w:pPr>
            <w:r>
              <w:rPr>
                <w:rFonts w:ascii="宋体" w:hAnsi="宋体" w:eastAsia="宋体" w:cs="宋体"/>
                <w:kern w:val="0"/>
                <w:sz w:val="24"/>
                <w:szCs w:val="24"/>
                <w:lang w:val="en-US" w:eastAsia="zh-CN" w:bidi="ar"/>
              </w:rPr>
              <w:t>29.72</w:t>
            </w:r>
          </w:p>
        </w:tc>
        <w:tc>
          <w:tcPr>
            <w:tcW w:w="0" w:type="auto"/>
            <w:shd w:val="clear"/>
            <w:vAlign w:val="center"/>
          </w:tcPr>
          <w:p w14:paraId="2EBAB6F3">
            <w:pPr>
              <w:keepNext w:val="0"/>
              <w:keepLines w:val="0"/>
              <w:widowControl/>
              <w:suppressLineNumbers w:val="0"/>
              <w:jc w:val="left"/>
            </w:pPr>
            <w:r>
              <w:rPr>
                <w:rFonts w:ascii="宋体" w:hAnsi="宋体" w:eastAsia="宋体" w:cs="宋体"/>
                <w:kern w:val="0"/>
                <w:sz w:val="24"/>
                <w:szCs w:val="24"/>
                <w:lang w:val="en-US" w:eastAsia="zh-CN" w:bidi="ar"/>
              </w:rPr>
              <w:t>7.43</w:t>
            </w:r>
          </w:p>
        </w:tc>
      </w:tr>
      <w:tr w14:paraId="0B96A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6EA978">
            <w:pPr>
              <w:keepNext w:val="0"/>
              <w:keepLines w:val="0"/>
              <w:widowControl/>
              <w:suppressLineNumbers w:val="0"/>
              <w:jc w:val="left"/>
            </w:pPr>
            <w:r>
              <w:rPr>
                <w:rFonts w:ascii="宋体" w:hAnsi="宋体" w:eastAsia="宋体" w:cs="宋体"/>
                <w:kern w:val="0"/>
                <w:sz w:val="24"/>
                <w:szCs w:val="24"/>
                <w:lang w:val="en-US" w:eastAsia="zh-CN" w:bidi="ar"/>
              </w:rPr>
              <w:t>Optimised Diesel</w:t>
            </w:r>
          </w:p>
        </w:tc>
        <w:tc>
          <w:tcPr>
            <w:tcW w:w="0" w:type="auto"/>
            <w:shd w:val="clear"/>
            <w:vAlign w:val="center"/>
          </w:tcPr>
          <w:p w14:paraId="6D39BCA0">
            <w:pPr>
              <w:keepNext w:val="0"/>
              <w:keepLines w:val="0"/>
              <w:widowControl/>
              <w:suppressLineNumbers w:val="0"/>
              <w:jc w:val="left"/>
            </w:pPr>
            <w:r>
              <w:rPr>
                <w:rFonts w:ascii="宋体" w:hAnsi="宋体" w:eastAsia="宋体" w:cs="宋体"/>
                <w:kern w:val="0"/>
                <w:sz w:val="24"/>
                <w:szCs w:val="24"/>
                <w:lang w:val="en-US" w:eastAsia="zh-CN" w:bidi="ar"/>
              </w:rPr>
              <w:t>27.33</w:t>
            </w:r>
          </w:p>
        </w:tc>
        <w:tc>
          <w:tcPr>
            <w:tcW w:w="0" w:type="auto"/>
            <w:shd w:val="clear"/>
            <w:vAlign w:val="center"/>
          </w:tcPr>
          <w:p w14:paraId="617A21D7">
            <w:pPr>
              <w:keepNext w:val="0"/>
              <w:keepLines w:val="0"/>
              <w:widowControl/>
              <w:suppressLineNumbers w:val="0"/>
              <w:jc w:val="left"/>
            </w:pPr>
            <w:r>
              <w:rPr>
                <w:rFonts w:ascii="宋体" w:hAnsi="宋体" w:eastAsia="宋体" w:cs="宋体"/>
                <w:kern w:val="0"/>
                <w:sz w:val="24"/>
                <w:szCs w:val="24"/>
                <w:lang w:val="en-US" w:eastAsia="zh-CN" w:bidi="ar"/>
              </w:rPr>
              <w:t>6.83</w:t>
            </w:r>
          </w:p>
        </w:tc>
      </w:tr>
    </w:tbl>
    <w:p w14:paraId="691399E6">
      <w:pPr>
        <w:pStyle w:val="5"/>
        <w:keepNext w:val="0"/>
        <w:keepLines w:val="0"/>
        <w:widowControl/>
        <w:suppressLineNumbers w:val="0"/>
        <w:spacing w:before="0" w:beforeAutospacing="1" w:after="0" w:afterAutospacing="1"/>
        <w:ind w:left="0" w:right="0"/>
      </w:pPr>
      <w:r>
        <w:t>The electric vehicle emission results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500"/>
        <w:gridCol w:w="2115"/>
      </w:tblGrid>
      <w:tr w14:paraId="44DCD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836DEF">
            <w:pPr>
              <w:keepNext w:val="0"/>
              <w:keepLines w:val="0"/>
              <w:widowControl/>
              <w:suppressLineNumbers w:val="0"/>
              <w:jc w:val="left"/>
            </w:pPr>
            <w:r>
              <w:rPr>
                <w:rFonts w:ascii="宋体" w:hAnsi="宋体" w:eastAsia="宋体" w:cs="宋体"/>
                <w:kern w:val="0"/>
                <w:sz w:val="24"/>
                <w:szCs w:val="24"/>
                <w:lang w:val="en-US" w:eastAsia="zh-CN" w:bidi="ar"/>
              </w:rPr>
              <w:t>Scenario</w:t>
            </w:r>
          </w:p>
        </w:tc>
        <w:tc>
          <w:tcPr>
            <w:tcW w:w="0" w:type="auto"/>
            <w:shd w:val="clear"/>
            <w:vAlign w:val="center"/>
          </w:tcPr>
          <w:p w14:paraId="53016305">
            <w:pPr>
              <w:keepNext w:val="0"/>
              <w:keepLines w:val="0"/>
              <w:widowControl/>
              <w:suppressLineNumbers w:val="0"/>
              <w:jc w:val="left"/>
            </w:pPr>
            <w:r>
              <w:rPr>
                <w:rFonts w:ascii="宋体" w:hAnsi="宋体" w:eastAsia="宋体" w:cs="宋体"/>
                <w:kern w:val="0"/>
                <w:sz w:val="24"/>
                <w:szCs w:val="24"/>
                <w:lang w:val="en-US" w:eastAsia="zh-CN" w:bidi="ar"/>
              </w:rPr>
              <w:t>Distance, km</w:t>
            </w:r>
          </w:p>
        </w:tc>
        <w:tc>
          <w:tcPr>
            <w:tcW w:w="0" w:type="auto"/>
            <w:shd w:val="clear"/>
            <w:vAlign w:val="center"/>
          </w:tcPr>
          <w:p w14:paraId="14D2CAC0">
            <w:pPr>
              <w:keepNext w:val="0"/>
              <w:keepLines w:val="0"/>
              <w:widowControl/>
              <w:suppressLineNumbers w:val="0"/>
              <w:jc w:val="left"/>
            </w:pPr>
            <w:r>
              <w:rPr>
                <w:rFonts w:ascii="宋体" w:hAnsi="宋体" w:eastAsia="宋体" w:cs="宋体"/>
                <w:kern w:val="0"/>
                <w:sz w:val="24"/>
                <w:szCs w:val="24"/>
                <w:lang w:val="en-US" w:eastAsia="zh-CN" w:bidi="ar"/>
              </w:rPr>
              <w:t>Emissions, kg CO2</w:t>
            </w:r>
          </w:p>
        </w:tc>
      </w:tr>
      <w:tr w14:paraId="73B71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743F95">
            <w:pPr>
              <w:keepNext w:val="0"/>
              <w:keepLines w:val="0"/>
              <w:widowControl/>
              <w:suppressLineNumbers w:val="0"/>
              <w:jc w:val="left"/>
            </w:pPr>
            <w:r>
              <w:rPr>
                <w:rFonts w:ascii="宋体" w:hAnsi="宋体" w:eastAsia="宋体" w:cs="宋体"/>
                <w:kern w:val="0"/>
                <w:sz w:val="24"/>
                <w:szCs w:val="24"/>
                <w:lang w:val="en-US" w:eastAsia="zh-CN" w:bidi="ar"/>
              </w:rPr>
              <w:t>Baseline EV</w:t>
            </w:r>
          </w:p>
        </w:tc>
        <w:tc>
          <w:tcPr>
            <w:tcW w:w="0" w:type="auto"/>
            <w:shd w:val="clear"/>
            <w:vAlign w:val="center"/>
          </w:tcPr>
          <w:p w14:paraId="1B162D5F">
            <w:pPr>
              <w:keepNext w:val="0"/>
              <w:keepLines w:val="0"/>
              <w:widowControl/>
              <w:suppressLineNumbers w:val="0"/>
              <w:jc w:val="left"/>
            </w:pPr>
            <w:r>
              <w:rPr>
                <w:rFonts w:ascii="宋体" w:hAnsi="宋体" w:eastAsia="宋体" w:cs="宋体"/>
                <w:kern w:val="0"/>
                <w:sz w:val="24"/>
                <w:szCs w:val="24"/>
                <w:lang w:val="en-US" w:eastAsia="zh-CN" w:bidi="ar"/>
              </w:rPr>
              <w:t>29.72</w:t>
            </w:r>
          </w:p>
        </w:tc>
        <w:tc>
          <w:tcPr>
            <w:tcW w:w="0" w:type="auto"/>
            <w:shd w:val="clear"/>
            <w:vAlign w:val="center"/>
          </w:tcPr>
          <w:p w14:paraId="7046AC67">
            <w:pPr>
              <w:keepNext w:val="0"/>
              <w:keepLines w:val="0"/>
              <w:widowControl/>
              <w:suppressLineNumbers w:val="0"/>
              <w:jc w:val="left"/>
            </w:pPr>
            <w:r>
              <w:rPr>
                <w:rFonts w:ascii="宋体" w:hAnsi="宋体" w:eastAsia="宋体" w:cs="宋体"/>
                <w:kern w:val="0"/>
                <w:sz w:val="24"/>
                <w:szCs w:val="24"/>
                <w:lang w:val="en-US" w:eastAsia="zh-CN" w:bidi="ar"/>
              </w:rPr>
              <w:t>2.38</w:t>
            </w:r>
          </w:p>
        </w:tc>
      </w:tr>
      <w:tr w14:paraId="10349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DAF101">
            <w:pPr>
              <w:keepNext w:val="0"/>
              <w:keepLines w:val="0"/>
              <w:widowControl/>
              <w:suppressLineNumbers w:val="0"/>
              <w:jc w:val="left"/>
            </w:pPr>
            <w:r>
              <w:rPr>
                <w:rFonts w:ascii="宋体" w:hAnsi="宋体" w:eastAsia="宋体" w:cs="宋体"/>
                <w:kern w:val="0"/>
                <w:sz w:val="24"/>
                <w:szCs w:val="24"/>
                <w:lang w:val="en-US" w:eastAsia="zh-CN" w:bidi="ar"/>
              </w:rPr>
              <w:t>Optimised EV</w:t>
            </w:r>
          </w:p>
        </w:tc>
        <w:tc>
          <w:tcPr>
            <w:tcW w:w="0" w:type="auto"/>
            <w:shd w:val="clear"/>
            <w:vAlign w:val="center"/>
          </w:tcPr>
          <w:p w14:paraId="79926CB7">
            <w:pPr>
              <w:keepNext w:val="0"/>
              <w:keepLines w:val="0"/>
              <w:widowControl/>
              <w:suppressLineNumbers w:val="0"/>
              <w:jc w:val="left"/>
            </w:pPr>
            <w:r>
              <w:rPr>
                <w:rFonts w:ascii="宋体" w:hAnsi="宋体" w:eastAsia="宋体" w:cs="宋体"/>
                <w:kern w:val="0"/>
                <w:sz w:val="24"/>
                <w:szCs w:val="24"/>
                <w:lang w:val="en-US" w:eastAsia="zh-CN" w:bidi="ar"/>
              </w:rPr>
              <w:t>27.33</w:t>
            </w:r>
          </w:p>
        </w:tc>
        <w:tc>
          <w:tcPr>
            <w:tcW w:w="0" w:type="auto"/>
            <w:shd w:val="clear"/>
            <w:vAlign w:val="center"/>
          </w:tcPr>
          <w:p w14:paraId="2FC71139">
            <w:pPr>
              <w:keepNext w:val="0"/>
              <w:keepLines w:val="0"/>
              <w:widowControl/>
              <w:suppressLineNumbers w:val="0"/>
              <w:jc w:val="left"/>
            </w:pPr>
            <w:r>
              <w:rPr>
                <w:rFonts w:ascii="宋体" w:hAnsi="宋体" w:eastAsia="宋体" w:cs="宋体"/>
                <w:kern w:val="0"/>
                <w:sz w:val="24"/>
                <w:szCs w:val="24"/>
                <w:lang w:val="en-US" w:eastAsia="zh-CN" w:bidi="ar"/>
              </w:rPr>
              <w:t>2.19</w:t>
            </w:r>
          </w:p>
        </w:tc>
      </w:tr>
    </w:tbl>
    <w:p w14:paraId="4C3C4B76">
      <w:pPr>
        <w:pStyle w:val="5"/>
        <w:keepNext w:val="0"/>
        <w:keepLines w:val="0"/>
        <w:widowControl/>
        <w:suppressLineNumbers w:val="0"/>
        <w:spacing w:before="0" w:beforeAutospacing="1" w:after="0" w:afterAutospacing="1"/>
        <w:ind w:left="0" w:right="0"/>
      </w:pPr>
      <w:r>
        <w:t>The results show that route optimisation can reduce travel distance and carbon emissions by approximately 8.03% without changing the vehicle type. If an electric vehicle is used instead of a diesel vehicle, the emissions can be further reduced.</w:t>
      </w:r>
    </w:p>
    <w:p w14:paraId="20D9A732">
      <w:pPr>
        <w:pStyle w:val="5"/>
        <w:keepNext w:val="0"/>
        <w:keepLines w:val="0"/>
        <w:widowControl/>
        <w:suppressLineNumbers w:val="0"/>
        <w:spacing w:before="0" w:beforeAutospacing="1" w:after="0" w:afterAutospacing="1"/>
        <w:ind w:left="0" w:right="0"/>
      </w:pPr>
      <w:r>
        <w:t>From baseline diesel to optimised EV, emissions decrease from 7.43 kg CO2 to 2.19 kg CO2. This demonstrates that combining route optimisation with vehicle electrification can provide a stronger emission reduction effect.</w:t>
      </w:r>
    </w:p>
    <w:p w14:paraId="48E6B00D">
      <w:pPr>
        <w:pStyle w:val="3"/>
        <w:keepNext w:val="0"/>
        <w:keepLines w:val="0"/>
        <w:widowControl/>
        <w:suppressLineNumbers w:val="0"/>
      </w:pPr>
      <w:r>
        <w:t>9. Visualisation</w:t>
      </w:r>
    </w:p>
    <w:p w14:paraId="69E7C77B">
      <w:pPr>
        <w:pStyle w:val="5"/>
        <w:keepNext w:val="0"/>
        <w:keepLines w:val="0"/>
        <w:widowControl/>
        <w:suppressLineNumbers w:val="0"/>
        <w:spacing w:before="0" w:beforeAutospacing="1" w:after="0" w:afterAutospacing="1"/>
        <w:ind w:left="0" w:right="0"/>
      </w:pPr>
      <w:r>
        <w:t>The project generates three main figures.</w:t>
      </w:r>
    </w:p>
    <w:p w14:paraId="6F8F1D2E">
      <w:pPr>
        <w:pStyle w:val="5"/>
        <w:keepNext w:val="0"/>
        <w:keepLines w:val="0"/>
        <w:widowControl/>
        <w:suppressLineNumbers w:val="0"/>
        <w:spacing w:before="0" w:beforeAutospacing="1" w:after="0" w:afterAutospacing="1"/>
        <w:ind w:left="0" w:right="0"/>
      </w:pPr>
      <w:r>
        <w:t>Figure 1: Baseline route map</w:t>
      </w:r>
      <w:r>
        <w:br w:type="textWrapping"/>
      </w:r>
      <w:r>
        <w:t xml:space="preserve">Insert image: </w:t>
      </w:r>
      <w:r>
        <w:rPr>
          <w:rStyle w:val="8"/>
        </w:rPr>
        <w:t>outputs/baseline_route_map.png</w:t>
      </w:r>
    </w:p>
    <w:p w14:paraId="67075458">
      <w:pPr>
        <w:pStyle w:val="5"/>
        <w:keepNext w:val="0"/>
        <w:keepLines w:val="0"/>
        <w:widowControl/>
        <w:suppressLineNumbers w:val="0"/>
        <w:spacing w:before="0" w:beforeAutospacing="1" w:after="0" w:afterAutospacing="1"/>
        <w:ind w:left="0" w:right="0"/>
      </w:pPr>
      <w:r>
        <w:t>This figure shows the manually defined original collection route. The vehicle starts from the Treatment Centre, visits Birmingham Arena, Symphony Hall, Edgbaston Stadium, NEC Birmingham, and University Venue, and then returns to the Treatment Centre.</w:t>
      </w:r>
    </w:p>
    <w:p w14:paraId="7E1068C4">
      <w:pPr>
        <w:pStyle w:val="5"/>
        <w:keepNext w:val="0"/>
        <w:keepLines w:val="0"/>
        <w:widowControl/>
        <w:suppressLineNumbers w:val="0"/>
        <w:spacing w:before="0" w:beforeAutospacing="1" w:after="0" w:afterAutospacing="1"/>
        <w:ind w:left="0" w:right="0"/>
      </w:pPr>
      <w:r>
        <w:t>Figure 2: Optimised route map</w:t>
      </w:r>
      <w:r>
        <w:br w:type="textWrapping"/>
      </w:r>
      <w:r>
        <w:t xml:space="preserve">Insert image: </w:t>
      </w:r>
      <w:r>
        <w:rPr>
          <w:rStyle w:val="8"/>
        </w:rPr>
        <w:t>outputs/optimised_route_map.png</w:t>
      </w:r>
    </w:p>
    <w:p w14:paraId="086620CD">
      <w:pPr>
        <w:pStyle w:val="5"/>
        <w:keepNext w:val="0"/>
        <w:keepLines w:val="0"/>
        <w:widowControl/>
        <w:suppressLineNumbers w:val="0"/>
        <w:spacing w:before="0" w:beforeAutospacing="1" w:after="0" w:afterAutospacing="1"/>
        <w:ind w:left="0" w:right="0"/>
      </w:pPr>
      <w:r>
        <w:t>This figure shows the shortest route calculated automatically by Python. Compared with the baseline route, the optimised route changes part of the visiting order and reduces the total travel distance.</w:t>
      </w:r>
    </w:p>
    <w:p w14:paraId="56FF74A0">
      <w:pPr>
        <w:pStyle w:val="5"/>
        <w:keepNext w:val="0"/>
        <w:keepLines w:val="0"/>
        <w:widowControl/>
        <w:suppressLineNumbers w:val="0"/>
        <w:spacing w:before="0" w:beforeAutospacing="1" w:after="0" w:afterAutospacing="1"/>
        <w:ind w:left="0" w:right="0"/>
      </w:pPr>
      <w:r>
        <w:t>Figure 3: Carbon emissions comparison</w:t>
      </w:r>
      <w:r>
        <w:br w:type="textWrapping"/>
      </w:r>
      <w:r>
        <w:t xml:space="preserve">Insert image: </w:t>
      </w:r>
      <w:r>
        <w:rPr>
          <w:rStyle w:val="8"/>
        </w:rPr>
        <w:t>outputs/emissions_comparison.png</w:t>
      </w:r>
    </w:p>
    <w:p w14:paraId="58965C24">
      <w:pPr>
        <w:pStyle w:val="5"/>
        <w:keepNext w:val="0"/>
        <w:keepLines w:val="0"/>
        <w:widowControl/>
        <w:suppressLineNumbers w:val="0"/>
        <w:spacing w:before="0" w:beforeAutospacing="1" w:after="0" w:afterAutospacing="1"/>
        <w:ind w:left="0" w:right="0"/>
      </w:pPr>
      <w:r>
        <w:t>This figure compares carbon emissions under four scenarios: Baseline Diesel, Optimised Diesel, Baseline EV, and Optimised EV. The chart clearly shows that route optimisation reduces emissions, while the electric vehicle scenario further reduces emissions.</w:t>
      </w:r>
    </w:p>
    <w:p w14:paraId="4FECCD58">
      <w:pPr>
        <w:pStyle w:val="3"/>
        <w:keepNext w:val="0"/>
        <w:keepLines w:val="0"/>
        <w:widowControl/>
        <w:suppressLineNumbers w:val="0"/>
      </w:pPr>
      <w:r>
        <w:t>10. Discussion</w:t>
      </w:r>
    </w:p>
    <w:p w14:paraId="5ED04741">
      <w:pPr>
        <w:pStyle w:val="5"/>
        <w:keepNext w:val="0"/>
        <w:keepLines w:val="0"/>
        <w:widowControl/>
        <w:suppressLineNumbers w:val="0"/>
        <w:spacing w:before="0" w:beforeAutospacing="1" w:after="0" w:afterAutospacing="1"/>
        <w:ind w:left="0" w:right="0"/>
      </w:pPr>
      <w:r>
        <w:t>The results show that even a simple route optimisation method can produce measurable sustainability improvements. The original PowerPoint proposal mainly described sustainability goals qualitatively, such as reducing carbon emissions and improving venue sustainability. This project converts these goals into specific numerical outputs, including total travel distance, diesel vehicle emissions, electric vehicle emissions, and percentage reduction.</w:t>
      </w:r>
    </w:p>
    <w:p w14:paraId="1D111246">
      <w:pPr>
        <w:pStyle w:val="5"/>
        <w:keepNext w:val="0"/>
        <w:keepLines w:val="0"/>
        <w:widowControl/>
        <w:suppressLineNumbers w:val="0"/>
        <w:spacing w:before="0" w:beforeAutospacing="1" w:after="0" w:afterAutospacing="1"/>
        <w:ind w:left="0" w:right="0"/>
      </w:pPr>
      <w:r>
        <w:t>The comparison between the baseline route and the optimised route shows that the visiting order of venues affects the total travel distance. Although the current dataset is small and the reduction is about 8.03%, route optimisation may produce greater benefits in larger venue networks.</w:t>
      </w:r>
    </w:p>
    <w:p w14:paraId="41A0AB97">
      <w:pPr>
        <w:pStyle w:val="5"/>
        <w:keepNext w:val="0"/>
        <w:keepLines w:val="0"/>
        <w:widowControl/>
        <w:suppressLineNumbers w:val="0"/>
        <w:spacing w:before="0" w:beforeAutospacing="1" w:after="0" w:afterAutospacing="1"/>
        <w:ind w:left="0" w:right="0"/>
      </w:pPr>
      <w:r>
        <w:t>The comparison between diesel and electric vehicles shows that transport technology also strongly affects carbon emissions. Route optimisation reduces the distance travelled, while vehicle electrification reduces emissions per kilometre. Therefore, these two strategies can be combined to support low-carbon venue operation.</w:t>
      </w:r>
    </w:p>
    <w:p w14:paraId="013C9542">
      <w:pPr>
        <w:pStyle w:val="5"/>
        <w:keepNext w:val="0"/>
        <w:keepLines w:val="0"/>
        <w:widowControl/>
        <w:suppressLineNumbers w:val="0"/>
        <w:spacing w:before="0" w:beforeAutospacing="1" w:after="0" w:afterAutospacing="1"/>
        <w:ind w:left="0" w:right="0"/>
      </w:pPr>
      <w:r>
        <w:t>This project also demonstrates the connection between mathematical optimisation and sustainability. By defining input data, an objective function, and a computational process, sustainability goals can be analysed and evaluated as engineering problems rather than abstract concepts.</w:t>
      </w:r>
    </w:p>
    <w:p w14:paraId="46941DBF">
      <w:pPr>
        <w:pStyle w:val="3"/>
        <w:keepNext w:val="0"/>
        <w:keepLines w:val="0"/>
        <w:widowControl/>
        <w:suppressLineNumbers w:val="0"/>
      </w:pPr>
      <w:r>
        <w:t>11. Link to Sustainable Development Goals</w:t>
      </w:r>
    </w:p>
    <w:p w14:paraId="5994363B">
      <w:pPr>
        <w:pStyle w:val="5"/>
        <w:keepNext w:val="0"/>
        <w:keepLines w:val="0"/>
        <w:widowControl/>
        <w:suppressLineNumbers w:val="0"/>
        <w:spacing w:before="0" w:beforeAutospacing="1" w:after="0" w:afterAutospacing="1"/>
        <w:ind w:left="0" w:right="0"/>
      </w:pPr>
      <w:r>
        <w:t>This project is related to several Sustainable Development Goals.</w:t>
      </w:r>
    </w:p>
    <w:p w14:paraId="2388BC93">
      <w:pPr>
        <w:pStyle w:val="5"/>
        <w:keepNext w:val="0"/>
        <w:keepLines w:val="0"/>
        <w:widowControl/>
        <w:suppressLineNumbers w:val="0"/>
        <w:spacing w:before="0" w:beforeAutospacing="1" w:after="0" w:afterAutospacing="1"/>
        <w:ind w:left="0" w:right="0"/>
      </w:pPr>
      <w:r>
        <w:t>SDG 11: Sustainable Cities and Communities</w:t>
      </w:r>
      <w:r>
        <w:br w:type="textWrapping"/>
      </w:r>
      <w:r>
        <w:t>The project supports more sustainable urban event management by optimising food waste collection routes and reducing unnecessary vehicle travel.</w:t>
      </w:r>
    </w:p>
    <w:p w14:paraId="5D999690">
      <w:pPr>
        <w:pStyle w:val="5"/>
        <w:keepNext w:val="0"/>
        <w:keepLines w:val="0"/>
        <w:widowControl/>
        <w:suppressLineNumbers w:val="0"/>
        <w:spacing w:before="0" w:beforeAutospacing="1" w:after="0" w:afterAutospacing="1"/>
        <w:ind w:left="0" w:right="0"/>
      </w:pPr>
      <w:r>
        <w:t>SDG 12: Responsible Consumption and Production</w:t>
      </w:r>
      <w:r>
        <w:br w:type="textWrapping"/>
      </w:r>
      <w:r>
        <w:t>The model estimates food supply and food waste generation, supporting quantitative food waste management and more responsible waste treatment.</w:t>
      </w:r>
    </w:p>
    <w:p w14:paraId="62E90297">
      <w:pPr>
        <w:pStyle w:val="5"/>
        <w:keepNext w:val="0"/>
        <w:keepLines w:val="0"/>
        <w:widowControl/>
        <w:suppressLineNumbers w:val="0"/>
        <w:spacing w:before="0" w:beforeAutospacing="1" w:after="0" w:afterAutospacing="1"/>
        <w:ind w:left="0" w:right="0"/>
      </w:pPr>
      <w:r>
        <w:t>SDG 13: Climate Action</w:t>
      </w:r>
      <w:r>
        <w:br w:type="textWrapping"/>
      </w:r>
      <w:r>
        <w:t>The project calculates and compares carbon emissions under different routes and vehicle types, demonstrating how route optimisation and electric vehicles can contribute to emission reduction.</w:t>
      </w:r>
    </w:p>
    <w:p w14:paraId="73DB89E2">
      <w:pPr>
        <w:pStyle w:val="3"/>
        <w:keepNext w:val="0"/>
        <w:keepLines w:val="0"/>
        <w:widowControl/>
        <w:suppressLineNumbers w:val="0"/>
      </w:pPr>
      <w:r>
        <w:t>12. Limitations</w:t>
      </w:r>
    </w:p>
    <w:p w14:paraId="57BB5968">
      <w:pPr>
        <w:pStyle w:val="5"/>
        <w:keepNext w:val="0"/>
        <w:keepLines w:val="0"/>
        <w:widowControl/>
        <w:suppressLineNumbers w:val="0"/>
        <w:spacing w:before="0" w:beforeAutospacing="1" w:after="0" w:afterAutospacing="1"/>
        <w:ind w:left="0" w:right="0"/>
      </w:pPr>
      <w:r>
        <w:t>Although this project successfully converts the PowerPoint concept into a Python model, there are still several limitations.</w:t>
      </w:r>
    </w:p>
    <w:p w14:paraId="117B77C6">
      <w:pPr>
        <w:pStyle w:val="5"/>
        <w:keepNext w:val="0"/>
        <w:keepLines w:val="0"/>
        <w:widowControl/>
        <w:suppressLineNumbers w:val="0"/>
        <w:spacing w:before="0" w:beforeAutospacing="1" w:after="0" w:afterAutospacing="1"/>
        <w:ind w:left="0" w:right="0"/>
      </w:pPr>
      <w:r>
        <w:t>First, the model uses simplified two-dimensional coordinates rather than real geographic coordinates. Therefore, the calculated distance does not represent actual road travel distance.</w:t>
      </w:r>
    </w:p>
    <w:p w14:paraId="471383A2">
      <w:pPr>
        <w:pStyle w:val="5"/>
        <w:keepNext w:val="0"/>
        <w:keepLines w:val="0"/>
        <w:widowControl/>
        <w:suppressLineNumbers w:val="0"/>
        <w:spacing w:before="0" w:beforeAutospacing="1" w:after="0" w:afterAutospacing="1"/>
        <w:ind w:left="0" w:right="0"/>
      </w:pPr>
      <w:r>
        <w:t>Second, Euclidean distance is used instead of road network distance. Real traffic conditions, road restrictions, one-way roads, and speed limits are not included.</w:t>
      </w:r>
    </w:p>
    <w:p w14:paraId="6DA752AD">
      <w:pPr>
        <w:pStyle w:val="5"/>
        <w:keepNext w:val="0"/>
        <w:keepLines w:val="0"/>
        <w:widowControl/>
        <w:suppressLineNumbers w:val="0"/>
        <w:spacing w:before="0" w:beforeAutospacing="1" w:after="0" w:afterAutospacing="1"/>
        <w:ind w:left="0" w:right="0"/>
      </w:pPr>
      <w:r>
        <w:t>Third, vehicle capacity constraints are not considered. In reality, if the total food waste exceeds vehicle capacity, the vehicle may need multiple trips or multiple vehicles may be required.</w:t>
      </w:r>
    </w:p>
    <w:p w14:paraId="7CE88458">
      <w:pPr>
        <w:pStyle w:val="5"/>
        <w:keepNext w:val="0"/>
        <w:keepLines w:val="0"/>
        <w:widowControl/>
        <w:suppressLineNumbers w:val="0"/>
        <w:spacing w:before="0" w:beforeAutospacing="1" w:after="0" w:afterAutospacing="1"/>
        <w:ind w:left="0" w:right="0"/>
      </w:pPr>
      <w:r>
        <w:t>Fourth, time windows are not considered. In real operations, different venues may require waste collection at different times.</w:t>
      </w:r>
    </w:p>
    <w:p w14:paraId="5F862DB9">
      <w:pPr>
        <w:pStyle w:val="5"/>
        <w:keepNext w:val="0"/>
        <w:keepLines w:val="0"/>
        <w:widowControl/>
        <w:suppressLineNumbers w:val="0"/>
        <w:spacing w:before="0" w:beforeAutospacing="1" w:after="0" w:afterAutospacing="1"/>
        <w:ind w:left="0" w:right="0"/>
      </w:pPr>
      <w:r>
        <w:t>Fifth, the food waste rate is fixed. In real applications, food waste rates may vary depending on venue type, event type, and visitor behaviour.</w:t>
      </w:r>
    </w:p>
    <w:p w14:paraId="07FE7673">
      <w:pPr>
        <w:pStyle w:val="5"/>
        <w:keepNext w:val="0"/>
        <w:keepLines w:val="0"/>
        <w:widowControl/>
        <w:suppressLineNumbers w:val="0"/>
        <w:spacing w:before="0" w:beforeAutospacing="1" w:after="0" w:afterAutospacing="1"/>
        <w:ind w:left="0" w:right="0"/>
      </w:pPr>
      <w:r>
        <w:t>Sixth, the carbon emission factors are assumed values for demonstration. A more rigorous study should use verified vehicle emission data.</w:t>
      </w:r>
    </w:p>
    <w:p w14:paraId="119CD677">
      <w:pPr>
        <w:pStyle w:val="3"/>
        <w:keepNext w:val="0"/>
        <w:keepLines w:val="0"/>
        <w:widowControl/>
        <w:suppressLineNumbers w:val="0"/>
      </w:pPr>
      <w:r>
        <w:t>13. Future Work</w:t>
      </w:r>
    </w:p>
    <w:p w14:paraId="63E42F0C">
      <w:pPr>
        <w:pStyle w:val="5"/>
        <w:keepNext w:val="0"/>
        <w:keepLines w:val="0"/>
        <w:widowControl/>
        <w:suppressLineNumbers w:val="0"/>
        <w:spacing w:before="0" w:beforeAutospacing="1" w:after="0" w:afterAutospacing="1"/>
        <w:ind w:left="0" w:right="0"/>
      </w:pPr>
      <w:r>
        <w:t>The model can be extended in several directions.</w:t>
      </w:r>
    </w:p>
    <w:p w14:paraId="74318FEB">
      <w:pPr>
        <w:pStyle w:val="5"/>
        <w:keepNext w:val="0"/>
        <w:keepLines w:val="0"/>
        <w:widowControl/>
        <w:suppressLineNumbers w:val="0"/>
        <w:spacing w:before="0" w:beforeAutospacing="1" w:after="0" w:afterAutospacing="1"/>
        <w:ind w:left="0" w:right="0"/>
      </w:pPr>
      <w:r>
        <w:t>First, real latitude and longitude data can be used instead of simplified two-dimensional coordinates. Real map data can also be used to calculate actual road distances.</w:t>
      </w:r>
    </w:p>
    <w:p w14:paraId="20ADBD2A">
      <w:pPr>
        <w:pStyle w:val="5"/>
        <w:keepNext w:val="0"/>
        <w:keepLines w:val="0"/>
        <w:widowControl/>
        <w:suppressLineNumbers w:val="0"/>
        <w:spacing w:before="0" w:beforeAutospacing="1" w:after="0" w:afterAutospacing="1"/>
        <w:ind w:left="0" w:right="0"/>
      </w:pPr>
      <w:r>
        <w:t>Second, vehicle capacity constraints can be added, so that the model becomes a Vehicle Routing Problem rather than a simple Travelling Salesman Problem.</w:t>
      </w:r>
    </w:p>
    <w:p w14:paraId="02EA91C3">
      <w:pPr>
        <w:pStyle w:val="5"/>
        <w:keepNext w:val="0"/>
        <w:keepLines w:val="0"/>
        <w:widowControl/>
        <w:suppressLineNumbers w:val="0"/>
        <w:spacing w:before="0" w:beforeAutospacing="1" w:after="0" w:afterAutospacing="1"/>
        <w:ind w:left="0" w:right="0"/>
      </w:pPr>
      <w:r>
        <w:t>Third, multiple vehicles can be included, allowing the model to handle larger venue networks and more complex collection tasks.</w:t>
      </w:r>
    </w:p>
    <w:p w14:paraId="35A18589">
      <w:pPr>
        <w:pStyle w:val="5"/>
        <w:keepNext w:val="0"/>
        <w:keepLines w:val="0"/>
        <w:widowControl/>
        <w:suppressLineNumbers w:val="0"/>
        <w:spacing w:before="0" w:beforeAutospacing="1" w:after="0" w:afterAutospacing="1"/>
        <w:ind w:left="0" w:right="0"/>
      </w:pPr>
      <w:r>
        <w:t>Fourth, time window constraints can be introduced to meet venue-specific operation requirements.</w:t>
      </w:r>
    </w:p>
    <w:p w14:paraId="1ADE43C9">
      <w:pPr>
        <w:pStyle w:val="5"/>
        <w:keepNext w:val="0"/>
        <w:keepLines w:val="0"/>
        <w:widowControl/>
        <w:suppressLineNumbers w:val="0"/>
        <w:spacing w:before="0" w:beforeAutospacing="1" w:after="0" w:afterAutospacing="1"/>
        <w:ind w:left="0" w:right="0"/>
      </w:pPr>
      <w:r>
        <w:t>Fifth, genetic algorithm optimisation can be used instead of exhaustive search. When the number of venues increases, exhaustive search becomes computationally expensive, while genetic algorithms are more suitable for large-scale route optimisation.</w:t>
      </w:r>
    </w:p>
    <w:p w14:paraId="050E6F31">
      <w:pPr>
        <w:pStyle w:val="5"/>
        <w:keepNext w:val="0"/>
        <w:keepLines w:val="0"/>
        <w:widowControl/>
        <w:suppressLineNumbers w:val="0"/>
        <w:spacing w:before="0" w:beforeAutospacing="1" w:after="0" w:afterAutospacing="1"/>
        <w:ind w:left="0" w:right="0"/>
      </w:pPr>
      <w:r>
        <w:t>Sixth, cost analysis can be added, including fuel cost, electricity cost, labour cost, and waste treatment cost. This would create a more complete economic and environmental evaluation model.</w:t>
      </w:r>
    </w:p>
    <w:p w14:paraId="39368224">
      <w:pPr>
        <w:pStyle w:val="3"/>
        <w:keepNext w:val="0"/>
        <w:keepLines w:val="0"/>
        <w:widowControl/>
        <w:suppressLineNumbers w:val="0"/>
      </w:pPr>
      <w:r>
        <w:t>14. Conclusion</w:t>
      </w:r>
    </w:p>
    <w:p w14:paraId="2E4DED89">
      <w:pPr>
        <w:pStyle w:val="5"/>
        <w:keepNext w:val="0"/>
        <w:keepLines w:val="0"/>
        <w:widowControl/>
        <w:suppressLineNumbers w:val="0"/>
        <w:spacing w:before="0" w:beforeAutospacing="1" w:after="0" w:afterAutospacing="1"/>
        <w:ind w:left="0" w:right="0"/>
      </w:pPr>
      <w:r>
        <w:t>This project successfully upgrades an original PowerPoint-based sustainable venue concept into a runnable Python mathematical optimisation model. The model can read venue input data, calculate distances between venues, compare a baseline route with an optimised route, estimate diesel and electric vehicle emissions, and generate visual results.</w:t>
      </w:r>
    </w:p>
    <w:p w14:paraId="209E6D69">
      <w:pPr>
        <w:pStyle w:val="5"/>
        <w:keepNext w:val="0"/>
        <w:keepLines w:val="0"/>
        <w:widowControl/>
        <w:suppressLineNumbers w:val="0"/>
        <w:spacing w:before="0" w:beforeAutospacing="1" w:after="0" w:afterAutospacing="1"/>
        <w:ind w:left="0" w:right="0"/>
      </w:pPr>
      <w:r>
        <w:t>The results show that, based on the current input data, route optimisation reduces the total travel distance from 29.72 km to 27.33 km, which is a reduction of approximately 8.03%. Diesel vehicle emissions decrease from 7.43 kg CO2 to 6.83 kg CO2, while electric vehicle emissions decrease from 2.38 kg CO2 to 2.19 kg CO2. When route optimisation is combined with electric vehicle use, the total carbon emissions are significantly reduced.</w:t>
      </w:r>
    </w:p>
    <w:p w14:paraId="5A2EFB17">
      <w:pPr>
        <w:pStyle w:val="5"/>
        <w:keepNext w:val="0"/>
        <w:keepLines w:val="0"/>
        <w:widowControl/>
        <w:suppressLineNumbers w:val="0"/>
      </w:pPr>
      <w:r>
        <w:t>Overall, this project demonstrates how Sustainable Development Goals, mathematical optimisation, and Python programming can be combined. Although the model is simplified, it has clear inputs, computational logic, an optimisation objective, and visual outputs. It is suitable as an initial engineering model for sustainable venue management and can be further developed into a more advanced route planning and carbon emission decision-support system.</w:t>
      </w:r>
    </w:p>
    <w:p w14:paraId="54342B8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4024B"/>
    <w:multiLevelType w:val="multilevel"/>
    <w:tmpl w:val="81B402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50E335"/>
    <w:multiLevelType w:val="multilevel"/>
    <w:tmpl w:val="8550E3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493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2026-06-26T02:16:16Z</dcterms:created>
  <dc:creator>29745</dc:creator>
  <cp:lastModifiedBy>詹姆斯.根</cp:lastModifiedBy>
  <dcterms:modified xsi:type="dcterms:W3CDTF">2026-06-26T02:17:37Z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eyJoZGlkIjoiNGY5NDQwYzhjYWFkMjc5M2UzYjVhZTMyNzc3YzExODYiLCJ1c2VySWQiOiI0MDU5MDAzNDYifQ==</vt:lpwstr>
  </property>
  <property fmtid="{D5CDD505-2E9C-101B-9397-08002B2CF9AE}" pid="4" name="ICV">
    <vt:lpwstr>3A998DFB4FD7425CA9B93A1137BD1129_12</vt:lpwstr>
  </property>
</Properties>
</file>