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5E0F7" w14:textId="2B419782" w:rsidR="00B65863" w:rsidRDefault="00791478" w:rsidP="00BD7917">
      <w:pPr>
        <w:pStyle w:val="ListParagraph"/>
        <w:numPr>
          <w:ilvl w:val="0"/>
          <w:numId w:val="1"/>
        </w:numPr>
      </w:pPr>
      <w:r>
        <w:t>Overall Deal Terms</w:t>
      </w:r>
    </w:p>
    <w:p w14:paraId="4E023260" w14:textId="1954267A" w:rsidR="00791478" w:rsidRDefault="00791478" w:rsidP="00791478">
      <w:pPr>
        <w:pStyle w:val="ListParagraph"/>
        <w:numPr>
          <w:ilvl w:val="1"/>
          <w:numId w:val="1"/>
        </w:numPr>
      </w:pPr>
      <w:r>
        <w:t>100% equity – always means something!</w:t>
      </w:r>
    </w:p>
    <w:p w14:paraId="6E2FCD5D" w14:textId="4647D41C" w:rsidR="00791478" w:rsidRDefault="00C64AE1" w:rsidP="00791478">
      <w:pPr>
        <w:pStyle w:val="ListParagraph"/>
        <w:numPr>
          <w:ilvl w:val="1"/>
          <w:numId w:val="1"/>
        </w:numPr>
      </w:pPr>
      <w:r>
        <w:t>10.3% premium – seems low?</w:t>
      </w:r>
    </w:p>
    <w:p w14:paraId="1005C574" w14:textId="1BED4806" w:rsidR="003800DE" w:rsidRDefault="003800DE" w:rsidP="00791478">
      <w:pPr>
        <w:pStyle w:val="ListParagraph"/>
        <w:numPr>
          <w:ilvl w:val="1"/>
          <w:numId w:val="1"/>
        </w:numPr>
      </w:pPr>
      <w:r>
        <w:t>$500M of synergies</w:t>
      </w:r>
      <w:r w:rsidR="003548F0">
        <w:t xml:space="preserve"> – YIKES!</w:t>
      </w:r>
    </w:p>
    <w:p w14:paraId="4A5E57E1" w14:textId="773D16D4" w:rsidR="003548F0" w:rsidRDefault="00E75F2B" w:rsidP="00CE23DB">
      <w:pPr>
        <w:pStyle w:val="ListParagraph"/>
        <w:numPr>
          <w:ilvl w:val="0"/>
          <w:numId w:val="1"/>
        </w:numPr>
      </w:pPr>
      <w:r>
        <w:t>Where is Hess mainly</w:t>
      </w:r>
    </w:p>
    <w:p w14:paraId="41EAABBE" w14:textId="3508E649" w:rsidR="00E75F2B" w:rsidRDefault="00E75F2B" w:rsidP="00E75F2B">
      <w:pPr>
        <w:pStyle w:val="ListParagraph"/>
        <w:numPr>
          <w:ilvl w:val="1"/>
          <w:numId w:val="1"/>
        </w:numPr>
      </w:pPr>
      <w:r>
        <w:t>Bakken / Offshore GOM</w:t>
      </w:r>
    </w:p>
    <w:p w14:paraId="49DEDA98" w14:textId="07EA4844" w:rsidR="00E75F2B" w:rsidRDefault="009D7952" w:rsidP="00E75F2B">
      <w:pPr>
        <w:pStyle w:val="ListParagraph"/>
        <w:numPr>
          <w:ilvl w:val="2"/>
          <w:numId w:val="1"/>
        </w:numPr>
      </w:pPr>
      <w:r>
        <w:t>194,000 BOE/day</w:t>
      </w:r>
      <w:r w:rsidR="00E5087B">
        <w:t xml:space="preserve"> Bakken</w:t>
      </w:r>
    </w:p>
    <w:p w14:paraId="4050FB9F" w14:textId="250237A8" w:rsidR="00E5087B" w:rsidRDefault="00E5087B" w:rsidP="00E75F2B">
      <w:pPr>
        <w:pStyle w:val="ListParagraph"/>
        <w:numPr>
          <w:ilvl w:val="2"/>
          <w:numId w:val="1"/>
        </w:numPr>
      </w:pPr>
      <w:r>
        <w:t>30,000 BOE/day GOM</w:t>
      </w:r>
    </w:p>
    <w:p w14:paraId="1D83E20F" w14:textId="2E34BC79" w:rsidR="009D7952" w:rsidRDefault="001E3938" w:rsidP="00E75F2B">
      <w:pPr>
        <w:pStyle w:val="ListParagraph"/>
        <w:numPr>
          <w:ilvl w:val="2"/>
          <w:numId w:val="1"/>
        </w:numPr>
      </w:pPr>
      <w:r>
        <w:t>128,000 BBL/day (30%</w:t>
      </w:r>
      <w:r w:rsidR="00B77104">
        <w:t xml:space="preserve"> stake)</w:t>
      </w:r>
    </w:p>
    <w:p w14:paraId="0E0DD0C8" w14:textId="7872CF71" w:rsidR="00B77104" w:rsidRDefault="00B77104" w:rsidP="006B06C8">
      <w:pPr>
        <w:pStyle w:val="ListParagraph"/>
        <w:numPr>
          <w:ilvl w:val="0"/>
          <w:numId w:val="1"/>
        </w:numPr>
      </w:pPr>
      <w:r>
        <w:t>The key here is Guyana</w:t>
      </w:r>
    </w:p>
    <w:p w14:paraId="2A48A1E1" w14:textId="0F5E2D72" w:rsidR="006B06C8" w:rsidRDefault="006B06C8" w:rsidP="006B06C8">
      <w:pPr>
        <w:pStyle w:val="ListParagraph"/>
        <w:numPr>
          <w:ilvl w:val="1"/>
          <w:numId w:val="1"/>
        </w:numPr>
      </w:pPr>
      <w:r>
        <w:t>Breakdown of ownership</w:t>
      </w:r>
    </w:p>
    <w:p w14:paraId="0F8CAEF4" w14:textId="030C0074" w:rsidR="006B06C8" w:rsidRDefault="006B06C8" w:rsidP="006B06C8">
      <w:pPr>
        <w:pStyle w:val="ListParagraph"/>
        <w:numPr>
          <w:ilvl w:val="2"/>
          <w:numId w:val="1"/>
        </w:numPr>
      </w:pPr>
      <w:r>
        <w:t>Exxon 45%</w:t>
      </w:r>
    </w:p>
    <w:p w14:paraId="2A5A5A12" w14:textId="2AF922E6" w:rsidR="006B06C8" w:rsidRDefault="00F219EF" w:rsidP="006B06C8">
      <w:pPr>
        <w:pStyle w:val="ListParagraph"/>
        <w:numPr>
          <w:ilvl w:val="2"/>
          <w:numId w:val="1"/>
        </w:numPr>
      </w:pPr>
      <w:r>
        <w:t>Hess 30%</w:t>
      </w:r>
    </w:p>
    <w:p w14:paraId="05C9AFC3" w14:textId="2F36A9DC" w:rsidR="00F219EF" w:rsidRDefault="00F219EF" w:rsidP="006B06C8">
      <w:pPr>
        <w:pStyle w:val="ListParagraph"/>
        <w:numPr>
          <w:ilvl w:val="2"/>
          <w:numId w:val="1"/>
        </w:numPr>
      </w:pPr>
      <w:r>
        <w:t>CNOOC 25%</w:t>
      </w:r>
    </w:p>
    <w:p w14:paraId="4765B7F9" w14:textId="4294D466" w:rsidR="00F219EF" w:rsidRDefault="00F219EF" w:rsidP="00F219EF">
      <w:pPr>
        <w:pStyle w:val="ListParagraph"/>
        <w:numPr>
          <w:ilvl w:val="1"/>
          <w:numId w:val="1"/>
        </w:numPr>
      </w:pPr>
      <w:r>
        <w:t>ExxonMobil/CNOOC claim they have a first right of refusal when it comes to purchasing this non-operated stake from Hess</w:t>
      </w:r>
    </w:p>
    <w:p w14:paraId="22403B7C" w14:textId="0DD89C4A" w:rsidR="00ED13D1" w:rsidRDefault="00ED13D1" w:rsidP="00F219EF">
      <w:pPr>
        <w:pStyle w:val="ListParagraph"/>
        <w:numPr>
          <w:ilvl w:val="1"/>
          <w:numId w:val="1"/>
        </w:numPr>
      </w:pPr>
      <w:r>
        <w:t>PDP of Hess: ~</w:t>
      </w:r>
      <w:r w:rsidR="00D476D3">
        <w:t>6.9 billion $$$</w:t>
      </w:r>
    </w:p>
    <w:p w14:paraId="28CE5B09" w14:textId="063D6C38" w:rsidR="00D476D3" w:rsidRDefault="00D476D3" w:rsidP="00D476D3">
      <w:pPr>
        <w:pStyle w:val="ListParagraph"/>
        <w:numPr>
          <w:ilvl w:val="2"/>
          <w:numId w:val="1"/>
        </w:numPr>
      </w:pPr>
      <w:r>
        <w:t>About 11% of the overall value wrapped up just in the PDP</w:t>
      </w:r>
    </w:p>
    <w:p w14:paraId="76646A38" w14:textId="7AAC2887" w:rsidR="00F219EF" w:rsidRDefault="00F219EF" w:rsidP="00F219EF">
      <w:pPr>
        <w:pStyle w:val="ListParagraph"/>
        <w:numPr>
          <w:ilvl w:val="1"/>
          <w:numId w:val="1"/>
        </w:numPr>
      </w:pPr>
      <w:r>
        <w:t xml:space="preserve">Chevron claims that because it is a corporate merger, </w:t>
      </w:r>
      <w:r w:rsidR="00EA171A">
        <w:t>rather than an asset sale</w:t>
      </w:r>
    </w:p>
    <w:p w14:paraId="1B798F07" w14:textId="49CEB30E" w:rsidR="006708E2" w:rsidRDefault="006708E2" w:rsidP="00F219EF">
      <w:pPr>
        <w:pStyle w:val="ListParagraph"/>
        <w:numPr>
          <w:ilvl w:val="1"/>
          <w:numId w:val="1"/>
        </w:numPr>
      </w:pPr>
      <w:r>
        <w:t>Overview of “Deal Structure”</w:t>
      </w:r>
    </w:p>
    <w:p w14:paraId="4235482F" w14:textId="014D3BFB" w:rsidR="006708E2" w:rsidRDefault="00000000" w:rsidP="006708E2">
      <w:pPr>
        <w:pStyle w:val="ListParagraph"/>
        <w:numPr>
          <w:ilvl w:val="2"/>
          <w:numId w:val="1"/>
        </w:numPr>
      </w:pPr>
      <w:hyperlink r:id="rId5" w:history="1">
        <w:r w:rsidR="006708E2" w:rsidRPr="001B632E">
          <w:rPr>
            <w:rStyle w:val="Hyperlink"/>
          </w:rPr>
          <w:t>https://energynewsbeat.co/exxons-60-billion-fight-with-chevron-will-reshape-big-oil/</w:t>
        </w:r>
      </w:hyperlink>
    </w:p>
    <w:p w14:paraId="7327BD59" w14:textId="11BDA5ED" w:rsidR="006708E2" w:rsidRDefault="00D52DC2" w:rsidP="006708E2">
      <w:pPr>
        <w:pStyle w:val="ListParagraph"/>
        <w:numPr>
          <w:ilvl w:val="2"/>
          <w:numId w:val="1"/>
        </w:numPr>
      </w:pPr>
      <w:r>
        <w:t>The key phrase is the definition of “Change Of Control”</w:t>
      </w:r>
    </w:p>
    <w:p w14:paraId="3F348547" w14:textId="55531ED8" w:rsidR="0081085E" w:rsidRDefault="00A268F9" w:rsidP="006708E2">
      <w:pPr>
        <w:pStyle w:val="ListParagraph"/>
        <w:numPr>
          <w:ilvl w:val="2"/>
          <w:numId w:val="1"/>
        </w:numPr>
      </w:pPr>
      <w:r>
        <w:t>All parties decided they are right – LOL</w:t>
      </w:r>
    </w:p>
    <w:p w14:paraId="3E0523F0" w14:textId="77777777" w:rsidR="00A268F9" w:rsidRDefault="00A268F9" w:rsidP="00A268F9"/>
    <w:p w14:paraId="374B2D4E" w14:textId="29227E7D" w:rsidR="00A268F9" w:rsidRDefault="004F4FB0" w:rsidP="00A268F9">
      <w:r>
        <w:t xml:space="preserve">Proposed </w:t>
      </w:r>
      <w:r w:rsidR="00A268F9">
        <w:t>Run of Show:</w:t>
      </w:r>
    </w:p>
    <w:p w14:paraId="35184E9E" w14:textId="412C6DD6" w:rsidR="00A268F9" w:rsidRDefault="00A268F9" w:rsidP="00A268F9">
      <w:pPr>
        <w:pStyle w:val="ListParagraph"/>
        <w:numPr>
          <w:ilvl w:val="0"/>
          <w:numId w:val="2"/>
        </w:numPr>
      </w:pPr>
      <w:r>
        <w:t>Quick background on yourself</w:t>
      </w:r>
    </w:p>
    <w:p w14:paraId="6EE52E7E" w14:textId="4B416D06" w:rsidR="00A268F9" w:rsidRDefault="006B6E8D" w:rsidP="00A268F9">
      <w:pPr>
        <w:pStyle w:val="ListParagraph"/>
        <w:numPr>
          <w:ilvl w:val="0"/>
          <w:numId w:val="2"/>
        </w:numPr>
      </w:pPr>
      <w:r>
        <w:t>Working with governments</w:t>
      </w:r>
    </w:p>
    <w:p w14:paraId="319498C8" w14:textId="4E7E3E17" w:rsidR="006B6E8D" w:rsidRDefault="006B6E8D" w:rsidP="00A268F9">
      <w:pPr>
        <w:pStyle w:val="ListParagraph"/>
        <w:numPr>
          <w:ilvl w:val="0"/>
          <w:numId w:val="2"/>
        </w:numPr>
      </w:pPr>
      <w:r>
        <w:t>Difference between onshore vs offshore M&amp;A</w:t>
      </w:r>
    </w:p>
    <w:p w14:paraId="724F1848" w14:textId="4FA418A9" w:rsidR="006B6E8D" w:rsidRDefault="006B6E8D" w:rsidP="006B6E8D">
      <w:pPr>
        <w:pStyle w:val="ListParagraph"/>
        <w:numPr>
          <w:ilvl w:val="1"/>
          <w:numId w:val="2"/>
        </w:numPr>
      </w:pPr>
      <w:r>
        <w:t>What are things to consider</w:t>
      </w:r>
    </w:p>
    <w:p w14:paraId="4BE02919" w14:textId="77777777" w:rsidR="004F4FB0" w:rsidRDefault="004F4FB0" w:rsidP="006B6E8D">
      <w:pPr>
        <w:pStyle w:val="ListParagraph"/>
        <w:numPr>
          <w:ilvl w:val="1"/>
          <w:numId w:val="2"/>
        </w:numPr>
      </w:pPr>
      <w:r>
        <w:t>Similarities?</w:t>
      </w:r>
    </w:p>
    <w:p w14:paraId="5670922B" w14:textId="77777777" w:rsidR="004F4FB0" w:rsidRDefault="004F4FB0" w:rsidP="004F4FB0">
      <w:pPr>
        <w:pStyle w:val="ListParagraph"/>
        <w:numPr>
          <w:ilvl w:val="0"/>
          <w:numId w:val="2"/>
        </w:numPr>
      </w:pPr>
      <w:r>
        <w:t>Guyana as a whole</w:t>
      </w:r>
    </w:p>
    <w:p w14:paraId="52EE0CBE" w14:textId="77777777" w:rsidR="004F4FB0" w:rsidRDefault="004F4FB0" w:rsidP="004F4FB0">
      <w:pPr>
        <w:pStyle w:val="ListParagraph"/>
        <w:numPr>
          <w:ilvl w:val="1"/>
          <w:numId w:val="2"/>
        </w:numPr>
      </w:pPr>
      <w:r>
        <w:t>Where does it fit in the overall oil &amp; gas picture worldwide?</w:t>
      </w:r>
    </w:p>
    <w:p w14:paraId="3B077EDC" w14:textId="77777777" w:rsidR="00BE1472" w:rsidRDefault="00BE1472" w:rsidP="004F4FB0">
      <w:pPr>
        <w:pStyle w:val="ListParagraph"/>
        <w:numPr>
          <w:ilvl w:val="0"/>
          <w:numId w:val="2"/>
        </w:numPr>
      </w:pPr>
      <w:r>
        <w:t xml:space="preserve">Chevron/Hess Deal </w:t>
      </w:r>
    </w:p>
    <w:p w14:paraId="63448D7E" w14:textId="77777777" w:rsidR="00BE1472" w:rsidRDefault="00BE1472" w:rsidP="00BE1472">
      <w:pPr>
        <w:pStyle w:val="ListParagraph"/>
        <w:numPr>
          <w:ilvl w:val="1"/>
          <w:numId w:val="2"/>
        </w:numPr>
      </w:pPr>
      <w:r>
        <w:t>Deal Terms (I will highlight)</w:t>
      </w:r>
    </w:p>
    <w:p w14:paraId="62FB949E" w14:textId="77777777" w:rsidR="00291BFD" w:rsidRDefault="00BE1472" w:rsidP="00BE1472">
      <w:pPr>
        <w:pStyle w:val="ListParagraph"/>
        <w:numPr>
          <w:ilvl w:val="1"/>
          <w:numId w:val="2"/>
        </w:numPr>
      </w:pPr>
      <w:r>
        <w:t>Breakdown of non-Guy</w:t>
      </w:r>
      <w:r w:rsidR="00291BFD">
        <w:t>ana production</w:t>
      </w:r>
    </w:p>
    <w:p w14:paraId="01B5E21E" w14:textId="77777777" w:rsidR="00291BFD" w:rsidRDefault="00291BFD" w:rsidP="00291BFD">
      <w:pPr>
        <w:pStyle w:val="ListParagraph"/>
        <w:numPr>
          <w:ilvl w:val="2"/>
          <w:numId w:val="2"/>
        </w:numPr>
      </w:pPr>
      <w:r>
        <w:t>~$7Bish PDP</w:t>
      </w:r>
    </w:p>
    <w:p w14:paraId="320B4E85" w14:textId="77777777" w:rsidR="00291BFD" w:rsidRDefault="00291BFD" w:rsidP="00291BFD">
      <w:pPr>
        <w:pStyle w:val="ListParagraph"/>
        <w:numPr>
          <w:ilvl w:val="2"/>
          <w:numId w:val="2"/>
        </w:numPr>
      </w:pPr>
      <w:r>
        <w:t>Mainly in Bakken with some GOM</w:t>
      </w:r>
    </w:p>
    <w:p w14:paraId="4406E58A" w14:textId="77777777" w:rsidR="00291BFD" w:rsidRDefault="00291BFD" w:rsidP="00291BFD">
      <w:pPr>
        <w:pStyle w:val="ListParagraph"/>
        <w:numPr>
          <w:ilvl w:val="3"/>
          <w:numId w:val="2"/>
        </w:numPr>
      </w:pPr>
      <w:r>
        <w:t>Actively permitting in GOM</w:t>
      </w:r>
    </w:p>
    <w:p w14:paraId="7FB9DB2C" w14:textId="6EC01C7A" w:rsidR="00291BFD" w:rsidRDefault="00291BFD" w:rsidP="00291BFD">
      <w:pPr>
        <w:pStyle w:val="ListParagraph"/>
        <w:numPr>
          <w:ilvl w:val="1"/>
          <w:numId w:val="2"/>
        </w:numPr>
      </w:pPr>
      <w:r>
        <w:t>The Challenge</w:t>
      </w:r>
      <w:r w:rsidR="0099602D">
        <w:t xml:space="preserve"> - JOA</w:t>
      </w:r>
    </w:p>
    <w:p w14:paraId="60431189" w14:textId="77777777" w:rsidR="00291BFD" w:rsidRDefault="00291BFD" w:rsidP="00291BFD">
      <w:pPr>
        <w:pStyle w:val="ListParagraph"/>
        <w:numPr>
          <w:ilvl w:val="2"/>
          <w:numId w:val="2"/>
        </w:numPr>
      </w:pPr>
      <w:r>
        <w:t>Why did it take a few weeks for Exxon to challenge this deal?</w:t>
      </w:r>
    </w:p>
    <w:p w14:paraId="3F46406A" w14:textId="77777777" w:rsidR="00291BFD" w:rsidRDefault="00291BFD" w:rsidP="00291BFD">
      <w:pPr>
        <w:pStyle w:val="ListParagraph"/>
        <w:numPr>
          <w:ilvl w:val="2"/>
          <w:numId w:val="2"/>
        </w:numPr>
      </w:pPr>
      <w:r>
        <w:t>“Change of Control” meaning</w:t>
      </w:r>
    </w:p>
    <w:p w14:paraId="158197E9" w14:textId="459665BA" w:rsidR="00291BFD" w:rsidRDefault="00291BFD" w:rsidP="00291BFD">
      <w:pPr>
        <w:pStyle w:val="ListParagraph"/>
        <w:numPr>
          <w:ilvl w:val="2"/>
          <w:numId w:val="2"/>
        </w:numPr>
      </w:pPr>
      <w:r>
        <w:t>Difference between intent vs plain English</w:t>
      </w:r>
    </w:p>
    <w:p w14:paraId="61331825" w14:textId="6AEEA409" w:rsidR="001D41F5" w:rsidRDefault="008739CA" w:rsidP="00291BFD">
      <w:pPr>
        <w:pStyle w:val="ListParagraph"/>
        <w:numPr>
          <w:ilvl w:val="2"/>
          <w:numId w:val="2"/>
        </w:numPr>
      </w:pPr>
      <w:r>
        <w:t xml:space="preserve">How often </w:t>
      </w:r>
      <w:r w:rsidR="001D41F5">
        <w:t>are these provisions put into deals?</w:t>
      </w:r>
    </w:p>
    <w:p w14:paraId="2487CF7D" w14:textId="6630DCDC" w:rsidR="00E738EE" w:rsidRDefault="00E738EE" w:rsidP="00291BFD">
      <w:pPr>
        <w:pStyle w:val="ListParagraph"/>
        <w:numPr>
          <w:ilvl w:val="2"/>
          <w:numId w:val="2"/>
        </w:numPr>
      </w:pPr>
      <w:r>
        <w:t>Where does CNOOC fit into this?</w:t>
      </w:r>
    </w:p>
    <w:p w14:paraId="3AF9E066" w14:textId="0A3DD8CE" w:rsidR="004F4FB0" w:rsidRDefault="004F4FB0" w:rsidP="001D41F5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r w:rsidR="001D41F5">
        <w:t>Who Wins?</w:t>
      </w:r>
      <w:r w:rsidR="00E738EE">
        <w:t xml:space="preserve"> Want your opinion!</w:t>
      </w:r>
    </w:p>
    <w:p w14:paraId="66E99322" w14:textId="567FB16E" w:rsidR="001D41F5" w:rsidRDefault="001D41F5" w:rsidP="001D41F5">
      <w:pPr>
        <w:pStyle w:val="ListParagraph"/>
        <w:numPr>
          <w:ilvl w:val="2"/>
          <w:numId w:val="2"/>
        </w:numPr>
      </w:pPr>
      <w:r>
        <w:t>If Exxon – what does this mean for Hess</w:t>
      </w:r>
    </w:p>
    <w:p w14:paraId="0E468550" w14:textId="3F5AE124" w:rsidR="001D41F5" w:rsidRDefault="001D41F5" w:rsidP="001D41F5">
      <w:pPr>
        <w:pStyle w:val="ListParagraph"/>
        <w:numPr>
          <w:ilvl w:val="3"/>
          <w:numId w:val="2"/>
        </w:numPr>
      </w:pPr>
      <w:r>
        <w:t>Does Exxon buy Hess assets?</w:t>
      </w:r>
    </w:p>
    <w:p w14:paraId="5DAF9EB2" w14:textId="74F6B91F" w:rsidR="001D41F5" w:rsidRDefault="001D41F5" w:rsidP="001D41F5">
      <w:pPr>
        <w:pStyle w:val="ListParagraph"/>
        <w:numPr>
          <w:ilvl w:val="3"/>
          <w:numId w:val="2"/>
        </w:numPr>
      </w:pPr>
      <w:r>
        <w:t xml:space="preserve">Do they </w:t>
      </w:r>
      <w:r w:rsidR="009A0D34">
        <w:t>just let Hess be and say we will purchase at a time and place of our fitting?</w:t>
      </w:r>
    </w:p>
    <w:p w14:paraId="10AE2BDD" w14:textId="24B2A42D" w:rsidR="009A0D34" w:rsidRDefault="009A0D34" w:rsidP="009A0D34">
      <w:pPr>
        <w:pStyle w:val="ListParagraph"/>
        <w:numPr>
          <w:ilvl w:val="2"/>
          <w:numId w:val="2"/>
        </w:numPr>
      </w:pPr>
      <w:r>
        <w:t>If Chevron wins</w:t>
      </w:r>
    </w:p>
    <w:p w14:paraId="65504AB1" w14:textId="76A30DC6" w:rsidR="009A0D34" w:rsidRDefault="009A0D34" w:rsidP="009A0D34">
      <w:pPr>
        <w:pStyle w:val="ListParagraph"/>
        <w:numPr>
          <w:ilvl w:val="3"/>
          <w:numId w:val="2"/>
        </w:numPr>
      </w:pPr>
      <w:r>
        <w:t>Good for them! Access to best resource</w:t>
      </w:r>
      <w:r w:rsidR="00E738EE">
        <w:t xml:space="preserve"> play possibly</w:t>
      </w:r>
    </w:p>
    <w:p w14:paraId="053203B6" w14:textId="77777777" w:rsidR="00E738EE" w:rsidRDefault="00E738EE" w:rsidP="009A0D34">
      <w:pPr>
        <w:pStyle w:val="ListParagraph"/>
        <w:numPr>
          <w:ilvl w:val="3"/>
          <w:numId w:val="2"/>
        </w:numPr>
      </w:pPr>
    </w:p>
    <w:sectPr w:rsidR="00E7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13D82"/>
    <w:multiLevelType w:val="hybridMultilevel"/>
    <w:tmpl w:val="B1C8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D13F3"/>
    <w:multiLevelType w:val="hybridMultilevel"/>
    <w:tmpl w:val="24A0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160052">
    <w:abstractNumId w:val="0"/>
  </w:num>
  <w:num w:numId="2" w16cid:durableId="822164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64"/>
    <w:rsid w:val="001746AB"/>
    <w:rsid w:val="001D41F5"/>
    <w:rsid w:val="001E3938"/>
    <w:rsid w:val="00291BFD"/>
    <w:rsid w:val="003548F0"/>
    <w:rsid w:val="003800DE"/>
    <w:rsid w:val="00461E64"/>
    <w:rsid w:val="004F4FB0"/>
    <w:rsid w:val="006708E2"/>
    <w:rsid w:val="006B06C8"/>
    <w:rsid w:val="006B6E8D"/>
    <w:rsid w:val="00791478"/>
    <w:rsid w:val="0081085E"/>
    <w:rsid w:val="008739CA"/>
    <w:rsid w:val="0099602D"/>
    <w:rsid w:val="009A0D34"/>
    <w:rsid w:val="009D7952"/>
    <w:rsid w:val="00A268F9"/>
    <w:rsid w:val="00A937F8"/>
    <w:rsid w:val="00AD72F5"/>
    <w:rsid w:val="00B65863"/>
    <w:rsid w:val="00B77104"/>
    <w:rsid w:val="00BD7917"/>
    <w:rsid w:val="00BE1472"/>
    <w:rsid w:val="00C51571"/>
    <w:rsid w:val="00C64AE1"/>
    <w:rsid w:val="00CC5F2D"/>
    <w:rsid w:val="00CE23DB"/>
    <w:rsid w:val="00D476D3"/>
    <w:rsid w:val="00D52DC2"/>
    <w:rsid w:val="00E5087B"/>
    <w:rsid w:val="00E65C73"/>
    <w:rsid w:val="00E738EE"/>
    <w:rsid w:val="00E75F2B"/>
    <w:rsid w:val="00EA171A"/>
    <w:rsid w:val="00ED13D1"/>
    <w:rsid w:val="00F2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7916"/>
  <w15:chartTrackingRefBased/>
  <w15:docId w15:val="{6F23B4EC-AF60-4234-8C4E-1E5D75A9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73"/>
  </w:style>
  <w:style w:type="paragraph" w:styleId="Heading1">
    <w:name w:val="heading 1"/>
    <w:basedOn w:val="Normal"/>
    <w:next w:val="Normal"/>
    <w:link w:val="Heading1Char"/>
    <w:uiPriority w:val="9"/>
    <w:qFormat/>
    <w:rsid w:val="001746A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6A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E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E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E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E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6A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6AB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46A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46AB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74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6AB"/>
    <w:rPr>
      <w:rFonts w:eastAsiaTheme="majorEastAsia" w:cstheme="majorBidi"/>
      <w:color w:val="0F476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E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E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E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E6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61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8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ergynewsbeat.co/exxons-60-billion-fight-with-chevron-will-reshape-big-o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Tanner</dc:creator>
  <cp:keywords/>
  <dc:description/>
  <cp:lastModifiedBy>Michael  Tanner</cp:lastModifiedBy>
  <cp:revision>31</cp:revision>
  <dcterms:created xsi:type="dcterms:W3CDTF">2024-05-06T12:15:00Z</dcterms:created>
  <dcterms:modified xsi:type="dcterms:W3CDTF">2024-05-07T14:36:00Z</dcterms:modified>
</cp:coreProperties>
</file>