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39DD" w14:textId="0ED36393" w:rsidR="007F5BFE" w:rsidRDefault="003924FC">
      <w:pPr>
        <w:rPr>
          <w:b/>
          <w:bCs/>
          <w:sz w:val="44"/>
          <w:szCs w:val="44"/>
        </w:rPr>
      </w:pPr>
      <w:r w:rsidRPr="003924FC">
        <w:rPr>
          <w:b/>
          <w:bCs/>
          <w:sz w:val="44"/>
          <w:szCs w:val="44"/>
        </w:rPr>
        <w:t>AI OPTIMAL SKILLS</w:t>
      </w:r>
    </w:p>
    <w:p w14:paraId="087D730C" w14:textId="023C1EDC" w:rsidR="003924FC" w:rsidRDefault="003924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proofErr w:type="spellStart"/>
      <w:r>
        <w:rPr>
          <w:b/>
          <w:bCs/>
          <w:sz w:val="44"/>
          <w:szCs w:val="44"/>
        </w:rPr>
        <w:t>Techinal</w:t>
      </w:r>
      <w:proofErr w:type="spellEnd"/>
      <w:r>
        <w:rPr>
          <w:b/>
          <w:bCs/>
          <w:sz w:val="44"/>
          <w:szCs w:val="44"/>
        </w:rPr>
        <w:t xml:space="preserve"> AI skills</w:t>
      </w:r>
    </w:p>
    <w:p w14:paraId="07B6FF7D" w14:textId="77777777" w:rsidR="003924FC" w:rsidRDefault="003924FC">
      <w:pPr>
        <w:rPr>
          <w:b/>
          <w:bCs/>
          <w:sz w:val="44"/>
          <w:szCs w:val="4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3226"/>
        <w:gridCol w:w="3196"/>
      </w:tblGrid>
      <w:tr w:rsidR="003924FC" w:rsidRPr="003924FC" w14:paraId="29225DA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3AED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Skill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7EDD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Key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C0255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Importance &amp; Application</w:t>
            </w:r>
          </w:p>
        </w:tc>
      </w:tr>
      <w:tr w:rsidR="003924FC" w:rsidRPr="003924FC" w14:paraId="2D6C06F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0C9AF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1. Programming Proficiency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60083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Python (most dominant, with libraries like NumPy, Pandas, Scikit-learn, TensorFlow, </w:t>
            </w:r>
            <w:proofErr w:type="spellStart"/>
            <w:r w:rsidRPr="003924FC">
              <w:rPr>
                <w:b/>
                <w:bCs/>
                <w:sz w:val="44"/>
                <w:szCs w:val="44"/>
              </w:rPr>
              <w:t>PyTorch</w:t>
            </w:r>
            <w:proofErr w:type="spellEnd"/>
            <w:r w:rsidRPr="003924FC">
              <w:rPr>
                <w:b/>
                <w:bCs/>
                <w:sz w:val="44"/>
                <w:szCs w:val="44"/>
              </w:rPr>
              <w:t xml:space="preserve">), R (for statistics), SQL (for data querying), Java/C++ (for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large-scale systems).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E7570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Essential for implementing algorithms, creating data pipelines, and building scalable AI applications. Python's ecosystem is the industry standard.</w:t>
            </w:r>
          </w:p>
        </w:tc>
      </w:tr>
      <w:tr w:rsidR="003924FC" w:rsidRPr="003924FC" w14:paraId="36E819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494FD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2. Mathematics &amp; Statistics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4848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Linear Algebra (powers neural network operations), Calculus (used for optimization algorithms like gradient descent), Probability &amp; Statistics (for data interpretation,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model evaluation, and predictive analytics).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D07F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Forms the theoretical backbone of all machine learning and deep learning algorithms.</w:t>
            </w:r>
          </w:p>
        </w:tc>
      </w:tr>
      <w:tr w:rsidR="003924FC" w:rsidRPr="003924FC" w14:paraId="2DB40E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069A3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3. Machine Learning (ML) &amp; Deep Learning (DL)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13595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Understanding of supervised, unsupervised, and reinforcement learning. Proficiency in algorithms (e.g., decision trees, neural networks), neural network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architectures, and ML/DL frameworks (TensorFlow, </w:t>
            </w:r>
            <w:proofErr w:type="spellStart"/>
            <w:r w:rsidRPr="003924FC">
              <w:rPr>
                <w:b/>
                <w:bCs/>
                <w:sz w:val="44"/>
                <w:szCs w:val="44"/>
              </w:rPr>
              <w:t>PyTorch</w:t>
            </w:r>
            <w:proofErr w:type="spellEnd"/>
            <w:r w:rsidRPr="003924FC">
              <w:rPr>
                <w:b/>
                <w:bCs/>
                <w:sz w:val="44"/>
                <w:szCs w:val="4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164C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The ability to develop, train, and fine-tune models to learn from data and make predictions or classifications. Deep learning is key for advanced applications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like Computer Vision and NLP.</w:t>
            </w:r>
          </w:p>
        </w:tc>
      </w:tr>
      <w:tr w:rsidR="003924FC" w:rsidRPr="003924FC" w14:paraId="34BDDC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950AC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4. Data Analysis &amp; Engineering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8D423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Data Cleaning, Wrangling, Preprocessing, Data Visualization (e.g., Matplotlib, Seaborn, Tableau), and Big Data Technologies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(e.g., Apache Spark, Hadoop).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F3416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AI models require high-quality, structured data. This skill ensures data is clean, relevant, and properly managed for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training and analysis.</w:t>
            </w:r>
          </w:p>
        </w:tc>
      </w:tr>
      <w:tr w:rsidR="003924FC" w:rsidRPr="003924FC" w14:paraId="25B97C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B00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5. </w:t>
            </w:r>
            <w:proofErr w:type="spellStart"/>
            <w:r w:rsidRPr="003924FC">
              <w:rPr>
                <w:b/>
                <w:bCs/>
                <w:sz w:val="44"/>
                <w:szCs w:val="44"/>
              </w:rPr>
              <w:t>MLOps</w:t>
            </w:r>
            <w:proofErr w:type="spellEnd"/>
            <w:r w:rsidRPr="003924FC">
              <w:rPr>
                <w:b/>
                <w:bCs/>
                <w:sz w:val="44"/>
                <w:szCs w:val="44"/>
              </w:rPr>
              <w:t xml:space="preserve"> &amp; Cloud Platforms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C1A0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Model Deployment, Monitoring, Version Control (e.g., Git), and familiarity with Cloud Services (e.g., AWS SageMaker, Google Vertex AI, Azure AI).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FEAA5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Essential for moving experimental AI models into secure, scalable, and reliable production environments.</w:t>
            </w:r>
          </w:p>
        </w:tc>
      </w:tr>
    </w:tbl>
    <w:p w14:paraId="4B51F775" w14:textId="77777777" w:rsidR="003924FC" w:rsidRDefault="003924FC">
      <w:pPr>
        <w:rPr>
          <w:b/>
          <w:bCs/>
          <w:sz w:val="44"/>
          <w:szCs w:val="44"/>
        </w:rPr>
      </w:pPr>
    </w:p>
    <w:p w14:paraId="45667F23" w14:textId="101C25A5" w:rsidR="003924FC" w:rsidRDefault="003924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2)Generative and applied skills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3415"/>
        <w:gridCol w:w="3284"/>
      </w:tblGrid>
      <w:tr w:rsidR="003924FC" w:rsidRPr="003924FC" w14:paraId="12FA727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6E60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Skill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E3FA4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Key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55E2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Importance &amp; Application</w:t>
            </w:r>
          </w:p>
        </w:tc>
      </w:tr>
      <w:tr w:rsidR="003924FC" w:rsidRPr="003924FC" w14:paraId="325C59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4EBDC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1. Prompt Engineering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9211A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Crafting clear, precise, and contextual inputs (prompts) to guide Large Language Models (LLMs) and GenAI tools to produce accurate, relevant, and useful outputs.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7B58B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Directly impacts the quality and reliability of AI-generated content (text, code, images). This is a high-leverage skill for all knowledge workers.</w:t>
            </w:r>
          </w:p>
        </w:tc>
      </w:tr>
      <w:tr w:rsidR="003924FC" w:rsidRPr="003924FC" w14:paraId="26055B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F0D0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2. AI Fluency &amp;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Tool Proficiency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3BEC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Practical, hands-on ability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to safely and productively integrate various AI tools (e.g., LLMs, image generators, coding assistants) into daily workflow.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4AAE1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Maximizes personal and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organizational productivity by automating repetitive tasks and augmenting human capabilities.</w:t>
            </w:r>
          </w:p>
        </w:tc>
      </w:tr>
      <w:tr w:rsidR="003924FC" w:rsidRPr="003924FC" w14:paraId="66DDB98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12D79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3. Generative Modeling &amp; Fine-Tuning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A5B51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Understanding how GenAI models (e.g., GPT, </w:t>
            </w:r>
            <w:proofErr w:type="spellStart"/>
            <w:r w:rsidRPr="003924FC">
              <w:rPr>
                <w:b/>
                <w:bCs/>
                <w:sz w:val="44"/>
                <w:szCs w:val="44"/>
              </w:rPr>
              <w:t>LLaMA</w:t>
            </w:r>
            <w:proofErr w:type="spellEnd"/>
            <w:r w:rsidRPr="003924FC">
              <w:rPr>
                <w:b/>
                <w:bCs/>
                <w:sz w:val="44"/>
                <w:szCs w:val="44"/>
              </w:rPr>
              <w:t>) work, and the ability to fine-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tune them with proprietary data for domain-specific business tasks.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DFC8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Customizes and elevates general-purpose AI models for niche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applications, providing a competitive edge.</w:t>
            </w:r>
          </w:p>
        </w:tc>
      </w:tr>
      <w:tr w:rsidR="003924FC" w:rsidRPr="003924FC" w14:paraId="08F45D9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38539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4. Specialized AI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ACE5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Natural Language Processing (NLP), Computer Vision, Robotics, and Time-Series Analysis.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B02B9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Focuses AI expertise on solving specific, complex problems in areas like sentiment analysis, object detection, and autonomous systems.</w:t>
            </w:r>
          </w:p>
        </w:tc>
      </w:tr>
    </w:tbl>
    <w:p w14:paraId="0E5EBFC5" w14:textId="25104CE2" w:rsidR="003924FC" w:rsidRDefault="003924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3)</w:t>
      </w:r>
      <w:proofErr w:type="spellStart"/>
      <w:r>
        <w:rPr>
          <w:b/>
          <w:bCs/>
          <w:sz w:val="44"/>
          <w:szCs w:val="44"/>
        </w:rPr>
        <w:t>Non technical</w:t>
      </w:r>
      <w:proofErr w:type="spellEnd"/>
      <w:r>
        <w:rPr>
          <w:b/>
          <w:bCs/>
          <w:sz w:val="44"/>
          <w:szCs w:val="44"/>
        </w:rPr>
        <w:t xml:space="preserve"> skills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3074"/>
        <w:gridCol w:w="2986"/>
      </w:tblGrid>
      <w:tr w:rsidR="003924FC" w:rsidRPr="003924FC" w14:paraId="628BD4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08991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Skill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A3DB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Key 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E7E9A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Importance &amp; Application</w:t>
            </w:r>
          </w:p>
        </w:tc>
      </w:tr>
      <w:tr w:rsidR="003924FC" w:rsidRPr="003924FC" w14:paraId="1FF30B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3F708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1. Critical Thinking &amp; Problem-Solving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8B9BD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The ability to question AI outputs ("AI can be fluent and wrong"), evaluate sources, spot biases, and frame complex problems that machines cannot yet define.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A343E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Enables humans to set the strategic context, interpret nuanced results, and ensure AI systems are solving the </w:t>
            </w:r>
            <w:r w:rsidRPr="003924FC">
              <w:rPr>
                <w:b/>
                <w:bCs/>
                <w:i/>
                <w:iCs/>
                <w:sz w:val="44"/>
                <w:szCs w:val="44"/>
              </w:rPr>
              <w:t>right</w:t>
            </w:r>
            <w:r w:rsidRPr="003924FC">
              <w:rPr>
                <w:b/>
                <w:bCs/>
                <w:sz w:val="44"/>
                <w:szCs w:val="44"/>
              </w:rPr>
              <w:t xml:space="preserve"> business problems.</w:t>
            </w:r>
          </w:p>
        </w:tc>
      </w:tr>
      <w:tr w:rsidR="003924FC" w:rsidRPr="003924FC" w14:paraId="72BC5D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4C46A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2. Communication &amp; Collaboration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FE8A1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The skill to translate complex AI concepts to non-technical stakeholders (e.g., management, clients), effective teamwork, and emotional intelligence.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C4554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Crucial for cross-functional success, securing buy-in for AI projects, and integrating AI into the broader business strategy.</w:t>
            </w:r>
          </w:p>
        </w:tc>
      </w:tr>
      <w:tr w:rsidR="003924FC" w:rsidRPr="003924FC" w14:paraId="64B3EA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93074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>3. AI Ethics &amp; Responsible 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4AF6C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Understanding and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mitigating issues like algorithm bias, ensuring data privacy, promoting explainability (XAI), and upholding accountability.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AC7E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Essential for building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public trust, complying with regulations, and ensuring AI systems are fair and align with societal values.</w:t>
            </w:r>
          </w:p>
        </w:tc>
      </w:tr>
      <w:tr w:rsidR="003924FC" w:rsidRPr="003924FC" w14:paraId="77C19B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818E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4. Continuous Learning &amp; Adaptability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F0467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A mindset of lifelong learning, the willingness to unlearn old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methods, and a high degree of adaptability to a rapidly evolving technological landscape.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BEFF7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Guarantees long-term career resilience as AI tools and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demands constantly shift and new technologies emerge.</w:t>
            </w:r>
          </w:p>
        </w:tc>
      </w:tr>
      <w:tr w:rsidR="003924FC" w:rsidRPr="003924FC" w14:paraId="5EB52A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6A7D4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>5. Business Acumen &amp; Domain Knowledge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4142F6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t xml:space="preserve">Deep understanding of the industry or business domain where the AI is being applied (e.g.,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finance, healthcare, retail).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2B421" w14:textId="77777777" w:rsidR="003924FC" w:rsidRPr="003924FC" w:rsidRDefault="003924FC" w:rsidP="003924FC">
            <w:pPr>
              <w:rPr>
                <w:b/>
                <w:bCs/>
                <w:sz w:val="44"/>
                <w:szCs w:val="44"/>
              </w:rPr>
            </w:pPr>
            <w:r w:rsidRPr="003924FC">
              <w:rPr>
                <w:b/>
                <w:bCs/>
                <w:sz w:val="44"/>
                <w:szCs w:val="44"/>
              </w:rPr>
              <w:lastRenderedPageBreak/>
              <w:t xml:space="preserve">Ensures AI solutions are practically valuable, aligned with organizational goals, and deliver </w:t>
            </w:r>
            <w:r w:rsidRPr="003924FC">
              <w:rPr>
                <w:b/>
                <w:bCs/>
                <w:sz w:val="44"/>
                <w:szCs w:val="44"/>
              </w:rPr>
              <w:lastRenderedPageBreak/>
              <w:t>measurable business outcomes.</w:t>
            </w:r>
          </w:p>
        </w:tc>
      </w:tr>
    </w:tbl>
    <w:p w14:paraId="3DE810FE" w14:textId="77777777" w:rsidR="003924FC" w:rsidRPr="003924FC" w:rsidRDefault="003924FC">
      <w:pPr>
        <w:rPr>
          <w:b/>
          <w:bCs/>
          <w:sz w:val="44"/>
          <w:szCs w:val="44"/>
        </w:rPr>
      </w:pPr>
    </w:p>
    <w:sectPr w:rsidR="003924FC" w:rsidRPr="0039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C"/>
    <w:rsid w:val="000E7D98"/>
    <w:rsid w:val="001B7476"/>
    <w:rsid w:val="001C785C"/>
    <w:rsid w:val="002069E1"/>
    <w:rsid w:val="00297B75"/>
    <w:rsid w:val="003924FC"/>
    <w:rsid w:val="00671A58"/>
    <w:rsid w:val="007F3A7A"/>
    <w:rsid w:val="007F5BFE"/>
    <w:rsid w:val="009A3FC0"/>
    <w:rsid w:val="00B15C40"/>
    <w:rsid w:val="00CB5217"/>
    <w:rsid w:val="00E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3CE0"/>
  <w15:chartTrackingRefBased/>
  <w15:docId w15:val="{92F6B067-A8EE-4A61-8330-95F7B8BF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Geradine Gicovi</dc:creator>
  <cp:keywords/>
  <dc:description/>
  <cp:lastModifiedBy>Geradine Gicovi</cp:lastModifiedBy>
  <cp:revision>2</cp:revision>
  <cp:lastPrinted>2025-10-20T15:19:00Z</cp:lastPrinted>
  <dcterms:created xsi:type="dcterms:W3CDTF">2025-10-20T15:32:00Z</dcterms:created>
  <dcterms:modified xsi:type="dcterms:W3CDTF">2025-10-20T15:32:00Z</dcterms:modified>
</cp:coreProperties>
</file>