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6"/>
        </w:rPr>
        <w:t>Focus Flow 学习专注软件功能完善报告</w:t>
      </w:r>
    </w:p>
    <w:p>
      <w:pPr>
        <w:spacing w:before="0" w:after="80" w:lineRule="auto" w:line="283"/>
        <w:ind w:firstLine="420"/>
      </w:pPr>
      <w:r>
        <w:rPr>
          <w:rFonts w:ascii="Times New Roman" w:hAnsi="Times New Roman" w:eastAsia="宋体"/>
          <w:b w:val="0"/>
          <w:sz w:val="21"/>
        </w:rPr>
        <w:t>说明：本报告将软件原有功能与本次新增/完善功能分开说明。原有功能指修改前项目中已经具备的基础模块；新增功能指本次在原有基础上继续开发、优化和验证的内容。截图位置已在文档中预留，后续按占位框提示补充对应运行截图即可。</w:t>
      </w:r>
    </w:p>
    <w:p>
      <w:pPr>
        <w:spacing w:before="160" w:after="100" w:line="276" w:lineRule="auto"/>
      </w:pPr>
      <w:r>
        <w:rPr>
          <w:rFonts w:ascii="Times New Roman" w:hAnsi="Times New Roman" w:eastAsia="宋体"/>
          <w:b/>
          <w:color w:val="000000"/>
          <w:sz w:val="32"/>
        </w:rPr>
        <w:t>2.本软件主要功能或新增创新点介绍（包含本人开发部分的介绍）</w:t>
      </w:r>
    </w:p>
    <w:p>
      <w:pPr>
        <w:spacing w:before="100" w:after="100" w:line="276" w:lineRule="auto"/>
      </w:pPr>
      <w:r>
        <w:rPr>
          <w:rFonts w:ascii="Times New Roman" w:hAnsi="Times New Roman" w:eastAsia="宋体"/>
          <w:b/>
          <w:color w:val="000000"/>
          <w:sz w:val="28"/>
        </w:rPr>
        <w:t>1）原有功能一：学习任务管理</w:t>
      </w:r>
    </w:p>
    <w:p>
      <w:pPr>
        <w:spacing w:before="0" w:after="80" w:lineRule="auto" w:line="283"/>
        <w:ind w:firstLine="420"/>
      </w:pPr>
      <w:r>
        <w:rPr>
          <w:rFonts w:ascii="Times New Roman" w:hAnsi="Times New Roman" w:eastAsia="宋体"/>
          <w:b w:val="0"/>
          <w:sz w:val="21"/>
        </w:rPr>
        <w:t>软件原有的任务模块支持创建学习任务、维护任务标题与科目、设置预计学习时长，并在任务列表中查看待完成事项。该功能是后续专注计时、统计分析和学习报告的数据入口，用户可以先把学习目标记录下来，再进入专注流程。</w:t>
      </w:r>
    </w:p>
    <w:p>
      <w:pPr>
        <w:spacing w:before="100" w:after="100" w:line="276" w:lineRule="auto"/>
      </w:pPr>
      <w:r>
        <w:rPr>
          <w:rFonts w:ascii="Times New Roman" w:hAnsi="Times New Roman" w:eastAsia="宋体"/>
          <w:b/>
          <w:color w:val="000000"/>
          <w:sz w:val="28"/>
        </w:rPr>
        <w:t>2）原有功能二：专注计时与学习记录</w:t>
      </w:r>
    </w:p>
    <w:p>
      <w:pPr>
        <w:spacing w:before="0" w:after="80" w:lineRule="auto" w:line="283"/>
        <w:ind w:firstLine="420"/>
      </w:pPr>
      <w:r>
        <w:rPr>
          <w:rFonts w:ascii="Times New Roman" w:hAnsi="Times New Roman" w:eastAsia="宋体"/>
          <w:b w:val="0"/>
          <w:sz w:val="21"/>
        </w:rPr>
        <w:t>专注模块原本已经具备倒计时、开始专注、暂停/继续、提前结束和专注完成记录等基础能力。一次专注结束后，系统会保存学习时长、任务科目、完成状态等记录，为统计页面和个人贡献图提供数据。</w:t>
      </w:r>
    </w:p>
    <w:p>
      <w:pPr>
        <w:spacing w:before="100" w:after="100" w:line="276" w:lineRule="auto"/>
      </w:pPr>
      <w:r>
        <w:rPr>
          <w:rFonts w:ascii="Times New Roman" w:hAnsi="Times New Roman" w:eastAsia="宋体"/>
          <w:b/>
          <w:color w:val="000000"/>
          <w:sz w:val="28"/>
        </w:rPr>
        <w:t>3）原有功能三：白噪音、统计与个人中心</w:t>
      </w:r>
    </w:p>
    <w:p>
      <w:pPr>
        <w:spacing w:before="0" w:after="80" w:lineRule="auto" w:line="283"/>
        <w:ind w:firstLine="420"/>
      </w:pPr>
      <w:r>
        <w:rPr>
          <w:rFonts w:ascii="Times New Roman" w:hAnsi="Times New Roman" w:eastAsia="宋体"/>
          <w:b w:val="0"/>
          <w:sz w:val="21"/>
        </w:rPr>
        <w:t>软件原本包含白噪音播放、统计概览、个人页和设置页等模块。白噪音用于营造学习环境，统计页展示学习时长、完成数量和科目分布，个人页用于查看用户信息、贡献热力图和学习历史。</w:t>
      </w:r>
    </w:p>
    <w:p>
      <w:pPr>
        <w:spacing w:before="100" w:after="100" w:line="276" w:lineRule="auto"/>
      </w:pPr>
      <w:r>
        <w:rPr>
          <w:rFonts w:ascii="Times New Roman" w:hAnsi="Times New Roman" w:eastAsia="宋体"/>
          <w:b/>
          <w:color w:val="000000"/>
          <w:sz w:val="28"/>
        </w:rPr>
        <w:t>4）新增功能一：AI 学习助手与本地规则兜底</w:t>
      </w:r>
    </w:p>
    <w:p>
      <w:pPr>
        <w:spacing w:before="0" w:after="80" w:lineRule="auto" w:line="283"/>
        <w:ind w:firstLine="420"/>
      </w:pPr>
      <w:r>
        <w:rPr>
          <w:rFonts w:ascii="Times New Roman" w:hAnsi="Times New Roman" w:eastAsia="宋体"/>
          <w:b w:val="0"/>
          <w:sz w:val="21"/>
        </w:rPr>
        <w:t>本次新增的 AI 学习助手采用“本地规则先出结果，API 后台增强”的方式。用户进入首页、白噪音控制台、统计页或新增任务页面时，应用会先通过本地规则引擎生成可用建议，不阻塞界面；同时后台向 AI 代理接口请求更完整的建议。接口超时时间控制为 10 秒，失败时继续保留本地建议，避免网络波动导致功能不可用。</w:t>
      </w:r>
    </w:p>
    <w:p>
      <w:pPr>
        <w:spacing w:before="0" w:after="80" w:lineRule="auto" w:line="283"/>
        <w:ind w:firstLine="420"/>
      </w:pPr>
      <w:r>
        <w:rPr>
          <w:rFonts w:ascii="Times New Roman" w:hAnsi="Times New Roman" w:eastAsia="宋体"/>
          <w:b w:val="0"/>
          <w:sz w:val="21"/>
        </w:rPr>
        <w:t>AI 返回后不会直接把本地建议全部覆盖，而是与本地建议合并到循环消息队列中轮换展示。这样既能保证离线或接口异常时的稳定体验，也能在接口成功时得到更灵活、更贴合用户习惯的建议。所有展示给用户的建议要求使用中文，并对任务难度、优先级、白噪音类型等字段做本地校验。</w:t>
      </w:r>
    </w:p>
    <w:p>
      <w:pPr>
        <w:spacing w:before="0" w:after="80" w:lineRule="auto" w:line="283"/>
        <w:ind w:firstLine="420"/>
      </w:pPr>
      <w:r>
        <w:rPr>
          <w:rFonts w:ascii="Times New Roman" w:hAnsi="Times New Roman" w:eastAsia="宋体"/>
          <w:b w:val="0"/>
          <w:sz w:val="21"/>
        </w:rPr>
        <w:t>在隐私处理上，不同 AI 请求只携带当前场景真正需要的非敏感数据。例如任务建议只使用今日任务数量、紧急任务数量、完成率、高效时段、常见科目等概括信息；白噪音推荐只使用当前科目、任务难度、当前时段和近期偏好的声音类型；统计分析只使用聚合后的时长、完成数、完成率、平均质量和科目汇总。</w:t>
      </w:r>
    </w:p>
    <w:p>
      <w:pPr>
        <w:spacing w:before="100" w:after="100" w:line="276" w:lineRule="auto"/>
      </w:pPr>
      <w:r>
        <w:rPr>
          <w:rFonts w:ascii="Times New Roman" w:hAnsi="Times New Roman" w:eastAsia="宋体"/>
          <w:b/>
          <w:color w:val="000000"/>
          <w:sz w:val="28"/>
        </w:rPr>
        <w:t>5）新增功能二：AI 任务智能改写与自动填充</w:t>
      </w:r>
    </w:p>
    <w:p>
      <w:pPr>
        <w:spacing w:before="0" w:after="80" w:lineRule="auto" w:line="283"/>
        <w:ind w:firstLine="420"/>
      </w:pPr>
      <w:r>
        <w:rPr>
          <w:rFonts w:ascii="Times New Roman" w:hAnsi="Times New Roman" w:eastAsia="宋体"/>
          <w:b w:val="0"/>
          <w:sz w:val="21"/>
        </w:rPr>
        <w:t>在新增学习任务时，用户可以先输入一个粗略任务，例如“复习高数第三章”。输入停止约 2 秒或点击其他区域后，系统才开始生成智能改写建议，避免用户还没有输入完就频繁触发推荐。每次输入内容发生明显变化后都可以重新生成建议，满足用户临时改变任务方向的情况。</w:t>
      </w:r>
    </w:p>
    <w:p>
      <w:pPr>
        <w:spacing w:before="0" w:after="80" w:lineRule="auto" w:line="283"/>
        <w:ind w:firstLine="420"/>
      </w:pPr>
      <w:r>
        <w:rPr>
          <w:rFonts w:ascii="Times New Roman" w:hAnsi="Times New Roman" w:eastAsia="宋体"/>
          <w:b w:val="0"/>
          <w:sz w:val="21"/>
        </w:rPr>
        <w:t>任务改写会给出 3 个更完整的版本，每个版本包含任务标题、科目、目标产出、任务说明、预计时长、难度和优先级。用户点击其中一个建议后，系统会自动把这些字段填入新增任务表单，并展开“更多设置”区域，用户可以继续修改计划日期、截止时间、难度、优先级等字段。</w:t>
      </w:r>
    </w:p>
    <w:p>
      <w:pPr>
        <w:spacing w:before="100" w:after="100" w:line="276" w:lineRule="auto"/>
      </w:pPr>
      <w:r>
        <w:rPr>
          <w:rFonts w:ascii="Times New Roman" w:hAnsi="Times New Roman" w:eastAsia="宋体"/>
          <w:b/>
          <w:color w:val="000000"/>
          <w:sz w:val="28"/>
        </w:rPr>
        <w:t>6）新增功能三：任务卡完成按钮与日期/时间选择器</w:t>
      </w:r>
    </w:p>
    <w:p>
      <w:pPr>
        <w:spacing w:before="0" w:after="80" w:lineRule="auto" w:line="283"/>
        <w:ind w:firstLine="420"/>
      </w:pPr>
      <w:r>
        <w:rPr>
          <w:rFonts w:ascii="Times New Roman" w:hAnsi="Times New Roman" w:eastAsia="宋体"/>
          <w:b w:val="0"/>
          <w:sz w:val="21"/>
        </w:rPr>
        <w:t>任务卡片外露了“完成”按钮，用户不再需要进入更多菜单才能标记任务完成，降低了任务完成后的操作成本。对于新增任务页面，计划日期和截止时间由原来的手动输入改成日期选择器和时间选择器，用户点击字段后在弹窗中选择日期或时间，确认后自动填入表单，减少格式错误。</w:t>
      </w:r>
    </w:p>
    <w:p>
      <w:pPr>
        <w:spacing w:before="0" w:after="80" w:lineRule="auto" w:line="283"/>
        <w:ind w:firstLine="420"/>
      </w:pPr>
      <w:r>
        <w:rPr>
          <w:rFonts w:ascii="Times New Roman" w:hAnsi="Times New Roman" w:eastAsia="宋体"/>
          <w:b w:val="0"/>
          <w:sz w:val="21"/>
        </w:rPr>
        <w:t>首页也新增了日期选择入口，放在“前一天 / 回到今天 / 后一天”按钮上方。用户如果需要查看很久之前或之后的学习安排，可以直接打开日期选择器跳转到对应日期，不必连续点击前一天或后一天。</w:t>
      </w:r>
    </w:p>
    <w:p>
      <w:pPr>
        <w:spacing w:before="100" w:after="100" w:line="276" w:lineRule="auto"/>
      </w:pPr>
      <w:r>
        <w:rPr>
          <w:rFonts w:ascii="Times New Roman" w:hAnsi="Times New Roman" w:eastAsia="宋体"/>
          <w:b/>
          <w:color w:val="000000"/>
          <w:sz w:val="28"/>
        </w:rPr>
        <w:t>7）新增功能四：森林进化系统</w:t>
      </w:r>
    </w:p>
    <w:p>
      <w:pPr>
        <w:spacing w:before="0" w:after="80" w:lineRule="auto" w:line="283"/>
        <w:ind w:firstLine="420"/>
      </w:pPr>
      <w:r>
        <w:rPr>
          <w:rFonts w:ascii="Times New Roman" w:hAnsi="Times New Roman" w:eastAsia="宋体"/>
          <w:b w:val="0"/>
          <w:sz w:val="21"/>
        </w:rPr>
        <w:t>种树模块从单纯展示变成了森林进化系统。完成一次达到要求的专注后，系统会根据专注时长和科目生成不同树木：短专注生成幼树，中等专注生成更高的树，长时间专注生成更大的树；不同科目会映射到不同树种，使学习内容在森林中形成可视化差异。</w:t>
      </w:r>
    </w:p>
    <w:p>
      <w:pPr>
        <w:spacing w:before="0" w:after="80" w:lineRule="auto" w:line="283"/>
        <w:ind w:firstLine="420"/>
      </w:pPr>
      <w:r>
        <w:rPr>
          <w:rFonts w:ascii="Times New Roman" w:hAnsi="Times New Roman" w:eastAsia="宋体"/>
          <w:b w:val="0"/>
          <w:sz w:val="21"/>
        </w:rPr>
        <w:t>森林还加入了等级和场景概念，树木数量达到要求后会从初始苗圃逐步升级到更丰富的森林场景。系统会展示当前等级、总树木数量、今日新增树木、连续学习天数和下一等级目标，让学习反馈从简单数字变成可持续成长的视觉激励。</w:t>
      </w:r>
    </w:p>
    <w:p>
      <w:pPr>
        <w:spacing w:before="100" w:after="100" w:line="276" w:lineRule="auto"/>
      </w:pPr>
      <w:r>
        <w:rPr>
          <w:rFonts w:ascii="Times New Roman" w:hAnsi="Times New Roman" w:eastAsia="宋体"/>
          <w:b/>
          <w:color w:val="000000"/>
          <w:sz w:val="28"/>
        </w:rPr>
        <w:t>8）新增功能五：底部导航优化与页面返回体验</w:t>
      </w:r>
    </w:p>
    <w:p>
      <w:pPr>
        <w:spacing w:before="0" w:after="80" w:lineRule="auto" w:line="283"/>
        <w:ind w:firstLine="420"/>
      </w:pPr>
      <w:r>
        <w:rPr>
          <w:rFonts w:ascii="Times New Roman" w:hAnsi="Times New Roman" w:eastAsia="宋体"/>
          <w:b w:val="0"/>
          <w:sz w:val="21"/>
        </w:rPr>
        <w:t>原底部导航包含首页、任务、专注、种树、白噪音、统计、我的七个入口，显示较拥挤。本次调整为首页、任务、专注、种树四个核心入口，其余页面通过头像、功能入口或相关页面进入，使底部操作区更清爽。导航图标与文字间距进一步缩小，文字尺寸适当增大，提高可读性。</w:t>
      </w:r>
    </w:p>
    <w:p>
      <w:pPr>
        <w:spacing w:before="0" w:after="80" w:lineRule="auto" w:line="283"/>
        <w:ind w:firstLine="420"/>
      </w:pPr>
      <w:r>
        <w:rPr>
          <w:rFonts w:ascii="Times New Roman" w:hAnsi="Times New Roman" w:eastAsia="宋体"/>
          <w:b w:val="0"/>
          <w:sz w:val="21"/>
        </w:rPr>
        <w:t>对于“我的”“学习报告”“白噪音控制台”等页面，返回按钮统一为左上角圆形按钮，右侧显示页面标题，和设置页的返回样式保持一致，减少用户在不同页面之间切换时的操作差异。</w:t>
      </w:r>
    </w:p>
    <w:p>
      <w:pPr>
        <w:spacing w:before="100" w:after="100" w:line="276" w:lineRule="auto"/>
      </w:pPr>
      <w:r>
        <w:rPr>
          <w:rFonts w:ascii="Times New Roman" w:hAnsi="Times New Roman" w:eastAsia="宋体"/>
          <w:b/>
          <w:color w:val="000000"/>
          <w:sz w:val="28"/>
        </w:rPr>
        <w:t>3）突出创新点：</w:t>
      </w:r>
    </w:p>
    <w:tbl>
      <w:tblPr>
        <w:tblStyle w:val="TableGrid"/>
        <w:tblW w:type="auto" w:w="0"/>
        <w:jc w:val="center"/>
        <w:tblLook w:firstColumn="1" w:firstRow="1" w:lastColumn="0" w:lastRow="0" w:noHBand="0" w:noVBand="1" w:val="04A0"/>
      </w:tblPr>
      <w:tblGrid>
        <w:gridCol w:w="4680"/>
        <w:gridCol w:w="4680"/>
      </w:tblGrid>
      <w:tr>
        <w:tc>
          <w:tcPr>
            <w:tcW w:type="dxa" w:w="4680"/>
            <w:shd w:fill="4F81BD"/>
            <w:tcBorders>
              <w:top w:val="single" w:sz="8" w:space="0" w:color="4F81BD"/>
              <w:left w:val="single" w:sz="8" w:space="0" w:color="4F81BD"/>
              <w:bottom w:val="single" w:sz="8" w:space="0" w:color="4F81BD"/>
              <w:right w:val="single" w:sz="8" w:space="0" w:color="4F81BD"/>
              <w:insideH w:val="single" w:sz="8" w:space="0" w:color="4F81BD"/>
              <w:insideV w:val="single" w:sz="8" w:space="0" w:color="4F81BD"/>
            </w:tcBorders>
          </w:tcPr>
          <w:p>
            <w:pPr>
              <w:jc w:val="center"/>
            </w:pPr>
            <w:r>
              <w:rPr>
                <w:rFonts w:ascii="Times New Roman" w:hAnsi="Times New Roman" w:eastAsia="宋体"/>
                <w:b/>
                <w:color w:val="FFFFFF"/>
                <w:sz w:val="20"/>
              </w:rPr>
              <w:t>创新点</w:t>
            </w:r>
          </w:p>
        </w:tc>
        <w:tc>
          <w:tcPr>
            <w:tcW w:type="dxa" w:w="4680"/>
            <w:shd w:fill="4F81BD"/>
            <w:tcBorders>
              <w:top w:val="single" w:sz="8" w:space="0" w:color="4F81BD"/>
              <w:left w:val="single" w:sz="8" w:space="0" w:color="4F81BD"/>
              <w:bottom w:val="single" w:sz="8" w:space="0" w:color="4F81BD"/>
              <w:right w:val="single" w:sz="8" w:space="0" w:color="4F81BD"/>
              <w:insideH w:val="single" w:sz="8" w:space="0" w:color="4F81BD"/>
              <w:insideV w:val="single" w:sz="8" w:space="0" w:color="4F81BD"/>
            </w:tcBorders>
          </w:tcPr>
          <w:p>
            <w:pPr>
              <w:jc w:val="center"/>
            </w:pPr>
            <w:r>
              <w:rPr>
                <w:rFonts w:ascii="Times New Roman" w:hAnsi="Times New Roman" w:eastAsia="宋体"/>
                <w:b/>
                <w:color w:val="FFFFFF"/>
                <w:sz w:val="20"/>
              </w:rPr>
              <w:t>说明</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混合式 AI 学习助手</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本地规则立即响应，API 后台增强；API 成功后与本地建议合并轮播，失败时仍可使用。</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按场景最小化上下文</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不同功能只上传相关的非敏感概括信息，避免把白噪音偏好、分心原因等无关数据发送到不需要的接口。</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任务改写联动表单</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AI 不只改写标题，还生成科目、目标产出、说明、预计时长、难度和优先级，并一键填入表单。</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白噪音智能推荐</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根据科目、难度、当前时段和近期偏好推荐声音组合，点击建议即可自动开关声音并设置音量。</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森林成长激励</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把专注记录转化为树木、等级、场景和连续学习天数，让学习成果有持续可见的反馈。</w:t>
            </w:r>
          </w:p>
        </w:tc>
      </w:tr>
      <w:tr>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交互效率优化</w:t>
            </w:r>
          </w:p>
        </w:tc>
        <w:tc>
          <w:tcPr>
            <w:tcW w:type="dxa" w:w="4680"/>
            <w:tcBorders>
              <w:top w:val="single" w:sz="8" w:space="0" w:color="B8CCE4"/>
              <w:left w:val="single" w:sz="8" w:space="0" w:color="B8CCE4"/>
              <w:bottom w:val="single" w:sz="8" w:space="0" w:color="B8CCE4"/>
              <w:right w:val="single" w:sz="8" w:space="0" w:color="B8CCE4"/>
              <w:insideH w:val="single" w:sz="8" w:space="0" w:color="B8CCE4"/>
              <w:insideV w:val="single" w:sz="8" w:space="0" w:color="B8CCE4"/>
            </w:tcBorders>
          </w:tcPr>
          <w:p>
            <w:pPr>
              <w:spacing w:after="40"/>
            </w:pPr>
            <w:r>
              <w:rPr>
                <w:rFonts w:ascii="Times New Roman" w:hAnsi="Times New Roman" w:eastAsia="宋体"/>
                <w:b w:val="0"/>
                <w:sz w:val="19"/>
              </w:rPr>
              <w:t>任务卡外露完成按钮，日期/时间用弹窗选择，首页支持指定日期跳转，底部导航从七项收敛为四项。</w:t>
            </w:r>
          </w:p>
        </w:tc>
      </w:tr>
    </w:tbl>
    <w:p/>
    <w:p>
      <w:pPr>
        <w:spacing w:before="100" w:after="100" w:line="276" w:lineRule="auto"/>
      </w:pPr>
      <w:r>
        <w:rPr>
          <w:rFonts w:ascii="Times New Roman" w:hAnsi="Times New Roman" w:eastAsia="宋体"/>
          <w:b/>
          <w:color w:val="000000"/>
          <w:sz w:val="28"/>
        </w:rPr>
        <w:t>4）本人参与开发部分：</w:t>
      </w:r>
    </w:p>
    <w:p>
      <w:pPr>
        <w:spacing w:before="0" w:after="80" w:lineRule="auto" w:line="283"/>
        <w:ind w:firstLine="420"/>
      </w:pPr>
      <w:r>
        <w:rPr>
          <w:rFonts w:ascii="Times New Roman" w:hAnsi="Times New Roman" w:eastAsia="宋体"/>
          <w:b w:val="0"/>
          <w:sz w:val="21"/>
        </w:rPr>
        <w:t>在分组中，本人参与了 AI 学习助手、任务管理交互、白噪音推荐、森林进化系统、底部导航优化和功能验证部分的开发，完成了本地规则引擎设计、AI 代理接入、任务改写建议、任务卡完成按钮、日期/时间选择器、首页日期跳转、森林等级展示、白噪音一键应用、统计页智能分析展示和模拟器测试等工作。</w:t>
      </w:r>
    </w:p>
    <w:p>
      <w:pPr>
        <w:spacing w:before="160" w:after="100" w:line="276" w:lineRule="auto"/>
      </w:pPr>
      <w:r>
        <w:rPr>
          <w:rFonts w:ascii="Times New Roman" w:hAnsi="Times New Roman" w:eastAsia="宋体"/>
          <w:b/>
          <w:color w:val="000000"/>
          <w:sz w:val="32"/>
        </w:rPr>
        <w:t>3.实验环境配置说明</w:t>
      </w:r>
    </w:p>
    <w:p>
      <w:pPr>
        <w:spacing w:before="100" w:after="100" w:line="276" w:lineRule="auto"/>
      </w:pPr>
      <w:r>
        <w:rPr>
          <w:rFonts w:ascii="Times New Roman" w:hAnsi="Times New Roman" w:eastAsia="宋体"/>
          <w:b/>
          <w:color w:val="000000"/>
          <w:sz w:val="28"/>
        </w:rPr>
        <w:t>1）需要添加哪些库文件或云端数据库；</w:t>
      </w:r>
    </w:p>
    <w:p>
      <w:pPr>
        <w:spacing w:before="0" w:after="80" w:lineRule="auto" w:line="283"/>
        <w:ind w:firstLine="420"/>
      </w:pPr>
      <w:r>
        <w:rPr>
          <w:rFonts w:ascii="Times New Roman" w:hAnsi="Times New Roman" w:eastAsia="宋体"/>
          <w:b w:val="0"/>
          <w:sz w:val="21"/>
        </w:rPr>
        <w:t>开发环境使用 Android Studio、Gradle、Java 11。项目 compileSdk 为 36，minSdk 为 24，targetSdk 为 36。主要依赖库包括 AndroidX AppCompat、Material Components、ConstraintLayout、Navigation、Lifecycle、RecyclerView，以及用于测试的 JUnit、AndroidX Test 和 Espresso。</w:t>
      </w:r>
    </w:p>
    <w:p>
      <w:pPr>
        <w:spacing w:before="0" w:after="80" w:lineRule="auto" w:line="283"/>
        <w:ind w:firstLine="420"/>
      </w:pPr>
      <w:r>
        <w:rPr>
          <w:rFonts w:ascii="Times New Roman" w:hAnsi="Times New Roman" w:eastAsia="宋体"/>
          <w:b w:val="0"/>
          <w:sz w:val="21"/>
        </w:rPr>
        <w:t>数据存储采用 Android 本地 SQLite 数据库，数据库名为 focus_flow.db，主要表包括 tasks、focus_blocks、focus_sessions、noise_mixes、noise_mix_items。当前版本不强制依赖云端数据库，应用安装后即可在本地创建和使用数据库。</w:t>
      </w:r>
    </w:p>
    <w:p>
      <w:pPr>
        <w:spacing w:before="0" w:after="80" w:lineRule="auto" w:line="283"/>
        <w:ind w:firstLine="420"/>
      </w:pPr>
      <w:r>
        <w:rPr>
          <w:rFonts w:ascii="Times New Roman" w:hAnsi="Times New Roman" w:eastAsia="宋体"/>
          <w:b w:val="0"/>
          <w:sz w:val="21"/>
        </w:rPr>
        <w:t>AI 能力通过后端代理访问，Android 端只请求后端代理接口 POST http://124.220.100.88/api/ai/chat，不直接保存或调用上游模型平台的 API Key。该接口用于学习建议、任务改写、白噪音推荐和统计分析等场景。</w:t>
      </w:r>
    </w:p>
    <w:p>
      <w:pPr>
        <w:spacing w:before="0" w:after="80" w:lineRule="auto" w:line="283"/>
        <w:ind w:firstLine="420"/>
      </w:pPr>
      <w:r>
        <w:rPr>
          <w:rFonts w:ascii="Times New Roman" w:hAnsi="Times New Roman" w:eastAsia="宋体"/>
          <w:b w:val="0"/>
          <w:sz w:val="21"/>
        </w:rPr>
        <w:t>云端备份为可选能力，可配置 HTTPS/WebDAV 类地址、云端用户名和密码，凭据由 Android Keystore 加密保存。若只验证本地学习功能，可以不配置云端备份。</w:t>
      </w:r>
    </w:p>
    <w:p>
      <w:pPr>
        <w:spacing w:before="100" w:after="100" w:line="276" w:lineRule="auto"/>
      </w:pPr>
      <w:r>
        <w:rPr>
          <w:rFonts w:ascii="Times New Roman" w:hAnsi="Times New Roman" w:eastAsia="宋体"/>
          <w:b/>
          <w:color w:val="000000"/>
          <w:sz w:val="28"/>
        </w:rPr>
        <w:t>2）如何进行配置，是否需要登录，需提供测试的账号和密码。</w:t>
      </w:r>
    </w:p>
    <w:p>
      <w:pPr>
        <w:spacing w:before="0" w:after="80" w:lineRule="auto" w:line="283"/>
        <w:ind w:firstLine="420"/>
      </w:pPr>
      <w:r>
        <w:rPr>
          <w:rFonts w:ascii="Times New Roman" w:hAnsi="Times New Roman" w:eastAsia="宋体"/>
          <w:b w:val="0"/>
          <w:sz w:val="21"/>
        </w:rPr>
        <w:t>配置步骤如下：第一，使用 Android Studio 打开项目；第二，等待 Gradle 同步完成；第三，连接 Android 模拟器或真机；第四，运行 app 模块；第五，确认 AndroidManifest.xml 中允许访问网络，并已配置 android:usesCleartextTraffic="true"，用于访问当前 HTTP 后端代理地址。</w:t>
      </w:r>
    </w:p>
    <w:p>
      <w:pPr>
        <w:spacing w:before="0" w:after="80" w:lineRule="auto" w:line="283"/>
        <w:ind w:firstLine="420"/>
      </w:pPr>
      <w:r>
        <w:rPr>
          <w:rFonts w:ascii="Times New Roman" w:hAnsi="Times New Roman" w:eastAsia="宋体"/>
          <w:b w:val="0"/>
          <w:sz w:val="21"/>
        </w:rPr>
        <w:t>AI 功能不在设置页提供开关，默认启用。本地规则引擎会先生成建议，网络正常时再由后端代理返回增强结果。若后端接口不可用，任务、白噪音、统计等页面仍会显示本地规则建议。</w:t>
      </w:r>
    </w:p>
    <w:p>
      <w:pPr>
        <w:spacing w:before="0" w:after="80" w:lineRule="auto" w:line="283"/>
        <w:ind w:firstLine="420"/>
      </w:pPr>
      <w:r>
        <w:rPr>
          <w:rFonts w:ascii="Times New Roman" w:hAnsi="Times New Roman" w:eastAsia="宋体"/>
          <w:b w:val="0"/>
          <w:sz w:val="21"/>
        </w:rPr>
        <w:t>软件基础功能不强制登录。为了测试“我的”页面的本地账号展示，可使用以下测试信息：昵称：测试用户；邮箱：test@focusflow.local；密码：123456。该账号用于本地页面演示，不是云端账号。若测试云端备份，需要另外准备可访问的云端服务地址、用户名和密码。</w:t>
      </w:r>
    </w:p>
    <w:p>
      <w:pPr>
        <w:spacing w:before="160" w:after="100" w:line="276" w:lineRule="auto"/>
      </w:pPr>
      <w:r>
        <w:rPr>
          <w:rFonts w:ascii="Times New Roman" w:hAnsi="Times New Roman" w:eastAsia="宋体"/>
          <w:b/>
          <w:color w:val="000000"/>
          <w:sz w:val="32"/>
        </w:rPr>
        <w:t>4.功能验证：（软件操作说明+运行截图，避免大段代码展示）</w:t>
      </w:r>
    </w:p>
    <w:p>
      <w:pPr>
        <w:spacing w:before="100" w:after="100" w:line="276" w:lineRule="auto"/>
      </w:pPr>
      <w:r>
        <w:rPr>
          <w:rFonts w:ascii="Times New Roman" w:hAnsi="Times New Roman" w:eastAsia="宋体"/>
          <w:b/>
          <w:color w:val="000000"/>
          <w:sz w:val="28"/>
        </w:rPr>
        <w:t>1）原有功能验证：任务、专注、统计基础流程</w:t>
      </w:r>
    </w:p>
    <w:p>
      <w:pPr>
        <w:spacing w:before="0" w:after="80" w:lineRule="auto" w:line="283"/>
        <w:ind w:firstLine="420"/>
      </w:pPr>
      <w:r>
        <w:rPr>
          <w:rFonts w:ascii="Times New Roman" w:hAnsi="Times New Roman" w:eastAsia="宋体"/>
          <w:b w:val="0"/>
          <w:sz w:val="21"/>
        </w:rPr>
        <w:t>操作说明：进入首页或任务页，新建一个学习任务；进入专注页选择该任务并开始计时；完成后填写学习质量或复盘内容；再进入统计页查看学习时长、完成数量和科目分布是否更新。</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 原有任务列表页面</w:t>
              <w:br/>
            </w:r>
            <w:r>
              <w:rPr>
                <w:rFonts w:ascii="Times New Roman" w:hAnsi="Times New Roman" w:eastAsia="宋体"/>
                <w:b w:val="0"/>
                <w:color w:val="666666"/>
                <w:sz w:val="18"/>
              </w:rPr>
              <w:t>需要截取任务页中已有任务卡片、任务标题、科目、预计时长等基础信息。</w:t>
            </w:r>
          </w:p>
        </w:tc>
      </w:tr>
    </w:tbl>
    <w:p>
      <w:pPr>
        <w:spacing w:before="40" w:after="120"/>
        <w:jc w:val="center"/>
      </w:pPr>
      <w:r>
        <w:rPr>
          <w:rFonts w:ascii="Times New Roman" w:hAnsi="Times New Roman" w:eastAsia="宋体"/>
          <w:b w:val="0"/>
          <w:color w:val="666666"/>
          <w:sz w:val="18"/>
        </w:rPr>
        <w:t>图 1 原有任务列表页面</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 原有专注计时页面</w:t>
              <w:br/>
            </w:r>
            <w:r>
              <w:rPr>
                <w:rFonts w:ascii="Times New Roman" w:hAnsi="Times New Roman" w:eastAsia="宋体"/>
                <w:b w:val="0"/>
                <w:color w:val="666666"/>
                <w:sz w:val="18"/>
              </w:rPr>
              <w:t>需要截取专注页倒计时、开始/暂停/继续、提前结束等按钮。</w:t>
            </w:r>
          </w:p>
        </w:tc>
      </w:tr>
    </w:tbl>
    <w:p>
      <w:pPr>
        <w:spacing w:before="40" w:after="120"/>
        <w:jc w:val="center"/>
      </w:pPr>
      <w:r>
        <w:rPr>
          <w:rFonts w:ascii="Times New Roman" w:hAnsi="Times New Roman" w:eastAsia="宋体"/>
          <w:b w:val="0"/>
          <w:color w:val="666666"/>
          <w:sz w:val="18"/>
        </w:rPr>
        <w:t>图 2 原有专注计时页面</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3 原有统计概览页面</w:t>
              <w:br/>
            </w:r>
            <w:r>
              <w:rPr>
                <w:rFonts w:ascii="Times New Roman" w:hAnsi="Times New Roman" w:eastAsia="宋体"/>
                <w:b w:val="0"/>
                <w:color w:val="666666"/>
                <w:sz w:val="18"/>
              </w:rPr>
              <w:t>需要截取统计页学习时长、完成数量、科目分布或趋势信息。</w:t>
            </w:r>
          </w:p>
        </w:tc>
      </w:tr>
    </w:tbl>
    <w:p>
      <w:pPr>
        <w:spacing w:before="40" w:after="120"/>
        <w:jc w:val="center"/>
      </w:pPr>
      <w:r>
        <w:rPr>
          <w:rFonts w:ascii="Times New Roman" w:hAnsi="Times New Roman" w:eastAsia="宋体"/>
          <w:b w:val="0"/>
          <w:color w:val="666666"/>
          <w:sz w:val="18"/>
        </w:rPr>
        <w:t>图 3 原有统计概览页面</w:t>
      </w:r>
    </w:p>
    <w:p>
      <w:pPr>
        <w:spacing w:before="100" w:after="100" w:line="276" w:lineRule="auto"/>
      </w:pPr>
      <w:r>
        <w:rPr>
          <w:rFonts w:ascii="Times New Roman" w:hAnsi="Times New Roman" w:eastAsia="宋体"/>
          <w:b/>
          <w:color w:val="000000"/>
          <w:sz w:val="28"/>
        </w:rPr>
        <w:t>2）新增功能验证一：任务卡完成按钮与任务智能改写</w:t>
      </w:r>
    </w:p>
    <w:p>
      <w:pPr>
        <w:spacing w:before="0" w:after="80" w:lineRule="auto" w:line="283"/>
        <w:ind w:firstLine="420"/>
      </w:pPr>
      <w:r>
        <w:rPr>
          <w:rFonts w:ascii="Times New Roman" w:hAnsi="Times New Roman" w:eastAsia="宋体"/>
          <w:b w:val="0"/>
          <w:sz w:val="21"/>
        </w:rPr>
        <w:t>操作说明：在任务页创建或查看待完成任务，确认任务卡片上直接显示“完成”按钮；点击后任务状态变为已完成。新增任务时，在标题输入框输入一个粗略任务，等待约 2 秒或点击输入框外部，观察是否出现 3 条 AI 智能改写建议；点击任意建议后，检查任务名称、科目、目标产出、说明、预计时长、难度、优先级是否自动填入，并且“更多设置”区域自动展开。</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4 任务卡外露完成按钮</w:t>
              <w:br/>
            </w:r>
            <w:r>
              <w:rPr>
                <w:rFonts w:ascii="Times New Roman" w:hAnsi="Times New Roman" w:eastAsia="宋体"/>
                <w:b w:val="0"/>
                <w:color w:val="666666"/>
                <w:sz w:val="18"/>
              </w:rPr>
              <w:t>需要截取任务卡片上的“完成”按钮，以及点击后任务状态变化。</w:t>
            </w:r>
          </w:p>
        </w:tc>
      </w:tr>
    </w:tbl>
    <w:p>
      <w:pPr>
        <w:spacing w:before="40" w:after="120"/>
        <w:jc w:val="center"/>
      </w:pPr>
      <w:r>
        <w:rPr>
          <w:rFonts w:ascii="Times New Roman" w:hAnsi="Times New Roman" w:eastAsia="宋体"/>
          <w:b w:val="0"/>
          <w:color w:val="666666"/>
          <w:sz w:val="18"/>
        </w:rPr>
        <w:t>图 4 任务卡外露完成按钮</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5 AI 任务智能改写建议</w:t>
              <w:br/>
            </w:r>
            <w:r>
              <w:rPr>
                <w:rFonts w:ascii="Times New Roman" w:hAnsi="Times New Roman" w:eastAsia="宋体"/>
                <w:b w:val="0"/>
                <w:color w:val="666666"/>
                <w:sz w:val="18"/>
              </w:rPr>
              <w:t>需要在新增任务页输入粗略任务后，截取 3 条智能改写建议。</w:t>
            </w:r>
          </w:p>
        </w:tc>
      </w:tr>
    </w:tbl>
    <w:p>
      <w:pPr>
        <w:spacing w:before="40" w:after="120"/>
        <w:jc w:val="center"/>
      </w:pPr>
      <w:r>
        <w:rPr>
          <w:rFonts w:ascii="Times New Roman" w:hAnsi="Times New Roman" w:eastAsia="宋体"/>
          <w:b w:val="0"/>
          <w:color w:val="666666"/>
          <w:sz w:val="18"/>
        </w:rPr>
        <w:t>图 5 AI 任务智能改写建议</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6 点击建议后的自动填充结果</w:t>
              <w:br/>
            </w:r>
            <w:r>
              <w:rPr>
                <w:rFonts w:ascii="Times New Roman" w:hAnsi="Times New Roman" w:eastAsia="宋体"/>
                <w:b w:val="0"/>
                <w:color w:val="666666"/>
                <w:sz w:val="18"/>
              </w:rPr>
              <w:t>需要截取点击建议后任务标题、科目、目标产出、预计时长、难度、优先级等字段已填入的表单。</w:t>
            </w:r>
          </w:p>
        </w:tc>
      </w:tr>
    </w:tbl>
    <w:p>
      <w:pPr>
        <w:spacing w:before="40" w:after="120"/>
        <w:jc w:val="center"/>
      </w:pPr>
      <w:r>
        <w:rPr>
          <w:rFonts w:ascii="Times New Roman" w:hAnsi="Times New Roman" w:eastAsia="宋体"/>
          <w:b w:val="0"/>
          <w:color w:val="666666"/>
          <w:sz w:val="18"/>
        </w:rPr>
        <w:t>图 6 点击建议后的自动填充结果</w:t>
      </w:r>
    </w:p>
    <w:p>
      <w:pPr>
        <w:spacing w:before="100" w:after="100" w:line="276" w:lineRule="auto"/>
      </w:pPr>
      <w:r>
        <w:rPr>
          <w:rFonts w:ascii="Times New Roman" w:hAnsi="Times New Roman" w:eastAsia="宋体"/>
          <w:b/>
          <w:color w:val="000000"/>
          <w:sz w:val="28"/>
        </w:rPr>
        <w:t>3）新增功能验证二：日期/时间选择器与首页日期跳转</w:t>
      </w:r>
    </w:p>
    <w:p>
      <w:pPr>
        <w:spacing w:before="0" w:after="80" w:lineRule="auto" w:line="283"/>
        <w:ind w:firstLine="420"/>
      </w:pPr>
      <w:r>
        <w:rPr>
          <w:rFonts w:ascii="Times New Roman" w:hAnsi="Times New Roman" w:eastAsia="宋体"/>
          <w:b w:val="0"/>
          <w:sz w:val="21"/>
        </w:rPr>
        <w:t>操作说明：在新增任务的更多设置中点击“计划日期”，弹出日期选择器，选择日期并确认后自动填入；点击“截止时间”，弹出时间选择器，选择时间并确认后自动填入。回到首页后，点击“选择日期”，在弹窗中选择目标日期，确认后页面跳转到对应日期的任务和统计概览。</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7 新增任务更多设置页面</w:t>
              <w:br/>
            </w:r>
            <w:r>
              <w:rPr>
                <w:rFonts w:ascii="Times New Roman" w:hAnsi="Times New Roman" w:eastAsia="宋体"/>
                <w:b w:val="0"/>
                <w:color w:val="666666"/>
                <w:sz w:val="18"/>
              </w:rPr>
              <w:t>需要截取计划日期、截止时间、难度、优先级等更多设置字段。</w:t>
            </w:r>
          </w:p>
        </w:tc>
      </w:tr>
    </w:tbl>
    <w:p>
      <w:pPr>
        <w:spacing w:before="40" w:after="120"/>
        <w:jc w:val="center"/>
      </w:pPr>
      <w:r>
        <w:rPr>
          <w:rFonts w:ascii="Times New Roman" w:hAnsi="Times New Roman" w:eastAsia="宋体"/>
          <w:b w:val="0"/>
          <w:color w:val="666666"/>
          <w:sz w:val="18"/>
        </w:rPr>
        <w:t>图 7 新增任务更多设置页面</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8 计划日期选择器弹窗</w:t>
              <w:br/>
            </w:r>
            <w:r>
              <w:rPr>
                <w:rFonts w:ascii="Times New Roman" w:hAnsi="Times New Roman" w:eastAsia="宋体"/>
                <w:b w:val="0"/>
                <w:color w:val="666666"/>
                <w:sz w:val="18"/>
              </w:rPr>
              <w:t>需要点击“计划日期”后截取 DatePicker 弹窗。</w:t>
            </w:r>
          </w:p>
        </w:tc>
      </w:tr>
    </w:tbl>
    <w:p>
      <w:pPr>
        <w:spacing w:before="40" w:after="120"/>
        <w:jc w:val="center"/>
      </w:pPr>
      <w:r>
        <w:rPr>
          <w:rFonts w:ascii="Times New Roman" w:hAnsi="Times New Roman" w:eastAsia="宋体"/>
          <w:b w:val="0"/>
          <w:color w:val="666666"/>
          <w:sz w:val="18"/>
        </w:rPr>
        <w:t>图 8 计划日期选择器弹窗</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9 截止时间选择器弹窗</w:t>
              <w:br/>
            </w:r>
            <w:r>
              <w:rPr>
                <w:rFonts w:ascii="Times New Roman" w:hAnsi="Times New Roman" w:eastAsia="宋体"/>
                <w:b w:val="0"/>
                <w:color w:val="666666"/>
                <w:sz w:val="18"/>
              </w:rPr>
              <w:t>需要点击“截止时间”后截取 TimePicker 弹窗。</w:t>
            </w:r>
          </w:p>
        </w:tc>
      </w:tr>
    </w:tbl>
    <w:p>
      <w:pPr>
        <w:spacing w:before="40" w:after="120"/>
        <w:jc w:val="center"/>
      </w:pPr>
      <w:r>
        <w:rPr>
          <w:rFonts w:ascii="Times New Roman" w:hAnsi="Times New Roman" w:eastAsia="宋体"/>
          <w:b w:val="0"/>
          <w:color w:val="666666"/>
          <w:sz w:val="18"/>
        </w:rPr>
        <w:t>图 9 截止时间选择器弹窗</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10 首页选择日期入口</w:t>
              <w:br/>
            </w:r>
            <w:r>
              <w:rPr>
                <w:rFonts w:ascii="Times New Roman" w:hAnsi="Times New Roman" w:eastAsia="宋体"/>
                <w:b w:val="0"/>
                <w:color w:val="666666"/>
                <w:sz w:val="18"/>
              </w:rPr>
              <w:t>需要截取首页“选择日期”按钮位于“前一天 / 回到今天 / 后一天”上方的状态。</w:t>
            </w:r>
          </w:p>
        </w:tc>
      </w:tr>
    </w:tbl>
    <w:p>
      <w:pPr>
        <w:spacing w:before="40" w:after="120"/>
        <w:jc w:val="center"/>
      </w:pPr>
      <w:r>
        <w:rPr>
          <w:rFonts w:ascii="Times New Roman" w:hAnsi="Times New Roman" w:eastAsia="宋体"/>
          <w:b w:val="0"/>
          <w:color w:val="666666"/>
          <w:sz w:val="18"/>
        </w:rPr>
        <w:t>图 10 首页选择日期入口</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11 首页日期跳转结果</w:t>
              <w:br/>
            </w:r>
            <w:r>
              <w:rPr>
                <w:rFonts w:ascii="Times New Roman" w:hAnsi="Times New Roman" w:eastAsia="宋体"/>
                <w:b w:val="0"/>
                <w:color w:val="666666"/>
                <w:sz w:val="18"/>
              </w:rPr>
              <w:t>选择非今日日期后，截取首页标题日期和当天任务列表已切换的状态。</w:t>
            </w:r>
          </w:p>
        </w:tc>
      </w:tr>
    </w:tbl>
    <w:p>
      <w:pPr>
        <w:spacing w:before="40" w:after="120"/>
        <w:jc w:val="center"/>
      </w:pPr>
      <w:r>
        <w:rPr>
          <w:rFonts w:ascii="Times New Roman" w:hAnsi="Times New Roman" w:eastAsia="宋体"/>
          <w:b w:val="0"/>
          <w:color w:val="666666"/>
          <w:sz w:val="18"/>
        </w:rPr>
        <w:t>图 11 首页日期跳转结果</w:t>
      </w:r>
    </w:p>
    <w:p>
      <w:pPr>
        <w:spacing w:before="100" w:after="100" w:line="276" w:lineRule="auto"/>
      </w:pPr>
      <w:r>
        <w:rPr>
          <w:rFonts w:ascii="Times New Roman" w:hAnsi="Times New Roman" w:eastAsia="宋体"/>
          <w:b/>
          <w:color w:val="000000"/>
          <w:sz w:val="28"/>
        </w:rPr>
        <w:t>4）新增功能验证三：白噪音智能推荐与一键应用</w:t>
      </w:r>
    </w:p>
    <w:p>
      <w:pPr>
        <w:spacing w:before="0" w:after="80" w:lineRule="auto" w:line="283"/>
        <w:ind w:firstLine="420"/>
      </w:pPr>
      <w:r>
        <w:rPr>
          <w:rFonts w:ascii="Times New Roman" w:hAnsi="Times New Roman" w:eastAsia="宋体"/>
          <w:b w:val="0"/>
          <w:sz w:val="21"/>
        </w:rPr>
        <w:t>操作说明：进入白噪音控制台，观察本地规则推荐是否立即出现；等待网络返回后，观察 API 推荐与本地推荐一起轮换展示。点击推荐卡片中的应用按钮，检查对应声音是否自动开启或关闭，音量滑杆是否调整到推荐值，并能立即播放当前混音。</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12 白噪音控制台</w:t>
              <w:br/>
            </w:r>
            <w:r>
              <w:rPr>
                <w:rFonts w:ascii="Times New Roman" w:hAnsi="Times New Roman" w:eastAsia="宋体"/>
                <w:b w:val="0"/>
                <w:color w:val="666666"/>
                <w:sz w:val="18"/>
              </w:rPr>
              <w:t>需要截取白噪音列表、音量滑杆、播放/停止按钮和混音信息。</w:t>
            </w:r>
          </w:p>
        </w:tc>
      </w:tr>
    </w:tbl>
    <w:p>
      <w:pPr>
        <w:spacing w:before="40" w:after="120"/>
        <w:jc w:val="center"/>
      </w:pPr>
      <w:r>
        <w:rPr>
          <w:rFonts w:ascii="Times New Roman" w:hAnsi="Times New Roman" w:eastAsia="宋体"/>
          <w:b w:val="0"/>
          <w:color w:val="666666"/>
          <w:sz w:val="18"/>
        </w:rPr>
        <w:t>图 12 白噪音控制台</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13 白噪音智能推荐卡片</w:t>
              <w:br/>
            </w:r>
            <w:r>
              <w:rPr>
                <w:rFonts w:ascii="Times New Roman" w:hAnsi="Times New Roman" w:eastAsia="宋体"/>
                <w:b w:val="0"/>
                <w:color w:val="666666"/>
                <w:sz w:val="18"/>
              </w:rPr>
              <w:t>需要截取推荐标题、推荐理由、声音组合及一键应用按钮。</w:t>
            </w:r>
          </w:p>
        </w:tc>
      </w:tr>
    </w:tbl>
    <w:p>
      <w:pPr>
        <w:spacing w:before="40" w:after="120"/>
        <w:jc w:val="center"/>
      </w:pPr>
      <w:r>
        <w:rPr>
          <w:rFonts w:ascii="Times New Roman" w:hAnsi="Times New Roman" w:eastAsia="宋体"/>
          <w:b w:val="0"/>
          <w:color w:val="666666"/>
          <w:sz w:val="18"/>
        </w:rPr>
        <w:t>图 13 白噪音智能推荐卡片</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14 点击推荐后的声音状态</w:t>
              <w:br/>
            </w:r>
            <w:r>
              <w:rPr>
                <w:rFonts w:ascii="Times New Roman" w:hAnsi="Times New Roman" w:eastAsia="宋体"/>
                <w:b w:val="0"/>
                <w:color w:val="666666"/>
                <w:sz w:val="18"/>
              </w:rPr>
              <w:t>需要截取点击应用后对应声音被打开、音量已自动调整的状态。</w:t>
            </w:r>
          </w:p>
        </w:tc>
      </w:tr>
    </w:tbl>
    <w:p>
      <w:pPr>
        <w:spacing w:before="40" w:after="120"/>
        <w:jc w:val="center"/>
      </w:pPr>
      <w:r>
        <w:rPr>
          <w:rFonts w:ascii="Times New Roman" w:hAnsi="Times New Roman" w:eastAsia="宋体"/>
          <w:b w:val="0"/>
          <w:color w:val="666666"/>
          <w:sz w:val="18"/>
        </w:rPr>
        <w:t>图 14 点击推荐后的声音状态</w:t>
      </w:r>
    </w:p>
    <w:p>
      <w:pPr>
        <w:spacing w:before="100" w:after="100" w:line="276" w:lineRule="auto"/>
      </w:pPr>
      <w:r>
        <w:rPr>
          <w:rFonts w:ascii="Times New Roman" w:hAnsi="Times New Roman" w:eastAsia="宋体"/>
          <w:b/>
          <w:color w:val="000000"/>
          <w:sz w:val="28"/>
        </w:rPr>
        <w:t>5）新增功能验证四：AI 统计分析与轮换展示效果</w:t>
      </w:r>
    </w:p>
    <w:p>
      <w:pPr>
        <w:spacing w:before="0" w:after="80" w:lineRule="auto" w:line="283"/>
        <w:ind w:firstLine="420"/>
      </w:pPr>
      <w:r>
        <w:rPr>
          <w:rFonts w:ascii="Times New Roman" w:hAnsi="Times New Roman" w:eastAsia="宋体"/>
          <w:b w:val="0"/>
          <w:sz w:val="21"/>
        </w:rPr>
        <w:t>操作说明：进入学习报告或统计页面，页面先显示“智能分析中”等加载状态；当 API 返回后，分析、周报、月报等内容逐步显示。若网络失败，页面仍显示本地统计建议。观察建议切换时旧文字逐渐透明、新文字从透明逐渐清晰，过渡时间约 500ms。</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15 统计页智能分析中状态</w:t>
              <w:br/>
            </w:r>
            <w:r>
              <w:rPr>
                <w:rFonts w:ascii="Times New Roman" w:hAnsi="Times New Roman" w:eastAsia="宋体"/>
                <w:b w:val="0"/>
                <w:color w:val="666666"/>
                <w:sz w:val="18"/>
              </w:rPr>
              <w:t>需要截取统计页 AI 分析区域的加载提示和动效位置。</w:t>
            </w:r>
          </w:p>
        </w:tc>
      </w:tr>
    </w:tbl>
    <w:p>
      <w:pPr>
        <w:spacing w:before="40" w:after="120"/>
        <w:jc w:val="center"/>
      </w:pPr>
      <w:r>
        <w:rPr>
          <w:rFonts w:ascii="Times New Roman" w:hAnsi="Times New Roman" w:eastAsia="宋体"/>
          <w:b w:val="0"/>
          <w:color w:val="666666"/>
          <w:sz w:val="18"/>
        </w:rPr>
        <w:t>图 15 统计页智能分析中状态</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16 API 返回后的学习分析/周报/月报</w:t>
              <w:br/>
            </w:r>
            <w:r>
              <w:rPr>
                <w:rFonts w:ascii="Times New Roman" w:hAnsi="Times New Roman" w:eastAsia="宋体"/>
                <w:b w:val="0"/>
                <w:color w:val="666666"/>
                <w:sz w:val="18"/>
              </w:rPr>
              <w:t>需要截取 API 返回后的中文分析内容、周报或月报区域。</w:t>
            </w:r>
          </w:p>
        </w:tc>
      </w:tr>
    </w:tbl>
    <w:p>
      <w:pPr>
        <w:spacing w:before="40" w:after="120"/>
        <w:jc w:val="center"/>
      </w:pPr>
      <w:r>
        <w:rPr>
          <w:rFonts w:ascii="Times New Roman" w:hAnsi="Times New Roman" w:eastAsia="宋体"/>
          <w:b w:val="0"/>
          <w:color w:val="666666"/>
          <w:sz w:val="18"/>
        </w:rPr>
        <w:t>图 16 API 返回后的学习分析/周报/月报</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17 建议轮换淡入淡出效果</w:t>
              <w:br/>
            </w:r>
            <w:r>
              <w:rPr>
                <w:rFonts w:ascii="Times New Roman" w:hAnsi="Times New Roman" w:eastAsia="宋体"/>
                <w:b w:val="0"/>
                <w:color w:val="666666"/>
                <w:sz w:val="18"/>
              </w:rPr>
              <w:t>需要在建议切换过程中截取旧文字变淡、新文字变清晰的过渡状态。</w:t>
            </w:r>
          </w:p>
        </w:tc>
      </w:tr>
    </w:tbl>
    <w:p>
      <w:pPr>
        <w:spacing w:before="40" w:after="120"/>
        <w:jc w:val="center"/>
      </w:pPr>
      <w:r>
        <w:rPr>
          <w:rFonts w:ascii="Times New Roman" w:hAnsi="Times New Roman" w:eastAsia="宋体"/>
          <w:b w:val="0"/>
          <w:color w:val="666666"/>
          <w:sz w:val="18"/>
        </w:rPr>
        <w:t>图 17 建议轮换淡入淡出效果</w:t>
      </w:r>
    </w:p>
    <w:p>
      <w:pPr>
        <w:spacing w:before="100" w:after="100" w:line="276" w:lineRule="auto"/>
      </w:pPr>
      <w:r>
        <w:rPr>
          <w:rFonts w:ascii="Times New Roman" w:hAnsi="Times New Roman" w:eastAsia="宋体"/>
          <w:b/>
          <w:color w:val="000000"/>
          <w:sz w:val="28"/>
        </w:rPr>
        <w:t>6）新增功能验证五：森林进化系统与底部导航优化</w:t>
      </w:r>
    </w:p>
    <w:p>
      <w:pPr>
        <w:spacing w:before="0" w:after="80" w:lineRule="auto" w:line="283"/>
        <w:ind w:firstLine="420"/>
      </w:pPr>
      <w:r>
        <w:rPr>
          <w:rFonts w:ascii="Times New Roman" w:hAnsi="Times New Roman" w:eastAsia="宋体"/>
          <w:b w:val="0"/>
          <w:sz w:val="21"/>
        </w:rPr>
        <w:t>操作说明：完成至少一次 25 分钟以上的专注后进入种树页，查看是否生成对应树木；继续完成不同科目和不同时长的专注，观察树种、大小、今日新增树木、连续学习天数和森林等级是否变化。查看底部导航是否只保留首页、任务、专注、种树四个入口，白噪音、统计和我的页面通过其他入口访问。</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18 森林进化页面</w:t>
              <w:br/>
            </w:r>
            <w:r>
              <w:rPr>
                <w:rFonts w:ascii="Times New Roman" w:hAnsi="Times New Roman" w:eastAsia="宋体"/>
                <w:b w:val="0"/>
                <w:color w:val="666666"/>
                <w:sz w:val="18"/>
              </w:rPr>
              <w:t>需要截取森林等级、树木画面、总树木数量、今日新增树木和下一等级目标。</w:t>
            </w:r>
          </w:p>
        </w:tc>
      </w:tr>
    </w:tbl>
    <w:p>
      <w:pPr>
        <w:spacing w:before="40" w:after="120"/>
        <w:jc w:val="center"/>
      </w:pPr>
      <w:r>
        <w:rPr>
          <w:rFonts w:ascii="Times New Roman" w:hAnsi="Times New Roman" w:eastAsia="宋体"/>
          <w:b w:val="0"/>
          <w:color w:val="666666"/>
          <w:sz w:val="18"/>
        </w:rPr>
        <w:t>图 18 森林进化页面</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19 不同科目/不同时长生成的树木差异</w:t>
              <w:br/>
            </w:r>
            <w:r>
              <w:rPr>
                <w:rFonts w:ascii="Times New Roman" w:hAnsi="Times New Roman" w:eastAsia="宋体"/>
                <w:b w:val="0"/>
                <w:color w:val="666666"/>
                <w:sz w:val="18"/>
              </w:rPr>
              <w:t>需要截取多个树种或不同大小树木同时显示的状态。</w:t>
            </w:r>
          </w:p>
        </w:tc>
      </w:tr>
    </w:tbl>
    <w:p>
      <w:pPr>
        <w:spacing w:before="40" w:after="120"/>
        <w:jc w:val="center"/>
      </w:pPr>
      <w:r>
        <w:rPr>
          <w:rFonts w:ascii="Times New Roman" w:hAnsi="Times New Roman" w:eastAsia="宋体"/>
          <w:b w:val="0"/>
          <w:color w:val="666666"/>
          <w:sz w:val="18"/>
        </w:rPr>
        <w:t>图 19 不同科目/不同时长生成的树木差异</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20 底部四栏导航</w:t>
              <w:br/>
            </w:r>
            <w:r>
              <w:rPr>
                <w:rFonts w:ascii="Times New Roman" w:hAnsi="Times New Roman" w:eastAsia="宋体"/>
                <w:b w:val="0"/>
                <w:color w:val="666666"/>
                <w:sz w:val="18"/>
              </w:rPr>
              <w:t>需要截取底部仅有“首页 / 任务 / 专注 / 种树”四个栏目，图标和文字间距约 3dp。</w:t>
            </w:r>
          </w:p>
        </w:tc>
      </w:tr>
    </w:tbl>
    <w:p>
      <w:pPr>
        <w:spacing w:before="40" w:after="120"/>
        <w:jc w:val="center"/>
      </w:pPr>
      <w:r>
        <w:rPr>
          <w:rFonts w:ascii="Times New Roman" w:hAnsi="Times New Roman" w:eastAsia="宋体"/>
          <w:b w:val="0"/>
          <w:color w:val="666666"/>
          <w:sz w:val="18"/>
        </w:rPr>
        <w:t>图 20 底部四栏导航</w:t>
      </w:r>
    </w:p>
    <w:p>
      <w:pPr>
        <w:spacing w:before="100" w:after="100" w:line="276" w:lineRule="auto"/>
      </w:pPr>
      <w:r>
        <w:rPr>
          <w:rFonts w:ascii="Times New Roman" w:hAnsi="Times New Roman" w:eastAsia="宋体"/>
          <w:b/>
          <w:color w:val="000000"/>
          <w:sz w:val="28"/>
        </w:rPr>
        <w:t>7）新增功能验证六：页面返回按钮与个人/学习报告入口</w:t>
      </w:r>
    </w:p>
    <w:p>
      <w:pPr>
        <w:spacing w:before="0" w:after="80" w:lineRule="auto" w:line="283"/>
        <w:ind w:firstLine="420"/>
      </w:pPr>
      <w:r>
        <w:rPr>
          <w:rFonts w:ascii="Times New Roman" w:hAnsi="Times New Roman" w:eastAsia="宋体"/>
          <w:b w:val="0"/>
          <w:sz w:val="21"/>
        </w:rPr>
        <w:t>操作说明：从首页头像进入“我的”，再进入“学习报告”，检查页面左上角是否有圆形返回按钮，右侧是否显示页面标题；进入白噪音控制台时也检查同样的返回样式。点击返回按钮应回到上一级页面，不影响底部四栏导航。</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21 我的页面返回按钮</w:t>
              <w:br/>
            </w:r>
            <w:r>
              <w:rPr>
                <w:rFonts w:ascii="Times New Roman" w:hAnsi="Times New Roman" w:eastAsia="宋体"/>
                <w:b w:val="0"/>
                <w:color w:val="666666"/>
                <w:sz w:val="18"/>
              </w:rPr>
              <w:t>需要截取“我的”页面左上角圆形返回按钮和右侧标题。</w:t>
            </w:r>
          </w:p>
        </w:tc>
      </w:tr>
    </w:tbl>
    <w:p>
      <w:pPr>
        <w:spacing w:before="40" w:after="120"/>
        <w:jc w:val="center"/>
      </w:pPr>
      <w:r>
        <w:rPr>
          <w:rFonts w:ascii="Times New Roman" w:hAnsi="Times New Roman" w:eastAsia="宋体"/>
          <w:b w:val="0"/>
          <w:color w:val="666666"/>
          <w:sz w:val="18"/>
        </w:rPr>
        <w:t>图 21 我的页面返回按钮</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22 学习报告页面返回按钮</w:t>
              <w:br/>
            </w:r>
            <w:r>
              <w:rPr>
                <w:rFonts w:ascii="Times New Roman" w:hAnsi="Times New Roman" w:eastAsia="宋体"/>
                <w:b w:val="0"/>
                <w:color w:val="666666"/>
                <w:sz w:val="18"/>
              </w:rPr>
              <w:t>需要截取“学习报告”页面左上角圆形返回按钮和右侧标题。</w:t>
            </w:r>
          </w:p>
        </w:tc>
      </w:tr>
    </w:tbl>
    <w:p>
      <w:pPr>
        <w:spacing w:before="40" w:after="120"/>
        <w:jc w:val="center"/>
      </w:pPr>
      <w:r>
        <w:rPr>
          <w:rFonts w:ascii="Times New Roman" w:hAnsi="Times New Roman" w:eastAsia="宋体"/>
          <w:b w:val="0"/>
          <w:color w:val="666666"/>
          <w:sz w:val="18"/>
        </w:rPr>
        <w:t>图 22 学习报告页面返回按钮</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23 白噪音控制台返回按钮</w:t>
              <w:br/>
            </w:r>
            <w:r>
              <w:rPr>
                <w:rFonts w:ascii="Times New Roman" w:hAnsi="Times New Roman" w:eastAsia="宋体"/>
                <w:b w:val="0"/>
                <w:color w:val="666666"/>
                <w:sz w:val="18"/>
              </w:rPr>
              <w:t>需要截取白噪音控制台左上角圆形返回按钮和右侧标题。</w:t>
            </w:r>
          </w:p>
        </w:tc>
      </w:tr>
    </w:tbl>
    <w:p>
      <w:pPr>
        <w:spacing w:before="40" w:after="120"/>
        <w:jc w:val="center"/>
      </w:pPr>
      <w:r>
        <w:rPr>
          <w:rFonts w:ascii="Times New Roman" w:hAnsi="Times New Roman" w:eastAsia="宋体"/>
          <w:b w:val="0"/>
          <w:color w:val="666666"/>
          <w:sz w:val="18"/>
        </w:rPr>
        <w:t>图 23 白噪音控制台返回按钮</w:t>
      </w:r>
    </w:p>
    <w:p>
      <w:pPr>
        <w:spacing w:before="100" w:after="100" w:line="276" w:lineRule="auto"/>
      </w:pPr>
      <w:r>
        <w:rPr>
          <w:rFonts w:ascii="Times New Roman" w:hAnsi="Times New Roman" w:eastAsia="宋体"/>
          <w:b/>
          <w:color w:val="000000"/>
          <w:sz w:val="28"/>
        </w:rPr>
        <w:t>3）突出创新点：</w:t>
      </w:r>
    </w:p>
    <w:p>
      <w:pPr>
        <w:spacing w:before="0" w:after="80" w:lineRule="auto" w:line="283"/>
        <w:ind w:firstLine="420"/>
      </w:pPr>
      <w:r>
        <w:rPr>
          <w:rFonts w:ascii="Times New Roman" w:hAnsi="Times New Roman" w:eastAsia="宋体"/>
          <w:b w:val="0"/>
          <w:sz w:val="21"/>
        </w:rPr>
        <w:t>本项目最突出的创新点是把 AI 能力、本地规则兜底和学习激励系统结合在一起。AI 不是单独的聊天入口，而是嵌入任务创建、学习建议、白噪音推荐和统计报告等真实操作流程中；森林进化系统则把专注结果转化为可视化成长反馈，形成从计划、专注、反馈到激励的完整闭环。</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24 AI 建议在首页中的轮换展示</w:t>
              <w:br/>
            </w:r>
            <w:r>
              <w:rPr>
                <w:rFonts w:ascii="Times New Roman" w:hAnsi="Times New Roman" w:eastAsia="宋体"/>
                <w:b w:val="0"/>
                <w:color w:val="666666"/>
                <w:sz w:val="18"/>
              </w:rPr>
              <w:t>需要截取首页智能建议区域，最好包含本地建议或 API 建议的中文内容。</w:t>
            </w:r>
          </w:p>
        </w:tc>
      </w:tr>
    </w:tbl>
    <w:p>
      <w:pPr>
        <w:spacing w:before="40" w:after="120"/>
        <w:jc w:val="center"/>
      </w:pPr>
      <w:r>
        <w:rPr>
          <w:rFonts w:ascii="Times New Roman" w:hAnsi="Times New Roman" w:eastAsia="宋体"/>
          <w:b w:val="0"/>
          <w:color w:val="666666"/>
          <w:sz w:val="18"/>
        </w:rPr>
        <w:t>图 24 AI 建议在首页中的轮换展示</w:t>
      </w:r>
    </w:p>
    <w:tbl>
      <w:tblPr>
        <w:tblW w:type="auto" w:w="0"/>
        <w:jc w:val="center"/>
        <w:tblLayout w:type="autofit"/>
        <w:tblLook w:firstColumn="1" w:firstRow="1" w:lastColumn="0" w:lastRow="0" w:noHBand="0" w:noVBand="1" w:val="04A0"/>
      </w:tblPr>
      <w:tblGrid>
        <w:gridCol w:w="9360"/>
      </w:tblGrid>
      <w:tr>
        <w:trPr>
          <w:trHeight w:val="1650" w:hRule="atLeast"/>
        </w:trPr>
        <w:tc>
          <w:tcPr>
            <w:tcW w:type="dxa" w:w="9360"/>
            <w:shd w:fill="F3F6FA"/>
            <w:tcBorders>
              <w:top w:val="single" w:sz="10" w:space="0" w:color="C8D3E0"/>
              <w:left w:val="single" w:sz="10" w:space="0" w:color="C8D3E0"/>
              <w:bottom w:val="single" w:sz="10" w:space="0" w:color="C8D3E0"/>
              <w:right w:val="single" w:sz="10" w:space="0" w:color="C8D3E0"/>
              <w:insideH w:val="single" w:sz="10" w:space="0" w:color="C8D3E0"/>
              <w:insideV w:val="single" w:sz="10" w:space="0" w:color="C8D3E0"/>
            </w:tcBorders>
            <w:vAlign w:val="center"/>
          </w:tcPr>
          <w:p>
            <w:pPr>
              <w:spacing w:before="160" w:after="160"/>
              <w:jc w:val="center"/>
            </w:pPr>
            <w:r>
              <w:rPr>
                <w:rFonts w:ascii="Times New Roman" w:hAnsi="Times New Roman" w:eastAsia="宋体"/>
                <w:b/>
                <w:color w:val="4F81BD"/>
                <w:sz w:val="21"/>
              </w:rPr>
              <w:t>截图位置：图 25 AI 与森林成长闭环展示</w:t>
              <w:br/>
            </w:r>
            <w:r>
              <w:rPr>
                <w:rFonts w:ascii="Times New Roman" w:hAnsi="Times New Roman" w:eastAsia="宋体"/>
                <w:b w:val="0"/>
                <w:color w:val="666666"/>
                <w:sz w:val="18"/>
              </w:rPr>
              <w:t>可以组合截取统计页分析和种树页成长结果，体现学习数据到成长激励的闭环。</w:t>
            </w:r>
          </w:p>
        </w:tc>
      </w:tr>
    </w:tbl>
    <w:p>
      <w:pPr>
        <w:spacing w:before="40" w:after="120"/>
        <w:jc w:val="center"/>
      </w:pPr>
      <w:r>
        <w:rPr>
          <w:rFonts w:ascii="Times New Roman" w:hAnsi="Times New Roman" w:eastAsia="宋体"/>
          <w:b w:val="0"/>
          <w:color w:val="666666"/>
          <w:sz w:val="18"/>
        </w:rPr>
        <w:t>图 25 AI 与森林成长闭环展示</w:t>
      </w:r>
    </w:p>
    <w:p>
      <w:pPr>
        <w:spacing w:before="160" w:after="100" w:line="276" w:lineRule="auto"/>
      </w:pPr>
      <w:r>
        <w:rPr>
          <w:rFonts w:ascii="Times New Roman" w:hAnsi="Times New Roman" w:eastAsia="宋体"/>
          <w:b/>
          <w:color w:val="000000"/>
          <w:sz w:val="32"/>
        </w:rPr>
        <w:t>4.个人在开发过程中遇到的问题及未来还需要增加的功能</w:t>
      </w:r>
    </w:p>
    <w:p>
      <w:pPr>
        <w:spacing w:before="0" w:after="80" w:lineRule="auto" w:line="283"/>
        <w:ind w:firstLine="420"/>
      </w:pPr>
      <w:r>
        <w:rPr>
          <w:rFonts w:ascii="Times New Roman" w:hAnsi="Times New Roman" w:eastAsia="宋体"/>
          <w:b w:val="0"/>
          <w:sz w:val="21"/>
        </w:rPr>
        <w:t>开发过程中遇到的第一个问题是 AI 接口存在网络延迟。如果页面必须等待 API 返回，用户会感觉卡顿。因此我采用本地规则优先、API 后台增强的方案，先让用户看到可用建议，再把 API 返回结果合并到轮播队列中。</w:t>
      </w:r>
    </w:p>
    <w:p>
      <w:pPr>
        <w:spacing w:before="0" w:after="80" w:lineRule="auto" w:line="283"/>
        <w:ind w:firstLine="420"/>
      </w:pPr>
      <w:r>
        <w:rPr>
          <w:rFonts w:ascii="Times New Roman" w:hAnsi="Times New Roman" w:eastAsia="宋体"/>
          <w:b w:val="0"/>
          <w:sz w:val="21"/>
        </w:rPr>
        <w:t>第二个问题是 AI 输出不一定完全符合应用需要。例如白噪音只能从已有声音类型中选择，任务难度和优先级也必须落在固定枚举范围内。为此在提示词中限定字段和取值范围，同时在本地解析阶段进行校验，避免异常结果进入界面。</w:t>
      </w:r>
    </w:p>
    <w:p>
      <w:pPr>
        <w:spacing w:before="0" w:after="80" w:lineRule="auto" w:line="283"/>
        <w:ind w:firstLine="420"/>
      </w:pPr>
      <w:r>
        <w:rPr>
          <w:rFonts w:ascii="Times New Roman" w:hAnsi="Times New Roman" w:eastAsia="宋体"/>
          <w:b w:val="0"/>
          <w:sz w:val="21"/>
        </w:rPr>
        <w:t>第三个问题是手动输入日期和时间容易出错，尤其是计划日期、截止时间这类字段。后续改成系统日期选择器和时间选择器后，输入成本更低，也更符合移动端操作习惯。</w:t>
      </w:r>
    </w:p>
    <w:p>
      <w:pPr>
        <w:spacing w:before="0" w:after="80" w:lineRule="auto" w:line="283"/>
        <w:ind w:firstLine="420"/>
      </w:pPr>
      <w:r>
        <w:rPr>
          <w:rFonts w:ascii="Times New Roman" w:hAnsi="Times New Roman" w:eastAsia="宋体"/>
          <w:b w:val="0"/>
          <w:sz w:val="21"/>
        </w:rPr>
        <w:t>第四个问题是底部导航入口过多，七个栏目在手机屏幕上显得拥挤。调整为四个核心入口后，首页、任务、专注、种树这些高频操作更突出，统计、我的、白噪音等页面通过相关入口进入，整体层级更清晰。</w:t>
      </w:r>
    </w:p>
    <w:p>
      <w:pPr>
        <w:spacing w:before="0" w:after="80" w:lineRule="auto" w:line="283"/>
        <w:ind w:firstLine="420"/>
      </w:pPr>
      <w:r>
        <w:rPr>
          <w:rFonts w:ascii="Times New Roman" w:hAnsi="Times New Roman" w:eastAsia="宋体"/>
          <w:b w:val="0"/>
          <w:sz w:val="21"/>
        </w:rPr>
        <w:t>未来还可以继续增加以下功能：第一，完善真正的云端账号体系，实现跨设备同步学习任务、专注记录和白噪音配置；第二，增加学习计划模板，例如考试复习、课程预习、论文写作等场景；第三，支持把学习报告导出为 PDF 或 Excel；第四，进一步优化 AI 提示词和本地规则，让建议能更准确地区分不同科目、不同学习阶段和不同用户习惯；第五，增加更多森林场景、树种和成就系统，提高长期使用的动力。</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