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3.3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below resources are on more advanced topics that we will not be covering in the course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you are interested in reading more about the streaming approach (pattern 3 from the lecture), this is a useful primer on machine learning with Apache Kafka: 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https://www.confluent.io/blog/using-apache-kafka-drive-cutting-edge-machine-learning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here are some code examples: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https://github.com/kaiwaehner/kafka-streams-machine-learning-examples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Here is a tutorial on working with Apache Spark for large scale data processing: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https://towardsdatascience.com/deep-learning-with-apache-spark-part-1-6d397c16abd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confluent.io/blog/using-apache-kafka-drive-cutting-edge-machine-learning" TargetMode="External"/><Relationship Id="rId7" Type="http://schemas.openxmlformats.org/officeDocument/2006/relationships/hyperlink" Target="https://github.com/kaiwaehner/kafka-streams-machine-learning-examples" TargetMode="External"/><Relationship Id="rId8" Type="http://schemas.openxmlformats.org/officeDocument/2006/relationships/hyperlink" Target="https://towardsdatascience.com/deep-learning-with-apache-spark-part-1-6d397c16ab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