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Courier" w:cs="Courier" w:eastAsia="Courier" w:hAnsi="Courie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5.7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 and Resources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Testing overview and types from Google’s Site Reliability Resources: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https://landing.google.com/sre/sre-book/chapters/testing-reliability/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Trunk based development overview: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https://trunkbaseddevelopment.com/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PEP 8: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https://www.python.org/dev/peps/pep-0008/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Style tooling, flake8: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https://gitlab.com/pycqa/flake8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PEP 484: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https://www.python.org/dev/peps/pep-0484/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Type hint tooling, mypy: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http://mypy-lang.org/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PEP 498: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https://www.python.org/dev/peps/pep-0498/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PEP 3102: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https://www.python.org/dev/peps/pep-3102/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recommended in depth look at the Python language: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 xml:space="preserve">Fluent Python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Luciano Ramalho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  <w:color w:val="111111"/>
          <w:sz w:val="46"/>
          <w:szCs w:val="46"/>
        </w:rPr>
      </w:pPr>
      <w:bookmarkStart w:colFirst="0" w:colLast="0" w:name="_74wh6m63vrt" w:id="0"/>
      <w:bookmarkEnd w:id="0"/>
      <w:r w:rsidDel="00000000" w:rsidR="00000000" w:rsidRPr="00000000">
        <w:rPr>
          <w:i w:val="1"/>
          <w:sz w:val="22"/>
          <w:szCs w:val="22"/>
          <w:rtl w:val="0"/>
        </w:rPr>
        <w:t xml:space="preserve">The Devops Handbook: How to Create World-Class Agility, Reliability, and Security in Technology Organizations </w:t>
      </w:r>
      <w:r w:rsidDel="00000000" w:rsidR="00000000" w:rsidRPr="00000000">
        <w:rPr>
          <w:sz w:val="22"/>
          <w:szCs w:val="22"/>
          <w:rtl w:val="0"/>
        </w:rPr>
        <w:t xml:space="preserve">by Gene Kim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ypy-lang.org/" TargetMode="External"/><Relationship Id="rId10" Type="http://schemas.openxmlformats.org/officeDocument/2006/relationships/hyperlink" Target="https://www.python.org/dev/peps/pep-0484/" TargetMode="External"/><Relationship Id="rId13" Type="http://schemas.openxmlformats.org/officeDocument/2006/relationships/hyperlink" Target="https://www.python.org/dev/peps/pep-3102/" TargetMode="External"/><Relationship Id="rId12" Type="http://schemas.openxmlformats.org/officeDocument/2006/relationships/hyperlink" Target="https://www.python.org/dev/peps/pep-049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om/pycqa/flake8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landing.google.com/sre/sre-book/chapters/testing-reliability/" TargetMode="External"/><Relationship Id="rId7" Type="http://schemas.openxmlformats.org/officeDocument/2006/relationships/hyperlink" Target="https://trunkbaseddevelopment.com/" TargetMode="External"/><Relationship Id="rId8" Type="http://schemas.openxmlformats.org/officeDocument/2006/relationships/hyperlink" Target="https://www.python.org/dev/peps/pep-0008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