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DF9" w:rsidRDefault="00FA4DF9" w:rsidP="00FA4DF9">
      <w:pPr>
        <w:jc w:val="center"/>
        <w:rPr>
          <w:rFonts w:ascii="Times New Roman" w:hAnsi="Times New Roman" w:cs="Times New Roman"/>
          <w:b/>
          <w:sz w:val="36"/>
          <w:szCs w:val="36"/>
        </w:rPr>
      </w:pPr>
      <w:r w:rsidRPr="00FA4DF9">
        <w:rPr>
          <w:rFonts w:ascii="Times New Roman" w:hAnsi="Times New Roman" w:cs="Times New Roman"/>
          <w:b/>
          <w:sz w:val="36"/>
          <w:szCs w:val="36"/>
        </w:rPr>
        <w:t>BUSINESS AND SPORTS ANALYTICS</w:t>
      </w:r>
    </w:p>
    <w:p w:rsidR="002A66B0" w:rsidRPr="002A66B0" w:rsidRDefault="002A66B0" w:rsidP="002A66B0">
      <w:pPr>
        <w:spacing w:line="360" w:lineRule="auto"/>
        <w:jc w:val="center"/>
        <w:rPr>
          <w:rFonts w:ascii="Times New Roman" w:hAnsi="Times New Roman" w:cs="Times New Roman"/>
        </w:rPr>
      </w:pPr>
      <w:r>
        <w:rPr>
          <w:rFonts w:ascii="Times New Roman" w:hAnsi="Times New Roman" w:cs="Times New Roman"/>
        </w:rPr>
        <w:t>Collaborated with Agent Rouge</w:t>
      </w:r>
    </w:p>
    <w:p w:rsidR="00DC63F2" w:rsidRPr="00FA4DF9" w:rsidRDefault="00C20B56" w:rsidP="00E91124">
      <w:pPr>
        <w:jc w:val="both"/>
        <w:rPr>
          <w:rFonts w:ascii="Times New Roman" w:hAnsi="Times New Roman" w:cs="Times New Roman"/>
        </w:rPr>
      </w:pPr>
      <w:r w:rsidRPr="00FA4DF9">
        <w:rPr>
          <w:rFonts w:ascii="Times New Roman" w:hAnsi="Times New Roman" w:cs="Times New Roman"/>
        </w:rPr>
        <w:t xml:space="preserve">For the assignment, we picked the ‘Federal Stimulus Dataset’ from New York City which is an open dataset which includes attributes ranging from the projects in the city, </w:t>
      </w:r>
      <w:r w:rsidR="00FA4DF9" w:rsidRPr="00FA4DF9">
        <w:rPr>
          <w:rFonts w:ascii="Times New Roman" w:hAnsi="Times New Roman" w:cs="Times New Roman"/>
        </w:rPr>
        <w:t>funding categories, funding sources, the funding amount and the amount of funds spent on these projects. The funding for the projects was the field that we found most relevant from the dataset that falls in the business category. The average amount of funding across the various funding categories is shown in the visualization below in Fig a. The average funding is high for Medicaid Relief and Education compared to the other categories and hence we have plotted another visualization excluding these categories shown in Fig b.</w:t>
      </w:r>
    </w:p>
    <w:p w:rsidR="00FA4DF9" w:rsidRPr="00FA4DF9" w:rsidRDefault="00D42C6F" w:rsidP="00FA4DF9">
      <w:pPr>
        <w:jc w:val="center"/>
        <w:rPr>
          <w:rFonts w:ascii="Times New Roman" w:hAnsi="Times New Roman" w:cs="Times New Roman"/>
        </w:rPr>
      </w:pPr>
      <w:r w:rsidRPr="00FA4DF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1498600</wp:posOffset>
                </wp:positionH>
                <wp:positionV relativeFrom="paragraph">
                  <wp:posOffset>2978785</wp:posOffset>
                </wp:positionV>
                <wp:extent cx="457200" cy="254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4000"/>
                        </a:xfrm>
                        <a:prstGeom prst="rect">
                          <a:avLst/>
                        </a:prstGeom>
                        <a:solidFill>
                          <a:srgbClr val="FFFFFF"/>
                        </a:solidFill>
                        <a:ln w="9525">
                          <a:solidFill>
                            <a:srgbClr val="000000"/>
                          </a:solidFill>
                          <a:miter lim="800000"/>
                          <a:headEnd/>
                          <a:tailEnd/>
                        </a:ln>
                      </wps:spPr>
                      <wps:txbx>
                        <w:txbxContent>
                          <w:p w:rsidR="00FA4DF9" w:rsidRDefault="00FA4DF9">
                            <w:r>
                              <w:t>Fig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pt;margin-top:234.55pt;width:36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">
                <v:textbox>
                  <w:txbxContent>
                    <w:p w:rsidR="00FA4DF9" w:rsidRDefault="00FA4DF9">
                      <w:r>
                        <w:t>Fig a</w:t>
                      </w:r>
                    </w:p>
                  </w:txbxContent>
                </v:textbox>
                <w10:wrap type="square"/>
              </v:shape>
            </w:pict>
          </mc:Fallback>
        </mc:AlternateContent>
      </w:r>
      <w:r w:rsidR="00FA4DF9" w:rsidRPr="00FA4DF9">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2C8B351" wp14:editId="6893ED69">
                <wp:simplePos x="0" y="0"/>
                <wp:positionH relativeFrom="margin">
                  <wp:posOffset>4057650</wp:posOffset>
                </wp:positionH>
                <wp:positionV relativeFrom="paragraph">
                  <wp:posOffset>2972435</wp:posOffset>
                </wp:positionV>
                <wp:extent cx="488950" cy="25400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solidFill>
                          <a:srgbClr val="FFFFFF"/>
                        </a:solidFill>
                        <a:ln w="9525">
                          <a:solidFill>
                            <a:srgbClr val="000000"/>
                          </a:solidFill>
                          <a:miter lim="800000"/>
                          <a:headEnd/>
                          <a:tailEnd/>
                        </a:ln>
                      </wps:spPr>
                      <wps:txbx>
                        <w:txbxContent>
                          <w:p w:rsidR="00FA4DF9" w:rsidRDefault="00FA4DF9" w:rsidP="00FA4DF9">
                            <w:r>
                              <w:t>Fig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B351" id="_x0000_s1027" type="#_x0000_t202" style="position:absolute;left:0;text-align:left;margin-left:319.5pt;margin-top:234.05pt;width:38.5pt;height:2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">
                <v:textbox>
                  <w:txbxContent>
                    <w:p w:rsidR="00FA4DF9" w:rsidRDefault="00FA4DF9" w:rsidP="00FA4DF9">
                      <w:r>
                        <w:t>Fig b</w:t>
                      </w:r>
                    </w:p>
                  </w:txbxContent>
                </v:textbox>
                <w10:wrap type="square" anchorx="margin"/>
              </v:shape>
            </w:pict>
          </mc:Fallback>
        </mc:AlternateContent>
      </w:r>
      <w:r w:rsidR="00FA4DF9" w:rsidRPr="00FA4DF9">
        <w:rPr>
          <w:rFonts w:ascii="Times New Roman" w:hAnsi="Times New Roman" w:cs="Times New Roman"/>
          <w:noProof/>
        </w:rPr>
        <w:drawing>
          <wp:inline distT="0" distB="0" distL="0" distR="0" wp14:anchorId="152859E3" wp14:editId="480D212C">
            <wp:extent cx="2621725" cy="2884805"/>
            <wp:effectExtent l="19050" t="19050" r="26670" b="10795"/>
            <wp:docPr id="2" name="Picture 2" descr="C:\Users\kavas\Downloads\Visualization1\Visualization1\Screen Shot 2017-04-01 at 5.5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vas\Downloads\Visualization1\Visualization1\Screen Shot 2017-04-01 at 5.59.2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302" cy="2905246"/>
                    </a:xfrm>
                    <a:prstGeom prst="rect">
                      <a:avLst/>
                    </a:prstGeom>
                    <a:noFill/>
                    <a:ln>
                      <a:solidFill>
                        <a:schemeClr val="tx1"/>
                      </a:solidFill>
                    </a:ln>
                  </pic:spPr>
                </pic:pic>
              </a:graphicData>
            </a:graphic>
          </wp:inline>
        </w:drawing>
      </w:r>
      <w:r w:rsidR="00FA4DF9" w:rsidRPr="00FA4DF9">
        <w:rPr>
          <w:rFonts w:ascii="Times New Roman" w:hAnsi="Times New Roman" w:cs="Times New Roman"/>
          <w:noProof/>
        </w:rPr>
        <w:drawing>
          <wp:inline distT="0" distB="0" distL="0" distR="0" wp14:anchorId="506380B5" wp14:editId="144D8728">
            <wp:extent cx="2552700" cy="2882665"/>
            <wp:effectExtent l="19050" t="19050" r="19050" b="13335"/>
            <wp:docPr id="1" name="Picture 1" descr="C:\Users\kavas\Downloads\Visualization1\Visualization1\Screen Shot 2017-04-01 at 5.5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vas\Downloads\Visualization1\Visualization1\Screen Shot 2017-04-01 at 5.58.2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295" cy="2900275"/>
                    </a:xfrm>
                    <a:prstGeom prst="rect">
                      <a:avLst/>
                    </a:prstGeom>
                    <a:noFill/>
                    <a:ln>
                      <a:solidFill>
                        <a:schemeClr val="tx1"/>
                      </a:solidFill>
                    </a:ln>
                  </pic:spPr>
                </pic:pic>
              </a:graphicData>
            </a:graphic>
          </wp:inline>
        </w:drawing>
      </w:r>
    </w:p>
    <w:p w:rsidR="009A4094" w:rsidRDefault="009A4094">
      <w:pPr>
        <w:rPr>
          <w:rFonts w:ascii="Times New Roman" w:hAnsi="Times New Roman" w:cs="Times New Roman"/>
          <w:b/>
        </w:rPr>
      </w:pPr>
      <w:bookmarkStart w:id="0" w:name="_GoBack"/>
      <w:bookmarkEnd w:id="0"/>
    </w:p>
    <w:p w:rsidR="00FA4DF9" w:rsidRDefault="00FA4DF9">
      <w:pPr>
        <w:rPr>
          <w:rFonts w:ascii="Times New Roman" w:hAnsi="Times New Roman" w:cs="Times New Roman"/>
          <w:b/>
        </w:rPr>
      </w:pPr>
      <w:r w:rsidRPr="00FA4DF9">
        <w:rPr>
          <w:rFonts w:ascii="Times New Roman" w:hAnsi="Times New Roman" w:cs="Times New Roman"/>
          <w:b/>
        </w:rPr>
        <w:t>Main Insights</w:t>
      </w:r>
      <w:r>
        <w:rPr>
          <w:rFonts w:ascii="Times New Roman" w:hAnsi="Times New Roman" w:cs="Times New Roman"/>
          <w:b/>
        </w:rPr>
        <w:t>:</w:t>
      </w:r>
    </w:p>
    <w:p w:rsidR="00FA4DF9" w:rsidRDefault="00D42C6F" w:rsidP="00E91124">
      <w:pPr>
        <w:jc w:val="both"/>
        <w:rPr>
          <w:rFonts w:ascii="Times New Roman" w:hAnsi="Times New Roman" w:cs="Times New Roman"/>
        </w:rPr>
      </w:pPr>
      <w:r>
        <w:rPr>
          <w:rFonts w:ascii="Times New Roman" w:hAnsi="Times New Roman" w:cs="Times New Roman"/>
        </w:rPr>
        <w:t>The</w:t>
      </w:r>
      <w:r w:rsidR="00FA4DF9">
        <w:rPr>
          <w:rFonts w:ascii="Times New Roman" w:hAnsi="Times New Roman" w:cs="Times New Roman"/>
        </w:rPr>
        <w:t xml:space="preserve"> important insights based on the funding for categories in the dataset </w:t>
      </w:r>
      <w:r>
        <w:rPr>
          <w:rFonts w:ascii="Times New Roman" w:hAnsi="Times New Roman" w:cs="Times New Roman"/>
        </w:rPr>
        <w:t>that we came across are as follows:</w:t>
      </w:r>
    </w:p>
    <w:p w:rsidR="00D42C6F" w:rsidRDefault="00D42C6F" w:rsidP="00E91124">
      <w:pPr>
        <w:pStyle w:val="ListParagraph"/>
        <w:numPr>
          <w:ilvl w:val="0"/>
          <w:numId w:val="1"/>
        </w:numPr>
        <w:jc w:val="both"/>
        <w:rPr>
          <w:rFonts w:ascii="Times New Roman" w:hAnsi="Times New Roman" w:cs="Times New Roman"/>
        </w:rPr>
      </w:pPr>
      <w:r>
        <w:rPr>
          <w:rFonts w:ascii="Times New Roman" w:hAnsi="Times New Roman" w:cs="Times New Roman"/>
        </w:rPr>
        <w:t xml:space="preserve">Comparing the amount of funds spent </w:t>
      </w:r>
      <w:r w:rsidR="00CC6F57">
        <w:rPr>
          <w:rFonts w:ascii="Times New Roman" w:hAnsi="Times New Roman" w:cs="Times New Roman"/>
        </w:rPr>
        <w:t>on projects for a category versus the total funding for the respective category.</w:t>
      </w:r>
    </w:p>
    <w:p w:rsidR="00837D5B" w:rsidRPr="009A4094" w:rsidRDefault="00925AEE" w:rsidP="00E91124">
      <w:pPr>
        <w:pStyle w:val="ListParagraph"/>
        <w:numPr>
          <w:ilvl w:val="0"/>
          <w:numId w:val="3"/>
        </w:numPr>
        <w:jc w:val="both"/>
        <w:rPr>
          <w:rFonts w:ascii="Times New Roman" w:hAnsi="Times New Roman" w:cs="Times New Roman"/>
        </w:rPr>
      </w:pPr>
      <w:r>
        <w:rPr>
          <w:rFonts w:ascii="Times New Roman" w:hAnsi="Times New Roman" w:cs="Times New Roman"/>
        </w:rPr>
        <w:t xml:space="preserve">On comparison we found that there were categories for which the average amount of funds spent were greater than the average funding for the project. The visualization for the same is shared in the evidence section as shown in Fig c. This can help the Mayor’s office of Operations in the city of New York to list down flaws in the budget for Medicaid Relief, Infrastructure and Public Safety and either provide more additional funding or look into utilization </w:t>
      </w:r>
      <w:r w:rsidR="000C1B2F">
        <w:rPr>
          <w:rFonts w:ascii="Times New Roman" w:hAnsi="Times New Roman" w:cs="Times New Roman"/>
        </w:rPr>
        <w:t>of these funds more efficiently.</w:t>
      </w:r>
    </w:p>
    <w:p w:rsidR="00925AEE" w:rsidRDefault="00CC6F57" w:rsidP="00E91124">
      <w:pPr>
        <w:pStyle w:val="ListParagraph"/>
        <w:numPr>
          <w:ilvl w:val="0"/>
          <w:numId w:val="1"/>
        </w:numPr>
        <w:jc w:val="both"/>
        <w:rPr>
          <w:rFonts w:ascii="Times New Roman" w:hAnsi="Times New Roman" w:cs="Times New Roman"/>
        </w:rPr>
      </w:pPr>
      <w:r>
        <w:rPr>
          <w:rFonts w:ascii="Times New Roman" w:hAnsi="Times New Roman" w:cs="Times New Roman"/>
        </w:rPr>
        <w:t xml:space="preserve">The relation between sources of funding for categories to the timeliness of the projects in the respective </w:t>
      </w:r>
      <w:r w:rsidR="00925AEE">
        <w:rPr>
          <w:rFonts w:ascii="Times New Roman" w:hAnsi="Times New Roman" w:cs="Times New Roman"/>
        </w:rPr>
        <w:t>categories.</w:t>
      </w:r>
    </w:p>
    <w:p w:rsidR="000C1B2F" w:rsidRPr="009A4094" w:rsidRDefault="00882B93" w:rsidP="00CC6F57">
      <w:pPr>
        <w:pStyle w:val="ListParagraph"/>
        <w:numPr>
          <w:ilvl w:val="0"/>
          <w:numId w:val="4"/>
        </w:numPr>
        <w:jc w:val="both"/>
        <w:rPr>
          <w:rFonts w:ascii="Times New Roman" w:hAnsi="Times New Roman" w:cs="Times New Roman"/>
        </w:rPr>
      </w:pPr>
      <w:r>
        <w:rPr>
          <w:rFonts w:ascii="Times New Roman" w:hAnsi="Times New Roman" w:cs="Times New Roman"/>
        </w:rPr>
        <w:t>From the visualization shared in Fig e</w:t>
      </w:r>
      <w:r w:rsidR="0013691D">
        <w:rPr>
          <w:rFonts w:ascii="Times New Roman" w:hAnsi="Times New Roman" w:cs="Times New Roman"/>
        </w:rPr>
        <w:t xml:space="preserve"> and Fig f</w:t>
      </w:r>
      <w:r>
        <w:rPr>
          <w:rFonts w:ascii="Times New Roman" w:hAnsi="Times New Roman" w:cs="Times New Roman"/>
        </w:rPr>
        <w:t xml:space="preserve"> we observe that, a majority of delayed projects for a category belong to a particular funding source. The office of Operations can look into these funding sources to check</w:t>
      </w:r>
      <w:r w:rsidR="000C1B2F">
        <w:rPr>
          <w:rFonts w:ascii="Times New Roman" w:hAnsi="Times New Roman" w:cs="Times New Roman"/>
        </w:rPr>
        <w:t xml:space="preserve"> for reasons like:</w:t>
      </w:r>
      <w:r>
        <w:rPr>
          <w:rFonts w:ascii="Times New Roman" w:hAnsi="Times New Roman" w:cs="Times New Roman"/>
        </w:rPr>
        <w:t xml:space="preserve"> whether funds from these sources </w:t>
      </w:r>
      <w:r>
        <w:rPr>
          <w:rFonts w:ascii="Times New Roman" w:hAnsi="Times New Roman" w:cs="Times New Roman"/>
        </w:rPr>
        <w:lastRenderedPageBreak/>
        <w:t xml:space="preserve">are received on time, </w:t>
      </w:r>
      <w:r w:rsidR="000C1B2F">
        <w:rPr>
          <w:rFonts w:ascii="Times New Roman" w:hAnsi="Times New Roman" w:cs="Times New Roman"/>
        </w:rPr>
        <w:t>is the delay in funding due to non-compliance of norms by the source or disagreement between the parties involved.</w:t>
      </w:r>
    </w:p>
    <w:p w:rsidR="00CC6F57" w:rsidRDefault="00CC6F57" w:rsidP="00CC6F57">
      <w:pPr>
        <w:rPr>
          <w:rFonts w:ascii="Times New Roman" w:hAnsi="Times New Roman" w:cs="Times New Roman"/>
          <w:b/>
        </w:rPr>
      </w:pPr>
      <w:r>
        <w:rPr>
          <w:rFonts w:ascii="Times New Roman" w:hAnsi="Times New Roman" w:cs="Times New Roman"/>
          <w:b/>
        </w:rPr>
        <w:t>Evidence:</w:t>
      </w:r>
    </w:p>
    <w:p w:rsidR="00CC6F57" w:rsidRDefault="000C1B2F" w:rsidP="00E91124">
      <w:pPr>
        <w:jc w:val="both"/>
        <w:rPr>
          <w:rFonts w:ascii="Times New Roman" w:hAnsi="Times New Roman" w:cs="Times New Roman"/>
        </w:rPr>
      </w:pPr>
      <w:r>
        <w:rPr>
          <w:rFonts w:ascii="Times New Roman" w:hAnsi="Times New Roman" w:cs="Times New Roman"/>
        </w:rPr>
        <w:t>We have shared detailed visualizations created in Tableau as a part of the evidence for the insights mentioned above.</w:t>
      </w:r>
    </w:p>
    <w:p w:rsidR="000C1B2F" w:rsidRDefault="000C1B2F" w:rsidP="00E91124">
      <w:pPr>
        <w:pStyle w:val="ListParagraph"/>
        <w:numPr>
          <w:ilvl w:val="0"/>
          <w:numId w:val="5"/>
        </w:numPr>
        <w:jc w:val="both"/>
        <w:rPr>
          <w:rFonts w:ascii="Times New Roman" w:hAnsi="Times New Roman" w:cs="Times New Roman"/>
        </w:rPr>
      </w:pPr>
      <w:r>
        <w:rPr>
          <w:rFonts w:ascii="Times New Roman" w:hAnsi="Times New Roman" w:cs="Times New Roman"/>
        </w:rPr>
        <w:t>Average funding versus Average amount spent across categories</w:t>
      </w:r>
      <w:r w:rsidR="006C212F">
        <w:rPr>
          <w:rFonts w:ascii="Times New Roman" w:hAnsi="Times New Roman" w:cs="Times New Roman"/>
        </w:rPr>
        <w:t xml:space="preserve"> of projects.</w:t>
      </w:r>
    </w:p>
    <w:p w:rsidR="000C1B2F" w:rsidRDefault="000C1B2F" w:rsidP="009A4094">
      <w:pPr>
        <w:jc w:val="center"/>
        <w:rPr>
          <w:rFonts w:ascii="Times New Roman" w:hAnsi="Times New Roman" w:cs="Times New Roman"/>
        </w:rPr>
      </w:pPr>
      <w:r>
        <w:rPr>
          <w:rFonts w:ascii="Times New Roman" w:hAnsi="Times New Roman" w:cs="Times New Roman"/>
          <w:noProof/>
        </w:rPr>
        <w:drawing>
          <wp:inline distT="0" distB="0" distL="0" distR="0">
            <wp:extent cx="2294255" cy="2742866"/>
            <wp:effectExtent l="19050" t="19050" r="1079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7-04-06 at 6.59.34 PM.jpeg"/>
                    <pic:cNvPicPr/>
                  </pic:nvPicPr>
                  <pic:blipFill>
                    <a:blip r:embed="rId10">
                      <a:extLst>
                        <a:ext uri="{28A0092B-C50C-407E-A947-70E740481C1C}">
                          <a14:useLocalDpi xmlns:a14="http://schemas.microsoft.com/office/drawing/2010/main" val="0"/>
                        </a:ext>
                      </a:extLst>
                    </a:blip>
                    <a:stretch>
                      <a:fillRect/>
                    </a:stretch>
                  </pic:blipFill>
                  <pic:spPr>
                    <a:xfrm>
                      <a:off x="0" y="0"/>
                      <a:ext cx="2308898" cy="2760372"/>
                    </a:xfrm>
                    <a:prstGeom prst="rect">
                      <a:avLst/>
                    </a:prstGeom>
                    <a:ln>
                      <a:solidFill>
                        <a:schemeClr val="tx1"/>
                      </a:solidFill>
                    </a:ln>
                  </pic:spPr>
                </pic:pic>
              </a:graphicData>
            </a:graphic>
          </wp:inline>
        </w:drawing>
      </w:r>
      <w:r>
        <w:rPr>
          <w:rFonts w:ascii="Times New Roman" w:hAnsi="Times New Roman" w:cs="Times New Roman"/>
          <w:noProof/>
        </w:rPr>
        <w:drawing>
          <wp:inline distT="0" distB="0" distL="0" distR="0">
            <wp:extent cx="2456815" cy="2741767"/>
            <wp:effectExtent l="19050" t="19050" r="1968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7-04-06 at 7.00.21 PM.jpeg"/>
                    <pic:cNvPicPr/>
                  </pic:nvPicPr>
                  <pic:blipFill>
                    <a:blip r:embed="rId11">
                      <a:extLst>
                        <a:ext uri="{28A0092B-C50C-407E-A947-70E740481C1C}">
                          <a14:useLocalDpi xmlns:a14="http://schemas.microsoft.com/office/drawing/2010/main" val="0"/>
                        </a:ext>
                      </a:extLst>
                    </a:blip>
                    <a:stretch>
                      <a:fillRect/>
                    </a:stretch>
                  </pic:blipFill>
                  <pic:spPr>
                    <a:xfrm>
                      <a:off x="0" y="0"/>
                      <a:ext cx="2485241" cy="2773489"/>
                    </a:xfrm>
                    <a:prstGeom prst="rect">
                      <a:avLst/>
                    </a:prstGeom>
                    <a:ln>
                      <a:solidFill>
                        <a:schemeClr val="tx1"/>
                      </a:solidFill>
                    </a:ln>
                  </pic:spPr>
                </pic:pic>
              </a:graphicData>
            </a:graphic>
          </wp:inline>
        </w:drawing>
      </w:r>
    </w:p>
    <w:p w:rsidR="000C1B2F" w:rsidRDefault="006C212F" w:rsidP="000C1B2F">
      <w:pPr>
        <w:rPr>
          <w:rFonts w:ascii="Times New Roman" w:hAnsi="Times New Roman" w:cs="Times New Roman"/>
        </w:rPr>
      </w:pPr>
      <w:r w:rsidRPr="00FA4DF9">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B900B19" wp14:editId="4006A1F6">
                <wp:simplePos x="0" y="0"/>
                <wp:positionH relativeFrom="margin">
                  <wp:posOffset>4019550</wp:posOffset>
                </wp:positionH>
                <wp:positionV relativeFrom="paragraph">
                  <wp:posOffset>2540</wp:posOffset>
                </wp:positionV>
                <wp:extent cx="488950" cy="254000"/>
                <wp:effectExtent l="0" t="0" r="254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solidFill>
                          <a:srgbClr val="FFFFFF"/>
                        </a:solidFill>
                        <a:ln w="9525">
                          <a:solidFill>
                            <a:srgbClr val="000000"/>
                          </a:solidFill>
                          <a:miter lim="800000"/>
                          <a:headEnd/>
                          <a:tailEnd/>
                        </a:ln>
                      </wps:spPr>
                      <wps:txbx>
                        <w:txbxContent>
                          <w:p w:rsidR="000C1B2F" w:rsidRDefault="000C1B2F" w:rsidP="000C1B2F">
                            <w:r>
                              <w:t>Fig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00B19" id="_x0000_s1028" type="#_x0000_t202" style="position:absolute;margin-left:316.5pt;margin-top:.2pt;width:38.5pt;height:2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">
                <v:textbox>
                  <w:txbxContent>
                    <w:p w:rsidR="000C1B2F" w:rsidRDefault="000C1B2F" w:rsidP="000C1B2F">
                      <w:r>
                        <w:t>Fig d</w:t>
                      </w:r>
                    </w:p>
                  </w:txbxContent>
                </v:textbox>
                <w10:wrap type="square" anchorx="margin"/>
              </v:shape>
            </w:pict>
          </mc:Fallback>
        </mc:AlternateContent>
      </w:r>
      <w:r w:rsidRPr="00FA4DF9">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2042BBF" wp14:editId="050F2903">
                <wp:simplePos x="0" y="0"/>
                <wp:positionH relativeFrom="margin">
                  <wp:posOffset>1511300</wp:posOffset>
                </wp:positionH>
                <wp:positionV relativeFrom="paragraph">
                  <wp:posOffset>7620</wp:posOffset>
                </wp:positionV>
                <wp:extent cx="488950" cy="2540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solidFill>
                          <a:srgbClr val="FFFFFF"/>
                        </a:solidFill>
                        <a:ln w="9525">
                          <a:solidFill>
                            <a:srgbClr val="000000"/>
                          </a:solidFill>
                          <a:miter lim="800000"/>
                          <a:headEnd/>
                          <a:tailEnd/>
                        </a:ln>
                      </wps:spPr>
                      <wps:txbx>
                        <w:txbxContent>
                          <w:p w:rsidR="000C1B2F" w:rsidRDefault="000C1B2F" w:rsidP="006C212F">
                            <w:pPr>
                              <w:jc w:val="center"/>
                            </w:pPr>
                            <w:r>
                              <w:t>Fig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2BBF" id="_x0000_s1029" type="#_x0000_t202" style="position:absolute;margin-left:119pt;margin-top:.6pt;width:38.5pt;height:2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MIJwIAAEo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">
                <v:textbox>
                  <w:txbxContent>
                    <w:p w:rsidR="000C1B2F" w:rsidRDefault="000C1B2F" w:rsidP="006C212F">
                      <w:pPr>
                        <w:jc w:val="center"/>
                      </w:pPr>
                      <w:r>
                        <w:t>Fig c</w:t>
                      </w:r>
                    </w:p>
                  </w:txbxContent>
                </v:textbox>
                <w10:wrap type="square" anchorx="margin"/>
              </v:shape>
            </w:pict>
          </mc:Fallback>
        </mc:AlternateContent>
      </w:r>
    </w:p>
    <w:p w:rsidR="000C1B2F" w:rsidRPr="000C1B2F" w:rsidRDefault="000C1B2F" w:rsidP="000C1B2F">
      <w:pPr>
        <w:rPr>
          <w:rFonts w:ascii="Times New Roman" w:hAnsi="Times New Roman" w:cs="Times New Roman"/>
        </w:rPr>
      </w:pPr>
    </w:p>
    <w:p w:rsidR="009A4094" w:rsidRPr="000C1B2F" w:rsidRDefault="000C1B2F" w:rsidP="009A4094">
      <w:pPr>
        <w:jc w:val="both"/>
        <w:rPr>
          <w:rFonts w:ascii="Times New Roman" w:hAnsi="Times New Roman" w:cs="Times New Roman"/>
        </w:rPr>
      </w:pPr>
      <w:r w:rsidRPr="000C1B2F">
        <w:rPr>
          <w:rFonts w:ascii="Times New Roman" w:hAnsi="Times New Roman" w:cs="Times New Roman"/>
        </w:rPr>
        <w:t>Fig d is the same visualization</w:t>
      </w:r>
      <w:r>
        <w:rPr>
          <w:rFonts w:ascii="Times New Roman" w:hAnsi="Times New Roman" w:cs="Times New Roman"/>
        </w:rPr>
        <w:t xml:space="preserve"> as in Fig c</w:t>
      </w:r>
      <w:r w:rsidRPr="000C1B2F">
        <w:rPr>
          <w:rFonts w:ascii="Times New Roman" w:hAnsi="Times New Roman" w:cs="Times New Roman"/>
        </w:rPr>
        <w:t xml:space="preserve"> excluding the bar graph for Medicaid relief to display the value for the other two categories.</w:t>
      </w:r>
    </w:p>
    <w:p w:rsidR="0013691D" w:rsidRDefault="006C212F" w:rsidP="00E91124">
      <w:pPr>
        <w:pStyle w:val="ListParagraph"/>
        <w:numPr>
          <w:ilvl w:val="0"/>
          <w:numId w:val="5"/>
        </w:numPr>
        <w:jc w:val="both"/>
        <w:rPr>
          <w:rFonts w:ascii="Times New Roman" w:hAnsi="Times New Roman" w:cs="Times New Roman"/>
        </w:rPr>
      </w:pPr>
      <w:r>
        <w:rPr>
          <w:rFonts w:ascii="Times New Roman" w:hAnsi="Times New Roman" w:cs="Times New Roman"/>
        </w:rPr>
        <w:t>Sources of funding versus categories to the timeliness of the projects</w:t>
      </w:r>
    </w:p>
    <w:p w:rsidR="0013691D" w:rsidRDefault="0013691D" w:rsidP="00E91124">
      <w:pPr>
        <w:pStyle w:val="ListParagraph"/>
        <w:jc w:val="both"/>
        <w:rPr>
          <w:rFonts w:ascii="Times New Roman" w:hAnsi="Times New Roman" w:cs="Times New Roman"/>
        </w:rPr>
      </w:pPr>
    </w:p>
    <w:p w:rsidR="000C1B2F" w:rsidRDefault="0013691D" w:rsidP="009A4094">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628900" cy="19170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536" cy="1924092"/>
                    </a:xfrm>
                    <a:prstGeom prst="rect">
                      <a:avLst/>
                    </a:prstGeom>
                    <a:ln>
                      <a:solidFill>
                        <a:schemeClr val="tx1"/>
                      </a:solidFill>
                    </a:ln>
                  </pic:spPr>
                </pic:pic>
              </a:graphicData>
            </a:graphic>
          </wp:inline>
        </w:drawing>
      </w:r>
      <w:r>
        <w:rPr>
          <w:rFonts w:ascii="Times New Roman" w:hAnsi="Times New Roman" w:cs="Times New Roman"/>
          <w:noProof/>
        </w:rPr>
        <w:drawing>
          <wp:inline distT="0" distB="0" distL="0" distR="0">
            <wp:extent cx="2762250" cy="1945005"/>
            <wp:effectExtent l="19050" t="19050" r="1905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4839" cy="1953869"/>
                    </a:xfrm>
                    <a:prstGeom prst="rect">
                      <a:avLst/>
                    </a:prstGeom>
                    <a:ln>
                      <a:solidFill>
                        <a:schemeClr val="tx1"/>
                      </a:solidFill>
                    </a:ln>
                  </pic:spPr>
                </pic:pic>
              </a:graphicData>
            </a:graphic>
          </wp:inline>
        </w:drawing>
      </w:r>
    </w:p>
    <w:p w:rsidR="00837D5B" w:rsidRDefault="00837D5B" w:rsidP="0013691D">
      <w:pPr>
        <w:pStyle w:val="ListParagraph"/>
        <w:rPr>
          <w:rFonts w:ascii="Times New Roman" w:hAnsi="Times New Roman" w:cs="Times New Roman"/>
        </w:rPr>
      </w:pPr>
    </w:p>
    <w:p w:rsidR="00837D5B" w:rsidRDefault="009A4094" w:rsidP="0013691D">
      <w:pPr>
        <w:pStyle w:val="ListParagraph"/>
        <w:rPr>
          <w:rFonts w:ascii="Times New Roman" w:hAnsi="Times New Roman" w:cs="Times New Roman"/>
        </w:rPr>
      </w:pPr>
      <w:r w:rsidRPr="00FA4DF9">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EB5C017" wp14:editId="3D96F172">
                <wp:simplePos x="0" y="0"/>
                <wp:positionH relativeFrom="margin">
                  <wp:posOffset>1422400</wp:posOffset>
                </wp:positionH>
                <wp:positionV relativeFrom="paragraph">
                  <wp:posOffset>6985</wp:posOffset>
                </wp:positionV>
                <wp:extent cx="488950" cy="266700"/>
                <wp:effectExtent l="0" t="0" r="254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6700"/>
                        </a:xfrm>
                        <a:prstGeom prst="rect">
                          <a:avLst/>
                        </a:prstGeom>
                        <a:solidFill>
                          <a:srgbClr val="FFFFFF"/>
                        </a:solidFill>
                        <a:ln w="9525">
                          <a:solidFill>
                            <a:srgbClr val="000000"/>
                          </a:solidFill>
                          <a:miter lim="800000"/>
                          <a:headEnd/>
                          <a:tailEnd/>
                        </a:ln>
                      </wps:spPr>
                      <wps:txbx>
                        <w:txbxContent>
                          <w:p w:rsidR="00837D5B" w:rsidRDefault="00837D5B" w:rsidP="00837D5B">
                            <w:pPr>
                              <w:jc w:val="center"/>
                            </w:pPr>
                            <w:r>
                              <w:t>Fig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5C017" id="_x0000_s1030" type="#_x0000_t202" style="position:absolute;left:0;text-align:left;margin-left:112pt;margin-top:.55pt;width:38.5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i8JQIAAEs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">
                <v:textbox>
                  <w:txbxContent>
                    <w:p w:rsidR="00837D5B" w:rsidRDefault="00837D5B" w:rsidP="00837D5B">
                      <w:pPr>
                        <w:jc w:val="center"/>
                      </w:pPr>
                      <w:r>
                        <w:t>Fig e</w:t>
                      </w:r>
                    </w:p>
                  </w:txbxContent>
                </v:textbox>
                <w10:wrap type="square" anchorx="margin"/>
              </v:shape>
            </w:pict>
          </mc:Fallback>
        </mc:AlternateContent>
      </w:r>
      <w:r w:rsidR="00837D5B" w:rsidRPr="00FA4DF9">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1EB5C017" wp14:editId="3D96F172">
                <wp:simplePos x="0" y="0"/>
                <wp:positionH relativeFrom="margin">
                  <wp:posOffset>4152900</wp:posOffset>
                </wp:positionH>
                <wp:positionV relativeFrom="paragraph">
                  <wp:posOffset>9525</wp:posOffset>
                </wp:positionV>
                <wp:extent cx="488950" cy="254000"/>
                <wp:effectExtent l="0" t="0" r="25400"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solidFill>
                          <a:srgbClr val="FFFFFF"/>
                        </a:solidFill>
                        <a:ln w="9525">
                          <a:solidFill>
                            <a:srgbClr val="000000"/>
                          </a:solidFill>
                          <a:miter lim="800000"/>
                          <a:headEnd/>
                          <a:tailEnd/>
                        </a:ln>
                      </wps:spPr>
                      <wps:txbx>
                        <w:txbxContent>
                          <w:p w:rsidR="00837D5B" w:rsidRDefault="00837D5B" w:rsidP="00837D5B">
                            <w:pPr>
                              <w:jc w:val="center"/>
                            </w:pPr>
                            <w:r>
                              <w:t>Fig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5C017" id="_x0000_s1031" type="#_x0000_t202" style="position:absolute;left:0;text-align:left;margin-left:327pt;margin-top:.75pt;width:38.5pt;height:2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">
                <v:textbox>
                  <w:txbxContent>
                    <w:p w:rsidR="00837D5B" w:rsidRDefault="00837D5B" w:rsidP="00837D5B">
                      <w:pPr>
                        <w:jc w:val="center"/>
                      </w:pPr>
                      <w:r>
                        <w:t>Fig f</w:t>
                      </w:r>
                    </w:p>
                  </w:txbxContent>
                </v:textbox>
                <w10:wrap type="square" anchorx="margin"/>
              </v:shape>
            </w:pict>
          </mc:Fallback>
        </mc:AlternateContent>
      </w:r>
    </w:p>
    <w:p w:rsidR="00837D5B" w:rsidRDefault="00837D5B" w:rsidP="0013691D">
      <w:pPr>
        <w:pStyle w:val="ListParagraph"/>
        <w:rPr>
          <w:rFonts w:ascii="Times New Roman" w:hAnsi="Times New Roman" w:cs="Times New Roman"/>
        </w:rPr>
      </w:pPr>
    </w:p>
    <w:p w:rsidR="009A4094" w:rsidRDefault="009A4094" w:rsidP="00E91124">
      <w:pPr>
        <w:jc w:val="both"/>
        <w:rPr>
          <w:rFonts w:ascii="Times New Roman" w:hAnsi="Times New Roman" w:cs="Times New Roman"/>
        </w:rPr>
      </w:pPr>
    </w:p>
    <w:p w:rsidR="00837D5B" w:rsidRDefault="00837D5B" w:rsidP="00E91124">
      <w:pPr>
        <w:jc w:val="both"/>
        <w:rPr>
          <w:rFonts w:ascii="Times New Roman" w:hAnsi="Times New Roman" w:cs="Times New Roman"/>
        </w:rPr>
      </w:pPr>
      <w:r w:rsidRPr="00837D5B">
        <w:rPr>
          <w:rFonts w:ascii="Times New Roman" w:hAnsi="Times New Roman" w:cs="Times New Roman"/>
        </w:rPr>
        <w:t>Fig g and Fig h</w:t>
      </w:r>
      <w:r>
        <w:rPr>
          <w:rFonts w:ascii="Times New Roman" w:hAnsi="Times New Roman" w:cs="Times New Roman"/>
        </w:rPr>
        <w:t xml:space="preserve"> shown below</w:t>
      </w:r>
      <w:r w:rsidRPr="00837D5B">
        <w:rPr>
          <w:rFonts w:ascii="Times New Roman" w:hAnsi="Times New Roman" w:cs="Times New Roman"/>
        </w:rPr>
        <w:t xml:space="preserve"> are a numeric representation of the number of projects delayed in each of the categories based on the funding sources.</w:t>
      </w:r>
    </w:p>
    <w:p w:rsidR="00837D5B" w:rsidRDefault="00837D5B" w:rsidP="00837D5B">
      <w:pPr>
        <w:jc w:val="center"/>
        <w:rPr>
          <w:rFonts w:ascii="Times New Roman" w:hAnsi="Times New Roman" w:cs="Times New Roman"/>
        </w:rPr>
      </w:pPr>
      <w:r>
        <w:rPr>
          <w:rFonts w:ascii="Times New Roman" w:hAnsi="Times New Roman" w:cs="Times New Roman"/>
          <w:noProof/>
        </w:rPr>
        <w:drawing>
          <wp:inline distT="0" distB="0" distL="0" distR="0">
            <wp:extent cx="5505450" cy="167751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jpeg"/>
                    <pic:cNvPicPr/>
                  </pic:nvPicPr>
                  <pic:blipFill>
                    <a:blip r:embed="rId14">
                      <a:extLst>
                        <a:ext uri="{28A0092B-C50C-407E-A947-70E740481C1C}">
                          <a14:useLocalDpi xmlns:a14="http://schemas.microsoft.com/office/drawing/2010/main" val="0"/>
                        </a:ext>
                      </a:extLst>
                    </a:blip>
                    <a:stretch>
                      <a:fillRect/>
                    </a:stretch>
                  </pic:blipFill>
                  <pic:spPr>
                    <a:xfrm>
                      <a:off x="0" y="0"/>
                      <a:ext cx="5511727" cy="1679428"/>
                    </a:xfrm>
                    <a:prstGeom prst="rect">
                      <a:avLst/>
                    </a:prstGeom>
                    <a:ln>
                      <a:solidFill>
                        <a:schemeClr val="tx1"/>
                      </a:solidFill>
                    </a:ln>
                  </pic:spPr>
                </pic:pic>
              </a:graphicData>
            </a:graphic>
          </wp:inline>
        </w:drawing>
      </w:r>
    </w:p>
    <w:p w:rsidR="00837D5B" w:rsidRDefault="00837D5B" w:rsidP="00837D5B">
      <w:pPr>
        <w:jc w:val="center"/>
        <w:rPr>
          <w:rFonts w:ascii="Times New Roman" w:hAnsi="Times New Roman" w:cs="Times New Roman"/>
        </w:rPr>
      </w:pPr>
      <w:r w:rsidRPr="00FA4DF9">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7096C1BF" wp14:editId="6293B864">
                <wp:simplePos x="0" y="0"/>
                <wp:positionH relativeFrom="margin">
                  <wp:align>center</wp:align>
                </wp:positionH>
                <wp:positionV relativeFrom="paragraph">
                  <wp:posOffset>20320</wp:posOffset>
                </wp:positionV>
                <wp:extent cx="488950" cy="254000"/>
                <wp:effectExtent l="0" t="0" r="2540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solidFill>
                          <a:srgbClr val="FFFFFF"/>
                        </a:solidFill>
                        <a:ln w="9525">
                          <a:solidFill>
                            <a:srgbClr val="000000"/>
                          </a:solidFill>
                          <a:miter lim="800000"/>
                          <a:headEnd/>
                          <a:tailEnd/>
                        </a:ln>
                      </wps:spPr>
                      <wps:txbx>
                        <w:txbxContent>
                          <w:p w:rsidR="00837D5B" w:rsidRDefault="00837D5B" w:rsidP="00837D5B">
                            <w:pPr>
                              <w:jc w:val="center"/>
                            </w:pPr>
                            <w:r>
                              <w:t>Fig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6C1BF" id="_x0000_s1032" type="#_x0000_t202" style="position:absolute;left:0;text-align:left;margin-left:0;margin-top:1.6pt;width:38.5pt;height:20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">
                <v:textbox>
                  <w:txbxContent>
                    <w:p w:rsidR="00837D5B" w:rsidRDefault="00837D5B" w:rsidP="00837D5B">
                      <w:pPr>
                        <w:jc w:val="center"/>
                      </w:pPr>
                      <w:r>
                        <w:t>Fig g</w:t>
                      </w:r>
                    </w:p>
                  </w:txbxContent>
                </v:textbox>
                <w10:wrap type="square" anchorx="margin"/>
              </v:shape>
            </w:pict>
          </mc:Fallback>
        </mc:AlternateContent>
      </w:r>
    </w:p>
    <w:p w:rsidR="00837D5B" w:rsidRPr="00837D5B" w:rsidRDefault="00837D5B" w:rsidP="00837D5B">
      <w:pPr>
        <w:jc w:val="center"/>
        <w:rPr>
          <w:rFonts w:ascii="Times New Roman" w:hAnsi="Times New Roman" w:cs="Times New Roman"/>
        </w:rPr>
      </w:pPr>
      <w:r w:rsidRPr="00FA4DF9">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7096C1BF" wp14:editId="6293B864">
                <wp:simplePos x="0" y="0"/>
                <wp:positionH relativeFrom="margin">
                  <wp:align>center</wp:align>
                </wp:positionH>
                <wp:positionV relativeFrom="paragraph">
                  <wp:posOffset>1519555</wp:posOffset>
                </wp:positionV>
                <wp:extent cx="488950" cy="254000"/>
                <wp:effectExtent l="0" t="0" r="2540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solidFill>
                          <a:srgbClr val="FFFFFF"/>
                        </a:solidFill>
                        <a:ln w="9525">
                          <a:solidFill>
                            <a:srgbClr val="000000"/>
                          </a:solidFill>
                          <a:miter lim="800000"/>
                          <a:headEnd/>
                          <a:tailEnd/>
                        </a:ln>
                      </wps:spPr>
                      <wps:txbx>
                        <w:txbxContent>
                          <w:p w:rsidR="00837D5B" w:rsidRDefault="00837D5B" w:rsidP="00837D5B">
                            <w:pPr>
                              <w:jc w:val="center"/>
                            </w:pPr>
                            <w:r>
                              <w:t>Fig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6C1BF" id="_x0000_s1033" type="#_x0000_t202" style="position:absolute;left:0;text-align:left;margin-left:0;margin-top:119.65pt;width:38.5pt;height:20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">
                <v:textbox>
                  <w:txbxContent>
                    <w:p w:rsidR="00837D5B" w:rsidRDefault="00837D5B" w:rsidP="00837D5B">
                      <w:pPr>
                        <w:jc w:val="center"/>
                      </w:pPr>
                      <w:r>
                        <w:t>Fig h</w:t>
                      </w:r>
                    </w:p>
                  </w:txbxContent>
                </v:textbox>
                <w10:wrap type="square" anchorx="margin"/>
              </v:shape>
            </w:pict>
          </mc:Fallback>
        </mc:AlternateContent>
      </w:r>
      <w:r>
        <w:rPr>
          <w:rFonts w:ascii="Times New Roman" w:hAnsi="Times New Roman" w:cs="Times New Roman"/>
          <w:noProof/>
        </w:rPr>
        <w:drawing>
          <wp:inline distT="0" distB="0" distL="0" distR="0">
            <wp:extent cx="5473700" cy="133216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jpeg"/>
                    <pic:cNvPicPr/>
                  </pic:nvPicPr>
                  <pic:blipFill>
                    <a:blip r:embed="rId15">
                      <a:extLst>
                        <a:ext uri="{28A0092B-C50C-407E-A947-70E740481C1C}">
                          <a14:useLocalDpi xmlns:a14="http://schemas.microsoft.com/office/drawing/2010/main" val="0"/>
                        </a:ext>
                      </a:extLst>
                    </a:blip>
                    <a:stretch>
                      <a:fillRect/>
                    </a:stretch>
                  </pic:blipFill>
                  <pic:spPr>
                    <a:xfrm>
                      <a:off x="0" y="0"/>
                      <a:ext cx="5516866" cy="1342673"/>
                    </a:xfrm>
                    <a:prstGeom prst="rect">
                      <a:avLst/>
                    </a:prstGeom>
                    <a:ln>
                      <a:solidFill>
                        <a:schemeClr val="tx1"/>
                      </a:solidFill>
                    </a:ln>
                  </pic:spPr>
                </pic:pic>
              </a:graphicData>
            </a:graphic>
          </wp:inline>
        </w:drawing>
      </w:r>
    </w:p>
    <w:p w:rsidR="00E91124" w:rsidRDefault="00E91124" w:rsidP="00837D5B">
      <w:pPr>
        <w:rPr>
          <w:rFonts w:ascii="Times New Roman" w:hAnsi="Times New Roman" w:cs="Times New Roman"/>
        </w:rPr>
      </w:pPr>
    </w:p>
    <w:p w:rsidR="009A4094" w:rsidRDefault="009A4094" w:rsidP="00837D5B">
      <w:pPr>
        <w:rPr>
          <w:rFonts w:ascii="Times New Roman" w:hAnsi="Times New Roman" w:cs="Times New Roman"/>
          <w:b/>
        </w:rPr>
      </w:pPr>
    </w:p>
    <w:p w:rsidR="00837D5B" w:rsidRDefault="00E91124" w:rsidP="00E91124">
      <w:pPr>
        <w:jc w:val="both"/>
        <w:rPr>
          <w:rFonts w:ascii="Times New Roman" w:hAnsi="Times New Roman" w:cs="Times New Roman"/>
          <w:b/>
        </w:rPr>
      </w:pPr>
      <w:r w:rsidRPr="00E91124">
        <w:rPr>
          <w:rFonts w:ascii="Times New Roman" w:hAnsi="Times New Roman" w:cs="Times New Roman"/>
          <w:b/>
        </w:rPr>
        <w:t>Method:</w:t>
      </w:r>
    </w:p>
    <w:p w:rsidR="009A4094" w:rsidRPr="009A4094" w:rsidRDefault="009A4094" w:rsidP="00E91124">
      <w:pPr>
        <w:jc w:val="both"/>
        <w:rPr>
          <w:rFonts w:ascii="Times New Roman" w:hAnsi="Times New Roman" w:cs="Times New Roman"/>
        </w:rPr>
      </w:pPr>
      <w:r>
        <w:rPr>
          <w:rFonts w:ascii="Times New Roman" w:hAnsi="Times New Roman" w:cs="Times New Roman"/>
        </w:rPr>
        <w:t>The method describes how most of the derived columns were obtained and the data required for each of the visualizations shared as a part of the assignment.</w:t>
      </w:r>
    </w:p>
    <w:p w:rsidR="00E91124" w:rsidRDefault="00E91124" w:rsidP="00E91124">
      <w:pPr>
        <w:pStyle w:val="ListParagraph"/>
        <w:numPr>
          <w:ilvl w:val="0"/>
          <w:numId w:val="6"/>
        </w:numPr>
        <w:jc w:val="both"/>
        <w:rPr>
          <w:rFonts w:ascii="Times New Roman" w:hAnsi="Times New Roman" w:cs="Times New Roman"/>
        </w:rPr>
      </w:pPr>
      <w:r>
        <w:rPr>
          <w:rFonts w:ascii="Times New Roman" w:hAnsi="Times New Roman" w:cs="Times New Roman"/>
        </w:rPr>
        <w:t xml:space="preserve">We derived the column for average funding by computing the average of a derived column named total funding. The derived column named </w:t>
      </w:r>
      <w:r w:rsidR="009A4094">
        <w:rPr>
          <w:rFonts w:ascii="Times New Roman" w:hAnsi="Times New Roman" w:cs="Times New Roman"/>
        </w:rPr>
        <w:t>total</w:t>
      </w:r>
      <w:r>
        <w:rPr>
          <w:rFonts w:ascii="Times New Roman" w:hAnsi="Times New Roman" w:cs="Times New Roman"/>
        </w:rPr>
        <w:t xml:space="preserve"> funding is obtained by</w:t>
      </w:r>
      <w:r w:rsidRPr="00E91124">
        <w:rPr>
          <w:rFonts w:ascii="Times New Roman" w:hAnsi="Times New Roman" w:cs="Times New Roman"/>
        </w:rPr>
        <w:t xml:space="preserve"> </w:t>
      </w:r>
      <w:r>
        <w:rPr>
          <w:rFonts w:ascii="Times New Roman" w:hAnsi="Times New Roman" w:cs="Times New Roman"/>
        </w:rPr>
        <w:t>summation of the following columns in the dataset: stimulus funding, displaced city funding, o</w:t>
      </w:r>
      <w:r w:rsidRPr="00E91124">
        <w:rPr>
          <w:rFonts w:ascii="Times New Roman" w:hAnsi="Times New Roman" w:cs="Times New Roman"/>
        </w:rPr>
        <w:t>ther funding</w:t>
      </w:r>
      <w:r w:rsidR="009A4094">
        <w:rPr>
          <w:rFonts w:ascii="Times New Roman" w:hAnsi="Times New Roman" w:cs="Times New Roman"/>
        </w:rPr>
        <w:t>.</w:t>
      </w:r>
    </w:p>
    <w:p w:rsidR="00E91124" w:rsidRDefault="00E91124" w:rsidP="00E91124">
      <w:pPr>
        <w:pStyle w:val="ListParagraph"/>
        <w:numPr>
          <w:ilvl w:val="0"/>
          <w:numId w:val="6"/>
        </w:numPr>
        <w:jc w:val="both"/>
        <w:rPr>
          <w:rFonts w:ascii="Times New Roman" w:hAnsi="Times New Roman" w:cs="Times New Roman"/>
        </w:rPr>
      </w:pPr>
      <w:r>
        <w:rPr>
          <w:rFonts w:ascii="Times New Roman" w:hAnsi="Times New Roman" w:cs="Times New Roman"/>
        </w:rPr>
        <w:t>The Funds spent was obtained by using the factor given as percentage of funds spend as of date.</w:t>
      </w:r>
    </w:p>
    <w:p w:rsidR="00E91124" w:rsidRPr="00E91124" w:rsidRDefault="00E91124" w:rsidP="00E91124">
      <w:pPr>
        <w:pStyle w:val="ListParagraph"/>
        <w:numPr>
          <w:ilvl w:val="0"/>
          <w:numId w:val="6"/>
        </w:numPr>
        <w:jc w:val="both"/>
        <w:rPr>
          <w:rFonts w:ascii="Times New Roman" w:hAnsi="Times New Roman" w:cs="Times New Roman"/>
        </w:rPr>
      </w:pPr>
      <w:r>
        <w:rPr>
          <w:rFonts w:ascii="Times New Roman" w:hAnsi="Times New Roman" w:cs="Times New Roman"/>
        </w:rPr>
        <w:t>These derived columns along with the categories for funding were used for the first visualization.</w:t>
      </w:r>
    </w:p>
    <w:p w:rsidR="00E91124" w:rsidRDefault="00E91124" w:rsidP="00E91124">
      <w:pPr>
        <w:pStyle w:val="ListParagraph"/>
        <w:numPr>
          <w:ilvl w:val="0"/>
          <w:numId w:val="6"/>
        </w:numPr>
        <w:jc w:val="both"/>
        <w:rPr>
          <w:rFonts w:ascii="Times New Roman" w:hAnsi="Times New Roman" w:cs="Times New Roman"/>
        </w:rPr>
      </w:pPr>
      <w:r>
        <w:rPr>
          <w:rFonts w:ascii="Times New Roman" w:hAnsi="Times New Roman" w:cs="Times New Roman"/>
        </w:rPr>
        <w:t xml:space="preserve">The next derived column for timeliness of a project was obtained by categorizing </w:t>
      </w:r>
      <w:r w:rsidRPr="00E91124">
        <w:rPr>
          <w:rFonts w:ascii="Times New Roman" w:hAnsi="Times New Roman" w:cs="Times New Roman"/>
        </w:rPr>
        <w:t>based on the difference between actual start</w:t>
      </w:r>
      <w:r w:rsidR="009A4094">
        <w:rPr>
          <w:rFonts w:ascii="Times New Roman" w:hAnsi="Times New Roman" w:cs="Times New Roman"/>
        </w:rPr>
        <w:t xml:space="preserve"> date and estimated start date. The categories were as follows:</w:t>
      </w:r>
    </w:p>
    <w:p w:rsidR="00E91124" w:rsidRDefault="00E91124" w:rsidP="00E91124">
      <w:pPr>
        <w:pStyle w:val="ListParagraph"/>
        <w:numPr>
          <w:ilvl w:val="1"/>
          <w:numId w:val="6"/>
        </w:numPr>
        <w:jc w:val="both"/>
        <w:rPr>
          <w:rFonts w:ascii="Times New Roman" w:hAnsi="Times New Roman" w:cs="Times New Roman"/>
        </w:rPr>
      </w:pPr>
      <w:r w:rsidRPr="00E91124">
        <w:rPr>
          <w:rFonts w:ascii="Times New Roman" w:hAnsi="Times New Roman" w:cs="Times New Roman"/>
        </w:rPr>
        <w:t xml:space="preserve">Difference is 0 – On time, </w:t>
      </w:r>
    </w:p>
    <w:p w:rsidR="00E91124" w:rsidRDefault="00E91124" w:rsidP="00E91124">
      <w:pPr>
        <w:pStyle w:val="ListParagraph"/>
        <w:numPr>
          <w:ilvl w:val="1"/>
          <w:numId w:val="6"/>
        </w:numPr>
        <w:jc w:val="both"/>
        <w:rPr>
          <w:rFonts w:ascii="Times New Roman" w:hAnsi="Times New Roman" w:cs="Times New Roman"/>
        </w:rPr>
      </w:pPr>
      <w:r>
        <w:rPr>
          <w:rFonts w:ascii="Times New Roman" w:hAnsi="Times New Roman" w:cs="Times New Roman"/>
        </w:rPr>
        <w:t>D</w:t>
      </w:r>
      <w:r w:rsidRPr="00E91124">
        <w:rPr>
          <w:rFonts w:ascii="Times New Roman" w:hAnsi="Times New Roman" w:cs="Times New Roman"/>
        </w:rPr>
        <w:t xml:space="preserve">ifference </w:t>
      </w:r>
      <w:r>
        <w:rPr>
          <w:rFonts w:ascii="Times New Roman" w:hAnsi="Times New Roman" w:cs="Times New Roman"/>
        </w:rPr>
        <w:t>is negative – Before time</w:t>
      </w:r>
    </w:p>
    <w:p w:rsidR="00E91124" w:rsidRPr="00E91124" w:rsidRDefault="00E91124" w:rsidP="00E91124">
      <w:pPr>
        <w:pStyle w:val="ListParagraph"/>
        <w:numPr>
          <w:ilvl w:val="1"/>
          <w:numId w:val="6"/>
        </w:numPr>
        <w:jc w:val="both"/>
        <w:rPr>
          <w:rFonts w:ascii="Times New Roman" w:hAnsi="Times New Roman" w:cs="Times New Roman"/>
        </w:rPr>
      </w:pPr>
      <w:r>
        <w:rPr>
          <w:rFonts w:ascii="Times New Roman" w:hAnsi="Times New Roman" w:cs="Times New Roman"/>
        </w:rPr>
        <w:t>D</w:t>
      </w:r>
      <w:r w:rsidRPr="00E91124">
        <w:rPr>
          <w:rFonts w:ascii="Times New Roman" w:hAnsi="Times New Roman" w:cs="Times New Roman"/>
        </w:rPr>
        <w:t>ifference positive – delayed</w:t>
      </w:r>
    </w:p>
    <w:p w:rsidR="00E91124" w:rsidRDefault="00E91124" w:rsidP="00E91124">
      <w:pPr>
        <w:pStyle w:val="ListParagraph"/>
        <w:numPr>
          <w:ilvl w:val="0"/>
          <w:numId w:val="6"/>
        </w:numPr>
        <w:jc w:val="both"/>
        <w:rPr>
          <w:rFonts w:ascii="Times New Roman" w:hAnsi="Times New Roman" w:cs="Times New Roman"/>
        </w:rPr>
      </w:pPr>
      <w:r>
        <w:rPr>
          <w:rFonts w:ascii="Times New Roman" w:hAnsi="Times New Roman" w:cs="Times New Roman"/>
        </w:rPr>
        <w:t>This column along with the funding source and funding category were used for the second visualization in the bar graph format and the tabular format with numerical data.</w:t>
      </w:r>
    </w:p>
    <w:p w:rsidR="009A4094" w:rsidRPr="009A4094" w:rsidRDefault="009A4094" w:rsidP="009A4094">
      <w:pPr>
        <w:pStyle w:val="ListParagraph"/>
        <w:numPr>
          <w:ilvl w:val="0"/>
          <w:numId w:val="6"/>
        </w:numPr>
        <w:jc w:val="both"/>
        <w:rPr>
          <w:rFonts w:ascii="Times New Roman" w:hAnsi="Times New Roman" w:cs="Times New Roman"/>
        </w:rPr>
      </w:pPr>
      <w:r>
        <w:rPr>
          <w:rFonts w:ascii="Times New Roman" w:hAnsi="Times New Roman" w:cs="Times New Roman"/>
        </w:rPr>
        <w:t>The value for the rows and columns is easy to understand for each of the visualization.</w:t>
      </w:r>
    </w:p>
    <w:sectPr w:rsidR="009A4094" w:rsidRPr="009A409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AE6" w:rsidRDefault="00526AE6" w:rsidP="00E91124">
      <w:pPr>
        <w:spacing w:after="0" w:line="240" w:lineRule="auto"/>
      </w:pPr>
      <w:r>
        <w:separator/>
      </w:r>
    </w:p>
  </w:endnote>
  <w:endnote w:type="continuationSeparator" w:id="0">
    <w:p w:rsidR="00526AE6" w:rsidRDefault="00526AE6" w:rsidP="00E9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AE6" w:rsidRDefault="00526AE6" w:rsidP="00E91124">
      <w:pPr>
        <w:spacing w:after="0" w:line="240" w:lineRule="auto"/>
      </w:pPr>
      <w:r>
        <w:separator/>
      </w:r>
    </w:p>
  </w:footnote>
  <w:footnote w:type="continuationSeparator" w:id="0">
    <w:p w:rsidR="00526AE6" w:rsidRDefault="00526AE6" w:rsidP="00E911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094" w:rsidRDefault="009A4094">
    <w:pPr>
      <w:pStyle w:val="Header"/>
    </w:pPr>
    <w:r>
      <w:t>Shashank Kava</w:t>
    </w:r>
  </w:p>
  <w:p w:rsidR="00E91124" w:rsidRDefault="00526AE6">
    <w:pPr>
      <w:pStyle w:val="Header"/>
    </w:pPr>
    <w:hyperlink r:id="rId1" w:history="1">
      <w:r w:rsidR="00E91124" w:rsidRPr="00110F36">
        <w:rPr>
          <w:rStyle w:val="Hyperlink"/>
        </w:rPr>
        <w:t>skava@umd.edu</w:t>
      </w:r>
    </w:hyperlink>
    <w:r w:rsidR="00E91124">
      <w:tab/>
    </w:r>
    <w:r w:rsidR="00E91124">
      <w:tab/>
    </w:r>
    <w:r w:rsidR="00E91124">
      <w:fldChar w:fldCharType="begin"/>
    </w:r>
    <w:r w:rsidR="00E91124">
      <w:instrText xml:space="preserve"> PAGE   \* MERGEFORMAT </w:instrText>
    </w:r>
    <w:r w:rsidR="00E91124">
      <w:fldChar w:fldCharType="separate"/>
    </w:r>
    <w:r w:rsidR="002A66B0">
      <w:rPr>
        <w:noProof/>
      </w:rPr>
      <w:t>3</w:t>
    </w:r>
    <w:r w:rsidR="00E9112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F8F"/>
    <w:multiLevelType w:val="hybridMultilevel"/>
    <w:tmpl w:val="B0D2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816AF"/>
    <w:multiLevelType w:val="hybridMultilevel"/>
    <w:tmpl w:val="E3607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BF4890"/>
    <w:multiLevelType w:val="hybridMultilevel"/>
    <w:tmpl w:val="217E4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E947B6"/>
    <w:multiLevelType w:val="hybridMultilevel"/>
    <w:tmpl w:val="DABA9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A54EE"/>
    <w:multiLevelType w:val="hybridMultilevel"/>
    <w:tmpl w:val="C4382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35FEF"/>
    <w:multiLevelType w:val="hybridMultilevel"/>
    <w:tmpl w:val="83B6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64"/>
    <w:rsid w:val="000C1B2F"/>
    <w:rsid w:val="0013691D"/>
    <w:rsid w:val="002A66B0"/>
    <w:rsid w:val="003B20C9"/>
    <w:rsid w:val="00526AE6"/>
    <w:rsid w:val="00581064"/>
    <w:rsid w:val="006C212F"/>
    <w:rsid w:val="00837D5B"/>
    <w:rsid w:val="00882B93"/>
    <w:rsid w:val="00925AEE"/>
    <w:rsid w:val="009A4094"/>
    <w:rsid w:val="00C20B56"/>
    <w:rsid w:val="00CC6F57"/>
    <w:rsid w:val="00D42C6F"/>
    <w:rsid w:val="00DC63F2"/>
    <w:rsid w:val="00E91124"/>
    <w:rsid w:val="00FA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5A4E9D-D213-48A8-9FE0-69AD85AD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6F"/>
    <w:pPr>
      <w:ind w:left="720"/>
      <w:contextualSpacing/>
    </w:pPr>
  </w:style>
  <w:style w:type="paragraph" w:styleId="Header">
    <w:name w:val="header"/>
    <w:basedOn w:val="Normal"/>
    <w:link w:val="HeaderChar"/>
    <w:uiPriority w:val="99"/>
    <w:unhideWhenUsed/>
    <w:rsid w:val="00E9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124"/>
  </w:style>
  <w:style w:type="paragraph" w:styleId="Footer">
    <w:name w:val="footer"/>
    <w:basedOn w:val="Normal"/>
    <w:link w:val="FooterChar"/>
    <w:uiPriority w:val="99"/>
    <w:unhideWhenUsed/>
    <w:rsid w:val="00E9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124"/>
  </w:style>
  <w:style w:type="character" w:styleId="Hyperlink">
    <w:name w:val="Hyperlink"/>
    <w:basedOn w:val="DefaultParagraphFont"/>
    <w:uiPriority w:val="99"/>
    <w:unhideWhenUsed/>
    <w:rsid w:val="00E911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hyperlink" Target="mailto:skava@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60AB5-C263-4059-842D-CFB21103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Kava</dc:creator>
  <cp:keywords/>
  <dc:description/>
  <cp:lastModifiedBy>Shashank Kava</cp:lastModifiedBy>
  <cp:revision>3</cp:revision>
  <dcterms:created xsi:type="dcterms:W3CDTF">2017-04-06T21:32:00Z</dcterms:created>
  <dcterms:modified xsi:type="dcterms:W3CDTF">2017-04-07T03:31:00Z</dcterms:modified>
</cp:coreProperties>
</file>