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7FA4" w14:textId="77777777" w:rsidR="00E73175" w:rsidRDefault="00527642" w:rsidP="00527642">
      <w:pPr>
        <w:jc w:val="center"/>
        <w:rPr>
          <w:b/>
          <w:sz w:val="36"/>
          <w:szCs w:val="36"/>
        </w:rPr>
      </w:pPr>
      <w:r w:rsidRPr="00527642">
        <w:rPr>
          <w:b/>
          <w:sz w:val="36"/>
          <w:szCs w:val="36"/>
        </w:rPr>
        <w:t>CogSci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752A67D" w14:textId="058C2DDC" w:rsidR="00527642" w:rsidRDefault="00527642" w:rsidP="00214D6C">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Pr="00527642">
        <w:rPr>
          <w:color w:val="000000" w:themeColor="text1"/>
          <w:sz w:val="24"/>
          <w:szCs w:val="24"/>
        </w:rPr>
        <w:t xml:space="preserve"> inferences that go far beyond the </w:t>
      </w:r>
      <w:r w:rsidR="00F47F9D">
        <w:rPr>
          <w:color w:val="000000" w:themeColor="text1"/>
          <w:sz w:val="24"/>
          <w:szCs w:val="24"/>
        </w:rPr>
        <w:t>observed</w:t>
      </w:r>
      <w:r w:rsidRPr="00527642">
        <w:rPr>
          <w:color w:val="000000" w:themeColor="text1"/>
          <w:sz w:val="24"/>
          <w:szCs w:val="24"/>
        </w:rPr>
        <w:t xml:space="preserve"> data. </w:t>
      </w:r>
      <w:r w:rsidR="00FA39BA">
        <w:rPr>
          <w:color w:val="000000" w:themeColor="text1"/>
          <w:sz w:val="24"/>
          <w:szCs w:val="24"/>
        </w:rPr>
        <w:t>A recent study exposed</w:t>
      </w:r>
      <w:r w:rsidR="00653170">
        <w:rPr>
          <w:color w:val="000000" w:themeColor="text1"/>
          <w:sz w:val="24"/>
          <w:szCs w:val="24"/>
        </w:rPr>
        <w:t xml:space="preserve"> that performance-optim</w:t>
      </w:r>
      <w:r w:rsidR="009C3AB0">
        <w:rPr>
          <w:color w:val="000000" w:themeColor="text1"/>
          <w:sz w:val="24"/>
          <w:szCs w:val="24"/>
        </w:rPr>
        <w:t>ized deep neural networks</w:t>
      </w:r>
      <w:r w:rsidR="00653170">
        <w:rPr>
          <w:color w:val="000000" w:themeColor="text1"/>
          <w:sz w:val="24"/>
          <w:szCs w:val="24"/>
        </w:rPr>
        <w:t xml:space="preserve"> develop the shape bias, an inductive bias possessed by children that </w:t>
      </w:r>
      <w:r w:rsidR="00585B51">
        <w:rPr>
          <w:color w:val="000000" w:themeColor="text1"/>
          <w:sz w:val="24"/>
          <w:szCs w:val="24"/>
        </w:rPr>
        <w:t xml:space="preserve">plays an important role in </w:t>
      </w:r>
      <w:r w:rsidR="00653170">
        <w:rPr>
          <w:color w:val="000000" w:themeColor="text1"/>
          <w:sz w:val="24"/>
          <w:szCs w:val="24"/>
        </w:rPr>
        <w:t>early word learning.</w:t>
      </w:r>
      <w:r w:rsidRPr="00527642">
        <w:rPr>
          <w:color w:val="000000" w:themeColor="text1"/>
          <w:sz w:val="24"/>
          <w:szCs w:val="24"/>
        </w:rPr>
        <w:t xml:space="preserve"> However, these models use unrealistic training data, and it remains unclear whether they develop their biases in the same way as humans. We investigate the development and influence of </w:t>
      </w:r>
      <w:r w:rsidR="009C3AB0">
        <w:rPr>
          <w:color w:val="000000" w:themeColor="text1"/>
          <w:sz w:val="24"/>
          <w:szCs w:val="24"/>
        </w:rPr>
        <w:t>the shape bias in neural network</w:t>
      </w:r>
      <w:r w:rsidR="00DA1AFE">
        <w:rPr>
          <w:color w:val="000000" w:themeColor="text1"/>
          <w:sz w:val="24"/>
          <w:szCs w:val="24"/>
        </w:rPr>
        <w:t>s</w:t>
      </w:r>
      <w:r w:rsidR="00E131BD">
        <w:rPr>
          <w:color w:val="000000" w:themeColor="text1"/>
          <w:sz w:val="24"/>
          <w:szCs w:val="24"/>
        </w:rPr>
        <w:t xml:space="preserve"> using artificial toy data of both categorical and image form that allows us to closely mimic </w:t>
      </w:r>
      <w:r w:rsidR="00214D6C">
        <w:rPr>
          <w:color w:val="000000" w:themeColor="text1"/>
          <w:sz w:val="24"/>
          <w:szCs w:val="24"/>
        </w:rPr>
        <w:t>the train and test datasets that were presented to human children</w:t>
      </w:r>
      <w:r w:rsidR="008D2A74">
        <w:rPr>
          <w:color w:val="000000" w:themeColor="text1"/>
          <w:sz w:val="24"/>
          <w:szCs w:val="24"/>
        </w:rPr>
        <w:t xml:space="preserve"> during</w:t>
      </w:r>
      <w:r w:rsidR="009C3AB0">
        <w:rPr>
          <w:color w:val="000000" w:themeColor="text1"/>
          <w:sz w:val="24"/>
          <w:szCs w:val="24"/>
        </w:rPr>
        <w:t xml:space="preserve"> </w:t>
      </w:r>
      <w:r w:rsidR="008D2A74">
        <w:rPr>
          <w:color w:val="000000" w:themeColor="text1"/>
          <w:sz w:val="24"/>
          <w:szCs w:val="24"/>
        </w:rPr>
        <w:t>developmental studies</w:t>
      </w:r>
      <w:r w:rsidR="00E131BD">
        <w:rPr>
          <w:color w:val="000000" w:themeColor="text1"/>
          <w:sz w:val="24"/>
          <w:szCs w:val="24"/>
        </w:rPr>
        <w:t>.</w:t>
      </w:r>
      <w:r w:rsidR="00214D6C">
        <w:rPr>
          <w:color w:val="000000" w:themeColor="text1"/>
          <w:sz w:val="24"/>
          <w:szCs w:val="24"/>
        </w:rPr>
        <w:t xml:space="preserve"> </w:t>
      </w:r>
      <w:r w:rsidRPr="00527642">
        <w:rPr>
          <w:color w:val="000000" w:themeColor="text1"/>
          <w:sz w:val="24"/>
          <w:szCs w:val="24"/>
        </w:rPr>
        <w:t xml:space="preserve">We find that simple neural network models </w:t>
      </w:r>
      <w:r w:rsidR="00DA1AFE">
        <w:rPr>
          <w:color w:val="000000" w:themeColor="text1"/>
          <w:sz w:val="24"/>
          <w:szCs w:val="24"/>
        </w:rPr>
        <w:t xml:space="preserve">display the shape </w:t>
      </w:r>
      <w:r w:rsidR="006B3D95">
        <w:rPr>
          <w:color w:val="000000" w:themeColor="text1"/>
          <w:sz w:val="24"/>
          <w:szCs w:val="24"/>
        </w:rPr>
        <w:t>bias</w:t>
      </w:r>
      <w:r w:rsidRPr="00527642">
        <w:rPr>
          <w:color w:val="000000" w:themeColor="text1"/>
          <w:sz w:val="24"/>
          <w:szCs w:val="24"/>
        </w:rPr>
        <w:t xml:space="preserve"> </w:t>
      </w:r>
      <w:r w:rsidR="006B3D95">
        <w:rPr>
          <w:color w:val="000000" w:themeColor="text1"/>
          <w:sz w:val="24"/>
          <w:szCs w:val="24"/>
        </w:rPr>
        <w:t>after seeing</w:t>
      </w:r>
      <w:r w:rsidRPr="00527642">
        <w:rPr>
          <w:color w:val="000000" w:themeColor="text1"/>
          <w:sz w:val="24"/>
          <w:szCs w:val="24"/>
        </w:rPr>
        <w:t xml:space="preserve"> as few as 3 examples of each concept, and that these biases tend to grow with depth in the network. The development of these biases predicts the onset of vocabulary acceleration in our networks, consistent with the developmental process in human children.</w:t>
      </w:r>
    </w:p>
    <w:p w14:paraId="258C322A" w14:textId="77777777" w:rsidR="00214D6C" w:rsidRDefault="00214D6C" w:rsidP="00C71B2D">
      <w:pPr>
        <w:pStyle w:val="ListBullet"/>
        <w:numPr>
          <w:ilvl w:val="0"/>
          <w:numId w:val="0"/>
        </w:numPr>
        <w:spacing w:line="240" w:lineRule="auto"/>
        <w:jc w:val="center"/>
        <w:rPr>
          <w:color w:val="000000" w:themeColor="text1"/>
          <w:sz w:val="24"/>
          <w:szCs w:val="24"/>
        </w:rPr>
      </w:pPr>
    </w:p>
    <w:p w14:paraId="031A4BB2" w14:textId="75CBC687" w:rsidR="00527642" w:rsidRDefault="00A1614B"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1</w:t>
      </w:r>
      <w:r w:rsidR="001B0744">
        <w:rPr>
          <w:color w:val="000000" w:themeColor="text1"/>
          <w:sz w:val="24"/>
          <w:szCs w:val="24"/>
          <w:u w:val="single"/>
        </w:rPr>
        <w:t xml:space="preserve">. </w:t>
      </w:r>
      <w:r w:rsidR="00527642">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5D72CE96" w14:textId="2603E870" w:rsidR="007C60BF" w:rsidRDefault="00C01D87"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Humans possess the remarkable ability to learn a new concept from </w:t>
      </w:r>
      <w:r w:rsidR="000E35B5">
        <w:rPr>
          <w:color w:val="000000" w:themeColor="text1"/>
          <w:sz w:val="24"/>
          <w:szCs w:val="24"/>
        </w:rPr>
        <w:t>seeing just a few</w:t>
      </w:r>
      <w:r>
        <w:rPr>
          <w:color w:val="000000" w:themeColor="text1"/>
          <w:sz w:val="24"/>
          <w:szCs w:val="24"/>
        </w:rPr>
        <w:t xml:space="preserve"> examples.</w:t>
      </w:r>
      <w:r w:rsidR="005C342D">
        <w:rPr>
          <w:color w:val="000000" w:themeColor="text1"/>
          <w:sz w:val="24"/>
          <w:szCs w:val="24"/>
        </w:rPr>
        <w:t xml:space="preserve"> A child</w:t>
      </w:r>
      <w:r w:rsidR="000E028A">
        <w:rPr>
          <w:color w:val="000000" w:themeColor="text1"/>
          <w:sz w:val="24"/>
          <w:szCs w:val="24"/>
        </w:rPr>
        <w:t xml:space="preserve"> </w:t>
      </w:r>
      <w:r w:rsidR="0054437F">
        <w:rPr>
          <w:color w:val="000000" w:themeColor="text1"/>
          <w:sz w:val="24"/>
          <w:szCs w:val="24"/>
        </w:rPr>
        <w:t xml:space="preserve">who is </w:t>
      </w:r>
      <w:r w:rsidR="000E028A">
        <w:rPr>
          <w:color w:val="000000" w:themeColor="text1"/>
          <w:sz w:val="24"/>
          <w:szCs w:val="24"/>
        </w:rPr>
        <w:t xml:space="preserve">learning </w:t>
      </w:r>
      <w:r w:rsidR="00E70165">
        <w:rPr>
          <w:color w:val="000000" w:themeColor="text1"/>
          <w:sz w:val="24"/>
          <w:szCs w:val="24"/>
        </w:rPr>
        <w:t>her</w:t>
      </w:r>
      <w:r w:rsidR="00B66652">
        <w:rPr>
          <w:color w:val="000000" w:themeColor="text1"/>
          <w:sz w:val="24"/>
          <w:szCs w:val="24"/>
        </w:rPr>
        <w:t xml:space="preserve"> first few words can easily pick up the meaning of the visual concept “</w:t>
      </w:r>
      <w:r w:rsidR="00226303">
        <w:rPr>
          <w:color w:val="000000" w:themeColor="text1"/>
          <w:sz w:val="24"/>
          <w:szCs w:val="24"/>
        </w:rPr>
        <w:t>fork</w:t>
      </w:r>
      <w:r w:rsidR="00B66652">
        <w:rPr>
          <w:color w:val="000000" w:themeColor="text1"/>
          <w:sz w:val="24"/>
          <w:szCs w:val="24"/>
        </w:rPr>
        <w:t xml:space="preserve">” </w:t>
      </w:r>
      <w:r w:rsidR="00E84FD8">
        <w:rPr>
          <w:color w:val="000000" w:themeColor="text1"/>
          <w:sz w:val="24"/>
          <w:szCs w:val="24"/>
        </w:rPr>
        <w:t xml:space="preserve">after </w:t>
      </w:r>
      <w:r w:rsidR="00204E84">
        <w:rPr>
          <w:color w:val="000000" w:themeColor="text1"/>
          <w:sz w:val="24"/>
          <w:szCs w:val="24"/>
        </w:rPr>
        <w:t>observing</w:t>
      </w:r>
      <w:r w:rsidR="00226303">
        <w:rPr>
          <w:color w:val="000000" w:themeColor="text1"/>
          <w:sz w:val="24"/>
          <w:szCs w:val="24"/>
        </w:rPr>
        <w:t xml:space="preserve"> only </w:t>
      </w:r>
      <w:r w:rsidR="00DF2FA3">
        <w:rPr>
          <w:color w:val="000000" w:themeColor="text1"/>
          <w:sz w:val="24"/>
          <w:szCs w:val="24"/>
        </w:rPr>
        <w:t xml:space="preserve">one or a handful of forks </w:t>
      </w:r>
      <w:r w:rsidR="00E84FD8">
        <w:rPr>
          <w:color w:val="000000" w:themeColor="text1"/>
          <w:sz w:val="24"/>
          <w:szCs w:val="24"/>
        </w:rPr>
        <w:t>(Bloom 20</w:t>
      </w:r>
      <w:r w:rsidR="0017054C">
        <w:rPr>
          <w:color w:val="000000" w:themeColor="text1"/>
          <w:sz w:val="24"/>
          <w:szCs w:val="24"/>
        </w:rPr>
        <w:t>00</w:t>
      </w:r>
      <w:r w:rsidR="00E84FD8">
        <w:rPr>
          <w:color w:val="000000" w:themeColor="text1"/>
          <w:sz w:val="24"/>
          <w:szCs w:val="24"/>
        </w:rPr>
        <w:t>)</w:t>
      </w:r>
      <w:r w:rsidR="002764EF">
        <w:rPr>
          <w:color w:val="000000" w:themeColor="text1"/>
          <w:sz w:val="24"/>
          <w:szCs w:val="24"/>
        </w:rPr>
        <w:t>.</w:t>
      </w:r>
      <w:r w:rsidR="000E028A">
        <w:rPr>
          <w:color w:val="000000" w:themeColor="text1"/>
          <w:sz w:val="24"/>
          <w:szCs w:val="24"/>
        </w:rPr>
        <w:t xml:space="preserve"> </w:t>
      </w:r>
      <w:r w:rsidR="009A7284">
        <w:rPr>
          <w:color w:val="000000" w:themeColor="text1"/>
          <w:sz w:val="24"/>
          <w:szCs w:val="24"/>
        </w:rPr>
        <w:t>In contrast, state-of-the-art artificial learning systems use many thousands of examples to learn simple visual concepts (</w:t>
      </w:r>
      <w:r w:rsidR="00181DFE">
        <w:rPr>
          <w:color w:val="000000" w:themeColor="text1"/>
          <w:sz w:val="24"/>
          <w:szCs w:val="24"/>
        </w:rPr>
        <w:t>Krizhevsky et al. 2012</w:t>
      </w:r>
      <w:r w:rsidR="00D84A27">
        <w:rPr>
          <w:color w:val="000000" w:themeColor="text1"/>
          <w:sz w:val="24"/>
          <w:szCs w:val="24"/>
        </w:rPr>
        <w:t>, Szegedy et al. 2015</w:t>
      </w:r>
      <w:r w:rsidR="009A7284">
        <w:rPr>
          <w:color w:val="000000" w:themeColor="text1"/>
          <w:sz w:val="24"/>
          <w:szCs w:val="24"/>
        </w:rPr>
        <w:t>).</w:t>
      </w:r>
      <w:r w:rsidR="00FE78D6">
        <w:rPr>
          <w:color w:val="000000" w:themeColor="text1"/>
          <w:sz w:val="24"/>
          <w:szCs w:val="24"/>
        </w:rPr>
        <w:t xml:space="preserve"> </w:t>
      </w:r>
      <w:r w:rsidR="00152B90">
        <w:rPr>
          <w:color w:val="000000" w:themeColor="text1"/>
          <w:sz w:val="24"/>
          <w:szCs w:val="24"/>
        </w:rPr>
        <w:t>Although the representations of these systems show parallels to biological vision (Yamins et al. 2014)</w:t>
      </w:r>
      <w:r w:rsidR="00A008EC">
        <w:rPr>
          <w:color w:val="000000" w:themeColor="text1"/>
          <w:sz w:val="24"/>
          <w:szCs w:val="24"/>
        </w:rPr>
        <w:t>,</w:t>
      </w:r>
      <w:r w:rsidR="00152B90">
        <w:rPr>
          <w:color w:val="000000" w:themeColor="text1"/>
          <w:sz w:val="24"/>
          <w:szCs w:val="24"/>
        </w:rPr>
        <w:t xml:space="preserve"> biological </w:t>
      </w:r>
      <w:r w:rsidR="002112A6">
        <w:rPr>
          <w:color w:val="000000" w:themeColor="text1"/>
          <w:sz w:val="24"/>
          <w:szCs w:val="24"/>
        </w:rPr>
        <w:t xml:space="preserve">learning </w:t>
      </w:r>
      <w:r w:rsidR="00152B90">
        <w:rPr>
          <w:color w:val="000000" w:themeColor="text1"/>
          <w:sz w:val="24"/>
          <w:szCs w:val="24"/>
        </w:rPr>
        <w:t xml:space="preserve">systems </w:t>
      </w:r>
      <w:r w:rsidR="008F69B7">
        <w:rPr>
          <w:color w:val="000000" w:themeColor="text1"/>
          <w:sz w:val="24"/>
          <w:szCs w:val="24"/>
        </w:rPr>
        <w:t xml:space="preserve">use </w:t>
      </w:r>
      <w:r w:rsidR="00152B90">
        <w:rPr>
          <w:color w:val="000000" w:themeColor="text1"/>
          <w:sz w:val="24"/>
          <w:szCs w:val="24"/>
        </w:rPr>
        <w:t xml:space="preserve">far </w:t>
      </w:r>
      <w:r w:rsidR="00A008EC">
        <w:rPr>
          <w:color w:val="000000" w:themeColor="text1"/>
          <w:sz w:val="24"/>
          <w:szCs w:val="24"/>
        </w:rPr>
        <w:t>fewer labelled examples</w:t>
      </w:r>
      <w:r w:rsidR="00152B90">
        <w:rPr>
          <w:color w:val="000000" w:themeColor="text1"/>
          <w:sz w:val="24"/>
          <w:szCs w:val="24"/>
        </w:rPr>
        <w:t>.</w:t>
      </w:r>
      <w:r w:rsidR="00154CFD">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r w:rsidR="00F46B36">
        <w:rPr>
          <w:color w:val="000000" w:themeColor="text1"/>
          <w:sz w:val="24"/>
          <w:szCs w:val="24"/>
        </w:rPr>
        <w:t xml:space="preserve"> In this paper, we </w:t>
      </w:r>
      <w:r w:rsidR="007F57A8">
        <w:rPr>
          <w:color w:val="000000" w:themeColor="text1"/>
          <w:sz w:val="24"/>
          <w:szCs w:val="24"/>
        </w:rPr>
        <w:t>perform a series of developmentally-informed neural network experiments to study the computational basis of efficient concept learning.</w:t>
      </w:r>
    </w:p>
    <w:p w14:paraId="1608581C" w14:textId="77777777" w:rsidR="000074DB" w:rsidRDefault="000074DB" w:rsidP="00C71B2D">
      <w:pPr>
        <w:pStyle w:val="ListBullet"/>
        <w:numPr>
          <w:ilvl w:val="0"/>
          <w:numId w:val="0"/>
        </w:numPr>
        <w:spacing w:line="240" w:lineRule="auto"/>
        <w:rPr>
          <w:color w:val="000000" w:themeColor="text1"/>
          <w:sz w:val="24"/>
          <w:szCs w:val="24"/>
        </w:rPr>
      </w:pPr>
    </w:p>
    <w:p w14:paraId="39905342" w14:textId="520B6C5D" w:rsidR="000074DB" w:rsidRDefault="00F50FEB" w:rsidP="00C71B2D">
      <w:pPr>
        <w:pStyle w:val="ListBullet"/>
        <w:numPr>
          <w:ilvl w:val="0"/>
          <w:numId w:val="0"/>
        </w:numPr>
        <w:spacing w:line="240" w:lineRule="auto"/>
        <w:rPr>
          <w:color w:val="000000" w:themeColor="text1"/>
          <w:sz w:val="24"/>
          <w:szCs w:val="24"/>
        </w:rPr>
      </w:pPr>
      <w:r>
        <w:rPr>
          <w:color w:val="000000" w:themeColor="text1"/>
          <w:sz w:val="24"/>
          <w:szCs w:val="24"/>
        </w:rPr>
        <w:t>If humans extrapolate be</w:t>
      </w:r>
      <w:r w:rsidR="0097557A">
        <w:rPr>
          <w:color w:val="000000" w:themeColor="text1"/>
          <w:sz w:val="24"/>
          <w:szCs w:val="24"/>
        </w:rPr>
        <w:t>yond the presented data</w:t>
      </w:r>
      <w:r>
        <w:rPr>
          <w:color w:val="000000" w:themeColor="text1"/>
          <w:sz w:val="24"/>
          <w:szCs w:val="24"/>
        </w:rPr>
        <w:t>, then another source of information must make up the difference; prior background knowledge must</w:t>
      </w:r>
      <w:r w:rsidR="00230DF5">
        <w:rPr>
          <w:color w:val="000000" w:themeColor="text1"/>
          <w:sz w:val="24"/>
          <w:szCs w:val="24"/>
        </w:rPr>
        <w:t xml:space="preserve"> delimit the hypothesis space during</w:t>
      </w:r>
      <w:r w:rsidR="004C08F5">
        <w:rPr>
          <w:color w:val="000000" w:themeColor="text1"/>
          <w:sz w:val="24"/>
          <w:szCs w:val="24"/>
        </w:rPr>
        <w:t xml:space="preserve"> </w:t>
      </w:r>
      <w:r>
        <w:rPr>
          <w:color w:val="000000" w:themeColor="text1"/>
          <w:sz w:val="24"/>
          <w:szCs w:val="24"/>
        </w:rPr>
        <w:t>learning</w:t>
      </w:r>
      <w:r w:rsidR="004C08F5">
        <w:rPr>
          <w:color w:val="000000" w:themeColor="text1"/>
          <w:sz w:val="24"/>
          <w:szCs w:val="24"/>
        </w:rPr>
        <w:t xml:space="preserve"> (Tenenbaum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space of models considered by the learner, these priors, referred to herein as “inductive biases,” help the learner make inferences that go far beyond the observed data. </w:t>
      </w:r>
      <w:r w:rsidR="00E36C99">
        <w:rPr>
          <w:color w:val="000000" w:themeColor="text1"/>
          <w:sz w:val="24"/>
          <w:szCs w:val="24"/>
        </w:rPr>
        <w:t>As</w:t>
      </w:r>
      <w:r w:rsidR="00771390">
        <w:rPr>
          <w:color w:val="000000" w:themeColor="text1"/>
          <w:sz w:val="24"/>
          <w:szCs w:val="24"/>
        </w:rPr>
        <w:t xml:space="preserve"> one manifestation</w:t>
      </w:r>
      <w:r w:rsidR="00A02B53">
        <w:rPr>
          <w:color w:val="000000" w:themeColor="text1"/>
          <w:sz w:val="24"/>
          <w:szCs w:val="24"/>
        </w:rPr>
        <w:t xml:space="preserve">, human children make use of the shape bias—the assumption that objects </w:t>
      </w:r>
      <w:r w:rsidR="00763B81">
        <w:rPr>
          <w:color w:val="000000" w:themeColor="text1"/>
          <w:sz w:val="24"/>
          <w:szCs w:val="24"/>
        </w:rPr>
        <w:t>that have the same name will tend to have the same shape</w:t>
      </w:r>
      <w:r w:rsidR="00A02B53">
        <w:rPr>
          <w:color w:val="000000" w:themeColor="text1"/>
          <w:sz w:val="24"/>
          <w:szCs w:val="24"/>
        </w:rPr>
        <w:t>—when learning new object names</w:t>
      </w:r>
      <w:r w:rsidR="00763B81">
        <w:rPr>
          <w:color w:val="000000" w:themeColor="text1"/>
          <w:sz w:val="24"/>
          <w:szCs w:val="24"/>
        </w:rPr>
        <w:t xml:space="preserve">, and thus shape is more important than color, material and other properties when generalizing a new label to new </w:t>
      </w:r>
      <w:r w:rsidR="00763B81">
        <w:rPr>
          <w:color w:val="000000" w:themeColor="text1"/>
          <w:sz w:val="24"/>
          <w:szCs w:val="24"/>
        </w:rPr>
        <w:lastRenderedPageBreak/>
        <w:t>examples</w:t>
      </w:r>
      <w:r w:rsidR="00A02B53">
        <w:rPr>
          <w:color w:val="000000" w:themeColor="text1"/>
          <w:sz w:val="24"/>
          <w:szCs w:val="24"/>
        </w:rPr>
        <w:t xml:space="preserve"> (Fig. 1) (Landau et al. 1988). Similarly, children assume that object names are mutually exclusive, i.e. that </w:t>
      </w:r>
      <w:r w:rsidR="00DB6F48">
        <w:rPr>
          <w:color w:val="000000" w:themeColor="text1"/>
          <w:sz w:val="24"/>
          <w:szCs w:val="24"/>
        </w:rPr>
        <w:t>a</w:t>
      </w:r>
      <w:r w:rsidR="00C85EA9">
        <w:rPr>
          <w:color w:val="000000" w:themeColor="text1"/>
          <w:sz w:val="24"/>
          <w:szCs w:val="24"/>
        </w:rPr>
        <w:t xml:space="preserve"> novel name probably refers to a novel object rather than a familiar object </w:t>
      </w:r>
      <w:r w:rsidR="00A02B53">
        <w:rPr>
          <w:color w:val="000000" w:themeColor="text1"/>
          <w:sz w:val="24"/>
          <w:szCs w:val="24"/>
        </w:rPr>
        <w:t>(Markman &amp; Wachtel 1988).</w:t>
      </w:r>
      <w:r w:rsidR="00AD0359">
        <w:rPr>
          <w:color w:val="000000" w:themeColor="text1"/>
          <w:sz w:val="24"/>
          <w:szCs w:val="24"/>
        </w:rPr>
        <w:t xml:space="preserve"> </w:t>
      </w:r>
      <w:r w:rsidR="0017441A">
        <w:rPr>
          <w:color w:val="000000" w:themeColor="text1"/>
          <w:sz w:val="24"/>
          <w:szCs w:val="24"/>
        </w:rPr>
        <w:t xml:space="preserve">Although </w:t>
      </w:r>
      <w:r w:rsidR="00D670A2">
        <w:rPr>
          <w:color w:val="000000" w:themeColor="text1"/>
          <w:sz w:val="24"/>
          <w:szCs w:val="24"/>
        </w:rPr>
        <w:t xml:space="preserve">the origin of inductive biases isn’t always clear, results show that children, adults and primates can “learn to learn” or form higher-order generalizations that can </w:t>
      </w:r>
      <w:r w:rsidR="00225ADC">
        <w:rPr>
          <w:color w:val="000000" w:themeColor="text1"/>
          <w:sz w:val="24"/>
          <w:szCs w:val="24"/>
        </w:rPr>
        <w:t>improve</w:t>
      </w:r>
      <w:r w:rsidR="00771390">
        <w:rPr>
          <w:color w:val="000000" w:themeColor="text1"/>
          <w:sz w:val="24"/>
          <w:szCs w:val="24"/>
        </w:rPr>
        <w:t xml:space="preserve"> the efficiency of future learning</w:t>
      </w:r>
      <w:r w:rsidR="001E1A92">
        <w:rPr>
          <w:color w:val="000000" w:themeColor="text1"/>
          <w:sz w:val="24"/>
          <w:szCs w:val="24"/>
        </w:rPr>
        <w:t xml:space="preserve"> (Harlow 1949, Smith et al. 2002</w:t>
      </w:r>
      <w:r w:rsidR="00603FB0">
        <w:rPr>
          <w:color w:val="000000" w:themeColor="text1"/>
          <w:sz w:val="24"/>
          <w:szCs w:val="24"/>
        </w:rPr>
        <w:t>, Dewar &amp;</w:t>
      </w:r>
      <w:r w:rsidR="00DB6F48">
        <w:rPr>
          <w:color w:val="000000" w:themeColor="text1"/>
          <w:sz w:val="24"/>
          <w:szCs w:val="24"/>
        </w:rPr>
        <w:t xml:space="preserve"> Xu 20</w:t>
      </w:r>
      <w:r w:rsidR="00E669D2">
        <w:rPr>
          <w:color w:val="000000" w:themeColor="text1"/>
          <w:sz w:val="24"/>
          <w:szCs w:val="24"/>
        </w:rPr>
        <w:t>10</w:t>
      </w:r>
      <w:r w:rsidR="00EB7691">
        <w:rPr>
          <w:color w:val="000000" w:themeColor="text1"/>
          <w:sz w:val="24"/>
          <w:szCs w:val="24"/>
        </w:rPr>
        <w:t>).</w:t>
      </w:r>
    </w:p>
    <w:p w14:paraId="7EE139EC" w14:textId="77777777" w:rsidR="000074DB" w:rsidRDefault="000074DB" w:rsidP="00C71B2D">
      <w:pPr>
        <w:pStyle w:val="ListBullet"/>
        <w:numPr>
          <w:ilvl w:val="0"/>
          <w:numId w:val="0"/>
        </w:numPr>
        <w:spacing w:line="240" w:lineRule="auto"/>
        <w:rPr>
          <w:color w:val="000000" w:themeColor="text1"/>
          <w:sz w:val="24"/>
          <w:szCs w:val="24"/>
        </w:rPr>
      </w:pPr>
    </w:p>
    <w:p w14:paraId="0779104A" w14:textId="76256251" w:rsidR="00735BBF" w:rsidRDefault="00883ED0" w:rsidP="000F5433">
      <w:pPr>
        <w:pStyle w:val="ListBullet"/>
        <w:numPr>
          <w:ilvl w:val="0"/>
          <w:numId w:val="0"/>
        </w:numPr>
        <w:spacing w:line="240" w:lineRule="auto"/>
        <w:rPr>
          <w:color w:val="000000" w:themeColor="text1"/>
          <w:sz w:val="24"/>
          <w:szCs w:val="24"/>
        </w:rPr>
      </w:pPr>
      <w:r>
        <w:rPr>
          <w:color w:val="000000" w:themeColor="text1"/>
          <w:sz w:val="24"/>
          <w:szCs w:val="24"/>
        </w:rPr>
        <w:t xml:space="preserve">Cognitive scientists </w:t>
      </w:r>
      <w:r w:rsidR="00C30E92">
        <w:rPr>
          <w:color w:val="000000" w:themeColor="text1"/>
          <w:sz w:val="24"/>
          <w:szCs w:val="24"/>
        </w:rPr>
        <w:t>have proposed a number of computational models to explain how inductive biases are acquired and harnessed for future learning</w:t>
      </w:r>
      <w:r w:rsidR="001120E8">
        <w:rPr>
          <w:color w:val="000000" w:themeColor="text1"/>
          <w:sz w:val="24"/>
          <w:szCs w:val="24"/>
        </w:rPr>
        <w:t xml:space="preserve">. </w:t>
      </w:r>
      <w:r w:rsidR="001120E8" w:rsidRPr="004A2455">
        <w:rPr>
          <w:color w:val="000000" w:themeColor="text1"/>
          <w:sz w:val="24"/>
          <w:szCs w:val="24"/>
        </w:rPr>
        <w:t xml:space="preserve">Hierarchical Bayesian Models (HBMs) </w:t>
      </w:r>
      <w:r w:rsidR="00FC31FA" w:rsidRPr="004A2455">
        <w:rPr>
          <w:color w:val="000000" w:themeColor="text1"/>
          <w:sz w:val="24"/>
          <w:szCs w:val="24"/>
        </w:rPr>
        <w:t xml:space="preserve">are a popular approach whereby </w:t>
      </w:r>
      <w:r w:rsidR="000F5433">
        <w:rPr>
          <w:color w:val="000000" w:themeColor="text1"/>
          <w:sz w:val="24"/>
          <w:szCs w:val="24"/>
        </w:rPr>
        <w:t>probabilistic inference occurs at multiple levels simultaneously, allowing the model to learn a prior that is used when processing subsequent data</w:t>
      </w:r>
      <w:r w:rsidR="006339FA">
        <w:rPr>
          <w:color w:val="000000" w:themeColor="text1"/>
          <w:sz w:val="24"/>
          <w:szCs w:val="24"/>
        </w:rPr>
        <w:t xml:space="preserve"> </w:t>
      </w:r>
      <w:r w:rsidR="00C30E92">
        <w:rPr>
          <w:color w:val="000000" w:themeColor="text1"/>
          <w:sz w:val="24"/>
          <w:szCs w:val="24"/>
        </w:rPr>
        <w:t xml:space="preserve">(Kemp et al. 2007, </w:t>
      </w:r>
      <w:r w:rsidR="004D2264">
        <w:rPr>
          <w:color w:val="000000" w:themeColor="text1"/>
          <w:sz w:val="24"/>
          <w:szCs w:val="24"/>
        </w:rPr>
        <w:t>Salakhutdinov et al. 2012</w:t>
      </w:r>
      <w:r w:rsidR="00C30E92">
        <w:rPr>
          <w:color w:val="000000" w:themeColor="text1"/>
          <w:sz w:val="24"/>
          <w:szCs w:val="24"/>
        </w:rPr>
        <w:t>)</w:t>
      </w:r>
      <w:r w:rsidR="004D2264">
        <w:rPr>
          <w:color w:val="000000" w:themeColor="text1"/>
          <w:sz w:val="24"/>
          <w:szCs w:val="24"/>
        </w:rPr>
        <w:t xml:space="preserve">. </w:t>
      </w:r>
      <w:r w:rsidR="00302D6C">
        <w:rPr>
          <w:color w:val="000000" w:themeColor="text1"/>
          <w:sz w:val="24"/>
          <w:szCs w:val="24"/>
        </w:rPr>
        <w:t>Alth</w:t>
      </w:r>
      <w:r w:rsidR="004F41F2">
        <w:rPr>
          <w:color w:val="000000" w:themeColor="text1"/>
          <w:sz w:val="24"/>
          <w:szCs w:val="24"/>
        </w:rPr>
        <w:t>ough these models show promise,</w:t>
      </w:r>
      <w:r w:rsidR="003071C9">
        <w:rPr>
          <w:color w:val="000000" w:themeColor="text1"/>
          <w:sz w:val="24"/>
          <w:szCs w:val="24"/>
        </w:rPr>
        <w:t xml:space="preserve"> </w:t>
      </w:r>
      <w:r w:rsidR="007C46B1">
        <w:rPr>
          <w:color w:val="000000" w:themeColor="text1"/>
          <w:sz w:val="24"/>
          <w:szCs w:val="24"/>
        </w:rPr>
        <w:t xml:space="preserve">they fall short of human capabilities in critical ways. One the one hand, </w:t>
      </w:r>
      <w:r w:rsidR="00EE3885">
        <w:rPr>
          <w:color w:val="000000" w:themeColor="text1"/>
          <w:sz w:val="24"/>
          <w:szCs w:val="24"/>
        </w:rPr>
        <w:t xml:space="preserve">it is difficult to apply </w:t>
      </w:r>
      <w:r w:rsidR="004F41F2">
        <w:rPr>
          <w:color w:val="000000" w:themeColor="text1"/>
          <w:sz w:val="24"/>
          <w:szCs w:val="24"/>
        </w:rPr>
        <w:t>HBMs</w:t>
      </w:r>
      <w:r w:rsidR="007C46B1">
        <w:rPr>
          <w:color w:val="000000" w:themeColor="text1"/>
          <w:sz w:val="24"/>
          <w:szCs w:val="24"/>
        </w:rPr>
        <w:t xml:space="preserve"> </w:t>
      </w:r>
      <w:r w:rsidR="00EE3885">
        <w:rPr>
          <w:color w:val="000000" w:themeColor="text1"/>
          <w:sz w:val="24"/>
          <w:szCs w:val="24"/>
        </w:rPr>
        <w:t>to the type of</w:t>
      </w:r>
      <w:r w:rsidR="005B1726">
        <w:rPr>
          <w:color w:val="000000" w:themeColor="text1"/>
          <w:sz w:val="24"/>
          <w:szCs w:val="24"/>
        </w:rPr>
        <w:t xml:space="preserve"> </w:t>
      </w:r>
      <w:r w:rsidR="004D2264">
        <w:rPr>
          <w:color w:val="000000" w:themeColor="text1"/>
          <w:sz w:val="24"/>
          <w:szCs w:val="24"/>
        </w:rPr>
        <w:t>raw</w:t>
      </w:r>
      <w:r w:rsidR="00EE3885">
        <w:rPr>
          <w:color w:val="000000" w:themeColor="text1"/>
          <w:sz w:val="24"/>
          <w:szCs w:val="24"/>
        </w:rPr>
        <w:t>, high-dimensional</w:t>
      </w:r>
      <w:r w:rsidR="004D2264">
        <w:rPr>
          <w:color w:val="000000" w:themeColor="text1"/>
          <w:sz w:val="24"/>
          <w:szCs w:val="24"/>
        </w:rPr>
        <w:t xml:space="preserve"> sensory data</w:t>
      </w:r>
      <w:r w:rsidR="00276A94">
        <w:rPr>
          <w:color w:val="000000" w:themeColor="text1"/>
          <w:sz w:val="24"/>
          <w:szCs w:val="24"/>
        </w:rPr>
        <w:t xml:space="preserve"> </w:t>
      </w:r>
      <w:r w:rsidR="00EE3885">
        <w:rPr>
          <w:color w:val="000000" w:themeColor="text1"/>
          <w:sz w:val="24"/>
          <w:szCs w:val="24"/>
        </w:rPr>
        <w:t xml:space="preserve">that children receive, </w:t>
      </w:r>
      <w:r w:rsidR="00276A94">
        <w:rPr>
          <w:color w:val="000000" w:themeColor="text1"/>
          <w:sz w:val="24"/>
          <w:szCs w:val="24"/>
        </w:rPr>
        <w:t>such as</w:t>
      </w:r>
      <w:r w:rsidR="004D2264">
        <w:rPr>
          <w:color w:val="000000" w:themeColor="text1"/>
          <w:sz w:val="24"/>
          <w:szCs w:val="24"/>
        </w:rPr>
        <w:t xml:space="preserve"> RGB pixels or audio waves.</w:t>
      </w:r>
      <w:r w:rsidR="007C46B1">
        <w:rPr>
          <w:color w:val="000000" w:themeColor="text1"/>
          <w:sz w:val="24"/>
          <w:szCs w:val="24"/>
        </w:rPr>
        <w:t xml:space="preserve"> </w:t>
      </w:r>
      <w:r w:rsidR="00276A94">
        <w:rPr>
          <w:color w:val="000000" w:themeColor="text1"/>
          <w:sz w:val="24"/>
          <w:szCs w:val="24"/>
        </w:rPr>
        <w:t xml:space="preserve">On the other hand, </w:t>
      </w:r>
      <w:r w:rsidR="004F41F2">
        <w:rPr>
          <w:color w:val="000000" w:themeColor="text1"/>
          <w:sz w:val="24"/>
          <w:szCs w:val="24"/>
        </w:rPr>
        <w:t>these models</w:t>
      </w:r>
      <w:r w:rsidR="00276A94">
        <w:rPr>
          <w:color w:val="000000" w:themeColor="text1"/>
          <w:sz w:val="24"/>
          <w:szCs w:val="24"/>
        </w:rPr>
        <w:t xml:space="preserve"> must be hand-designed for a particular task of interest, e.g. handwritten character learning or grammar learning. In contrast, neural network models perform well with raw data formats </w:t>
      </w:r>
      <w:r w:rsidR="00EC15E9">
        <w:rPr>
          <w:color w:val="000000" w:themeColor="text1"/>
          <w:sz w:val="24"/>
          <w:szCs w:val="24"/>
        </w:rPr>
        <w:t>across a range of domains including image processing, speech recognition, drug discovery and genomics (LeCun et al. 2015)</w:t>
      </w:r>
      <w:r w:rsidR="00F7409F">
        <w:rPr>
          <w:color w:val="000000" w:themeColor="text1"/>
          <w:sz w:val="24"/>
          <w:szCs w:val="24"/>
        </w:rPr>
        <w:t>, relying in each case on a</w:t>
      </w:r>
      <w:r w:rsidR="00AB4790">
        <w:rPr>
          <w:color w:val="000000" w:themeColor="text1"/>
          <w:sz w:val="24"/>
          <w:szCs w:val="24"/>
        </w:rPr>
        <w:t xml:space="preserve"> canonical</w:t>
      </w:r>
      <w:r w:rsidR="00F7409F">
        <w:rPr>
          <w:color w:val="000000" w:themeColor="text1"/>
          <w:sz w:val="24"/>
          <w:szCs w:val="24"/>
        </w:rPr>
        <w:t xml:space="preserve"> architecture with multiple layers of nonlinear processing.</w:t>
      </w:r>
      <w:r w:rsidR="009D0023">
        <w:rPr>
          <w:color w:val="000000" w:themeColor="text1"/>
          <w:sz w:val="24"/>
          <w:szCs w:val="24"/>
        </w:rPr>
        <w:t xml:space="preserve"> </w:t>
      </w:r>
      <w:r w:rsidR="008E36D1">
        <w:rPr>
          <w:color w:val="000000" w:themeColor="text1"/>
          <w:sz w:val="24"/>
          <w:szCs w:val="24"/>
        </w:rPr>
        <w:t>Colunga &amp; Smith 2005 showed tha</w:t>
      </w:r>
      <w:r w:rsidR="00B02687">
        <w:rPr>
          <w:color w:val="000000" w:themeColor="text1"/>
          <w:sz w:val="24"/>
          <w:szCs w:val="24"/>
        </w:rPr>
        <w:t>t a simple neural network model, trained via Hebbian learning, can acquire the shape bias when presented with datasets comparable to human developmental studies. However, th</w:t>
      </w:r>
      <w:r w:rsidR="00453AA5">
        <w:rPr>
          <w:color w:val="000000" w:themeColor="text1"/>
          <w:sz w:val="24"/>
          <w:szCs w:val="24"/>
        </w:rPr>
        <w:t xml:space="preserve">ese models operate on bit-vector data, and it remains unknown whether a similar </w:t>
      </w:r>
      <w:r w:rsidR="00A071D3">
        <w:rPr>
          <w:color w:val="000000" w:themeColor="text1"/>
          <w:sz w:val="24"/>
          <w:szCs w:val="24"/>
        </w:rPr>
        <w:t>feat can be performed with RGB images</w:t>
      </w:r>
      <w:r w:rsidR="00453AA5">
        <w:rPr>
          <w:color w:val="000000" w:themeColor="text1"/>
          <w:sz w:val="24"/>
          <w:szCs w:val="24"/>
        </w:rPr>
        <w:t>.</w:t>
      </w:r>
      <w:r w:rsidR="00A071D3">
        <w:rPr>
          <w:color w:val="000000" w:themeColor="text1"/>
          <w:sz w:val="24"/>
          <w:szCs w:val="24"/>
        </w:rPr>
        <w:t xml:space="preserve"> Furthermore, the authors do not systematically very the structure of th</w:t>
      </w:r>
      <w:r w:rsidR="00C14E7F">
        <w:rPr>
          <w:color w:val="000000" w:themeColor="text1"/>
          <w:sz w:val="24"/>
          <w:szCs w:val="24"/>
        </w:rPr>
        <w:t>e training</w:t>
      </w:r>
      <w:r w:rsidR="00DD65A3">
        <w:rPr>
          <w:color w:val="000000" w:themeColor="text1"/>
          <w:sz w:val="24"/>
          <w:szCs w:val="24"/>
        </w:rPr>
        <w:t xml:space="preserve"> set</w:t>
      </w:r>
      <w:r w:rsidR="00A071D3">
        <w:rPr>
          <w:color w:val="000000" w:themeColor="text1"/>
          <w:sz w:val="24"/>
          <w:szCs w:val="24"/>
        </w:rPr>
        <w:t>, so we don’t know the exact conditions in which biases arise, nor whether current models are sufficient to explain it.</w:t>
      </w:r>
    </w:p>
    <w:p w14:paraId="3DE6C50E" w14:textId="77777777" w:rsidR="000074DB" w:rsidRDefault="000074DB" w:rsidP="00C71B2D">
      <w:pPr>
        <w:pStyle w:val="ListBullet"/>
        <w:numPr>
          <w:ilvl w:val="0"/>
          <w:numId w:val="0"/>
        </w:numPr>
        <w:spacing w:line="240" w:lineRule="auto"/>
        <w:rPr>
          <w:color w:val="000000" w:themeColor="text1"/>
          <w:sz w:val="24"/>
          <w:szCs w:val="24"/>
        </w:rPr>
      </w:pPr>
    </w:p>
    <w:p w14:paraId="571EC911" w14:textId="6456E119" w:rsidR="003D7DEE" w:rsidRDefault="00A0243A" w:rsidP="00303696">
      <w:pPr>
        <w:pStyle w:val="ListBullet"/>
        <w:numPr>
          <w:ilvl w:val="0"/>
          <w:numId w:val="0"/>
        </w:numPr>
        <w:spacing w:line="240" w:lineRule="auto"/>
        <w:rPr>
          <w:color w:val="000000" w:themeColor="text1"/>
          <w:sz w:val="24"/>
          <w:szCs w:val="24"/>
        </w:rPr>
      </w:pPr>
      <w:r>
        <w:rPr>
          <w:color w:val="000000" w:themeColor="text1"/>
          <w:sz w:val="24"/>
          <w:szCs w:val="24"/>
        </w:rPr>
        <w:t xml:space="preserve">A recent study </w:t>
      </w:r>
      <w:r w:rsidR="00672F3E">
        <w:rPr>
          <w:color w:val="000000" w:themeColor="text1"/>
          <w:sz w:val="24"/>
          <w:szCs w:val="24"/>
        </w:rPr>
        <w:t>found that performance-optimized deep neural networks (DNNs) develop the shape bias</w:t>
      </w:r>
      <w:r w:rsidR="00007611">
        <w:rPr>
          <w:color w:val="000000" w:themeColor="text1"/>
          <w:sz w:val="24"/>
          <w:szCs w:val="24"/>
        </w:rPr>
        <w:t xml:space="preserve"> over the course of learning when trained on the popular ImageNet </w:t>
      </w:r>
      <w:r w:rsidR="004C069C">
        <w:rPr>
          <w:color w:val="000000" w:themeColor="text1"/>
          <w:sz w:val="24"/>
          <w:szCs w:val="24"/>
        </w:rPr>
        <w:t xml:space="preserve">classification </w:t>
      </w:r>
      <w:r w:rsidR="00007611">
        <w:rPr>
          <w:color w:val="000000" w:themeColor="text1"/>
          <w:sz w:val="24"/>
          <w:szCs w:val="24"/>
        </w:rPr>
        <w:t xml:space="preserve">dataset </w:t>
      </w:r>
      <w:r w:rsidR="00573A3E">
        <w:rPr>
          <w:color w:val="000000" w:themeColor="text1"/>
          <w:sz w:val="24"/>
          <w:szCs w:val="24"/>
        </w:rPr>
        <w:t xml:space="preserve">consisting of RGB images </w:t>
      </w:r>
      <w:r w:rsidR="00007611">
        <w:rPr>
          <w:color w:val="000000" w:themeColor="text1"/>
          <w:sz w:val="24"/>
          <w:szCs w:val="24"/>
        </w:rPr>
        <w:t>(Ritter et al. 2017)</w:t>
      </w:r>
      <w:r w:rsidR="00362FB1">
        <w:rPr>
          <w:color w:val="000000" w:themeColor="text1"/>
          <w:sz w:val="24"/>
          <w:szCs w:val="24"/>
        </w:rPr>
        <w:t>. These results</w:t>
      </w:r>
      <w:r w:rsidR="008E4FE5">
        <w:rPr>
          <w:color w:val="000000" w:themeColor="text1"/>
          <w:sz w:val="24"/>
          <w:szCs w:val="24"/>
        </w:rPr>
        <w:t xml:space="preserve"> </w:t>
      </w:r>
      <w:r w:rsidR="00362FB1">
        <w:rPr>
          <w:color w:val="000000" w:themeColor="text1"/>
          <w:sz w:val="24"/>
          <w:szCs w:val="24"/>
        </w:rPr>
        <w:t>highlight</w:t>
      </w:r>
      <w:r w:rsidR="008E4FE5">
        <w:rPr>
          <w:color w:val="000000" w:themeColor="text1"/>
          <w:sz w:val="24"/>
          <w:szCs w:val="24"/>
        </w:rPr>
        <w:t xml:space="preserve"> an exciting connection between DNNs and developmental psychology</w:t>
      </w:r>
      <w:r w:rsidR="00362FB1">
        <w:rPr>
          <w:color w:val="000000" w:themeColor="text1"/>
          <w:sz w:val="24"/>
          <w:szCs w:val="24"/>
        </w:rPr>
        <w:t>; h</w:t>
      </w:r>
      <w:r w:rsidR="00AF4FD6">
        <w:rPr>
          <w:color w:val="000000" w:themeColor="text1"/>
          <w:sz w:val="24"/>
          <w:szCs w:val="24"/>
        </w:rPr>
        <w:t>owever, a signi</w:t>
      </w:r>
      <w:r w:rsidR="00362FB1">
        <w:rPr>
          <w:color w:val="000000" w:themeColor="text1"/>
          <w:sz w:val="24"/>
          <w:szCs w:val="24"/>
        </w:rPr>
        <w:t>ficant gap lingers between the</w:t>
      </w:r>
      <w:r w:rsidR="00AF4FD6">
        <w:rPr>
          <w:color w:val="000000" w:themeColor="text1"/>
          <w:sz w:val="24"/>
          <w:szCs w:val="24"/>
        </w:rPr>
        <w:t xml:space="preserve"> two ontologies.</w:t>
      </w:r>
      <w:r w:rsidR="00E00BDC">
        <w:rPr>
          <w:color w:val="000000" w:themeColor="text1"/>
          <w:sz w:val="24"/>
          <w:szCs w:val="24"/>
        </w:rPr>
        <w:t xml:space="preserve"> ImageNet—which contains thousands of labeled examples of each visual concept—is a poor proxy for human developmental learning sets.</w:t>
      </w:r>
      <w:r w:rsidR="00072BB7">
        <w:rPr>
          <w:color w:val="000000" w:themeColor="text1"/>
          <w:sz w:val="24"/>
          <w:szCs w:val="24"/>
        </w:rPr>
        <w:t xml:space="preserve"> </w:t>
      </w:r>
      <w:r w:rsidR="00784860">
        <w:rPr>
          <w:color w:val="000000" w:themeColor="text1"/>
          <w:sz w:val="24"/>
          <w:szCs w:val="24"/>
        </w:rPr>
        <w:t xml:space="preserve">Whether </w:t>
      </w:r>
      <w:r w:rsidR="00072BB7">
        <w:rPr>
          <w:color w:val="000000" w:themeColor="text1"/>
          <w:sz w:val="24"/>
          <w:szCs w:val="24"/>
        </w:rPr>
        <w:t>or not these models can acquire the same bias with a tr</w:t>
      </w:r>
      <w:r w:rsidR="00784860">
        <w:rPr>
          <w:color w:val="000000" w:themeColor="text1"/>
          <w:sz w:val="24"/>
          <w:szCs w:val="24"/>
        </w:rPr>
        <w:t>aining set comparable to humans</w:t>
      </w:r>
      <w:r w:rsidR="00072BB7">
        <w:rPr>
          <w:color w:val="000000" w:themeColor="text1"/>
          <w:sz w:val="24"/>
          <w:szCs w:val="24"/>
        </w:rPr>
        <w:t xml:space="preserve"> remains unknown</w:t>
      </w:r>
      <w:r w:rsidR="009C3AB0">
        <w:rPr>
          <w:color w:val="000000" w:themeColor="text1"/>
          <w:sz w:val="24"/>
          <w:szCs w:val="24"/>
        </w:rPr>
        <w:t>; an answer to this question may help to explain the inductive process in children.</w:t>
      </w:r>
      <w:r w:rsidR="00303696">
        <w:rPr>
          <w:color w:val="000000" w:themeColor="text1"/>
          <w:sz w:val="24"/>
          <w:szCs w:val="24"/>
        </w:rPr>
        <w:t xml:space="preserve"> Furthermore, while the development of the shape bias is known to predict the onset of vocabulary acceleration in children (</w:t>
      </w:r>
      <w:r w:rsidR="0039425D">
        <w:rPr>
          <w:color w:val="000000" w:themeColor="text1"/>
          <w:sz w:val="24"/>
          <w:szCs w:val="24"/>
        </w:rPr>
        <w:t>Gershkoff-stowe &amp; Smith 2004</w:t>
      </w:r>
      <w:r w:rsidR="00303696">
        <w:rPr>
          <w:color w:val="000000" w:themeColor="text1"/>
          <w:sz w:val="24"/>
          <w:szCs w:val="24"/>
        </w:rPr>
        <w:t>), we do not know whether the same holds for DNNs.</w:t>
      </w:r>
    </w:p>
    <w:p w14:paraId="1DFAB7F3" w14:textId="77777777" w:rsidR="000074DB" w:rsidRDefault="000074DB" w:rsidP="00303696">
      <w:pPr>
        <w:pStyle w:val="ListBullet"/>
        <w:numPr>
          <w:ilvl w:val="0"/>
          <w:numId w:val="0"/>
        </w:numPr>
        <w:spacing w:line="240" w:lineRule="auto"/>
        <w:rPr>
          <w:color w:val="000000" w:themeColor="text1"/>
          <w:sz w:val="24"/>
          <w:szCs w:val="24"/>
        </w:rPr>
      </w:pPr>
    </w:p>
    <w:p w14:paraId="16030DCA" w14:textId="2DF4825E" w:rsidR="00C15D1E" w:rsidRDefault="002F10FF"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We investigate </w:t>
      </w:r>
      <w:r w:rsidR="00AD2335">
        <w:rPr>
          <w:color w:val="000000" w:themeColor="text1"/>
          <w:sz w:val="24"/>
          <w:szCs w:val="24"/>
        </w:rPr>
        <w:t xml:space="preserve">the development </w:t>
      </w:r>
      <w:r w:rsidR="008328C9">
        <w:rPr>
          <w:color w:val="000000" w:themeColor="text1"/>
          <w:sz w:val="24"/>
          <w:szCs w:val="24"/>
        </w:rPr>
        <w:t xml:space="preserve">and influence of inductive biases in neural network models using </w:t>
      </w:r>
      <w:r w:rsidR="00A6722A">
        <w:rPr>
          <w:color w:val="000000" w:themeColor="text1"/>
          <w:sz w:val="24"/>
          <w:szCs w:val="24"/>
        </w:rPr>
        <w:t xml:space="preserve">artificial </w:t>
      </w:r>
      <w:r w:rsidR="0024519E">
        <w:rPr>
          <w:color w:val="000000" w:themeColor="text1"/>
          <w:sz w:val="24"/>
          <w:szCs w:val="24"/>
        </w:rPr>
        <w:t xml:space="preserve">object </w:t>
      </w:r>
      <w:r w:rsidR="00D52757">
        <w:rPr>
          <w:color w:val="000000" w:themeColor="text1"/>
          <w:sz w:val="24"/>
          <w:szCs w:val="24"/>
        </w:rPr>
        <w:t>stimuli designed to</w:t>
      </w:r>
      <w:r w:rsidR="00365AFC">
        <w:rPr>
          <w:color w:val="000000" w:themeColor="text1"/>
          <w:sz w:val="24"/>
          <w:szCs w:val="24"/>
        </w:rPr>
        <w:t xml:space="preserve"> closely</w:t>
      </w:r>
      <w:r w:rsidR="00D52757">
        <w:rPr>
          <w:color w:val="000000" w:themeColor="text1"/>
          <w:sz w:val="24"/>
          <w:szCs w:val="24"/>
        </w:rPr>
        <w:t xml:space="preserve"> mimic </w:t>
      </w:r>
      <w:r w:rsidR="001F5FFE">
        <w:rPr>
          <w:color w:val="000000" w:themeColor="text1"/>
          <w:sz w:val="24"/>
          <w:szCs w:val="24"/>
        </w:rPr>
        <w:t>developmental</w:t>
      </w:r>
      <w:r w:rsidR="00A6722A">
        <w:rPr>
          <w:color w:val="000000" w:themeColor="text1"/>
          <w:sz w:val="24"/>
          <w:szCs w:val="24"/>
        </w:rPr>
        <w:t xml:space="preserve"> </w:t>
      </w:r>
      <w:r w:rsidR="0018255F">
        <w:rPr>
          <w:color w:val="000000" w:themeColor="text1"/>
          <w:sz w:val="24"/>
          <w:szCs w:val="24"/>
        </w:rPr>
        <w:t>studies</w:t>
      </w:r>
      <w:r w:rsidR="00A6722A">
        <w:rPr>
          <w:color w:val="000000" w:themeColor="text1"/>
          <w:sz w:val="24"/>
          <w:szCs w:val="24"/>
        </w:rPr>
        <w:t xml:space="preserve"> with human children. </w:t>
      </w:r>
      <w:r w:rsidR="00B12A41">
        <w:rPr>
          <w:color w:val="000000" w:themeColor="text1"/>
          <w:sz w:val="24"/>
          <w:szCs w:val="24"/>
        </w:rPr>
        <w:t>Borrowing</w:t>
      </w:r>
      <w:r w:rsidR="00AB1CEF">
        <w:rPr>
          <w:color w:val="000000" w:themeColor="text1"/>
          <w:sz w:val="24"/>
          <w:szCs w:val="24"/>
        </w:rPr>
        <w:t xml:space="preserve"> the experimental paradigm </w:t>
      </w:r>
      <w:r w:rsidR="00B12A41">
        <w:rPr>
          <w:color w:val="000000" w:themeColor="text1"/>
          <w:sz w:val="24"/>
          <w:szCs w:val="24"/>
        </w:rPr>
        <w:t xml:space="preserve">of </w:t>
      </w:r>
      <w:r w:rsidR="00A13892">
        <w:rPr>
          <w:color w:val="000000" w:themeColor="text1"/>
          <w:sz w:val="24"/>
          <w:szCs w:val="24"/>
        </w:rPr>
        <w:t>Smith</w:t>
      </w:r>
      <w:r w:rsidR="00B12A41">
        <w:rPr>
          <w:color w:val="000000" w:themeColor="text1"/>
          <w:sz w:val="24"/>
          <w:szCs w:val="24"/>
        </w:rPr>
        <w:t xml:space="preserve"> et al. 2002</w:t>
      </w:r>
      <w:r w:rsidR="003164D3">
        <w:rPr>
          <w:color w:val="000000" w:themeColor="text1"/>
          <w:sz w:val="24"/>
          <w:szCs w:val="24"/>
        </w:rPr>
        <w:t>,</w:t>
      </w:r>
      <w:r w:rsidR="00D52313">
        <w:rPr>
          <w:color w:val="000000" w:themeColor="text1"/>
          <w:sz w:val="24"/>
          <w:szCs w:val="24"/>
        </w:rPr>
        <w:t xml:space="preserve"> </w:t>
      </w:r>
      <w:r w:rsidR="00B12A41">
        <w:rPr>
          <w:color w:val="000000" w:themeColor="text1"/>
          <w:sz w:val="24"/>
          <w:szCs w:val="24"/>
        </w:rPr>
        <w:t xml:space="preserve">we evaluate </w:t>
      </w:r>
      <w:r w:rsidR="00D679AE">
        <w:rPr>
          <w:color w:val="000000" w:themeColor="text1"/>
          <w:sz w:val="24"/>
          <w:szCs w:val="24"/>
        </w:rPr>
        <w:t xml:space="preserve">the </w:t>
      </w:r>
      <w:r w:rsidR="00B12A41">
        <w:rPr>
          <w:color w:val="000000" w:themeColor="text1"/>
          <w:sz w:val="24"/>
          <w:szCs w:val="24"/>
        </w:rPr>
        <w:t xml:space="preserve">first- and </w:t>
      </w:r>
      <w:r w:rsidR="00B12A41">
        <w:rPr>
          <w:color w:val="000000" w:themeColor="text1"/>
          <w:sz w:val="24"/>
          <w:szCs w:val="24"/>
        </w:rPr>
        <w:lastRenderedPageBreak/>
        <w:t>second-order generalization capabilit</w:t>
      </w:r>
      <w:r w:rsidR="00F020F5">
        <w:rPr>
          <w:color w:val="000000" w:themeColor="text1"/>
          <w:sz w:val="24"/>
          <w:szCs w:val="24"/>
        </w:rPr>
        <w:t>ies of neural network</w:t>
      </w:r>
      <w:r w:rsidR="0024519E">
        <w:rPr>
          <w:color w:val="000000" w:themeColor="text1"/>
          <w:sz w:val="24"/>
          <w:szCs w:val="24"/>
        </w:rPr>
        <w:t>s t</w:t>
      </w:r>
      <w:r w:rsidR="001909D0">
        <w:rPr>
          <w:color w:val="000000" w:themeColor="text1"/>
          <w:sz w:val="24"/>
          <w:szCs w:val="24"/>
        </w:rPr>
        <w:t>rained with variable-sized data</w:t>
      </w:r>
      <w:r w:rsidR="0024519E">
        <w:rPr>
          <w:color w:val="000000" w:themeColor="text1"/>
          <w:sz w:val="24"/>
          <w:szCs w:val="24"/>
        </w:rPr>
        <w:t>sets</w:t>
      </w:r>
      <w:r w:rsidR="00D52313">
        <w:rPr>
          <w:color w:val="000000" w:themeColor="text1"/>
          <w:sz w:val="24"/>
          <w:szCs w:val="24"/>
        </w:rPr>
        <w:t>. Beginning with simple bit-vector data akin to Colunga &amp; Smith 2005</w:t>
      </w:r>
      <w:r w:rsidR="00C14E7F">
        <w:rPr>
          <w:color w:val="000000" w:themeColor="text1"/>
          <w:sz w:val="24"/>
          <w:szCs w:val="24"/>
        </w:rPr>
        <w:t xml:space="preserve">, </w:t>
      </w:r>
      <w:r w:rsidR="00D52313">
        <w:rPr>
          <w:color w:val="000000" w:themeColor="text1"/>
          <w:sz w:val="24"/>
          <w:szCs w:val="24"/>
        </w:rPr>
        <w:t xml:space="preserve">we </w:t>
      </w:r>
      <w:r w:rsidR="00C14E7F">
        <w:rPr>
          <w:color w:val="000000" w:themeColor="text1"/>
          <w:sz w:val="24"/>
          <w:szCs w:val="24"/>
        </w:rPr>
        <w:t>systematically vary the number of categories and the numb</w:t>
      </w:r>
      <w:r w:rsidR="00510730">
        <w:rPr>
          <w:color w:val="000000" w:themeColor="text1"/>
          <w:sz w:val="24"/>
          <w:szCs w:val="24"/>
        </w:rPr>
        <w:t>er of exemplars in the training set, recording generalization performance at each pairing.</w:t>
      </w:r>
      <w:r w:rsidR="0003529A">
        <w:rPr>
          <w:color w:val="000000" w:themeColor="text1"/>
          <w:sz w:val="24"/>
          <w:szCs w:val="24"/>
        </w:rPr>
        <w:t xml:space="preserve"> </w:t>
      </w:r>
      <w:r w:rsidR="003164D3">
        <w:rPr>
          <w:color w:val="000000" w:themeColor="text1"/>
          <w:sz w:val="24"/>
          <w:szCs w:val="24"/>
        </w:rPr>
        <w:t>Parallel</w:t>
      </w:r>
      <w:r w:rsidR="0003529A">
        <w:rPr>
          <w:color w:val="000000" w:themeColor="text1"/>
          <w:sz w:val="24"/>
          <w:szCs w:val="24"/>
        </w:rPr>
        <w:t xml:space="preserve"> experiments are then performed with RGB image data, where each image consists of a 2D object with a particular shape, color and texture that is shifted and placed over white background. </w:t>
      </w:r>
      <w:r w:rsidR="003164D3">
        <w:rPr>
          <w:color w:val="000000" w:themeColor="text1"/>
          <w:sz w:val="24"/>
          <w:szCs w:val="24"/>
        </w:rPr>
        <w:t>For each the bit-vector and RGB image data</w:t>
      </w:r>
      <w:r w:rsidR="00F020F5">
        <w:rPr>
          <w:color w:val="000000" w:themeColor="text1"/>
          <w:sz w:val="24"/>
          <w:szCs w:val="24"/>
        </w:rPr>
        <w:t xml:space="preserve">, </w:t>
      </w:r>
      <w:r w:rsidR="003B3BD0">
        <w:rPr>
          <w:color w:val="000000" w:themeColor="text1"/>
          <w:sz w:val="24"/>
          <w:szCs w:val="24"/>
        </w:rPr>
        <w:t xml:space="preserve">we </w:t>
      </w:r>
      <w:r w:rsidR="00BE70C8">
        <w:rPr>
          <w:color w:val="000000" w:themeColor="text1"/>
          <w:sz w:val="24"/>
          <w:szCs w:val="24"/>
        </w:rPr>
        <w:t xml:space="preserve">investigate the parametric relationship between bias strength and attribute similarity </w:t>
      </w:r>
      <w:r w:rsidR="003164D3">
        <w:rPr>
          <w:color w:val="000000" w:themeColor="text1"/>
          <w:sz w:val="24"/>
          <w:szCs w:val="24"/>
        </w:rPr>
        <w:t xml:space="preserve">in our models </w:t>
      </w:r>
      <w:r w:rsidR="00BE70C8">
        <w:rPr>
          <w:color w:val="000000" w:themeColor="text1"/>
          <w:sz w:val="24"/>
          <w:szCs w:val="24"/>
        </w:rPr>
        <w:t>by systematically varying the shape, color and texture attributes of select test stimuli.</w:t>
      </w:r>
      <w:r w:rsidR="004416B7">
        <w:rPr>
          <w:color w:val="000000" w:themeColor="text1"/>
          <w:sz w:val="24"/>
          <w:szCs w:val="24"/>
        </w:rPr>
        <w:t xml:space="preserve"> </w:t>
      </w:r>
      <w:r w:rsidR="007C7063">
        <w:rPr>
          <w:color w:val="000000" w:themeColor="text1"/>
          <w:sz w:val="24"/>
          <w:szCs w:val="24"/>
        </w:rPr>
        <w:t>Similarly</w:t>
      </w:r>
      <w:r w:rsidR="004416B7">
        <w:rPr>
          <w:color w:val="000000" w:themeColor="text1"/>
          <w:sz w:val="24"/>
          <w:szCs w:val="24"/>
        </w:rPr>
        <w:t xml:space="preserve">, we </w:t>
      </w:r>
      <w:r w:rsidR="00EC57E4">
        <w:rPr>
          <w:color w:val="000000" w:themeColor="text1"/>
          <w:sz w:val="24"/>
          <w:szCs w:val="24"/>
        </w:rPr>
        <w:t>evaluate</w:t>
      </w:r>
      <w:r w:rsidR="007C7063">
        <w:rPr>
          <w:color w:val="000000" w:themeColor="text1"/>
          <w:sz w:val="24"/>
          <w:szCs w:val="24"/>
        </w:rPr>
        <w:t xml:space="preserve"> bias strength as a function of depth in the network.</w:t>
      </w:r>
      <w:r w:rsidR="00F03760">
        <w:rPr>
          <w:color w:val="000000" w:themeColor="text1"/>
          <w:sz w:val="24"/>
          <w:szCs w:val="24"/>
        </w:rPr>
        <w:t xml:space="preserve"> </w:t>
      </w:r>
      <w:r w:rsidR="00795CDB">
        <w:rPr>
          <w:color w:val="000000" w:themeColor="text1"/>
          <w:sz w:val="24"/>
          <w:szCs w:val="24"/>
        </w:rPr>
        <w:t>In a final set of experiments, we</w:t>
      </w:r>
      <w:r w:rsidR="00025F12">
        <w:rPr>
          <w:color w:val="000000" w:themeColor="text1"/>
          <w:sz w:val="24"/>
          <w:szCs w:val="24"/>
        </w:rPr>
        <w:t xml:space="preserve"> investigate the correlation between </w:t>
      </w:r>
      <w:r w:rsidR="009F6C6B">
        <w:rPr>
          <w:color w:val="000000" w:themeColor="text1"/>
          <w:sz w:val="24"/>
          <w:szCs w:val="24"/>
        </w:rPr>
        <w:t>shape bias acquisition and</w:t>
      </w:r>
      <w:r w:rsidR="00940A5F">
        <w:rPr>
          <w:color w:val="000000" w:themeColor="text1"/>
          <w:sz w:val="24"/>
          <w:szCs w:val="24"/>
        </w:rPr>
        <w:t xml:space="preserve"> the rate of concept learning in our networks, mirroring a</w:t>
      </w:r>
      <w:r w:rsidR="00E21FD8">
        <w:rPr>
          <w:color w:val="000000" w:themeColor="text1"/>
          <w:sz w:val="24"/>
          <w:szCs w:val="24"/>
        </w:rPr>
        <w:t>n</w:t>
      </w:r>
      <w:r w:rsidR="00940A5F">
        <w:rPr>
          <w:color w:val="000000" w:themeColor="text1"/>
          <w:sz w:val="24"/>
          <w:szCs w:val="24"/>
        </w:rPr>
        <w:t xml:space="preserve"> analogous study from human developmental psychology (Gershkoff-stowe &amp; Smith 2004).</w:t>
      </w:r>
      <w:r w:rsidR="005563E4">
        <w:rPr>
          <w:color w:val="000000" w:themeColor="text1"/>
          <w:sz w:val="24"/>
          <w:szCs w:val="24"/>
        </w:rPr>
        <w:t xml:space="preserve"> </w:t>
      </w:r>
    </w:p>
    <w:p w14:paraId="183A21F9" w14:textId="09360E6C" w:rsidR="00B63E2B" w:rsidRDefault="00B63E2B" w:rsidP="00C71B2D">
      <w:pPr>
        <w:pStyle w:val="ListBullet"/>
        <w:numPr>
          <w:ilvl w:val="0"/>
          <w:numId w:val="0"/>
        </w:numPr>
        <w:spacing w:line="240" w:lineRule="auto"/>
        <w:rPr>
          <w:color w:val="000000" w:themeColor="text1"/>
          <w:sz w:val="24"/>
          <w:szCs w:val="24"/>
        </w:rPr>
      </w:pPr>
    </w:p>
    <w:p w14:paraId="065E17F3" w14:textId="3413D1D8" w:rsidR="008A4760" w:rsidRDefault="00B63E2B" w:rsidP="003D0C5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2. Experimental Paradigm</w:t>
      </w:r>
    </w:p>
    <w:p w14:paraId="77660A7B" w14:textId="77777777" w:rsidR="003D0C5B" w:rsidRDefault="003D0C5B" w:rsidP="003D0C5B">
      <w:pPr>
        <w:pStyle w:val="ListBullet"/>
        <w:numPr>
          <w:ilvl w:val="0"/>
          <w:numId w:val="0"/>
        </w:numPr>
        <w:spacing w:line="240" w:lineRule="auto"/>
        <w:jc w:val="center"/>
        <w:rPr>
          <w:color w:val="000000" w:themeColor="text1"/>
          <w:sz w:val="24"/>
          <w:szCs w:val="24"/>
          <w:u w:val="single"/>
        </w:rPr>
      </w:pPr>
    </w:p>
    <w:p w14:paraId="20B12372" w14:textId="4C33CC3C" w:rsidR="008A4760" w:rsidRDefault="003D0C5B" w:rsidP="008A4760">
      <w:pPr>
        <w:pStyle w:val="ListBullet"/>
        <w:numPr>
          <w:ilvl w:val="0"/>
          <w:numId w:val="0"/>
        </w:numPr>
        <w:rPr>
          <w:color w:val="000000" w:themeColor="text1"/>
          <w:sz w:val="24"/>
          <w:szCs w:val="24"/>
        </w:rPr>
      </w:pPr>
      <w:r>
        <w:rPr>
          <w:color w:val="000000" w:themeColor="text1"/>
          <w:sz w:val="24"/>
          <w:szCs w:val="24"/>
        </w:rPr>
        <w:t>In this section, we briefly describe the experimental paradigm used in Sections 3 and 4, the former with bit-vector data and the latter with RGB image data. Our goal is</w:t>
      </w:r>
      <w:r w:rsidR="008A4760" w:rsidRPr="008A4760">
        <w:rPr>
          <w:color w:val="000000" w:themeColor="text1"/>
          <w:sz w:val="24"/>
          <w:szCs w:val="24"/>
        </w:rPr>
        <w:t xml:space="preserve"> to model the infant learning tasks described in Smith</w:t>
      </w:r>
      <w:r w:rsidR="00D23430">
        <w:rPr>
          <w:color w:val="000000" w:themeColor="text1"/>
          <w:sz w:val="24"/>
          <w:szCs w:val="24"/>
        </w:rPr>
        <w:t xml:space="preserve"> et al. 2002</w:t>
      </w:r>
      <w:r w:rsidR="008A4760" w:rsidRPr="008A4760">
        <w:rPr>
          <w:color w:val="000000" w:themeColor="text1"/>
          <w:sz w:val="24"/>
          <w:szCs w:val="24"/>
        </w:rPr>
        <w:t xml:space="preserve"> using</w:t>
      </w:r>
      <w:r w:rsidR="008A4760">
        <w:rPr>
          <w:color w:val="000000" w:themeColor="text1"/>
          <w:sz w:val="24"/>
          <w:szCs w:val="24"/>
        </w:rPr>
        <w:t xml:space="preserve"> </w:t>
      </w:r>
      <w:r w:rsidR="008A4760" w:rsidRPr="008A4760">
        <w:rPr>
          <w:color w:val="000000" w:themeColor="text1"/>
          <w:sz w:val="24"/>
          <w:szCs w:val="24"/>
        </w:rPr>
        <w:t>simple neural networks. In order to do so, we use artificial toy data that is designed</w:t>
      </w:r>
      <w:r w:rsidR="008A4760">
        <w:rPr>
          <w:color w:val="000000" w:themeColor="text1"/>
          <w:sz w:val="24"/>
          <w:szCs w:val="24"/>
        </w:rPr>
        <w:t xml:space="preserve"> </w:t>
      </w:r>
      <w:r w:rsidR="008A4760" w:rsidRPr="008A4760">
        <w:rPr>
          <w:color w:val="000000" w:themeColor="text1"/>
          <w:sz w:val="24"/>
          <w:szCs w:val="24"/>
        </w:rPr>
        <w:t xml:space="preserve">to mimic the training data described in the </w:t>
      </w:r>
      <w:r w:rsidR="00A5230F">
        <w:rPr>
          <w:color w:val="000000" w:themeColor="text1"/>
          <w:sz w:val="24"/>
          <w:szCs w:val="24"/>
        </w:rPr>
        <w:t>study</w:t>
      </w:r>
      <w:r w:rsidR="008A4760" w:rsidRPr="008A4760">
        <w:rPr>
          <w:color w:val="000000" w:themeColor="text1"/>
          <w:sz w:val="24"/>
          <w:szCs w:val="24"/>
        </w:rPr>
        <w:t>. Each object sample is assigned a shape,</w:t>
      </w:r>
      <w:r w:rsidR="00AF2519">
        <w:rPr>
          <w:color w:val="000000" w:themeColor="text1"/>
          <w:sz w:val="24"/>
          <w:szCs w:val="24"/>
        </w:rPr>
        <w:t xml:space="preserve"> color and texture</w:t>
      </w:r>
      <w:r w:rsidR="008A4760" w:rsidRPr="008A4760">
        <w:rPr>
          <w:color w:val="000000" w:themeColor="text1"/>
          <w:sz w:val="24"/>
          <w:szCs w:val="24"/>
        </w:rPr>
        <w:t xml:space="preserve"> value. There are two types of model evaluations performed, both drawn from</w:t>
      </w:r>
      <w:r w:rsidR="008A4760">
        <w:rPr>
          <w:color w:val="000000" w:themeColor="text1"/>
          <w:sz w:val="24"/>
          <w:szCs w:val="24"/>
        </w:rPr>
        <w:t xml:space="preserve"> </w:t>
      </w:r>
      <w:r w:rsidR="00D23430">
        <w:rPr>
          <w:color w:val="000000" w:themeColor="text1"/>
          <w:sz w:val="24"/>
          <w:szCs w:val="24"/>
        </w:rPr>
        <w:t>Smith et al. 2002</w:t>
      </w:r>
      <w:r w:rsidR="008A4760" w:rsidRPr="008A4760">
        <w:rPr>
          <w:color w:val="000000" w:themeColor="text1"/>
          <w:sz w:val="24"/>
          <w:szCs w:val="24"/>
        </w:rPr>
        <w:t>.</w:t>
      </w:r>
    </w:p>
    <w:p w14:paraId="6E503E27" w14:textId="66D4877C"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First-order generalization test.</w:t>
      </w:r>
    </w:p>
    <w:p w14:paraId="4D4967FB" w14:textId="3290B094" w:rsidR="008A4760" w:rsidRDefault="008A4760" w:rsidP="008A4760">
      <w:pPr>
        <w:pStyle w:val="ListBullet"/>
        <w:numPr>
          <w:ilvl w:val="0"/>
          <w:numId w:val="0"/>
        </w:numPr>
        <w:rPr>
          <w:color w:val="000000" w:themeColor="text1"/>
          <w:sz w:val="24"/>
          <w:szCs w:val="24"/>
        </w:rPr>
      </w:pPr>
      <w:r w:rsidRPr="008A4760">
        <w:rPr>
          <w:color w:val="000000" w:themeColor="text1"/>
          <w:sz w:val="24"/>
          <w:szCs w:val="24"/>
        </w:rPr>
        <w:t>For the first-order generalization test, infants</w:t>
      </w:r>
      <w:r>
        <w:rPr>
          <w:color w:val="000000" w:themeColor="text1"/>
          <w:sz w:val="24"/>
          <w:szCs w:val="24"/>
        </w:rPr>
        <w:t xml:space="preserve"> are asked to </w:t>
      </w:r>
      <w:r w:rsidRPr="008A4760">
        <w:rPr>
          <w:color w:val="000000" w:themeColor="text1"/>
          <w:sz w:val="24"/>
          <w:szCs w:val="24"/>
        </w:rPr>
        <w:t>evaluate novel instances of familiar objects. To simulate this test, we train</w:t>
      </w:r>
      <w:r>
        <w:rPr>
          <w:color w:val="000000" w:themeColor="text1"/>
          <w:sz w:val="24"/>
          <w:szCs w:val="24"/>
        </w:rPr>
        <w:t xml:space="preserve"> </w:t>
      </w:r>
      <w:r w:rsidRPr="008A4760">
        <w:rPr>
          <w:color w:val="000000" w:themeColor="text1"/>
          <w:sz w:val="24"/>
          <w:szCs w:val="24"/>
        </w:rPr>
        <w:t>our neural network models to classify objects, ensuring that objects of the same category</w:t>
      </w:r>
      <w:r>
        <w:rPr>
          <w:color w:val="000000" w:themeColor="text1"/>
          <w:sz w:val="24"/>
          <w:szCs w:val="24"/>
        </w:rPr>
        <w:t xml:space="preserve"> </w:t>
      </w:r>
      <w:r w:rsidRPr="008A4760">
        <w:rPr>
          <w:color w:val="000000" w:themeColor="text1"/>
          <w:sz w:val="24"/>
          <w:szCs w:val="24"/>
        </w:rPr>
        <w:t>are assigned the same shape. Then, we build a test set by creating one novel exemplar of</w:t>
      </w:r>
      <w:r>
        <w:rPr>
          <w:color w:val="000000" w:themeColor="text1"/>
          <w:sz w:val="24"/>
          <w:szCs w:val="24"/>
        </w:rPr>
        <w:t xml:space="preserve"> </w:t>
      </w:r>
      <w:r w:rsidRPr="008A4760">
        <w:rPr>
          <w:color w:val="000000" w:themeColor="text1"/>
          <w:sz w:val="24"/>
          <w:szCs w:val="24"/>
        </w:rPr>
        <w:t>each category that appeared in the training set. The novel exemplar has the same</w:t>
      </w:r>
      <w:r>
        <w:rPr>
          <w:color w:val="000000" w:themeColor="text1"/>
          <w:sz w:val="24"/>
          <w:szCs w:val="24"/>
        </w:rPr>
        <w:t xml:space="preserve"> </w:t>
      </w:r>
      <w:r w:rsidRPr="008A4760">
        <w:rPr>
          <w:color w:val="000000" w:themeColor="text1"/>
          <w:sz w:val="24"/>
          <w:szCs w:val="24"/>
        </w:rPr>
        <w:t>shape as the training exemplars of that category, but a new color and texture combination.</w:t>
      </w:r>
      <w:r>
        <w:rPr>
          <w:color w:val="000000" w:themeColor="text1"/>
          <w:sz w:val="24"/>
          <w:szCs w:val="24"/>
        </w:rPr>
        <w:t xml:space="preserve"> </w:t>
      </w:r>
      <w:r w:rsidRPr="008A4760">
        <w:rPr>
          <w:color w:val="000000" w:themeColor="text1"/>
          <w:sz w:val="24"/>
          <w:szCs w:val="24"/>
        </w:rPr>
        <w:t>Accuracy is defined as the fraction of test images that are correctly classified by the model.</w:t>
      </w:r>
      <w:r>
        <w:rPr>
          <w:color w:val="000000" w:themeColor="text1"/>
          <w:sz w:val="24"/>
          <w:szCs w:val="24"/>
        </w:rPr>
        <w:t xml:space="preserve"> </w:t>
      </w:r>
      <w:r w:rsidRPr="008A4760">
        <w:rPr>
          <w:color w:val="000000" w:themeColor="text1"/>
          <w:sz w:val="24"/>
          <w:szCs w:val="24"/>
        </w:rPr>
        <w:t>This test is repeated for different training set sizes, i.e. different combinations of</w:t>
      </w:r>
      <w:r>
        <w:rPr>
          <w:color w:val="000000" w:themeColor="text1"/>
          <w:sz w:val="24"/>
          <w:szCs w:val="24"/>
        </w:rPr>
        <w:t xml:space="preserve"> </w:t>
      </w:r>
      <w:r w:rsidRPr="008A4760">
        <w:rPr>
          <w:i/>
          <w:color w:val="000000" w:themeColor="text1"/>
          <w:sz w:val="24"/>
          <w:szCs w:val="24"/>
        </w:rPr>
        <w:t>{</w:t>
      </w:r>
      <w:r w:rsidRPr="008A4760">
        <w:rPr>
          <w:i/>
          <w:color w:val="000000" w:themeColor="text1"/>
          <w:sz w:val="24"/>
          <w:szCs w:val="24"/>
        </w:rPr>
        <w:t>#</w:t>
      </w:r>
      <w:r>
        <w:rPr>
          <w:i/>
          <w:color w:val="000000" w:themeColor="text1"/>
          <w:sz w:val="24"/>
          <w:szCs w:val="24"/>
        </w:rPr>
        <w:t xml:space="preserve"> </w:t>
      </w:r>
      <w:r w:rsidRPr="008A4760">
        <w:rPr>
          <w:i/>
          <w:color w:val="000000" w:themeColor="text1"/>
          <w:sz w:val="24"/>
          <w:szCs w:val="24"/>
        </w:rPr>
        <w:t>categories, # exemplars</w:t>
      </w:r>
      <w:r w:rsidRPr="008A4760">
        <w:rPr>
          <w:color w:val="000000" w:themeColor="text1"/>
          <w:sz w:val="24"/>
          <w:szCs w:val="24"/>
        </w:rPr>
        <w:t>}. It is important to note that as</w:t>
      </w:r>
      <w:r>
        <w:rPr>
          <w:color w:val="000000" w:themeColor="text1"/>
          <w:sz w:val="24"/>
          <w:szCs w:val="24"/>
        </w:rPr>
        <w:t xml:space="preserve"> </w:t>
      </w:r>
      <w:r w:rsidRPr="008A4760">
        <w:rPr>
          <w:i/>
          <w:color w:val="000000" w:themeColor="text1"/>
          <w:sz w:val="24"/>
          <w:szCs w:val="24"/>
        </w:rPr>
        <w:t># categories</w:t>
      </w:r>
      <w:r w:rsidRPr="008A4760">
        <w:rPr>
          <w:color w:val="000000" w:themeColor="text1"/>
          <w:sz w:val="24"/>
          <w:szCs w:val="24"/>
        </w:rPr>
        <w:t xml:space="preserve"> increases, the first-order task becomes more difficult.</w:t>
      </w:r>
    </w:p>
    <w:p w14:paraId="7490C91C" w14:textId="7524DFC3" w:rsidR="008A4760" w:rsidRPr="008A4760" w:rsidRDefault="008A4760" w:rsidP="008A4760">
      <w:pPr>
        <w:pStyle w:val="ListBullet"/>
        <w:numPr>
          <w:ilvl w:val="0"/>
          <w:numId w:val="3"/>
        </w:numPr>
        <w:rPr>
          <w:b/>
          <w:color w:val="000000" w:themeColor="text1"/>
          <w:sz w:val="24"/>
          <w:szCs w:val="24"/>
        </w:rPr>
      </w:pPr>
      <w:r w:rsidRPr="008A4760">
        <w:rPr>
          <w:b/>
          <w:color w:val="000000" w:themeColor="text1"/>
          <w:sz w:val="24"/>
          <w:szCs w:val="24"/>
        </w:rPr>
        <w:t>Second-order generalization test</w:t>
      </w:r>
    </w:p>
    <w:p w14:paraId="6C63A48A" w14:textId="16F357F9" w:rsidR="008A4760" w:rsidRPr="008A4760" w:rsidRDefault="008A4760" w:rsidP="008A4760">
      <w:pPr>
        <w:pStyle w:val="ListBullet"/>
        <w:numPr>
          <w:ilvl w:val="0"/>
          <w:numId w:val="0"/>
        </w:numPr>
        <w:rPr>
          <w:color w:val="000000" w:themeColor="text1"/>
          <w:sz w:val="24"/>
          <w:szCs w:val="24"/>
        </w:rPr>
      </w:pPr>
      <w:r w:rsidRPr="008A4760">
        <w:rPr>
          <w:color w:val="000000" w:themeColor="text1"/>
          <w:sz w:val="24"/>
          <w:szCs w:val="24"/>
        </w:rPr>
        <w:t>For the second-order generalization test, infants</w:t>
      </w:r>
      <w:r>
        <w:rPr>
          <w:color w:val="000000" w:themeColor="text1"/>
          <w:sz w:val="24"/>
          <w:szCs w:val="24"/>
        </w:rPr>
        <w:t xml:space="preserve"> </w:t>
      </w:r>
      <w:r w:rsidRPr="008A4760">
        <w:rPr>
          <w:color w:val="000000" w:themeColor="text1"/>
          <w:sz w:val="24"/>
          <w:szCs w:val="24"/>
        </w:rPr>
        <w:t>are presented with an exemplar of a novel object category as a baseline. Then, they are</w:t>
      </w:r>
      <w:r>
        <w:rPr>
          <w:color w:val="000000" w:themeColor="text1"/>
          <w:sz w:val="24"/>
          <w:szCs w:val="24"/>
        </w:rPr>
        <w:t xml:space="preserve"> </w:t>
      </w:r>
      <w:r w:rsidRPr="008A4760">
        <w:rPr>
          <w:color w:val="000000" w:themeColor="text1"/>
          <w:sz w:val="24"/>
          <w:szCs w:val="24"/>
        </w:rPr>
        <w:t>shown 3 comparison objects: one which has the same shape as the baseline, one with the same</w:t>
      </w:r>
      <w:r>
        <w:rPr>
          <w:color w:val="000000" w:themeColor="text1"/>
          <w:sz w:val="24"/>
          <w:szCs w:val="24"/>
        </w:rPr>
        <w:t xml:space="preserve"> </w:t>
      </w:r>
      <w:r w:rsidRPr="008A4760">
        <w:rPr>
          <w:color w:val="000000" w:themeColor="text1"/>
          <w:sz w:val="24"/>
          <w:szCs w:val="24"/>
        </w:rPr>
        <w:t>color, and one with the same texture. In each case, the other 2 features are different from</w:t>
      </w:r>
      <w:r>
        <w:rPr>
          <w:color w:val="000000" w:themeColor="text1"/>
          <w:sz w:val="24"/>
          <w:szCs w:val="24"/>
        </w:rPr>
        <w:t xml:space="preserve"> </w:t>
      </w:r>
      <w:r w:rsidRPr="008A4760">
        <w:rPr>
          <w:color w:val="000000" w:themeColor="text1"/>
          <w:sz w:val="24"/>
          <w:szCs w:val="24"/>
        </w:rPr>
        <w:t>the baseline. The infants are asked to select which of the 3 comparison objects are of the</w:t>
      </w:r>
      <w:r>
        <w:rPr>
          <w:color w:val="000000" w:themeColor="text1"/>
          <w:sz w:val="24"/>
          <w:szCs w:val="24"/>
        </w:rPr>
        <w:t xml:space="preserve"> </w:t>
      </w:r>
      <w:r w:rsidRPr="008A4760">
        <w:rPr>
          <w:color w:val="000000" w:themeColor="text1"/>
          <w:sz w:val="24"/>
          <w:szCs w:val="24"/>
        </w:rPr>
        <w:t>same category as the baseline object. We simulate this test by creating an evaluation set</w:t>
      </w:r>
      <w:r>
        <w:rPr>
          <w:color w:val="000000" w:themeColor="text1"/>
          <w:sz w:val="24"/>
          <w:szCs w:val="24"/>
        </w:rPr>
        <w:t xml:space="preserve"> </w:t>
      </w:r>
      <w:r w:rsidRPr="008A4760">
        <w:rPr>
          <w:color w:val="000000" w:themeColor="text1"/>
          <w:sz w:val="24"/>
          <w:szCs w:val="24"/>
        </w:rPr>
        <w:t>containing groupings</w:t>
      </w:r>
      <w:r w:rsidR="00992811">
        <w:rPr>
          <w:color w:val="000000" w:themeColor="text1"/>
          <w:sz w:val="24"/>
          <w:szCs w:val="24"/>
        </w:rPr>
        <w:t xml:space="preserve"> of 4 samples: the baseline, a</w:t>
      </w:r>
      <w:r w:rsidRPr="008A4760">
        <w:rPr>
          <w:color w:val="000000" w:themeColor="text1"/>
          <w:sz w:val="24"/>
          <w:szCs w:val="24"/>
        </w:rPr>
        <w:t xml:space="preserve"> shape </w:t>
      </w:r>
      <w:r w:rsidR="00992811">
        <w:rPr>
          <w:color w:val="000000" w:themeColor="text1"/>
          <w:sz w:val="24"/>
          <w:szCs w:val="24"/>
        </w:rPr>
        <w:t>match, a color match</w:t>
      </w:r>
      <w:r w:rsidRPr="008A4760">
        <w:rPr>
          <w:color w:val="000000" w:themeColor="text1"/>
          <w:sz w:val="24"/>
          <w:szCs w:val="24"/>
        </w:rPr>
        <w:t>, and</w:t>
      </w:r>
      <w:r>
        <w:rPr>
          <w:color w:val="000000" w:themeColor="text1"/>
          <w:sz w:val="24"/>
          <w:szCs w:val="24"/>
        </w:rPr>
        <w:t xml:space="preserve"> </w:t>
      </w:r>
      <w:r w:rsidR="00992811">
        <w:rPr>
          <w:color w:val="000000" w:themeColor="text1"/>
          <w:sz w:val="24"/>
          <w:szCs w:val="24"/>
        </w:rPr>
        <w:t>a</w:t>
      </w:r>
      <w:r w:rsidRPr="008A4760">
        <w:rPr>
          <w:color w:val="000000" w:themeColor="text1"/>
          <w:sz w:val="24"/>
          <w:szCs w:val="24"/>
        </w:rPr>
        <w:t xml:space="preserve"> texture </w:t>
      </w:r>
      <w:r w:rsidR="00992811">
        <w:rPr>
          <w:color w:val="000000" w:themeColor="text1"/>
          <w:sz w:val="24"/>
          <w:szCs w:val="24"/>
        </w:rPr>
        <w:t>match</w:t>
      </w:r>
      <w:r w:rsidRPr="008A4760">
        <w:rPr>
          <w:color w:val="000000" w:themeColor="text1"/>
          <w:sz w:val="24"/>
          <w:szCs w:val="24"/>
        </w:rPr>
        <w:t xml:space="preserve">. Each grouping serves as one test </w:t>
      </w:r>
      <w:r w:rsidR="00FD002B">
        <w:rPr>
          <w:color w:val="000000" w:themeColor="text1"/>
          <w:sz w:val="24"/>
          <w:szCs w:val="24"/>
        </w:rPr>
        <w:t>case</w:t>
      </w:r>
      <w:bookmarkStart w:id="0" w:name="_GoBack"/>
      <w:bookmarkEnd w:id="0"/>
      <w:r w:rsidRPr="008A4760">
        <w:rPr>
          <w:color w:val="000000" w:themeColor="text1"/>
          <w:sz w:val="24"/>
          <w:szCs w:val="24"/>
        </w:rPr>
        <w:t xml:space="preserve">. We find </w:t>
      </w:r>
      <w:r w:rsidRPr="008A4760">
        <w:rPr>
          <w:color w:val="000000" w:themeColor="text1"/>
          <w:sz w:val="24"/>
          <w:szCs w:val="24"/>
        </w:rPr>
        <w:lastRenderedPageBreak/>
        <w:t>wh</w:t>
      </w:r>
      <w:r>
        <w:rPr>
          <w:color w:val="000000" w:themeColor="text1"/>
          <w:sz w:val="24"/>
          <w:szCs w:val="24"/>
        </w:rPr>
        <w:t xml:space="preserve">ich of the 3 </w:t>
      </w:r>
      <w:r w:rsidRPr="008A4760">
        <w:rPr>
          <w:color w:val="000000" w:themeColor="text1"/>
          <w:sz w:val="24"/>
          <w:szCs w:val="24"/>
        </w:rPr>
        <w:t>samples the NN thinks to be most similar by evaluating the cosine similarity using the</w:t>
      </w:r>
      <w:r>
        <w:rPr>
          <w:color w:val="000000" w:themeColor="text1"/>
          <w:sz w:val="24"/>
          <w:szCs w:val="24"/>
        </w:rPr>
        <w:t xml:space="preserve"> </w:t>
      </w:r>
      <w:r w:rsidRPr="008A4760">
        <w:rPr>
          <w:color w:val="000000" w:themeColor="text1"/>
          <w:sz w:val="24"/>
          <w:szCs w:val="24"/>
        </w:rPr>
        <w:t>hidden layer features of the model. Accuracy is defined as the fraction of groupings for</w:t>
      </w:r>
      <w:r>
        <w:rPr>
          <w:color w:val="000000" w:themeColor="text1"/>
          <w:sz w:val="24"/>
          <w:szCs w:val="24"/>
        </w:rPr>
        <w:t xml:space="preserve"> </w:t>
      </w:r>
      <w:r w:rsidRPr="008A4760">
        <w:rPr>
          <w:color w:val="000000" w:themeColor="text1"/>
          <w:sz w:val="24"/>
          <w:szCs w:val="24"/>
        </w:rPr>
        <w:t>which the model chose the correct (shape-similar) object. This test was repeated for</w:t>
      </w:r>
      <w:r>
        <w:rPr>
          <w:color w:val="000000" w:themeColor="text1"/>
          <w:sz w:val="24"/>
          <w:szCs w:val="24"/>
        </w:rPr>
        <w:t xml:space="preserve"> </w:t>
      </w:r>
      <w:r w:rsidRPr="008A4760">
        <w:rPr>
          <w:color w:val="000000" w:themeColor="text1"/>
          <w:sz w:val="24"/>
          <w:szCs w:val="24"/>
        </w:rPr>
        <w:t xml:space="preserve">different training set sizes, i.e. different combinations of </w:t>
      </w:r>
      <w:r w:rsidR="00F4131E" w:rsidRPr="00F4131E">
        <w:rPr>
          <w:i/>
          <w:color w:val="000000" w:themeColor="text1"/>
          <w:sz w:val="24"/>
          <w:szCs w:val="24"/>
        </w:rPr>
        <w:t># categories</w:t>
      </w:r>
      <w:r>
        <w:rPr>
          <w:color w:val="000000" w:themeColor="text1"/>
          <w:sz w:val="24"/>
          <w:szCs w:val="24"/>
        </w:rPr>
        <w:t xml:space="preserve">, </w:t>
      </w:r>
      <w:r w:rsidR="00F4131E" w:rsidRPr="00F4131E">
        <w:rPr>
          <w:i/>
          <w:color w:val="000000" w:themeColor="text1"/>
          <w:sz w:val="24"/>
          <w:szCs w:val="24"/>
        </w:rPr>
        <w:t># exemplars</w:t>
      </w:r>
      <w:r w:rsidRPr="008A4760">
        <w:rPr>
          <w:color w:val="000000" w:themeColor="text1"/>
          <w:sz w:val="24"/>
          <w:szCs w:val="24"/>
        </w:rPr>
        <w:t>}.</w:t>
      </w:r>
    </w:p>
    <w:p w14:paraId="11E04743" w14:textId="77777777" w:rsidR="008A4760" w:rsidRDefault="008A4760" w:rsidP="00B63E2B">
      <w:pPr>
        <w:pStyle w:val="ListBullet"/>
        <w:numPr>
          <w:ilvl w:val="0"/>
          <w:numId w:val="0"/>
        </w:numPr>
        <w:spacing w:line="240" w:lineRule="auto"/>
        <w:jc w:val="center"/>
        <w:rPr>
          <w:color w:val="000000" w:themeColor="text1"/>
          <w:sz w:val="24"/>
          <w:szCs w:val="24"/>
          <w:u w:val="single"/>
        </w:rPr>
      </w:pPr>
    </w:p>
    <w:p w14:paraId="06E61959" w14:textId="2F81E7E2"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3. Multilayer Perceptron Trained on Artificial Objects</w:t>
      </w:r>
    </w:p>
    <w:p w14:paraId="25A993CF" w14:textId="75982358" w:rsidR="00BC64D8" w:rsidRDefault="00BC64D8" w:rsidP="00B63E2B">
      <w:pPr>
        <w:pStyle w:val="ListBullet"/>
        <w:numPr>
          <w:ilvl w:val="0"/>
          <w:numId w:val="0"/>
        </w:numPr>
        <w:spacing w:line="240" w:lineRule="auto"/>
        <w:jc w:val="center"/>
        <w:rPr>
          <w:color w:val="000000" w:themeColor="text1"/>
          <w:sz w:val="24"/>
          <w:szCs w:val="24"/>
          <w:u w:val="single"/>
        </w:rPr>
      </w:pPr>
    </w:p>
    <w:p w14:paraId="6890DB2E" w14:textId="150CA83F"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4. Convolutional Network Trained on Artificial Objects</w:t>
      </w:r>
    </w:p>
    <w:p w14:paraId="219F2FE3" w14:textId="72FCD760" w:rsidR="00BC64D8" w:rsidRDefault="00BC64D8" w:rsidP="00B63E2B">
      <w:pPr>
        <w:pStyle w:val="ListBullet"/>
        <w:numPr>
          <w:ilvl w:val="0"/>
          <w:numId w:val="0"/>
        </w:numPr>
        <w:spacing w:line="240" w:lineRule="auto"/>
        <w:jc w:val="center"/>
        <w:rPr>
          <w:color w:val="000000" w:themeColor="text1"/>
          <w:sz w:val="24"/>
          <w:szCs w:val="24"/>
          <w:u w:val="single"/>
        </w:rPr>
      </w:pPr>
    </w:p>
    <w:p w14:paraId="68DF7BC1" w14:textId="45EE3E67" w:rsidR="00BC64D8"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5. Predicting the Onset of Vocabulary Acceleration</w:t>
      </w:r>
    </w:p>
    <w:p w14:paraId="5FDCC8D0" w14:textId="3410B3C5" w:rsidR="00BC64D8" w:rsidRDefault="00BC64D8" w:rsidP="00B63E2B">
      <w:pPr>
        <w:pStyle w:val="ListBullet"/>
        <w:numPr>
          <w:ilvl w:val="0"/>
          <w:numId w:val="0"/>
        </w:numPr>
        <w:spacing w:line="240" w:lineRule="auto"/>
        <w:jc w:val="center"/>
        <w:rPr>
          <w:color w:val="000000" w:themeColor="text1"/>
          <w:sz w:val="24"/>
          <w:szCs w:val="24"/>
          <w:u w:val="single"/>
        </w:rPr>
      </w:pPr>
    </w:p>
    <w:p w14:paraId="7FCD6F18" w14:textId="7B143F4B" w:rsidR="00BC64D8" w:rsidRPr="00B63E2B" w:rsidRDefault="00BC64D8" w:rsidP="00B63E2B">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6. Discussion</w:t>
      </w:r>
    </w:p>
    <w:p w14:paraId="3347806C" w14:textId="59167AE9" w:rsidR="001D76D8" w:rsidRDefault="001D76D8" w:rsidP="00C71B2D">
      <w:pPr>
        <w:pStyle w:val="ListBullet"/>
        <w:numPr>
          <w:ilvl w:val="0"/>
          <w:numId w:val="0"/>
        </w:numPr>
        <w:spacing w:line="240" w:lineRule="auto"/>
        <w:rPr>
          <w:color w:val="000000" w:themeColor="text1"/>
          <w:sz w:val="24"/>
          <w:szCs w:val="24"/>
        </w:rPr>
      </w:pPr>
    </w:p>
    <w:p w14:paraId="646A0CE2" w14:textId="3B94B313" w:rsidR="00C37F4F" w:rsidRDefault="00C37F4F" w:rsidP="0054482C">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Figures</w:t>
      </w:r>
    </w:p>
    <w:p w14:paraId="03C2D013" w14:textId="77777777" w:rsidR="00C37F4F" w:rsidRPr="00C37F4F" w:rsidRDefault="00C37F4F" w:rsidP="00C37F4F">
      <w:pPr>
        <w:pStyle w:val="ListBullet"/>
        <w:numPr>
          <w:ilvl w:val="0"/>
          <w:numId w:val="0"/>
        </w:numPr>
        <w:spacing w:line="240" w:lineRule="auto"/>
        <w:jc w:val="center"/>
        <w:rPr>
          <w:color w:val="000000" w:themeColor="text1"/>
          <w:sz w:val="24"/>
          <w:szCs w:val="24"/>
          <w:u w:val="single"/>
        </w:rPr>
      </w:pPr>
    </w:p>
    <w:p w14:paraId="0C0F5AA8" w14:textId="77777777" w:rsidR="0054482C" w:rsidRDefault="0054482C" w:rsidP="0054482C">
      <w:pPr>
        <w:keepNext/>
        <w:jc w:val="center"/>
      </w:pPr>
      <w:r>
        <w:rPr>
          <w:noProof/>
        </w:rPr>
        <w:drawing>
          <wp:inline distT="0" distB="0" distL="0" distR="0" wp14:anchorId="27729C08" wp14:editId="7D48BF2B">
            <wp:extent cx="24003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_bias_demo.pdf"/>
                    <pic:cNvPicPr/>
                  </pic:nvPicPr>
                  <pic:blipFill>
                    <a:blip r:embed="rId5">
                      <a:extLst>
                        <a:ext uri="{28A0092B-C50C-407E-A947-70E740481C1C}">
                          <a14:useLocalDpi xmlns:a14="http://schemas.microsoft.com/office/drawing/2010/main" val="0"/>
                        </a:ext>
                      </a:extLst>
                    </a:blip>
                    <a:stretch>
                      <a:fillRect/>
                    </a:stretch>
                  </pic:blipFill>
                  <pic:spPr>
                    <a:xfrm>
                      <a:off x="0" y="0"/>
                      <a:ext cx="2400300" cy="1473200"/>
                    </a:xfrm>
                    <a:prstGeom prst="rect">
                      <a:avLst/>
                    </a:prstGeom>
                  </pic:spPr>
                </pic:pic>
              </a:graphicData>
            </a:graphic>
          </wp:inline>
        </w:drawing>
      </w:r>
    </w:p>
    <w:p w14:paraId="1D482967" w14:textId="7DCE3CBF" w:rsidR="00527642" w:rsidRPr="00DD68FB" w:rsidRDefault="0054482C" w:rsidP="0054482C">
      <w:pPr>
        <w:pStyle w:val="Caption"/>
        <w:jc w:val="center"/>
        <w:rPr>
          <w:i w:val="0"/>
        </w:rPr>
      </w:pPr>
      <w:r w:rsidRPr="00DD68FB">
        <w:rPr>
          <w:b/>
          <w:i w:val="0"/>
        </w:rPr>
        <w:t xml:space="preserve">Figure </w:t>
      </w:r>
      <w:r w:rsidRPr="00DD68FB">
        <w:rPr>
          <w:b/>
          <w:i w:val="0"/>
        </w:rPr>
        <w:fldChar w:fldCharType="begin"/>
      </w:r>
      <w:r w:rsidRPr="00DD68FB">
        <w:rPr>
          <w:b/>
          <w:i w:val="0"/>
        </w:rPr>
        <w:instrText xml:space="preserve"> SEQ Figure \* ARABIC </w:instrText>
      </w:r>
      <w:r w:rsidRPr="00DD68FB">
        <w:rPr>
          <w:b/>
          <w:i w:val="0"/>
        </w:rPr>
        <w:fldChar w:fldCharType="separate"/>
      </w:r>
      <w:r w:rsidRPr="00DD68FB">
        <w:rPr>
          <w:b/>
          <w:i w:val="0"/>
          <w:noProof/>
        </w:rPr>
        <w:t>1</w:t>
      </w:r>
      <w:r w:rsidRPr="00DD68FB">
        <w:rPr>
          <w:b/>
          <w:i w:val="0"/>
        </w:rPr>
        <w:fldChar w:fldCharType="end"/>
      </w:r>
      <w:r w:rsidRPr="00DD68FB">
        <w:rPr>
          <w:b/>
          <w:i w:val="0"/>
        </w:rPr>
        <w:t>: The shape bias.</w:t>
      </w:r>
      <w:r w:rsidRPr="00DD68FB">
        <w:rPr>
          <w:i w:val="0"/>
        </w:rPr>
        <w:t xml:space="preserve"> Children learn that objects with the same name tend to have the same shape, and thus option 2 above is likely the right answer. This inductive bias helps with future word learning.</w:t>
      </w:r>
    </w:p>
    <w:sectPr w:rsidR="00527642" w:rsidRPr="00DD68FB"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15E96"/>
    <w:multiLevelType w:val="hybridMultilevel"/>
    <w:tmpl w:val="97F2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2"/>
    <w:rsid w:val="000074DB"/>
    <w:rsid w:val="00007611"/>
    <w:rsid w:val="00011B5B"/>
    <w:rsid w:val="000143DF"/>
    <w:rsid w:val="00025F12"/>
    <w:rsid w:val="0003529A"/>
    <w:rsid w:val="00040ABD"/>
    <w:rsid w:val="00045DA6"/>
    <w:rsid w:val="00072BB7"/>
    <w:rsid w:val="00074068"/>
    <w:rsid w:val="00087E2A"/>
    <w:rsid w:val="00090CF7"/>
    <w:rsid w:val="000B694B"/>
    <w:rsid w:val="000E028A"/>
    <w:rsid w:val="000E35B5"/>
    <w:rsid w:val="000F5433"/>
    <w:rsid w:val="00101234"/>
    <w:rsid w:val="001060F0"/>
    <w:rsid w:val="001120E8"/>
    <w:rsid w:val="00152B90"/>
    <w:rsid w:val="00154CFD"/>
    <w:rsid w:val="0017054C"/>
    <w:rsid w:val="0017441A"/>
    <w:rsid w:val="00181DFE"/>
    <w:rsid w:val="0018255F"/>
    <w:rsid w:val="001855D1"/>
    <w:rsid w:val="001909D0"/>
    <w:rsid w:val="001A0666"/>
    <w:rsid w:val="001B0744"/>
    <w:rsid w:val="001D76D8"/>
    <w:rsid w:val="001E1A92"/>
    <w:rsid w:val="001F5FFE"/>
    <w:rsid w:val="00204E84"/>
    <w:rsid w:val="002112A6"/>
    <w:rsid w:val="00214D6C"/>
    <w:rsid w:val="0021608B"/>
    <w:rsid w:val="002221C0"/>
    <w:rsid w:val="002230A1"/>
    <w:rsid w:val="00225ADC"/>
    <w:rsid w:val="00226303"/>
    <w:rsid w:val="00230DF5"/>
    <w:rsid w:val="00240D34"/>
    <w:rsid w:val="0024519E"/>
    <w:rsid w:val="00267946"/>
    <w:rsid w:val="002764EF"/>
    <w:rsid w:val="0027691A"/>
    <w:rsid w:val="00276A94"/>
    <w:rsid w:val="002816CB"/>
    <w:rsid w:val="002837D8"/>
    <w:rsid w:val="00294385"/>
    <w:rsid w:val="002A186D"/>
    <w:rsid w:val="002F10FF"/>
    <w:rsid w:val="0030186B"/>
    <w:rsid w:val="00302D6C"/>
    <w:rsid w:val="00303696"/>
    <w:rsid w:val="00305F6E"/>
    <w:rsid w:val="003071C9"/>
    <w:rsid w:val="003164D3"/>
    <w:rsid w:val="00353327"/>
    <w:rsid w:val="00362FB1"/>
    <w:rsid w:val="0036453D"/>
    <w:rsid w:val="00365AFC"/>
    <w:rsid w:val="00381C62"/>
    <w:rsid w:val="0039425D"/>
    <w:rsid w:val="0039664B"/>
    <w:rsid w:val="003A0ACD"/>
    <w:rsid w:val="003A4F18"/>
    <w:rsid w:val="003B3BD0"/>
    <w:rsid w:val="003B4519"/>
    <w:rsid w:val="003B4F21"/>
    <w:rsid w:val="003B6BAC"/>
    <w:rsid w:val="003D047A"/>
    <w:rsid w:val="003D0C5B"/>
    <w:rsid w:val="003D7DEE"/>
    <w:rsid w:val="003F4DD7"/>
    <w:rsid w:val="004134EB"/>
    <w:rsid w:val="004276DA"/>
    <w:rsid w:val="004416B7"/>
    <w:rsid w:val="00443F49"/>
    <w:rsid w:val="0044567C"/>
    <w:rsid w:val="00453AA5"/>
    <w:rsid w:val="00461E25"/>
    <w:rsid w:val="004676FD"/>
    <w:rsid w:val="004768FD"/>
    <w:rsid w:val="00477883"/>
    <w:rsid w:val="004A2455"/>
    <w:rsid w:val="004B7EC3"/>
    <w:rsid w:val="004C069C"/>
    <w:rsid w:val="004C08F5"/>
    <w:rsid w:val="004C721F"/>
    <w:rsid w:val="004D2264"/>
    <w:rsid w:val="004D2AB0"/>
    <w:rsid w:val="004E7CCF"/>
    <w:rsid w:val="004F41F2"/>
    <w:rsid w:val="00510730"/>
    <w:rsid w:val="00514847"/>
    <w:rsid w:val="005255F8"/>
    <w:rsid w:val="00527642"/>
    <w:rsid w:val="00530102"/>
    <w:rsid w:val="0054437F"/>
    <w:rsid w:val="0054482C"/>
    <w:rsid w:val="005563E4"/>
    <w:rsid w:val="00573A3E"/>
    <w:rsid w:val="005826C8"/>
    <w:rsid w:val="00585B51"/>
    <w:rsid w:val="005B1726"/>
    <w:rsid w:val="005C1A91"/>
    <w:rsid w:val="005C342D"/>
    <w:rsid w:val="005D3DDE"/>
    <w:rsid w:val="00603FB0"/>
    <w:rsid w:val="00626652"/>
    <w:rsid w:val="006339FA"/>
    <w:rsid w:val="0063552A"/>
    <w:rsid w:val="00653170"/>
    <w:rsid w:val="0066780D"/>
    <w:rsid w:val="00672F3E"/>
    <w:rsid w:val="006A7C06"/>
    <w:rsid w:val="006B3D95"/>
    <w:rsid w:val="006B6931"/>
    <w:rsid w:val="006E3763"/>
    <w:rsid w:val="006E7F35"/>
    <w:rsid w:val="006F2F71"/>
    <w:rsid w:val="006F386C"/>
    <w:rsid w:val="00714F71"/>
    <w:rsid w:val="00722845"/>
    <w:rsid w:val="00735BBF"/>
    <w:rsid w:val="00756FD9"/>
    <w:rsid w:val="00763B81"/>
    <w:rsid w:val="00771390"/>
    <w:rsid w:val="00784860"/>
    <w:rsid w:val="00795CDB"/>
    <w:rsid w:val="00796D90"/>
    <w:rsid w:val="007A18A2"/>
    <w:rsid w:val="007C46B1"/>
    <w:rsid w:val="007C60BF"/>
    <w:rsid w:val="007C7063"/>
    <w:rsid w:val="007D3111"/>
    <w:rsid w:val="007F57A8"/>
    <w:rsid w:val="008327F6"/>
    <w:rsid w:val="008328C9"/>
    <w:rsid w:val="0084585A"/>
    <w:rsid w:val="00847856"/>
    <w:rsid w:val="0085651E"/>
    <w:rsid w:val="008718FC"/>
    <w:rsid w:val="00881D3E"/>
    <w:rsid w:val="00883ED0"/>
    <w:rsid w:val="008852E8"/>
    <w:rsid w:val="008920DB"/>
    <w:rsid w:val="008A4760"/>
    <w:rsid w:val="008D2A74"/>
    <w:rsid w:val="008D6A44"/>
    <w:rsid w:val="008E36D1"/>
    <w:rsid w:val="008E4FE5"/>
    <w:rsid w:val="008F69B7"/>
    <w:rsid w:val="0091457F"/>
    <w:rsid w:val="009243B3"/>
    <w:rsid w:val="009348F9"/>
    <w:rsid w:val="0093656B"/>
    <w:rsid w:val="00940A5F"/>
    <w:rsid w:val="00944612"/>
    <w:rsid w:val="009459AB"/>
    <w:rsid w:val="00947F93"/>
    <w:rsid w:val="00950D6F"/>
    <w:rsid w:val="00951CA8"/>
    <w:rsid w:val="00953489"/>
    <w:rsid w:val="00956A27"/>
    <w:rsid w:val="009574E9"/>
    <w:rsid w:val="00965AFC"/>
    <w:rsid w:val="009661B3"/>
    <w:rsid w:val="0097557A"/>
    <w:rsid w:val="00987AD8"/>
    <w:rsid w:val="00992811"/>
    <w:rsid w:val="009A7284"/>
    <w:rsid w:val="009B0767"/>
    <w:rsid w:val="009C3AB0"/>
    <w:rsid w:val="009C47C7"/>
    <w:rsid w:val="009D0023"/>
    <w:rsid w:val="009F4413"/>
    <w:rsid w:val="009F6C6B"/>
    <w:rsid w:val="00A008EC"/>
    <w:rsid w:val="00A0243A"/>
    <w:rsid w:val="00A02B53"/>
    <w:rsid w:val="00A071D3"/>
    <w:rsid w:val="00A0776B"/>
    <w:rsid w:val="00A13892"/>
    <w:rsid w:val="00A1614B"/>
    <w:rsid w:val="00A37C66"/>
    <w:rsid w:val="00A5230F"/>
    <w:rsid w:val="00A6722A"/>
    <w:rsid w:val="00A81567"/>
    <w:rsid w:val="00A851C1"/>
    <w:rsid w:val="00A85D56"/>
    <w:rsid w:val="00AB1CEF"/>
    <w:rsid w:val="00AB4790"/>
    <w:rsid w:val="00AC5049"/>
    <w:rsid w:val="00AD0359"/>
    <w:rsid w:val="00AD2335"/>
    <w:rsid w:val="00AE1522"/>
    <w:rsid w:val="00AE499C"/>
    <w:rsid w:val="00AF2519"/>
    <w:rsid w:val="00AF4FD6"/>
    <w:rsid w:val="00B02687"/>
    <w:rsid w:val="00B12A41"/>
    <w:rsid w:val="00B36213"/>
    <w:rsid w:val="00B552F0"/>
    <w:rsid w:val="00B63E2B"/>
    <w:rsid w:val="00B66652"/>
    <w:rsid w:val="00BC04FD"/>
    <w:rsid w:val="00BC3B19"/>
    <w:rsid w:val="00BC4D71"/>
    <w:rsid w:val="00BC64D8"/>
    <w:rsid w:val="00BD31A4"/>
    <w:rsid w:val="00BE70C8"/>
    <w:rsid w:val="00C01D87"/>
    <w:rsid w:val="00C14E7F"/>
    <w:rsid w:val="00C15D1E"/>
    <w:rsid w:val="00C30E92"/>
    <w:rsid w:val="00C37F4F"/>
    <w:rsid w:val="00C50393"/>
    <w:rsid w:val="00C6078C"/>
    <w:rsid w:val="00C71B2D"/>
    <w:rsid w:val="00C767EB"/>
    <w:rsid w:val="00C85EA9"/>
    <w:rsid w:val="00D0060A"/>
    <w:rsid w:val="00D23430"/>
    <w:rsid w:val="00D52313"/>
    <w:rsid w:val="00D52757"/>
    <w:rsid w:val="00D65648"/>
    <w:rsid w:val="00D670A2"/>
    <w:rsid w:val="00D679AE"/>
    <w:rsid w:val="00D76B8B"/>
    <w:rsid w:val="00D82606"/>
    <w:rsid w:val="00D84A27"/>
    <w:rsid w:val="00DA1AFE"/>
    <w:rsid w:val="00DB6F48"/>
    <w:rsid w:val="00DD28D3"/>
    <w:rsid w:val="00DD65A3"/>
    <w:rsid w:val="00DD68FB"/>
    <w:rsid w:val="00DE7F76"/>
    <w:rsid w:val="00DF2FA3"/>
    <w:rsid w:val="00DF559D"/>
    <w:rsid w:val="00E00BDC"/>
    <w:rsid w:val="00E02625"/>
    <w:rsid w:val="00E131BD"/>
    <w:rsid w:val="00E21FD8"/>
    <w:rsid w:val="00E26317"/>
    <w:rsid w:val="00E301A6"/>
    <w:rsid w:val="00E329D5"/>
    <w:rsid w:val="00E36C99"/>
    <w:rsid w:val="00E47E94"/>
    <w:rsid w:val="00E52868"/>
    <w:rsid w:val="00E53205"/>
    <w:rsid w:val="00E669D2"/>
    <w:rsid w:val="00E70165"/>
    <w:rsid w:val="00E72C0E"/>
    <w:rsid w:val="00E779F7"/>
    <w:rsid w:val="00E77D1F"/>
    <w:rsid w:val="00E84FD8"/>
    <w:rsid w:val="00E92495"/>
    <w:rsid w:val="00EA529A"/>
    <w:rsid w:val="00EB7691"/>
    <w:rsid w:val="00EC15E9"/>
    <w:rsid w:val="00EC57E4"/>
    <w:rsid w:val="00EE0428"/>
    <w:rsid w:val="00EE2D74"/>
    <w:rsid w:val="00EE3885"/>
    <w:rsid w:val="00EE4C28"/>
    <w:rsid w:val="00EF3F8B"/>
    <w:rsid w:val="00EF6300"/>
    <w:rsid w:val="00F020F5"/>
    <w:rsid w:val="00F03760"/>
    <w:rsid w:val="00F35F23"/>
    <w:rsid w:val="00F410DF"/>
    <w:rsid w:val="00F4131E"/>
    <w:rsid w:val="00F46B36"/>
    <w:rsid w:val="00F47F9D"/>
    <w:rsid w:val="00F50FEB"/>
    <w:rsid w:val="00F536C1"/>
    <w:rsid w:val="00F6025A"/>
    <w:rsid w:val="00F7409F"/>
    <w:rsid w:val="00F8496F"/>
    <w:rsid w:val="00FA39BA"/>
    <w:rsid w:val="00FA7DC9"/>
    <w:rsid w:val="00FB6DF9"/>
    <w:rsid w:val="00FC31FA"/>
    <w:rsid w:val="00FC4608"/>
    <w:rsid w:val="00FD002B"/>
    <w:rsid w:val="00FD0452"/>
    <w:rsid w:val="00FE78D6"/>
    <w:rsid w:val="00FF0B3B"/>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 w:type="paragraph" w:styleId="Caption">
    <w:name w:val="caption"/>
    <w:basedOn w:val="Normal"/>
    <w:next w:val="Normal"/>
    <w:uiPriority w:val="35"/>
    <w:unhideWhenUsed/>
    <w:qFormat/>
    <w:rsid w:val="007C60BF"/>
    <w:pPr>
      <w:spacing w:after="200"/>
    </w:pPr>
    <w:rPr>
      <w:i/>
      <w:iCs/>
      <w:color w:val="44546A" w:themeColor="text2"/>
      <w:sz w:val="18"/>
      <w:szCs w:val="18"/>
    </w:rPr>
  </w:style>
  <w:style w:type="paragraph" w:customStyle="1" w:styleId="p1">
    <w:name w:val="p1"/>
    <w:basedOn w:val="Normal"/>
    <w:rsid w:val="0053010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285</cp:revision>
  <dcterms:created xsi:type="dcterms:W3CDTF">2018-01-14T18:43:00Z</dcterms:created>
  <dcterms:modified xsi:type="dcterms:W3CDTF">2018-01-21T16:01:00Z</dcterms:modified>
</cp:coreProperties>
</file>