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70354" w:rsidR="00ED0CCA" w:rsidP="00ED0CCA" w:rsidRDefault="00ED0CCA" w14:paraId="0435EC55" w14:textId="37785B1A">
      <w:pPr>
        <w:rPr>
          <w:b/>
          <w:bCs/>
        </w:rPr>
      </w:pPr>
      <w:r w:rsidRPr="00270354">
        <w:rPr>
          <w:b/>
          <w:bCs/>
        </w:rPr>
        <w:t>Excel Report Generator - Documentation</w:t>
      </w:r>
    </w:p>
    <w:p w:rsidRPr="00ED0CCA" w:rsidR="00ED0CCA" w:rsidP="00ED0CCA" w:rsidRDefault="00ED0CCA" w14:paraId="23B82D8E" w14:textId="7557A046">
      <w:pPr>
        <w:rPr>
          <w:b/>
          <w:bCs/>
          <w:i/>
          <w:iCs/>
          <w:color w:val="4472C4" w:themeColor="accent1"/>
          <w:u w:val="single"/>
        </w:rPr>
      </w:pPr>
      <w:r w:rsidRPr="00ED0CCA">
        <w:rPr>
          <w:b/>
          <w:bCs/>
          <w:i/>
          <w:iCs/>
          <w:color w:val="4472C4" w:themeColor="accent1"/>
          <w:u w:val="single"/>
        </w:rPr>
        <w:t xml:space="preserve">1. Introduction  </w:t>
      </w:r>
    </w:p>
    <w:p w:rsidR="00ED0CCA" w:rsidP="00ED0CCA" w:rsidRDefault="00ED0CCA" w14:paraId="6BB86EA9" w14:textId="17AA281F">
      <w:r>
        <w:t xml:space="preserve">The Excel Report Generator is a Python-based application designed to automate the creation of professional Excel reports from CSV data. It transforms raw data into structured reports with pivot tables, charts, and summary statistics, saving time for data analysts, business professionals, and researchers.  </w:t>
      </w:r>
    </w:p>
    <w:p w:rsidRPr="00ED0CCA" w:rsidR="00ED0CCA" w:rsidP="00ED0CCA" w:rsidRDefault="00ED0CCA" w14:paraId="733334B2" w14:textId="190DF346">
      <w:pPr>
        <w:rPr>
          <w:b/>
          <w:bCs/>
          <w:u w:val="single"/>
        </w:rPr>
      </w:pPr>
      <w:r w:rsidRPr="00ED0CCA">
        <w:rPr>
          <w:b/>
          <w:bCs/>
          <w:u w:val="single"/>
        </w:rPr>
        <w:t>Key Features:</w:t>
      </w:r>
    </w:p>
    <w:p w:rsidR="00ED0CCA" w:rsidP="00ED0CCA" w:rsidRDefault="00ED0CCA" w14:paraId="0E7977C5" w14:textId="683CD033">
      <w:r>
        <w:t xml:space="preserve">CSV Data Loading: Supports importing data from CSV files.  </w:t>
      </w:r>
    </w:p>
    <w:p w:rsidR="00ED0CCA" w:rsidP="00ED0CCA" w:rsidRDefault="00ED0CCA" w14:paraId="64F471A4" w14:textId="217524E7">
      <w:r>
        <w:t xml:space="preserve">Pivot Table Generation: Automatically creates pivot tables for data analysis.  </w:t>
      </w:r>
    </w:p>
    <w:p w:rsidR="00ED0CCA" w:rsidP="00ED0CCA" w:rsidRDefault="00ED0CCA" w14:paraId="10B89FCF" w14:textId="21685F58">
      <w:r>
        <w:t xml:space="preserve">Chart Integration: Embeds bar charts for visual representation.  </w:t>
      </w:r>
    </w:p>
    <w:p w:rsidR="00ED0CCA" w:rsidP="00ED0CCA" w:rsidRDefault="00ED0CCA" w14:paraId="15D78C03" w14:textId="25ECB320">
      <w:r>
        <w:t xml:space="preserve">Summary Statistics: Computes mean, median, standard deviation, and more.  </w:t>
      </w:r>
    </w:p>
    <w:p w:rsidR="00ED0CCA" w:rsidP="00ED0CCA" w:rsidRDefault="00ED0CCA" w14:paraId="09231155" w14:textId="407EE3EF">
      <w:r>
        <w:t xml:space="preserve">User-Friendly GUI: Built with </w:t>
      </w:r>
      <w:proofErr w:type="spellStart"/>
      <w:r>
        <w:t>Tkinter</w:t>
      </w:r>
      <w:proofErr w:type="spellEnd"/>
      <w:r>
        <w:t xml:space="preserve"> for easy interaction.  </w:t>
      </w:r>
    </w:p>
    <w:p w:rsidR="00ED0CCA" w:rsidP="00ED0CCA" w:rsidRDefault="00ED0CCA" w14:paraId="215C8CDF" w14:textId="4B0EBD6B">
      <w:r>
        <w:t>Excel Styling: Applies professional formatting (</w:t>
      </w:r>
      <w:proofErr w:type="spellStart"/>
      <w:r>
        <w:t>colors</w:t>
      </w:r>
      <w:proofErr w:type="spellEnd"/>
      <w:r>
        <w:t xml:space="preserve">, fonts, alignment).  </w:t>
      </w:r>
    </w:p>
    <w:p w:rsidR="00270354" w:rsidP="00ED0CCA" w:rsidRDefault="00270354" w14:paraId="448CED35" w14:textId="77777777"/>
    <w:p w:rsidRPr="00270354" w:rsidR="00ED0CCA" w:rsidP="00ED0CCA" w:rsidRDefault="00ED0CCA" w14:paraId="4EEA2DAF" w14:textId="1FF87B48">
      <w:pPr>
        <w:rPr>
          <w:b/>
          <w:bCs/>
          <w:i/>
          <w:iCs/>
          <w:color w:val="4472C4" w:themeColor="accent1"/>
          <w:u w:val="single"/>
        </w:rPr>
      </w:pPr>
      <w:r w:rsidRPr="00270354">
        <w:rPr>
          <w:b/>
          <w:bCs/>
          <w:i/>
          <w:iCs/>
          <w:color w:val="4472C4" w:themeColor="accent1"/>
          <w:u w:val="single"/>
        </w:rPr>
        <w:t xml:space="preserve">2. Abstract </w:t>
      </w:r>
    </w:p>
    <w:p w:rsidR="00ED0CCA" w:rsidP="00ED0CCA" w:rsidRDefault="00ED0CCA" w14:paraId="08E760BA" w14:textId="77777777">
      <w:r>
        <w:t xml:space="preserve">This project simplifies the process of converting raw CSV data into structured Excel reports. It uses:  </w:t>
      </w:r>
    </w:p>
    <w:p w:rsidR="00ED0CCA" w:rsidP="00ED0CCA" w:rsidRDefault="00ED0CCA" w14:paraId="2F76845B" w14:textId="19FDEC9B">
      <w:r>
        <w:t xml:space="preserve">-Pandas for data manipulation and pivot tables.  </w:t>
      </w:r>
    </w:p>
    <w:p w:rsidR="00ED0CCA" w:rsidP="00ED0CCA" w:rsidRDefault="00ED0CCA" w14:paraId="70C06727" w14:textId="3F8D5ADD">
      <w:r>
        <w:t xml:space="preserve">- </w:t>
      </w:r>
      <w:proofErr w:type="spellStart"/>
      <w:r>
        <w:t>OpenPyXL</w:t>
      </w:r>
      <w:proofErr w:type="spellEnd"/>
      <w:r>
        <w:t xml:space="preserve"> for Excel file generation and styling.  </w:t>
      </w:r>
    </w:p>
    <w:p w:rsidR="00ED0CCA" w:rsidP="00ED0CCA" w:rsidRDefault="00ED0CCA" w14:paraId="20424A0B" w14:textId="36A60C6B">
      <w:r>
        <w:t xml:space="preserve">- </w:t>
      </w:r>
      <w:proofErr w:type="gramStart"/>
      <w:r>
        <w:t>Matplotlib(</w:t>
      </w:r>
      <w:proofErr w:type="gramEnd"/>
      <w:r>
        <w:t xml:space="preserve">via </w:t>
      </w:r>
      <w:proofErr w:type="spellStart"/>
      <w:r>
        <w:t>OpenPyXL</w:t>
      </w:r>
      <w:proofErr w:type="spellEnd"/>
      <w:r>
        <w:t xml:space="preserve"> charts) for visualizations.  </w:t>
      </w:r>
    </w:p>
    <w:p w:rsidR="00ED0CCA" w:rsidP="00ED0CCA" w:rsidRDefault="00ED0CCA" w14:paraId="0AF465BC" w14:textId="1CBE3BEC">
      <w:r>
        <w:t xml:space="preserve">- </w:t>
      </w:r>
      <w:proofErr w:type="spellStart"/>
      <w:r>
        <w:t>Tkinter</w:t>
      </w:r>
      <w:proofErr w:type="spellEnd"/>
      <w:r>
        <w:t xml:space="preserve"> for a simple graphical interface.  </w:t>
      </w:r>
    </w:p>
    <w:p w:rsidRPr="00270354" w:rsidR="00ED0CCA" w:rsidP="00ED0CCA" w:rsidRDefault="00ED0CCA" w14:paraId="5CEFA680" w14:textId="77777777">
      <w:pPr>
        <w:rPr>
          <w:b/>
          <w:bCs/>
        </w:rPr>
      </w:pPr>
      <w:r w:rsidRPr="00270354">
        <w:rPr>
          <w:b/>
          <w:bCs/>
        </w:rPr>
        <w:t xml:space="preserve">The tool is useful for:  </w:t>
      </w:r>
    </w:p>
    <w:p w:rsidR="00270354" w:rsidP="00ED0CCA" w:rsidRDefault="00ED0CCA" w14:paraId="7D2471D8" w14:textId="2CF8EA2B">
      <w:r>
        <w:t xml:space="preserve">Business reporting   </w:t>
      </w:r>
    </w:p>
    <w:p w:rsidR="00ED0CCA" w:rsidP="00ED0CCA" w:rsidRDefault="00ED0CCA" w14:paraId="794D5AA0" w14:textId="46567071">
      <w:r>
        <w:t xml:space="preserve">Data analysis automation  </w:t>
      </w:r>
    </w:p>
    <w:p w:rsidR="00ED0CCA" w:rsidP="00ED0CCA" w:rsidRDefault="00ED0CCA" w14:paraId="279A9A59" w14:textId="1EC934DC">
      <w:r>
        <w:t xml:space="preserve">Financial summaries  </w:t>
      </w:r>
    </w:p>
    <w:p w:rsidR="00ED0CCA" w:rsidP="00ED0CCA" w:rsidRDefault="00ED0CCA" w14:paraId="11F8F2BD" w14:textId="652CB7AC">
      <w:r>
        <w:t xml:space="preserve">Sales performance tracking  </w:t>
      </w:r>
    </w:p>
    <w:p w:rsidRPr="00270354" w:rsidR="00ED0CCA" w:rsidP="00ED0CCA" w:rsidRDefault="00ED0CCA" w14:paraId="16850040" w14:textId="10DE742B">
      <w:pPr>
        <w:rPr>
          <w:b/>
          <w:bCs/>
          <w:i/>
          <w:iCs/>
          <w:color w:val="4472C4" w:themeColor="accent1"/>
          <w:u w:val="single"/>
        </w:rPr>
      </w:pPr>
      <w:r w:rsidRPr="00270354">
        <w:rPr>
          <w:b/>
          <w:bCs/>
          <w:i/>
          <w:iCs/>
          <w:color w:val="4472C4" w:themeColor="accent1"/>
          <w:u w:val="single"/>
        </w:rPr>
        <w:t>3. Tools Used</w:t>
      </w:r>
    </w:p>
    <w:tbl>
      <w:tblPr>
        <w:tblStyle w:val="TableGrid"/>
        <w:tblW w:w="0" w:type="auto"/>
        <w:tblLook w:val="04A0" w:firstRow="1" w:lastRow="0" w:firstColumn="1" w:lastColumn="0" w:noHBand="0" w:noVBand="1"/>
      </w:tblPr>
      <w:tblGrid>
        <w:gridCol w:w="3114"/>
        <w:gridCol w:w="7790"/>
      </w:tblGrid>
      <w:tr w:rsidR="00270354" w:rsidTr="00270354" w14:paraId="5455E8F4" w14:textId="77777777">
        <w:tc>
          <w:tcPr>
            <w:tcW w:w="3114" w:type="dxa"/>
          </w:tcPr>
          <w:p w:rsidRPr="00270354" w:rsidR="00270354" w:rsidP="00ED0CCA" w:rsidRDefault="00270354" w14:paraId="132A6ACB" w14:textId="78ABAE22">
            <w:pPr>
              <w:rPr>
                <w:b/>
                <w:bCs/>
              </w:rPr>
            </w:pPr>
            <w:r w:rsidRPr="00270354">
              <w:rPr>
                <w:b/>
                <w:bCs/>
              </w:rPr>
              <w:t>Tool</w:t>
            </w:r>
          </w:p>
        </w:tc>
        <w:tc>
          <w:tcPr>
            <w:tcW w:w="7790" w:type="dxa"/>
          </w:tcPr>
          <w:p w:rsidRPr="00270354" w:rsidR="00270354" w:rsidP="00ED0CCA" w:rsidRDefault="00270354" w14:paraId="5D4FAABC" w14:textId="21E785D5">
            <w:pPr>
              <w:rPr>
                <w:b/>
                <w:bCs/>
              </w:rPr>
            </w:pPr>
            <w:r w:rsidRPr="00270354">
              <w:rPr>
                <w:b/>
                <w:bCs/>
              </w:rPr>
              <w:t>Purpose</w:t>
            </w:r>
          </w:p>
        </w:tc>
      </w:tr>
      <w:tr w:rsidR="00270354" w:rsidTr="00270354" w14:paraId="3D9FB52C" w14:textId="77777777">
        <w:tc>
          <w:tcPr>
            <w:tcW w:w="3114" w:type="dxa"/>
          </w:tcPr>
          <w:p w:rsidR="00270354" w:rsidP="00ED0CCA" w:rsidRDefault="00270354" w14:paraId="7ED6BFBD" w14:textId="7AD41DD9">
            <w:r>
              <w:t>Python</w:t>
            </w:r>
          </w:p>
        </w:tc>
        <w:tc>
          <w:tcPr>
            <w:tcW w:w="7790" w:type="dxa"/>
          </w:tcPr>
          <w:p w:rsidR="00270354" w:rsidP="00ED0CCA" w:rsidRDefault="00270354" w14:paraId="0F86B378" w14:textId="57171E47">
            <w:r>
              <w:t>Core programming language</w:t>
            </w:r>
          </w:p>
        </w:tc>
      </w:tr>
      <w:tr w:rsidR="00270354" w:rsidTr="00270354" w14:paraId="11CC1786" w14:textId="77777777">
        <w:tc>
          <w:tcPr>
            <w:tcW w:w="3114" w:type="dxa"/>
          </w:tcPr>
          <w:p w:rsidR="00270354" w:rsidP="00ED0CCA" w:rsidRDefault="00270354" w14:paraId="32F623C4" w14:textId="49BE9122">
            <w:r>
              <w:t>Panda</w:t>
            </w:r>
            <w:r>
              <w:t>s</w:t>
            </w:r>
          </w:p>
        </w:tc>
        <w:tc>
          <w:tcPr>
            <w:tcW w:w="7790" w:type="dxa"/>
          </w:tcPr>
          <w:p w:rsidR="00270354" w:rsidP="00ED0CCA" w:rsidRDefault="00270354" w14:paraId="27C6D452" w14:textId="006B7A24">
            <w:r>
              <w:t>Data loading, cleaning, and pivot tables</w:t>
            </w:r>
          </w:p>
        </w:tc>
      </w:tr>
      <w:tr w:rsidR="00270354" w:rsidTr="00270354" w14:paraId="1EBB6E27" w14:textId="77777777">
        <w:tc>
          <w:tcPr>
            <w:tcW w:w="3114" w:type="dxa"/>
          </w:tcPr>
          <w:p w:rsidR="00270354" w:rsidP="00ED0CCA" w:rsidRDefault="00270354" w14:paraId="5DAF18F7" w14:textId="529A00F0">
            <w:proofErr w:type="spellStart"/>
            <w:r>
              <w:t>OpenPyXL</w:t>
            </w:r>
            <w:proofErr w:type="spellEnd"/>
          </w:p>
        </w:tc>
        <w:tc>
          <w:tcPr>
            <w:tcW w:w="7790" w:type="dxa"/>
          </w:tcPr>
          <w:p w:rsidR="00270354" w:rsidP="00ED0CCA" w:rsidRDefault="00270354" w14:paraId="215D98CB" w14:textId="6F71C5A1">
            <w:r>
              <w:t>Excel file creation, styling, and chart embedding</w:t>
            </w:r>
          </w:p>
        </w:tc>
      </w:tr>
      <w:tr w:rsidR="00270354" w:rsidTr="00270354" w14:paraId="4D2D55C2" w14:textId="77777777">
        <w:tc>
          <w:tcPr>
            <w:tcW w:w="3114" w:type="dxa"/>
          </w:tcPr>
          <w:p w:rsidR="00270354" w:rsidP="00ED0CCA" w:rsidRDefault="00270354" w14:paraId="177D8FCF" w14:textId="6E9139C2">
            <w:proofErr w:type="spellStart"/>
            <w:r>
              <w:t>Tkinter</w:t>
            </w:r>
            <w:proofErr w:type="spellEnd"/>
          </w:p>
        </w:tc>
        <w:tc>
          <w:tcPr>
            <w:tcW w:w="7790" w:type="dxa"/>
          </w:tcPr>
          <w:p w:rsidR="00270354" w:rsidP="00ED0CCA" w:rsidRDefault="00270354" w14:paraId="4702B02C" w14:textId="546D9BC8">
            <w:r>
              <w:t>Graphical user interface (file selection, buttons)</w:t>
            </w:r>
          </w:p>
        </w:tc>
      </w:tr>
      <w:tr w:rsidR="00270354" w:rsidTr="00270354" w14:paraId="0D4BC923" w14:textId="77777777">
        <w:tc>
          <w:tcPr>
            <w:tcW w:w="3114" w:type="dxa"/>
          </w:tcPr>
          <w:p w:rsidR="00270354" w:rsidP="00ED0CCA" w:rsidRDefault="00270354" w14:paraId="4CAA8233" w14:textId="509D3E40">
            <w:r>
              <w:t>Matplotlib</w:t>
            </w:r>
          </w:p>
        </w:tc>
        <w:tc>
          <w:tcPr>
            <w:tcW w:w="7790" w:type="dxa"/>
          </w:tcPr>
          <w:p w:rsidR="00270354" w:rsidP="00ED0CCA" w:rsidRDefault="00270354" w14:paraId="4451B2F9" w14:textId="23A0EBF0">
            <w:r>
              <w:t xml:space="preserve">Chart generation (used indirectly via </w:t>
            </w:r>
            <w:proofErr w:type="spellStart"/>
            <w:r>
              <w:t>OpenPyXL</w:t>
            </w:r>
            <w:proofErr w:type="spellEnd"/>
            <w:r>
              <w:t>)</w:t>
            </w:r>
          </w:p>
        </w:tc>
      </w:tr>
    </w:tbl>
    <w:p w:rsidR="00ED0CCA" w:rsidP="00ED0CCA" w:rsidRDefault="00ED0CCA" w14:paraId="767CBFD6" w14:textId="77777777"/>
    <w:p w:rsidRPr="00270354" w:rsidR="00ED0CCA" w:rsidP="00ED0CCA" w:rsidRDefault="00ED0CCA" w14:paraId="4B0E70A0" w14:textId="2DE7CA58">
      <w:pPr>
        <w:rPr>
          <w:b/>
          <w:bCs/>
          <w:i/>
          <w:iCs/>
          <w:color w:val="4472C4" w:themeColor="accent1"/>
          <w:u w:val="single"/>
        </w:rPr>
      </w:pPr>
      <w:r w:rsidRPr="00270354">
        <w:rPr>
          <w:b/>
          <w:bCs/>
          <w:i/>
          <w:iCs/>
          <w:color w:val="4472C4" w:themeColor="accent1"/>
          <w:u w:val="single"/>
        </w:rPr>
        <w:t>4. Steps Involved in Building the Project</w:t>
      </w:r>
    </w:p>
    <w:p w:rsidRPr="00270354" w:rsidR="00ED0CCA" w:rsidP="00ED0CCA" w:rsidRDefault="00ED0CCA" w14:paraId="040391FB" w14:textId="39FBBD60">
      <w:pPr>
        <w:rPr>
          <w:b/>
          <w:bCs/>
        </w:rPr>
      </w:pPr>
      <w:r w:rsidRPr="00270354">
        <w:rPr>
          <w:b/>
          <w:bCs/>
        </w:rPr>
        <w:t xml:space="preserve">Step 1: Load CSV Data  </w:t>
      </w:r>
    </w:p>
    <w:p w:rsidR="00ED0CCA" w:rsidP="00ED0CCA" w:rsidRDefault="00ED0CCA" w14:paraId="1803F439" w14:textId="77777777">
      <w:r>
        <w:t>- Use `</w:t>
      </w:r>
      <w:proofErr w:type="spellStart"/>
      <w:proofErr w:type="gramStart"/>
      <w:r>
        <w:t>pandas.read</w:t>
      </w:r>
      <w:proofErr w:type="gramEnd"/>
      <w:r>
        <w:t>_</w:t>
      </w:r>
      <w:proofErr w:type="gramStart"/>
      <w:r>
        <w:t>csv</w:t>
      </w:r>
      <w:proofErr w:type="spellEnd"/>
      <w:r>
        <w:t>(</w:t>
      </w:r>
      <w:proofErr w:type="gramEnd"/>
      <w:r>
        <w:t xml:space="preserve">)` to import data.  </w:t>
      </w:r>
    </w:p>
    <w:p w:rsidR="00ED0CCA" w:rsidP="00ED0CCA" w:rsidRDefault="00ED0CCA" w14:paraId="6ABCDE5C" w14:textId="77777777">
      <w:r>
        <w:t xml:space="preserve">- Validate file format and handle errors.  </w:t>
      </w:r>
    </w:p>
    <w:p w:rsidR="00ED0CCA" w:rsidP="00ED0CCA" w:rsidRDefault="00ED0CCA" w14:paraId="6AAB5D57" w14:textId="77777777"/>
    <w:p w:rsidRPr="00270354" w:rsidR="00ED0CCA" w:rsidP="00ED0CCA" w:rsidRDefault="00ED0CCA" w14:paraId="4B28BE5A" w14:textId="57284E6B">
      <w:pPr>
        <w:rPr>
          <w:b/>
          <w:bCs/>
        </w:rPr>
      </w:pPr>
      <w:r w:rsidRPr="00270354">
        <w:rPr>
          <w:b/>
          <w:bCs/>
        </w:rPr>
        <w:lastRenderedPageBreak/>
        <w:t>Step 2: Generate Pivot Tables</w:t>
      </w:r>
    </w:p>
    <w:p w:rsidR="00ED0CCA" w:rsidP="00ED0CCA" w:rsidRDefault="00ED0CCA" w14:paraId="751B642D" w14:textId="77777777">
      <w:r>
        <w:t xml:space="preserve">- Automatically detect numeric columns.  </w:t>
      </w:r>
    </w:p>
    <w:p w:rsidR="00ED0CCA" w:rsidP="00ED0CCA" w:rsidRDefault="00ED0CCA" w14:paraId="22E68A4A" w14:textId="6DF0288A">
      <w:r>
        <w:t xml:space="preserve">- Create pivot tables (e.g., sales by category, monthly trends).  </w:t>
      </w:r>
    </w:p>
    <w:p w:rsidRPr="00270354" w:rsidR="00ED0CCA" w:rsidP="00ED0CCA" w:rsidRDefault="00ED0CCA" w14:paraId="015406F6" w14:textId="619BF759">
      <w:pPr>
        <w:rPr>
          <w:b/>
          <w:bCs/>
        </w:rPr>
      </w:pPr>
      <w:r w:rsidRPr="00270354">
        <w:rPr>
          <w:b/>
          <w:bCs/>
        </w:rPr>
        <w:t>Step 3: Create Charts</w:t>
      </w:r>
    </w:p>
    <w:p w:rsidR="00ED0CCA" w:rsidP="00ED0CCA" w:rsidRDefault="00ED0CCA" w14:paraId="0F9BC930" w14:textId="77777777">
      <w:r>
        <w:t>- Use `</w:t>
      </w:r>
      <w:proofErr w:type="spellStart"/>
      <w:proofErr w:type="gramStart"/>
      <w:r>
        <w:t>openpyxl.chart</w:t>
      </w:r>
      <w:proofErr w:type="gramEnd"/>
      <w:r>
        <w:t>.BarChart</w:t>
      </w:r>
      <w:proofErr w:type="spellEnd"/>
      <w:r>
        <w:t xml:space="preserve">` for visualization.  </w:t>
      </w:r>
    </w:p>
    <w:p w:rsidR="00ED0CCA" w:rsidP="00ED0CCA" w:rsidRDefault="00ED0CCA" w14:paraId="6681E44B" w14:textId="77777777">
      <w:r>
        <w:t xml:space="preserve">- Embed charts next to pivot tables.  </w:t>
      </w:r>
    </w:p>
    <w:p w:rsidRPr="00270354" w:rsidR="00ED0CCA" w:rsidP="00ED0CCA" w:rsidRDefault="00ED0CCA" w14:paraId="06352DFE" w14:textId="322A395F">
      <w:pPr>
        <w:rPr>
          <w:b/>
          <w:bCs/>
        </w:rPr>
      </w:pPr>
      <w:r w:rsidRPr="00270354">
        <w:rPr>
          <w:b/>
          <w:bCs/>
        </w:rPr>
        <w:t>Step 4: Add Summary Statistics</w:t>
      </w:r>
    </w:p>
    <w:p w:rsidR="00ED0CCA" w:rsidP="00ED0CCA" w:rsidRDefault="00ED0CCA" w14:paraId="41320C1E" w14:textId="77777777">
      <w:r>
        <w:t xml:space="preserve">- Compute key metrics (mean, median, min, max, std dev).  </w:t>
      </w:r>
    </w:p>
    <w:p w:rsidR="00ED0CCA" w:rsidP="00ED0CCA" w:rsidRDefault="00ED0CCA" w14:paraId="3807A022" w14:textId="77777777">
      <w:r>
        <w:t xml:space="preserve">- Display in a structured format.  </w:t>
      </w:r>
    </w:p>
    <w:p w:rsidRPr="00270354" w:rsidR="00ED0CCA" w:rsidP="00ED0CCA" w:rsidRDefault="00ED0CCA" w14:paraId="18B03E57" w14:textId="753ADCE5">
      <w:pPr>
        <w:rPr>
          <w:b/>
          <w:bCs/>
        </w:rPr>
      </w:pPr>
      <w:r w:rsidRPr="00270354">
        <w:rPr>
          <w:b/>
          <w:bCs/>
        </w:rPr>
        <w:t xml:space="preserve">Step 5: Apply Excel Styling  </w:t>
      </w:r>
    </w:p>
    <w:p w:rsidR="00ED0CCA" w:rsidP="00ED0CCA" w:rsidRDefault="00ED0CCA" w14:paraId="3C544388" w14:textId="77777777">
      <w:r>
        <w:t xml:space="preserve">- Format headers with </w:t>
      </w:r>
      <w:proofErr w:type="spellStart"/>
      <w:r>
        <w:t>colors</w:t>
      </w:r>
      <w:proofErr w:type="spellEnd"/>
      <w:r>
        <w:t xml:space="preserve"> and bold text.  </w:t>
      </w:r>
    </w:p>
    <w:p w:rsidR="00ED0CCA" w:rsidP="00ED0CCA" w:rsidRDefault="00ED0CCA" w14:paraId="74D534B4" w14:textId="6EC650DC">
      <w:r>
        <w:t xml:space="preserve">- Adjust column widths dynamically.  </w:t>
      </w:r>
    </w:p>
    <w:p w:rsidRPr="00270354" w:rsidR="00ED0CCA" w:rsidP="00ED0CCA" w:rsidRDefault="00ED0CCA" w14:paraId="3253D43A" w14:textId="07DFD8AF">
      <w:pPr>
        <w:rPr>
          <w:b/>
          <w:bCs/>
        </w:rPr>
      </w:pPr>
      <w:r w:rsidRPr="00270354">
        <w:rPr>
          <w:b/>
          <w:bCs/>
        </w:rPr>
        <w:t>Step 6: Build the GUI</w:t>
      </w:r>
    </w:p>
    <w:p w:rsidR="00ED0CCA" w:rsidP="00ED0CCA" w:rsidRDefault="00ED0CCA" w14:paraId="55019235" w14:textId="02B6CA9C">
      <w:r>
        <w:t xml:space="preserve">- Load CSV Button: File picker dialog.  </w:t>
      </w:r>
    </w:p>
    <w:p w:rsidR="00ED0CCA" w:rsidP="00ED0CCA" w:rsidRDefault="00ED0CCA" w14:paraId="3852CCA0" w14:textId="3B870EFD">
      <w:r>
        <w:t xml:space="preserve">- Generate Report Button: Save dialog for Excel output.  </w:t>
      </w:r>
    </w:p>
    <w:p w:rsidR="00ED0CCA" w:rsidP="00ED0CCA" w:rsidRDefault="00ED0CCA" w14:paraId="5B80FA01" w14:textId="4131A1EB">
      <w:r>
        <w:t xml:space="preserve">- Error Handling: Show alerts for invalid files.  </w:t>
      </w:r>
    </w:p>
    <w:p w:rsidRPr="00270354" w:rsidR="00ED0CCA" w:rsidP="00ED0CCA" w:rsidRDefault="00ED0CCA" w14:paraId="745EBE27" w14:textId="659DA06B">
      <w:pPr>
        <w:rPr>
          <w:b/>
          <w:bCs/>
        </w:rPr>
      </w:pPr>
      <w:r w:rsidRPr="00270354">
        <w:rPr>
          <w:b/>
          <w:bCs/>
        </w:rPr>
        <w:t>Step 7: Test with Sample Data</w:t>
      </w:r>
    </w:p>
    <w:p w:rsidR="00ED0CCA" w:rsidP="00ED0CCA" w:rsidRDefault="00ED0CCA" w14:paraId="71B1DEAB" w14:textId="77777777">
      <w:r>
        <w:t xml:space="preserve">- Auto-generate a sample CSV if none exists.  </w:t>
      </w:r>
    </w:p>
    <w:p w:rsidR="00ED0CCA" w:rsidP="00ED0CCA" w:rsidRDefault="00ED0CCA" w14:paraId="4FB833BE" w14:textId="77777777">
      <w:r>
        <w:t xml:space="preserve">- Verify Excel output formatting.  </w:t>
      </w:r>
    </w:p>
    <w:p w:rsidR="00ED0CCA" w:rsidP="00ED0CCA" w:rsidRDefault="00ED0CCA" w14:paraId="72792AD3" w14:textId="77777777"/>
    <w:p w:rsidRPr="00270354" w:rsidR="00ED0CCA" w:rsidP="00ED0CCA" w:rsidRDefault="00ED0CCA" w14:paraId="2D6CCA27" w14:textId="6E0794D6">
      <w:pPr>
        <w:rPr>
          <w:b/>
          <w:bCs/>
          <w:i/>
          <w:iCs/>
          <w:color w:val="4472C4" w:themeColor="accent1"/>
          <w:u w:val="single"/>
        </w:rPr>
      </w:pPr>
      <w:r w:rsidRPr="1FAB4404" w:rsidR="00ED0CCA">
        <w:rPr>
          <w:b w:val="1"/>
          <w:bCs w:val="1"/>
          <w:i w:val="1"/>
          <w:iCs w:val="1"/>
          <w:color w:val="4472C4" w:themeColor="accent1" w:themeTint="FF" w:themeShade="FF"/>
          <w:u w:val="single"/>
        </w:rPr>
        <w:t xml:space="preserve">5. Conclusion </w:t>
      </w:r>
    </w:p>
    <w:p w:rsidR="26C29316" w:rsidP="1FAB4404" w:rsidRDefault="26C29316" w14:paraId="3E4BD4CC" w14:textId="04019741">
      <w:pPr>
        <w:rPr>
          <w:rFonts w:ascii="Calibri" w:hAnsi="Calibri" w:eastAsia="Calibri" w:cs="Calibri"/>
          <w:noProof w:val="0"/>
          <w:sz w:val="22"/>
          <w:szCs w:val="22"/>
          <w:lang w:val="en-IN"/>
        </w:rPr>
      </w:pPr>
      <w:r w:rsidRPr="1FAB4404" w:rsidR="26C29316">
        <w:rPr>
          <w:rFonts w:ascii="Calibri" w:hAnsi="Calibri" w:eastAsia="Calibri" w:cs="Calibri"/>
          <w:noProof w:val="0"/>
          <w:sz w:val="22"/>
          <w:szCs w:val="22"/>
          <w:lang w:val="en-IN"/>
        </w:rPr>
        <w:t xml:space="preserve">The </w:t>
      </w:r>
      <w:r w:rsidRPr="1FAB4404" w:rsidR="26C29316">
        <w:rPr>
          <w:rFonts w:ascii="Calibri" w:hAnsi="Calibri" w:eastAsia="Calibri" w:cs="Calibri"/>
          <w:b w:val="1"/>
          <w:bCs w:val="1"/>
          <w:noProof w:val="0"/>
          <w:sz w:val="22"/>
          <w:szCs w:val="22"/>
          <w:lang w:val="en-IN"/>
        </w:rPr>
        <w:t>Excel Report Generator</w:t>
      </w:r>
      <w:r w:rsidRPr="1FAB4404" w:rsidR="26C29316">
        <w:rPr>
          <w:rFonts w:ascii="Calibri" w:hAnsi="Calibri" w:eastAsia="Calibri" w:cs="Calibri"/>
          <w:noProof w:val="0"/>
          <w:sz w:val="22"/>
          <w:szCs w:val="22"/>
          <w:lang w:val="en-IN"/>
        </w:rPr>
        <w:t xml:space="preserve"> serves as an efficient and professional tool for converting CSV datasets into well-formatted Excel reports featuring pivot tables, embedded visuals, and summary metrics. Using the power of Pandas, </w:t>
      </w:r>
      <w:r w:rsidRPr="1FAB4404" w:rsidR="26C29316">
        <w:rPr>
          <w:rFonts w:ascii="Calibri" w:hAnsi="Calibri" w:eastAsia="Calibri" w:cs="Calibri"/>
          <w:noProof w:val="0"/>
          <w:sz w:val="22"/>
          <w:szCs w:val="22"/>
          <w:lang w:val="en-IN"/>
        </w:rPr>
        <w:t>OpenPyXL</w:t>
      </w:r>
      <w:r w:rsidRPr="1FAB4404" w:rsidR="26C29316">
        <w:rPr>
          <w:rFonts w:ascii="Calibri" w:hAnsi="Calibri" w:eastAsia="Calibri" w:cs="Calibri"/>
          <w:noProof w:val="0"/>
          <w:sz w:val="22"/>
          <w:szCs w:val="22"/>
          <w:lang w:val="en-IN"/>
        </w:rPr>
        <w:t xml:space="preserve">, Matplotlib, and </w:t>
      </w:r>
      <w:r w:rsidRPr="1FAB4404" w:rsidR="26C29316">
        <w:rPr>
          <w:rFonts w:ascii="Calibri" w:hAnsi="Calibri" w:eastAsia="Calibri" w:cs="Calibri"/>
          <w:noProof w:val="0"/>
          <w:sz w:val="22"/>
          <w:szCs w:val="22"/>
          <w:lang w:val="en-IN"/>
        </w:rPr>
        <w:t>Tkinter</w:t>
      </w:r>
      <w:r w:rsidRPr="1FAB4404" w:rsidR="26C29316">
        <w:rPr>
          <w:rFonts w:ascii="Calibri" w:hAnsi="Calibri" w:eastAsia="Calibri" w:cs="Calibri"/>
          <w:noProof w:val="0"/>
          <w:sz w:val="22"/>
          <w:szCs w:val="22"/>
          <w:lang w:val="en-IN"/>
        </w:rPr>
        <w:t>, it accommodates both GUI-based and CLI-based workflows. Perfect for business reporting, research, or automated summarization—this tool boosts efficiency, ensures consistency, and produces presentation-ready Excel output.</w:t>
      </w:r>
    </w:p>
    <w:p w:rsidR="00ED0CCA" w:rsidP="00ED0CCA" w:rsidRDefault="00ED0CCA" w14:paraId="676072F3" w14:textId="77777777"/>
    <w:p w:rsidR="00C8183B" w:rsidP="00ED0CCA" w:rsidRDefault="00C8183B" w14:paraId="41F15EE0" w14:textId="7B1B3400"/>
    <w:sectPr w:rsidR="00C8183B" w:rsidSect="00270354">
      <w:pgSz w:w="11906" w:h="16838" w:orient="portrait"/>
      <w:pgMar w:top="709"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op2cxLNZF/5JTb" int2:id="MbxEWLpX">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FD"/>
    <w:rsid w:val="00270354"/>
    <w:rsid w:val="005452D4"/>
    <w:rsid w:val="006C386F"/>
    <w:rsid w:val="006F4B18"/>
    <w:rsid w:val="00776832"/>
    <w:rsid w:val="00BE30E8"/>
    <w:rsid w:val="00C8183B"/>
    <w:rsid w:val="00D07AFD"/>
    <w:rsid w:val="00ED0CCA"/>
    <w:rsid w:val="1FAB4404"/>
    <w:rsid w:val="26C29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16CC"/>
  <w15:chartTrackingRefBased/>
  <w15:docId w15:val="{178FCD8C-F4C7-42C1-B1C6-EBFFB261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07AF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AF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A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A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A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F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7AF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07AF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07AF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07AF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07AFD"/>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07AF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07AF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07AF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07AFD"/>
    <w:rPr>
      <w:rFonts w:eastAsiaTheme="majorEastAsia" w:cstheme="majorBidi"/>
      <w:color w:val="272727" w:themeColor="text1" w:themeTint="D8"/>
    </w:rPr>
  </w:style>
  <w:style w:type="paragraph" w:styleId="Title">
    <w:name w:val="Title"/>
    <w:basedOn w:val="Normal"/>
    <w:next w:val="Normal"/>
    <w:link w:val="TitleChar"/>
    <w:uiPriority w:val="10"/>
    <w:qFormat/>
    <w:rsid w:val="00D07AF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07AF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07AF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07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FD"/>
    <w:pPr>
      <w:spacing w:before="160"/>
      <w:jc w:val="center"/>
    </w:pPr>
    <w:rPr>
      <w:i/>
      <w:iCs/>
      <w:color w:val="404040" w:themeColor="text1" w:themeTint="BF"/>
    </w:rPr>
  </w:style>
  <w:style w:type="character" w:styleId="QuoteChar" w:customStyle="1">
    <w:name w:val="Quote Char"/>
    <w:basedOn w:val="DefaultParagraphFont"/>
    <w:link w:val="Quote"/>
    <w:uiPriority w:val="29"/>
    <w:rsid w:val="00D07AFD"/>
    <w:rPr>
      <w:i/>
      <w:iCs/>
      <w:color w:val="404040" w:themeColor="text1" w:themeTint="BF"/>
    </w:rPr>
  </w:style>
  <w:style w:type="paragraph" w:styleId="ListParagraph">
    <w:name w:val="List Paragraph"/>
    <w:basedOn w:val="Normal"/>
    <w:uiPriority w:val="34"/>
    <w:qFormat/>
    <w:rsid w:val="00D07AFD"/>
    <w:pPr>
      <w:ind w:left="720"/>
      <w:contextualSpacing/>
    </w:pPr>
  </w:style>
  <w:style w:type="character" w:styleId="IntenseEmphasis">
    <w:name w:val="Intense Emphasis"/>
    <w:basedOn w:val="DefaultParagraphFont"/>
    <w:uiPriority w:val="21"/>
    <w:qFormat/>
    <w:rsid w:val="00D07AFD"/>
    <w:rPr>
      <w:i/>
      <w:iCs/>
      <w:color w:val="2F5496" w:themeColor="accent1" w:themeShade="BF"/>
    </w:rPr>
  </w:style>
  <w:style w:type="paragraph" w:styleId="IntenseQuote">
    <w:name w:val="Intense Quote"/>
    <w:basedOn w:val="Normal"/>
    <w:next w:val="Normal"/>
    <w:link w:val="IntenseQuoteChar"/>
    <w:uiPriority w:val="30"/>
    <w:qFormat/>
    <w:rsid w:val="00D07AF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07AFD"/>
    <w:rPr>
      <w:i/>
      <w:iCs/>
      <w:color w:val="2F5496" w:themeColor="accent1" w:themeShade="BF"/>
    </w:rPr>
  </w:style>
  <w:style w:type="character" w:styleId="IntenseReference">
    <w:name w:val="Intense Reference"/>
    <w:basedOn w:val="DefaultParagraphFont"/>
    <w:uiPriority w:val="32"/>
    <w:qFormat/>
    <w:rsid w:val="00D07AFD"/>
    <w:rPr>
      <w:b/>
      <w:bCs/>
      <w:smallCaps/>
      <w:color w:val="2F5496" w:themeColor="accent1" w:themeShade="BF"/>
      <w:spacing w:val="5"/>
    </w:rPr>
  </w:style>
  <w:style w:type="table" w:styleId="TableGrid">
    <w:name w:val="Table Grid"/>
    <w:basedOn w:val="TableNormal"/>
    <w:uiPriority w:val="39"/>
    <w:rsid w:val="002703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325c3b8b11d4e0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Naresh Malyavantham</dc:creator>
  <keywords/>
  <dc:description/>
  <lastModifiedBy>Sandeep Routhu</lastModifiedBy>
  <revision>5</revision>
  <dcterms:created xsi:type="dcterms:W3CDTF">2025-07-24T16:55:00.0000000Z</dcterms:created>
  <dcterms:modified xsi:type="dcterms:W3CDTF">2025-07-25T09:36:56.3023754Z</dcterms:modified>
</coreProperties>
</file>