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29" w:rsidRDefault="00EF1032">
      <w:r>
        <w:t>Cours de code 2</w:t>
      </w:r>
    </w:p>
    <w:p w:rsidR="00EF1032" w:rsidRDefault="00EF1032"/>
    <w:p w:rsidR="00EF1032" w:rsidRDefault="00EF1032">
      <w:proofErr w:type="spellStart"/>
      <w:r>
        <w:t>Bootstrap</w:t>
      </w:r>
      <w:proofErr w:type="spellEnd"/>
      <w:r>
        <w:t xml:space="preserve"> : </w:t>
      </w:r>
      <w:proofErr w:type="spellStart"/>
      <w:r>
        <w:t>premâche</w:t>
      </w:r>
      <w:proofErr w:type="spellEnd"/>
      <w:r>
        <w:t xml:space="preserve"> le </w:t>
      </w:r>
      <w:proofErr w:type="spellStart"/>
      <w:r>
        <w:t>travai</w:t>
      </w:r>
      <w:proofErr w:type="spellEnd"/>
      <w:r>
        <w:t>. Plus qu’à personnaliser.</w:t>
      </w:r>
      <w:r w:rsidR="00D77346">
        <w:t xml:space="preserve"> On télécharge.</w:t>
      </w:r>
    </w:p>
    <w:p w:rsidR="00D77346" w:rsidRDefault="00D77346">
      <w:r>
        <w:t xml:space="preserve">Components : </w:t>
      </w:r>
      <w:proofErr w:type="spellStart"/>
      <w:r>
        <w:t>navbar</w:t>
      </w:r>
      <w:proofErr w:type="spellEnd"/>
      <w:r>
        <w:t>, on copie colle tout et on le met avant body</w:t>
      </w:r>
    </w:p>
    <w:p w:rsidR="00EF1032" w:rsidRDefault="00D77346">
      <w:proofErr w:type="gramStart"/>
      <w:r>
        <w:t>jQuery</w:t>
      </w:r>
      <w:proofErr w:type="gramEnd"/>
      <w:r>
        <w:t xml:space="preserve"> : on </w:t>
      </w:r>
      <w:proofErr w:type="spellStart"/>
      <w:r>
        <w:t>telecharge</w:t>
      </w:r>
      <w:proofErr w:type="spellEnd"/>
      <w:r>
        <w:t xml:space="preserve"> la première ligne, on le colle avant le script de la fin, on rajoute http : pour faire marcher.</w:t>
      </w:r>
    </w:p>
    <w:p w:rsidR="00380661" w:rsidRDefault="00380661"/>
    <w:p w:rsidR="00380661" w:rsidRDefault="00380661" w:rsidP="00380661">
      <w:r>
        <w:t>&lt;</w:t>
      </w:r>
      <w:proofErr w:type="spellStart"/>
      <w:proofErr w:type="gramStart"/>
      <w:r>
        <w:t>ul</w:t>
      </w:r>
      <w:proofErr w:type="spellEnd"/>
      <w:proofErr w:type="gramEnd"/>
      <w:r>
        <w:t>&gt;</w:t>
      </w:r>
    </w:p>
    <w:p w:rsidR="00380661" w:rsidRDefault="00380661" w:rsidP="00380661">
      <w:r>
        <w:tab/>
      </w:r>
      <w:r>
        <w:tab/>
        <w:t>&lt;</w:t>
      </w:r>
      <w:proofErr w:type="gramStart"/>
      <w:r>
        <w:t>li</w:t>
      </w:r>
      <w:proofErr w:type="gramEnd"/>
      <w:r>
        <w:t xml:space="preserve">&gt; &lt;a </w:t>
      </w:r>
      <w:proofErr w:type="spellStart"/>
      <w:r>
        <w:t>href</w:t>
      </w:r>
      <w:proofErr w:type="spellEnd"/>
      <w:r>
        <w:t>="accueil.html"&gt;Accueil&lt;/a&gt;</w:t>
      </w:r>
    </w:p>
    <w:p w:rsidR="00380661" w:rsidRPr="00380661" w:rsidRDefault="00380661" w:rsidP="00380661">
      <w:pPr>
        <w:rPr>
          <w:lang w:val="en-US"/>
        </w:rPr>
      </w:pPr>
      <w:r>
        <w:tab/>
      </w:r>
      <w:r>
        <w:tab/>
      </w:r>
      <w:r w:rsidRPr="00380661">
        <w:rPr>
          <w:lang w:val="en-US"/>
        </w:rPr>
        <w:t>&lt;</w:t>
      </w:r>
      <w:proofErr w:type="gramStart"/>
      <w:r w:rsidRPr="00380661">
        <w:rPr>
          <w:lang w:val="en-US"/>
        </w:rPr>
        <w:t>li</w:t>
      </w:r>
      <w:proofErr w:type="gramEnd"/>
      <w:r w:rsidRPr="00380661">
        <w:rPr>
          <w:lang w:val="en-US"/>
        </w:rPr>
        <w:t xml:space="preserve">&gt; &lt;a </w:t>
      </w:r>
      <w:proofErr w:type="spellStart"/>
      <w:r w:rsidRPr="00380661">
        <w:rPr>
          <w:lang w:val="en-US"/>
        </w:rPr>
        <w:t>href</w:t>
      </w:r>
      <w:proofErr w:type="spellEnd"/>
      <w:r w:rsidRPr="00380661">
        <w:rPr>
          <w:lang w:val="en-US"/>
        </w:rPr>
        <w:t>="contact.html"</w:t>
      </w:r>
    </w:p>
    <w:p w:rsidR="00380661" w:rsidRDefault="00380661" w:rsidP="00380661">
      <w:r w:rsidRPr="00380661">
        <w:rPr>
          <w:lang w:val="en-US"/>
        </w:rPr>
        <w:tab/>
      </w:r>
      <w:r w:rsidRPr="00380661">
        <w:rPr>
          <w:lang w:val="en-US"/>
        </w:rPr>
        <w:tab/>
      </w:r>
      <w:r w:rsidRPr="00380661">
        <w:rPr>
          <w:lang w:val="en-US"/>
        </w:rPr>
        <w:tab/>
      </w:r>
      <w:proofErr w:type="gramStart"/>
      <w:r>
        <w:t>class</w:t>
      </w:r>
      <w:proofErr w:type="gramEnd"/>
      <w:r>
        <w:t xml:space="preserve"> ="</w:t>
      </w:r>
      <w:proofErr w:type="spellStart"/>
      <w:r>
        <w:t>blabla</w:t>
      </w:r>
      <w:proofErr w:type="spellEnd"/>
      <w:r>
        <w:t>"&gt;Contact&lt;/a&gt;</w:t>
      </w:r>
    </w:p>
    <w:p w:rsidR="00380661" w:rsidRDefault="00380661" w:rsidP="00380661">
      <w:r>
        <w:tab/>
        <w:t>&lt;h1&gt; Ceci est mon premier site waouh !&lt;/h1&gt;</w:t>
      </w:r>
    </w:p>
    <w:p w:rsidR="00380661" w:rsidRDefault="00380661" w:rsidP="00380661">
      <w:r>
        <w:tab/>
        <w:t>&lt;h2&gt; Allez paf je teste une balise h2 !&lt;/h2&gt;</w:t>
      </w:r>
    </w:p>
    <w:p w:rsidR="00380661" w:rsidRDefault="00380661" w:rsidP="00380661">
      <w:r>
        <w:tab/>
        <w:t>&lt;h3&gt; et une balise h3 aussi !&lt;/h3&gt;</w:t>
      </w:r>
    </w:p>
    <w:p w:rsidR="00380661" w:rsidRDefault="00380661" w:rsidP="00380661">
      <w:r>
        <w:tab/>
        <w:t>&lt;p&gt;Allez je copie colle un texte : &lt;/</w:t>
      </w:r>
      <w:proofErr w:type="spellStart"/>
      <w:r>
        <w:t>br</w:t>
      </w:r>
      <w:proofErr w:type="spellEnd"/>
      <w:r>
        <w:t>&gt; &lt;/p&gt;</w:t>
      </w:r>
    </w:p>
    <w:p w:rsidR="00380661" w:rsidRDefault="00380661" w:rsidP="00380661"/>
    <w:p w:rsidR="00380661" w:rsidRDefault="00380661" w:rsidP="00380661">
      <w:r>
        <w:tab/>
        <w:t xml:space="preserve">&lt;h4&gt; Nietzsche, </w:t>
      </w:r>
      <w:proofErr w:type="spellStart"/>
      <w:r>
        <w:t>L</w:t>
      </w:r>
      <w:proofErr w:type="spellEnd"/>
      <w:r>
        <w:t xml:space="preserve"> livre du philosophe &lt;/h4&gt;</w:t>
      </w:r>
    </w:p>
    <w:p w:rsidR="00380661" w:rsidRDefault="00380661" w:rsidP="00380661"/>
    <w:p w:rsidR="00380661" w:rsidRDefault="00380661" w:rsidP="00380661">
      <w:r>
        <w:tab/>
        <w:t>&lt;p class ="</w:t>
      </w:r>
      <w:proofErr w:type="spellStart"/>
      <w:r>
        <w:t>blabla</w:t>
      </w:r>
      <w:proofErr w:type="spellEnd"/>
      <w:r>
        <w:t>"&gt;Comparées entre elles, les différentes langues montrent qu'on ne parvient jamais par les mots à la vérité, &lt;/</w:t>
      </w:r>
      <w:proofErr w:type="spellStart"/>
      <w:r>
        <w:t>br</w:t>
      </w:r>
      <w:proofErr w:type="spellEnd"/>
      <w:r>
        <w:t>&gt; ni à une expression adéquate: sans cela il n'y aurait pas de si nombreuses langues. &lt;/</w:t>
      </w:r>
      <w:proofErr w:type="spellStart"/>
      <w:proofErr w:type="gramStart"/>
      <w:r>
        <w:t>br</w:t>
      </w:r>
      <w:proofErr w:type="spellEnd"/>
      <w:proofErr w:type="gramEnd"/>
      <w:r>
        <w:t>&gt;&lt;/p&gt;</w:t>
      </w:r>
    </w:p>
    <w:p w:rsidR="00380661" w:rsidRDefault="00380661" w:rsidP="00380661"/>
    <w:p w:rsidR="00380661" w:rsidRDefault="00380661" w:rsidP="00380661">
      <w:r>
        <w:tab/>
        <w:t>&lt;p&gt;La « chose en soi» (ce serait justement la pure vérité sans conséquences), même pour celui qui façonne la langue, est complètement insaisissable &lt;/</w:t>
      </w:r>
      <w:proofErr w:type="spellStart"/>
      <w:r>
        <w:t>br</w:t>
      </w:r>
      <w:proofErr w:type="spellEnd"/>
      <w:r>
        <w:t>&gt;et ne vaut pas les efforts qu'elle exigerait. Il désigne seulement les relations des choses aux hommes et s'aide pour leur expression des métaphores les plus hardies</w:t>
      </w:r>
      <w:proofErr w:type="gramStart"/>
      <w:r>
        <w:t>.&lt;</w:t>
      </w:r>
      <w:proofErr w:type="gramEnd"/>
      <w:r>
        <w:t>/p&gt;</w:t>
      </w:r>
    </w:p>
    <w:p w:rsidR="00380661" w:rsidRDefault="00380661" w:rsidP="00380661"/>
    <w:p w:rsidR="00380661" w:rsidRDefault="00380661" w:rsidP="00380661">
      <w:r>
        <w:tab/>
        <w:t>&lt;p&gt;Transposer d'abord une excitation nerveuse en une image ! Première métaphore. L'image à nouveau transformée en un son articulé ! Deuxième métaphore. Et chaque fois saut complet d'une sphère dans une sphère tout autre et nouvelle</w:t>
      </w:r>
      <w:proofErr w:type="gramStart"/>
      <w:r>
        <w:t>.&lt;</w:t>
      </w:r>
      <w:proofErr w:type="gramEnd"/>
      <w:r>
        <w:t>/p&gt;</w:t>
      </w:r>
    </w:p>
    <w:p w:rsidR="00380661" w:rsidRDefault="00380661" w:rsidP="00380661"/>
    <w:p w:rsidR="00380661" w:rsidRDefault="00380661" w:rsidP="00380661">
      <w:r>
        <w:lastRenderedPageBreak/>
        <w:tab/>
        <w:t>&lt;p class ="</w:t>
      </w:r>
      <w:proofErr w:type="spellStart"/>
      <w:r>
        <w:t>blabla</w:t>
      </w:r>
      <w:proofErr w:type="spellEnd"/>
      <w:r>
        <w:t xml:space="preserve">"&gt;On peut s'imaginer un homme qui soit totalement sourd et qui n'ait jamais eu une sensation sonore ni musicale : de même qu'il s'étonne des figures acoustiques de </w:t>
      </w:r>
      <w:proofErr w:type="spellStart"/>
      <w:r>
        <w:t>Chladni</w:t>
      </w:r>
      <w:proofErr w:type="spellEnd"/>
      <w:r>
        <w:t xml:space="preserve"> (1) dans le sable, trouve leur cause dans le tremblement des cordes et jurera ensuite là</w:t>
      </w:r>
      <w:r>
        <w:rPr>
          <w:rFonts w:ascii="Cambria Math" w:hAnsi="Cambria Math" w:cs="Cambria Math"/>
        </w:rPr>
        <w:t>‑</w:t>
      </w:r>
      <w:r>
        <w:t xml:space="preserve">dessus qu'il doit maintenant savoir ce que les hommes appellent le </w:t>
      </w:r>
      <w:r>
        <w:rPr>
          <w:rFonts w:ascii="Calibri" w:hAnsi="Calibri" w:cs="Calibri"/>
        </w:rPr>
        <w:t>«</w:t>
      </w:r>
      <w:r>
        <w:t xml:space="preserve"> son </w:t>
      </w:r>
      <w:r>
        <w:rPr>
          <w:rFonts w:ascii="Calibri" w:hAnsi="Calibri" w:cs="Calibri"/>
        </w:rPr>
        <w:t>»</w:t>
      </w:r>
      <w:r>
        <w:t>, ainsi en est</w:t>
      </w:r>
      <w:r>
        <w:rPr>
          <w:rFonts w:ascii="Cambria Math" w:hAnsi="Cambria Math" w:cs="Cambria Math"/>
        </w:rPr>
        <w:t>‑</w:t>
      </w:r>
      <w:r>
        <w:t>il pour nous tous du langage. Nous croyons savoir quelque chose des choses elles</w:t>
      </w:r>
      <w:r>
        <w:rPr>
          <w:rFonts w:ascii="Cambria Math" w:hAnsi="Cambria Math" w:cs="Cambria Math"/>
        </w:rPr>
        <w:t>‑</w:t>
      </w:r>
      <w:r>
        <w:t>m</w:t>
      </w:r>
      <w:r>
        <w:rPr>
          <w:rFonts w:ascii="Calibri" w:hAnsi="Calibri" w:cs="Calibri"/>
        </w:rPr>
        <w:t>ê</w:t>
      </w:r>
      <w:r>
        <w:t>mes quand nous parlons d'arbres, de couleurs, de neige et de fleurs et nous ne poss</w:t>
      </w:r>
      <w:r>
        <w:rPr>
          <w:rFonts w:ascii="Calibri" w:hAnsi="Calibri" w:cs="Calibri"/>
        </w:rPr>
        <w:t>é</w:t>
      </w:r>
      <w:r>
        <w:t>dons cependant rien que des m</w:t>
      </w:r>
      <w:r>
        <w:rPr>
          <w:rFonts w:ascii="Calibri" w:hAnsi="Calibri" w:cs="Calibri"/>
        </w:rPr>
        <w:t>é</w:t>
      </w:r>
      <w:r>
        <w:t>taphores des choses, qui ne correspondent pas du tout aux entit</w:t>
      </w:r>
      <w:r>
        <w:rPr>
          <w:rFonts w:ascii="Calibri" w:hAnsi="Calibri" w:cs="Calibri"/>
        </w:rPr>
        <w:t>é</w:t>
      </w:r>
      <w:r>
        <w:t>s originelles. Comme le son en tant que figure de sable, l'X énigmatique de la chose en soi est prise une fois comme excitation nerveuse, ensuite comme image, enfin comme son articulé. Ce n'est en tout cas pas logiquement que procède la naissance du langage et tout le matériel à l'intérieur duquel et avec lequel l'homme de la vérité, le savant, le philosophe, travaille et construit par la suite, s'il ne provient pas de Coucou</w:t>
      </w:r>
      <w:r>
        <w:rPr>
          <w:rFonts w:ascii="Cambria Math" w:hAnsi="Cambria Math" w:cs="Cambria Math"/>
        </w:rPr>
        <w:t>‑</w:t>
      </w:r>
      <w:r>
        <w:t>les</w:t>
      </w:r>
      <w:r>
        <w:rPr>
          <w:rFonts w:ascii="Cambria Math" w:hAnsi="Cambria Math" w:cs="Cambria Math"/>
        </w:rPr>
        <w:t>‑</w:t>
      </w:r>
      <w:r>
        <w:t>nuages, ne provient pas non plus en tout cas de l'essence des choses</w:t>
      </w:r>
      <w:proofErr w:type="gramStart"/>
      <w:r>
        <w:t>.&lt;</w:t>
      </w:r>
      <w:proofErr w:type="gramEnd"/>
      <w:r>
        <w:t>/p&gt;</w:t>
      </w:r>
    </w:p>
    <w:p w:rsidR="00380661" w:rsidRDefault="00380661" w:rsidP="00380661"/>
    <w:p w:rsidR="00380661" w:rsidRDefault="00380661" w:rsidP="00380661">
      <w:r>
        <w:t>&lt;</w:t>
      </w:r>
      <w:proofErr w:type="gramStart"/>
      <w:r>
        <w:t>a</w:t>
      </w:r>
      <w:proofErr w:type="gramEnd"/>
      <w:r>
        <w:t xml:space="preserve"> </w:t>
      </w:r>
      <w:proofErr w:type="spellStart"/>
      <w:r>
        <w:t>href</w:t>
      </w:r>
      <w:proofErr w:type="spellEnd"/>
      <w:r>
        <w:t>="http://fr.wikipedia.org/wiki/</w:t>
      </w:r>
      <w:proofErr w:type="spellStart"/>
      <w:r>
        <w:t>Friedrich_Nietzsche</w:t>
      </w:r>
      <w:proofErr w:type="spellEnd"/>
      <w:r>
        <w:t>"&gt; Ceci est mon lien &lt;/a&gt;</w:t>
      </w:r>
    </w:p>
    <w:p w:rsidR="00380661" w:rsidRDefault="00380661" w:rsidP="00380661"/>
    <w:p w:rsidR="00380661" w:rsidRDefault="00380661" w:rsidP="00380661">
      <w:r>
        <w:t>&lt;</w:t>
      </w:r>
      <w:proofErr w:type="gramStart"/>
      <w:r>
        <w:t>script</w:t>
      </w:r>
      <w:proofErr w:type="gramEnd"/>
      <w:r>
        <w:t xml:space="preserve"> </w:t>
      </w:r>
      <w:proofErr w:type="spellStart"/>
      <w:r>
        <w:t>src</w:t>
      </w:r>
      <w:proofErr w:type="spellEnd"/>
      <w:r>
        <w:t>="http://code.jquery.com/jquery-1.11.0.min.js"&gt;&lt;/script&gt;</w:t>
      </w:r>
    </w:p>
    <w:p w:rsidR="00380661" w:rsidRDefault="00380661" w:rsidP="00380661">
      <w:r>
        <w:t>&lt;</w:t>
      </w:r>
      <w:proofErr w:type="gramStart"/>
      <w:r>
        <w:t>script</w:t>
      </w:r>
      <w:proofErr w:type="gramEnd"/>
      <w:r>
        <w:t xml:space="preserve"> src="https://maxcdn.bootstrapcdn.com/bootstrap/3.2.0/js/bootstrap.min.js"&gt;&lt;/script&gt;</w:t>
      </w:r>
    </w:p>
    <w:p w:rsidR="00380661" w:rsidRDefault="00380661" w:rsidP="00380661"/>
    <w:p w:rsidR="00380661" w:rsidRDefault="00380661" w:rsidP="00380661">
      <w:r>
        <w:t>&lt;/</w:t>
      </w:r>
      <w:proofErr w:type="gramStart"/>
      <w:r>
        <w:t>body</w:t>
      </w:r>
      <w:proofErr w:type="gramEnd"/>
      <w:r>
        <w:t>&gt;</w:t>
      </w:r>
    </w:p>
    <w:p w:rsidR="00380661" w:rsidRDefault="00380661" w:rsidP="00380661">
      <w:r>
        <w:t>&lt;/</w:t>
      </w:r>
      <w:proofErr w:type="gramStart"/>
      <w:r>
        <w:t>html</w:t>
      </w:r>
      <w:proofErr w:type="gramEnd"/>
      <w:r>
        <w:t>&gt;</w:t>
      </w:r>
    </w:p>
    <w:p w:rsidR="00380661" w:rsidRDefault="00380661" w:rsidP="00380661"/>
    <w:p w:rsidR="00380661" w:rsidRDefault="00380661" w:rsidP="00380661">
      <w:r>
        <w:t>&lt;</w:t>
      </w:r>
      <w:proofErr w:type="spellStart"/>
      <w:r>
        <w:t>ul</w:t>
      </w:r>
      <w:proofErr w:type="spellEnd"/>
      <w:r>
        <w:t>&gt;</w:t>
      </w:r>
    </w:p>
    <w:p w:rsidR="00380661" w:rsidRDefault="00380661" w:rsidP="00380661">
      <w:r>
        <w:tab/>
      </w:r>
      <w:r>
        <w:tab/>
        <w:t xml:space="preserve">&lt;li&gt; &lt;a </w:t>
      </w:r>
      <w:proofErr w:type="spellStart"/>
      <w:r>
        <w:t>href</w:t>
      </w:r>
      <w:proofErr w:type="spellEnd"/>
      <w:r>
        <w:t>="accueil.html"&gt;Accueil&lt;/a&gt;</w:t>
      </w:r>
    </w:p>
    <w:p w:rsidR="00380661" w:rsidRPr="00380661" w:rsidRDefault="00380661" w:rsidP="00380661">
      <w:pPr>
        <w:rPr>
          <w:lang w:val="en-US"/>
        </w:rPr>
      </w:pPr>
      <w:r>
        <w:tab/>
      </w:r>
      <w:r>
        <w:tab/>
      </w:r>
      <w:r w:rsidRPr="00380661">
        <w:rPr>
          <w:lang w:val="en-US"/>
        </w:rPr>
        <w:t>&lt;li&gt; &lt;a href="contact.html"</w:t>
      </w:r>
    </w:p>
    <w:p w:rsidR="00380661" w:rsidRDefault="00380661" w:rsidP="00380661">
      <w:r w:rsidRPr="00380661">
        <w:rPr>
          <w:lang w:val="en-US"/>
        </w:rPr>
        <w:tab/>
      </w:r>
      <w:r w:rsidRPr="00380661">
        <w:rPr>
          <w:lang w:val="en-US"/>
        </w:rPr>
        <w:tab/>
      </w:r>
      <w:r w:rsidRPr="00380661">
        <w:rPr>
          <w:lang w:val="en-US"/>
        </w:rPr>
        <w:tab/>
      </w:r>
      <w:r>
        <w:t>class ="</w:t>
      </w:r>
      <w:proofErr w:type="spellStart"/>
      <w:r>
        <w:t>blabla</w:t>
      </w:r>
      <w:proofErr w:type="spellEnd"/>
      <w:r>
        <w:t>"&gt;Contact&lt;/a&gt;</w:t>
      </w:r>
    </w:p>
    <w:p w:rsidR="00380661" w:rsidRDefault="00380661" w:rsidP="00380661">
      <w:r>
        <w:tab/>
        <w:t>&lt;h1&gt; Ceci est mon premier site waouh !&lt;/h1&gt;</w:t>
      </w:r>
    </w:p>
    <w:p w:rsidR="00380661" w:rsidRDefault="00380661" w:rsidP="00380661">
      <w:r>
        <w:tab/>
        <w:t>&lt;h2&gt; Allez paf je teste une balise h2 !&lt;/h2&gt;</w:t>
      </w:r>
    </w:p>
    <w:p w:rsidR="00380661" w:rsidRDefault="00380661" w:rsidP="00380661">
      <w:r>
        <w:tab/>
        <w:t>&lt;h3&gt; et une balise h3 aussi !&lt;/h3&gt;</w:t>
      </w:r>
    </w:p>
    <w:p w:rsidR="00380661" w:rsidRDefault="00380661" w:rsidP="00380661">
      <w:r>
        <w:tab/>
        <w:t>&lt;p&gt;Allez je copie colle un texte : &lt;/</w:t>
      </w:r>
      <w:proofErr w:type="spellStart"/>
      <w:r>
        <w:t>br</w:t>
      </w:r>
      <w:proofErr w:type="spellEnd"/>
      <w:r>
        <w:t>&gt; &lt;/p&gt;</w:t>
      </w:r>
    </w:p>
    <w:p w:rsidR="00380661" w:rsidRDefault="00380661" w:rsidP="00380661"/>
    <w:p w:rsidR="00380661" w:rsidRDefault="00380661" w:rsidP="00380661">
      <w:r>
        <w:tab/>
        <w:t xml:space="preserve">&lt;h4&gt; Nietzsche, </w:t>
      </w:r>
      <w:proofErr w:type="spellStart"/>
      <w:r>
        <w:t>L</w:t>
      </w:r>
      <w:proofErr w:type="spellEnd"/>
      <w:r>
        <w:t xml:space="preserve"> livre du philosophe &lt;/h4&gt;</w:t>
      </w:r>
    </w:p>
    <w:p w:rsidR="00380661" w:rsidRDefault="00380661" w:rsidP="00380661"/>
    <w:p w:rsidR="00380661" w:rsidRDefault="00380661" w:rsidP="00380661">
      <w:r>
        <w:lastRenderedPageBreak/>
        <w:tab/>
        <w:t>&lt;p class ="</w:t>
      </w:r>
      <w:proofErr w:type="spellStart"/>
      <w:r>
        <w:t>blabla</w:t>
      </w:r>
      <w:proofErr w:type="spellEnd"/>
      <w:r>
        <w:t>"&gt;Comparées entre elles, les différentes langues montrent qu'on ne parvient jamais par les mots à la vérité, &lt;/</w:t>
      </w:r>
      <w:proofErr w:type="spellStart"/>
      <w:r>
        <w:t>br</w:t>
      </w:r>
      <w:proofErr w:type="spellEnd"/>
      <w:r>
        <w:t>&gt; ni à une expression adéquate: sans cela il n'y aurait pas de si nombreuses langues. &lt;/</w:t>
      </w:r>
      <w:proofErr w:type="spellStart"/>
      <w:r>
        <w:t>br</w:t>
      </w:r>
      <w:proofErr w:type="spellEnd"/>
      <w:r>
        <w:t>&gt;&lt;/p&gt;</w:t>
      </w:r>
    </w:p>
    <w:p w:rsidR="00380661" w:rsidRDefault="00380661" w:rsidP="00380661"/>
    <w:p w:rsidR="00380661" w:rsidRDefault="00380661" w:rsidP="00380661">
      <w:r>
        <w:tab/>
        <w:t>&lt;p&gt;La « chose en soi» (ce serait justement la pure vérité sans conséquences), même pour celui qui façonne la langue, est complètement insaisissable &lt;/</w:t>
      </w:r>
      <w:proofErr w:type="spellStart"/>
      <w:r>
        <w:t>br</w:t>
      </w:r>
      <w:proofErr w:type="spellEnd"/>
      <w:r>
        <w:t>&gt;et ne vaut pas les efforts qu'elle exigerait. Il désigne seulement les relations des choses aux hommes et s'aide pour leur expression des métaphores les plus hardies.&lt;/p&gt;</w:t>
      </w:r>
    </w:p>
    <w:p w:rsidR="00380661" w:rsidRDefault="00380661" w:rsidP="00380661"/>
    <w:p w:rsidR="00380661" w:rsidRDefault="00380661" w:rsidP="00380661">
      <w:r>
        <w:tab/>
        <w:t>&lt;p&gt;Transposer d'abord une excitation nerveuse en une image ! Première métaphore. L'image à nouveau transformée en un son articulé ! Deuxième métaphore. Et chaque fois saut complet d'une sphère dans une sphère tout autre et nouvelle.&lt;/p&gt;</w:t>
      </w:r>
    </w:p>
    <w:p w:rsidR="00380661" w:rsidRDefault="00380661" w:rsidP="00380661"/>
    <w:p w:rsidR="00380661" w:rsidRDefault="00380661" w:rsidP="00380661">
      <w:r>
        <w:tab/>
        <w:t>&lt;p class ="</w:t>
      </w:r>
      <w:proofErr w:type="spellStart"/>
      <w:r>
        <w:t>blabla</w:t>
      </w:r>
      <w:proofErr w:type="spellEnd"/>
      <w:r>
        <w:t xml:space="preserve">"&gt;On peut s'imaginer un homme qui soit totalement sourd et qui n'ait jamais eu une sensation sonore ni musicale : de même qu'il s'étonne des figures acoustiques de </w:t>
      </w:r>
      <w:proofErr w:type="spellStart"/>
      <w:r>
        <w:t>Chladni</w:t>
      </w:r>
      <w:proofErr w:type="spellEnd"/>
      <w:r>
        <w:t xml:space="preserve"> (1) dans le sable, trouve leur cause dans le tremblement des cordes et jurera ensuite là</w:t>
      </w:r>
      <w:r>
        <w:rPr>
          <w:rFonts w:ascii="Cambria Math" w:hAnsi="Cambria Math" w:cs="Cambria Math"/>
        </w:rPr>
        <w:t>‑</w:t>
      </w:r>
      <w:r>
        <w:t xml:space="preserve">dessus qu'il doit maintenant savoir ce que les hommes appellent le </w:t>
      </w:r>
      <w:r>
        <w:rPr>
          <w:rFonts w:ascii="Calibri" w:hAnsi="Calibri" w:cs="Calibri"/>
        </w:rPr>
        <w:t>«</w:t>
      </w:r>
      <w:r>
        <w:t xml:space="preserve"> son </w:t>
      </w:r>
      <w:r>
        <w:rPr>
          <w:rFonts w:ascii="Calibri" w:hAnsi="Calibri" w:cs="Calibri"/>
        </w:rPr>
        <w:t>»</w:t>
      </w:r>
      <w:r>
        <w:t>, ainsi en est</w:t>
      </w:r>
      <w:r>
        <w:rPr>
          <w:rFonts w:ascii="Cambria Math" w:hAnsi="Cambria Math" w:cs="Cambria Math"/>
        </w:rPr>
        <w:t>‑</w:t>
      </w:r>
      <w:r>
        <w:t>il pour nous tous du langage. Nous croyons savoir quelque chose des choses elles</w:t>
      </w:r>
      <w:r>
        <w:rPr>
          <w:rFonts w:ascii="Cambria Math" w:hAnsi="Cambria Math" w:cs="Cambria Math"/>
        </w:rPr>
        <w:t>‑</w:t>
      </w:r>
      <w:r>
        <w:t>m</w:t>
      </w:r>
      <w:r>
        <w:rPr>
          <w:rFonts w:ascii="Calibri" w:hAnsi="Calibri" w:cs="Calibri"/>
        </w:rPr>
        <w:t>ê</w:t>
      </w:r>
      <w:r>
        <w:t>mes quand nous parlons d'arbres, de couleurs, de neige et de fleurs et nous ne poss</w:t>
      </w:r>
      <w:r>
        <w:rPr>
          <w:rFonts w:ascii="Calibri" w:hAnsi="Calibri" w:cs="Calibri"/>
        </w:rPr>
        <w:t>é</w:t>
      </w:r>
      <w:r>
        <w:t>dons cependant rien que des m</w:t>
      </w:r>
      <w:r>
        <w:rPr>
          <w:rFonts w:ascii="Calibri" w:hAnsi="Calibri" w:cs="Calibri"/>
        </w:rPr>
        <w:t>é</w:t>
      </w:r>
      <w:r>
        <w:t>taphores des choses, qui ne correspondent pas du tout aux entit</w:t>
      </w:r>
      <w:r>
        <w:rPr>
          <w:rFonts w:ascii="Calibri" w:hAnsi="Calibri" w:cs="Calibri"/>
        </w:rPr>
        <w:t>é</w:t>
      </w:r>
      <w:r>
        <w:t>s originelles. Comme le son en tant que figure de sable, l'X énigmatique de la chose en soi est prise une fois comme excitation nerveuse, ensuite comme image, enfin comme son articulé. Ce n'est en tout cas pas logiquement que procède la naissance du langage et tout le matériel à l'intérieur duquel et avec lequel l'homme de la vérité, le savant, le philosophe, travaille et construit par la suite, s'il ne provient pas de Coucou</w:t>
      </w:r>
      <w:r>
        <w:rPr>
          <w:rFonts w:ascii="Cambria Math" w:hAnsi="Cambria Math" w:cs="Cambria Math"/>
        </w:rPr>
        <w:t>‑</w:t>
      </w:r>
      <w:r>
        <w:t>les</w:t>
      </w:r>
      <w:r>
        <w:rPr>
          <w:rFonts w:ascii="Cambria Math" w:hAnsi="Cambria Math" w:cs="Cambria Math"/>
        </w:rPr>
        <w:t>‑</w:t>
      </w:r>
      <w:r>
        <w:t>nuages, ne provient pas non plus en tout cas de l'essence des choses.&lt;/p&gt;</w:t>
      </w:r>
    </w:p>
    <w:p w:rsidR="00380661" w:rsidRDefault="00380661" w:rsidP="00380661"/>
    <w:p w:rsidR="00380661" w:rsidRDefault="00380661" w:rsidP="00380661">
      <w:r>
        <w:t xml:space="preserve">&lt;a </w:t>
      </w:r>
      <w:proofErr w:type="spellStart"/>
      <w:r>
        <w:t>href</w:t>
      </w:r>
      <w:proofErr w:type="spellEnd"/>
      <w:r>
        <w:t>="http://fr.wikipedia.org/wiki/</w:t>
      </w:r>
      <w:proofErr w:type="spellStart"/>
      <w:r>
        <w:t>Friedrich_Nietzsche</w:t>
      </w:r>
      <w:proofErr w:type="spellEnd"/>
      <w:r>
        <w:t>"&gt; Ceci est mon lien &lt;/a&gt;</w:t>
      </w:r>
      <w:bookmarkStart w:id="0" w:name="_GoBack"/>
      <w:bookmarkEnd w:id="0"/>
    </w:p>
    <w:p w:rsidR="00D77346" w:rsidRDefault="00D77346"/>
    <w:sectPr w:rsidR="00D77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032"/>
    <w:rsid w:val="00380661"/>
    <w:rsid w:val="00BF4529"/>
    <w:rsid w:val="00D77346"/>
    <w:rsid w:val="00EF10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790</Words>
  <Characters>4350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Phany</dc:creator>
  <cp:lastModifiedBy>Phany</cp:lastModifiedBy>
  <cp:revision>2</cp:revision>
  <dcterms:created xsi:type="dcterms:W3CDTF">2014-10-14T15:57:00Z</dcterms:created>
  <dcterms:modified xsi:type="dcterms:W3CDTF">2014-10-14T16:36:00Z</dcterms:modified>
</cp:coreProperties>
</file>