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D50B780" w14:textId="0C184CBA" w:rsidR="005B6B79" w:rsidRDefault="008837F1" w:rsidP="00B67689">
      <w:pPr>
        <w:spacing w:line="480" w:lineRule="auto"/>
        <w:ind w:firstLine="720"/>
      </w:pPr>
      <w:r>
        <w:t xml:space="preserve">Wildlife are </w:t>
      </w:r>
      <w:r w:rsidR="00376ADD">
        <w:t xml:space="preserve">faced with a constant struggle to maximize their fitness in a fixed amount of time </w:t>
      </w:r>
      <w:r w:rsidR="00376ADD">
        <w:fldChar w:fldCharType="begin"/>
      </w:r>
      <w:r w:rsidR="00376ADD">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Individuals </w:t>
      </w:r>
      <w:r w:rsidR="005F7DED">
        <w:t xml:space="preserve">must </w:t>
      </w:r>
      <w:r w:rsidR="00376ADD">
        <w:t>find a balance</w:t>
      </w:r>
      <w:r w:rsidR="005F7DED">
        <w:t xml:space="preserve"> between</w:t>
      </w:r>
      <w:r w:rsidR="00376ADD">
        <w:t xml:space="preserve"> foraging, resting, and reproductive activities</w:t>
      </w:r>
      <w:r w:rsidR="00A0739F">
        <w:t xml:space="preserve"> to contribute to the population. </w:t>
      </w:r>
      <w:r w:rsidR="001F2F7E">
        <w:t xml:space="preserve">This can be particularly difficult when faced with </w:t>
      </w:r>
      <w:r w:rsidR="00D13EE7">
        <w:t>hostile</w:t>
      </w:r>
      <w:r w:rsidR="001F2F7E">
        <w:t xml:space="preserve"> conditions such as high predation risk or lack of resources such as food or water. </w:t>
      </w:r>
      <w:r w:rsidR="00AC5ED4">
        <w:t xml:space="preserve">Animals will adapt their behavior to maximize their chances of survival given their understanding of their available resources. </w:t>
      </w:r>
      <w:r w:rsidR="009E1716">
        <w:t>Bighorn sheep (</w:t>
      </w:r>
      <w:r w:rsidR="009E1716">
        <w:rPr>
          <w:i/>
          <w:iCs/>
        </w:rPr>
        <w:t>Ovis canadensis</w:t>
      </w:r>
      <w:r w:rsidR="009E1716">
        <w:t xml:space="preserve">) will select </w:t>
      </w:r>
      <w:r w:rsidR="008B7287">
        <w:t xml:space="preserve">habitat for predator avoidance unless constrained by drought conditions </w:t>
      </w:r>
      <w:r w:rsidR="005B6B79">
        <w:fldChar w:fldCharType="begin"/>
      </w:r>
      <w:r w:rsidR="005B6B79">
        <w:instrText xml:space="preserve"> ADDIN ZOTERO_ITEM CSL_CITATION {"citationID":"mSqsrhrf","properties":{"formattedCitation":"(Gedir et al. 2020)","plainCitation":"(Gedir et al. 2020)","noteIndex":0},"citationItems":[{"id":1142,"uris":["http://zotero.org/users/9968163/items/ZY9LBMFE"],"itemData":{"id":1142,"type":"article-journal","abstract":"When animals select areas to occupy, decisions involve trade-offs between the fitness benefits of obtaining critical resources and minimizing costs of biotic and abiotic factors that constrain their use. These processes can be more dynamic and complex for species inhabiting desert environments, where highly variable spatial and temporal distribution of precipitation can create high intra- and inter-annual variability in forage conditions and water availability, and thermal constraints can differ significantly among seasons and diel periods. We examined resource selection in desert bighorn sheep (Ovis canadensis mexicana) in Cabeza Prieta National Wildlife Refuge, Arizona, USA, at multiple spatial and temporal scales to gain insight into how a desert mammal responds to variations in climatic conditions. We used resource selection functions to test topographic, forage, and environmental features among seasons and diel periods, and between non-drought and drought conditions at the population and home-range scale. When precipitation was average, sheep selected for topographic features that were beneficial for predator avoidance (i.e., escape terrain—steep, rugged areas with high visibility) and locations near perennial water. When drought occurred, they ranged further from preferred escape terrain and perennial water, perhaps seeking forage conditions suitable to meet their nutritional requirements. On early (April–June) and late (July–September) summer days, sheep selected for more northerly aspects and locations with lower solar radiation, and in some periods, selection for these cooler areas coincided with periods when forage covariates, proximity to perennial water, and several topographic features were uninformative in resource selection models. These choices may be necessary trade-offs, foregoing good escape terrain and foraging areas, and access to water, for improved thermoregulation. This study highlights the importance of identifying resource selection at variable spatial and temporal scales when investigating the interrelationship between species and their environment. It provides insight into the dynamics of resource selection in desert mammals, and how they respond to constraints imposed on them by their environment. This work can serve to inform strategies for managing and conserving species living in arid environments when faced with climate change.","container-title":"Ecosphere","DOI":"10.1002/ecs2.3175","ISSN":"2150-8925","issue":"7","language":"en","license":"© 2020 The Authors.","note":"_eprint: https://esajournals.onlinelibrary.wiley.com/doi/pdf/10.1002/ecs2.3175","page":"e03175","source":"Wiley Online Library","title":"Extreme drought and adaptive resource selection by a desert mammal","volume":"11","author":[{"family":"Gedir","given":"Jay V."},{"family":"Cain III","given":"James W."},{"family":"Swetnam","given":"Tyson L."},{"family":"Krausman","given":"Paul R."},{"family":"Morgart","given":"John R."}],"issued":{"date-parts":[["2020"]]}}}],"schema":"https://github.com/citation-style-language/schema/raw/master/csl-citation.json"} </w:instrText>
      </w:r>
      <w:r w:rsidR="005B6B79">
        <w:fldChar w:fldCharType="separate"/>
      </w:r>
      <w:r w:rsidR="005B6B79" w:rsidRPr="005B6B79">
        <w:rPr>
          <w:rFonts w:ascii="Aptos" w:hAnsi="Aptos"/>
        </w:rPr>
        <w:t>(Gedir et al. 2020)</w:t>
      </w:r>
      <w:r w:rsidR="005B6B79">
        <w:fldChar w:fldCharType="end"/>
      </w:r>
      <w:r w:rsidR="005B6B79">
        <w:t xml:space="preserve">. </w:t>
      </w:r>
      <w:r w:rsidR="00B00F22">
        <w:t>Female common eiders (</w:t>
      </w:r>
      <w:r w:rsidR="00B00F22">
        <w:rPr>
          <w:i/>
          <w:iCs/>
        </w:rPr>
        <w:t>Somateria mollissima</w:t>
      </w:r>
      <w:r w:rsidR="00B00F22">
        <w:t>) abandon their chicks when faced w</w:t>
      </w:r>
      <w:r w:rsidR="001907DA">
        <w:t>hen in poor body condition, trading reproductive success for foraging opportunities</w:t>
      </w:r>
      <w:r w:rsidR="00FA53FB">
        <w:t xml:space="preserve"> </w:t>
      </w:r>
      <w:r w:rsidR="00EA262B">
        <w:fldChar w:fldCharType="begin"/>
      </w:r>
      <w:r w:rsidR="00EA262B">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79523E48" w:rsidR="00030B47" w:rsidRPr="009E1716" w:rsidRDefault="00E63D5F" w:rsidP="00B67689">
      <w:pPr>
        <w:spacing w:line="480" w:lineRule="auto"/>
        <w:ind w:firstLine="720"/>
      </w:pPr>
      <w:r>
        <w:t xml:space="preserve">Scavengers utilize an inherently unpredictable, ephemeral resource. The availability of carrion can vary between year based on weather conditions leading to death of animals from starvation or exposure. Carrion can also vary based on the population </w:t>
      </w:r>
      <w:r w:rsidR="00C05426">
        <w:t xml:space="preserve">size, distribution, </w:t>
      </w:r>
      <w:r>
        <w:t>and hunting success</w:t>
      </w:r>
      <w:r w:rsidR="00FF18AC">
        <w:t xml:space="preserve"> rates</w:t>
      </w:r>
      <w:r>
        <w:t xml:space="preserve"> of local predators. </w:t>
      </w:r>
      <w:r w:rsidR="00873EE6">
        <w:t>Scavengers</w:t>
      </w:r>
      <w:r w:rsidR="00F872D4">
        <w:t xml:space="preserve"> have developed efficient methods of locating carrion such as soaring in vultures and sensitive olfactory senses</w:t>
      </w:r>
      <w:r w:rsidR="00156ADD">
        <w:t xml:space="preserve"> in mesocarnivores</w:t>
      </w:r>
      <w:r w:rsidR="00F872D4">
        <w:t xml:space="preserve">. </w:t>
      </w:r>
      <w:r w:rsidR="00BE7BB5">
        <w:t xml:space="preserve">Obligate scavengers </w:t>
      </w:r>
      <w:r w:rsidR="00E63E09">
        <w:t xml:space="preserve">that specialize </w:t>
      </w:r>
      <w:r w:rsidR="00BE7BB5">
        <w:t xml:space="preserve">and mesocarnivores </w:t>
      </w:r>
      <w:r w:rsidR="00E63E09">
        <w:t xml:space="preserve">that can </w:t>
      </w:r>
      <w:r w:rsidR="00BE7BB5">
        <w:t xml:space="preserve">actively hunt for themselves have clear decision pathways for foraging. </w:t>
      </w:r>
      <w:r w:rsidR="00AE19E2">
        <w:t>However, f</w:t>
      </w:r>
      <w:r w:rsidR="0095092C">
        <w:t>oraging generalists</w:t>
      </w:r>
      <w:r w:rsidR="00AE19E2">
        <w:t xml:space="preserve"> without the prerogative to create their own food</w:t>
      </w:r>
      <w:r w:rsidR="0095092C">
        <w:t xml:space="preserve"> are faced with tough </w:t>
      </w:r>
      <w:r w:rsidR="0095092C">
        <w:lastRenderedPageBreak/>
        <w:t xml:space="preserve">decisions on how to interpret varying inputs </w:t>
      </w:r>
      <w:r w:rsidR="00EC2514">
        <w:t>and make movement decisions t</w:t>
      </w:r>
      <w:r w:rsidR="00576CBB">
        <w:t>hat</w:t>
      </w:r>
      <w:r w:rsidR="0095092C">
        <w:t xml:space="preserve"> maximize their foraging efficiency </w:t>
      </w:r>
      <w:r w:rsidR="0095092C">
        <w:fldChar w:fldCharType="begin"/>
      </w:r>
      <w:r w:rsidR="0095092C">
        <w:instrText xml:space="preserve"> ADDIN ZOTERO_ITEM CSL_CITATION {"citationID":"VdjDTUVz","properties":{"formattedCitation":"(Bernays and Funk 1999, Tan and Tan 2017)","plainCitation":"(Bernays and Funk 1999, Tan and Tan 2017)","noteIndex":0},"citationItems":[{"id":1140,"uris":["http://zotero.org/users/9968163/items/3YHERSGI"],"itemData":{"id":1140,"type":"article-journal","abstract":"Theoretical studies and a few recent experimental reports suggest that the evolution of diet breadth in herbivorous insects is constrained by a limited neural ability to efficiently process large amounts of information in short periods of time. This neural–constraints hypothesis predicts that generalist herbivores should make slower or poorer decisions than specialists when selecting plants, because generalists must discriminate and decide among stimuli from a wider variety of potential hosts. The present study compares the speed with which host–associated decisions are made in specialist versus generalist populations of the aphid Uroleucon ambrosiae. Populations of U. ambrosiae from eastern North America are highly specific to the host plant Ambrosia trifida (Asteraceae), whereas those from the American southwest also feed on a variety of other taxa from the Asteraceae. Experiments with winged (alate) and wingless (apterous) individuals showed that host–finding, host–selection, host–acceptance, host–sampling and host–settling were more efficiently performed by the eastern specialists. These very consistent results provide evidence that strongly supports the neural–constraints hypothesis.","container-title":"Proceedings of the Royal Society B: Biological Sciences","DOI":"10.1098/rspb.1999.0615","ISSN":"0962-8452","issue":"1415","journalAbbreviation":"Proc Biol Sci","page":"151-156","source":"Silverchair","title":"Specialists make faster decisions than generalists: experiments with aphids","title-short":"Specialists make faster decisions than generalists","volume":"266","author":[{"family":"Bernays","given":"Elizabeth A."},{"family":"Funk","given":"Daniel J."}],"issued":{"date-parts":[["1999",1,22]]}}},{"id":1138,"uris":["http://zotero.org/users/9968163/items/6W4ZZHWW"],"itemData":{"id":1138,"type":"article-journal","abstract":"1. Florivory, which is less studied but as equally widespread as herbivory, can have effects on plant and floral trait adaptations, individual fitness, and community interactions. However, there are still knowledge gaps in our understanding of florivory, including the role of neural constraints and diet specialisation of florivores in floral resource utilisation. 2. According to the neural constraint hypothesis, a generalist flower-visiting katydid is expected to have lower decision-making efficacy in feeding when subjected to the presence of both capitula and leaves, compared to the presence of either one of the two resources. 3. In the present study, experiments using the katydid, Phaneroptera brevis, and the plant, whiteweed, Ageratum conyzoides, were carried out to examine the foraging behaviour of the katydid to test our hypothesis. The results confirmed the prediction of the neural constraint hypothesis. 4. The decision-making efficacy was generally lowered when the katydid was presented with the choice for both the resource that is preferred (capitula) and less preferred (leaves). It was also shown that Phaneroptera brevis is floriphilic, as it prefers capitula to leaves. 5. In conclusion, the first evidence of neural constraint in florivory is provided and suggests that more can be explored into the effects of neural constraints and diet specialisation in floral resource utilisation.","container-title":"Ecological Entomology","DOI":"10.1111/een.12369","ISSN":"1365-2311","issue":"2","language":"en","license":"© 2016 The Royal Entomological Society","note":"_eprint: https://resjournals.onlinelibrary.wiley.com/doi/pdf/10.1111/een.12369","page":"137-144","source":"Wiley Online Library","title":"Between florivory and herbivory: inefficacy of decision-making by generalist floriphilic katydids","title-short":"Between florivory and herbivory","volume":"42","author":[{"family":"Tan","given":"Ming Kai"},{"family":"Tan","given":"Hugh Tiang Wah"}],"issued":{"date-parts":[["2017"]]}}}],"schema":"https://github.com/citation-style-language/schema/raw/master/csl-citation.json"} </w:instrText>
      </w:r>
      <w:r w:rsidR="0095092C">
        <w:fldChar w:fldCharType="separate"/>
      </w:r>
      <w:r w:rsidR="0095092C" w:rsidRPr="0095092C">
        <w:rPr>
          <w:rFonts w:ascii="Aptos" w:hAnsi="Aptos"/>
        </w:rPr>
        <w:t>(Bernays and Funk 1999, Tan and Tan 2017)</w:t>
      </w:r>
      <w:r w:rsidR="0095092C">
        <w:fldChar w:fldCharType="end"/>
      </w:r>
      <w:r w:rsidR="0095092C">
        <w:t xml:space="preserve">. </w:t>
      </w:r>
    </w:p>
    <w:p w14:paraId="59A23AFD" w14:textId="6C01860B" w:rsidR="00BA7CE9" w:rsidRPr="00412EDF" w:rsidRDefault="002F0891" w:rsidP="00DC7487">
      <w:pPr>
        <w:spacing w:line="480" w:lineRule="auto"/>
        <w:ind w:firstLine="720"/>
      </w:pPr>
      <w:r>
        <w:t>Foraging generalists have adapted to take advantage of anthropogenic resources as they can be more predictable in space and time</w:t>
      </w:r>
      <w:r w:rsidR="00200F84">
        <w:t xml:space="preserve"> </w:t>
      </w:r>
      <w:r w:rsidR="00200F84">
        <w:fldChar w:fldCharType="begin"/>
      </w:r>
      <w:r w:rsidR="00200F84">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t>. For scavengers, an additional resource they can leverage is recreational hunting.</w:t>
      </w:r>
      <w:r w:rsidR="000D494E">
        <w:t xml:space="preserve"> Hunters will often “field dress” large, harvested animals </w:t>
      </w:r>
      <w:r w:rsidR="000D494E" w:rsidRPr="005D10CA">
        <w:t xml:space="preserve">and leave behind </w:t>
      </w:r>
      <w:r w:rsidR="000D494E" w:rsidRPr="007D1427">
        <w:t xml:space="preserve">edible biomass from gut piles, skeletal remains with meat, bones, and hide </w:t>
      </w:r>
      <w:r w:rsidR="000D494E" w:rsidRPr="005D10CA">
        <w:t>that are then 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are temporally unpredictable </w:t>
      </w:r>
      <w:r w:rsidR="00BA7CE9">
        <w:t xml:space="preserve">due to the low hunting success rate of wolves </w:t>
      </w:r>
      <w:r w:rsidR="00BA7CE9">
        <w:fldChar w:fldCharType="begin"/>
      </w:r>
      <w:r w:rsidR="00475DB8">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475DB8">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265C8C">
        <w:t xml:space="preserve"> with heavy harvest occurring around roadways and backcountry access points</w:t>
      </w:r>
      <w:r w:rsidR="00BA7CE9" w:rsidRPr="00412EDF">
        <w:t xml:space="preserve">, which provides </w:t>
      </w:r>
      <w:r w:rsidR="00BA7CE9">
        <w:t xml:space="preserve">more individuals from species with high mobility access to the area with a reliable resource </w:t>
      </w:r>
      <w:r w:rsidR="00BA7CE9">
        <w:fldChar w:fldCharType="begin"/>
      </w:r>
      <w:r w:rsidR="00475DB8">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895646">
        <w:t xml:space="preserve"> of larger carnivores and mesocarnivores</w:t>
      </w:r>
      <w:r w:rsidR="00BA7CE9">
        <w:t xml:space="preserve"> by humans</w:t>
      </w:r>
      <w:r w:rsidR="00BA7CE9" w:rsidRPr="00412EDF">
        <w:t xml:space="preserve"> </w:t>
      </w:r>
      <w:r w:rsidR="00BA7CE9">
        <w:t>may</w:t>
      </w:r>
      <w:r w:rsidR="00BA7CE9" w:rsidRPr="00412EDF">
        <w:t xml:space="preserve"> also prevent certain species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475DB8">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63601874"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have historically utilized wolves as a source of carrion and investigate howling and hunting behavior for potential food </w:t>
      </w:r>
      <w:r w:rsidRPr="00412EDF">
        <w:fldChar w:fldCharType="begin"/>
      </w:r>
      <w:r w:rsidR="00475DB8">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xml:space="preserve">. Winters with higher wolf prey-acquisition rates </w:t>
      </w:r>
      <w:r w:rsidRPr="00412EDF">
        <w:lastRenderedPageBreak/>
        <w:t>also promote</w:t>
      </w:r>
      <w:r>
        <w:t>s</w:t>
      </w:r>
      <w:r w:rsidRPr="00412EDF">
        <w:t xml:space="preserve"> </w:t>
      </w:r>
      <w:r>
        <w:t xml:space="preserve">vagrant </w:t>
      </w:r>
      <w:r w:rsidRPr="00412EDF">
        <w:t xml:space="preserve">raven use of wolf-habitat instead of anthropogenic landscapes </w:t>
      </w:r>
      <w:r w:rsidRPr="00412EDF">
        <w:fldChar w:fldCharType="begin"/>
      </w:r>
      <w:r w:rsidR="00475DB8">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rsidR="002815A5">
        <w:t xml:space="preserve"> and can even </w:t>
      </w:r>
      <w:r w:rsidRPr="00412EDF">
        <w:t xml:space="preserve">learn to recognize gunshots as an indicator of </w:t>
      </w:r>
      <w:r w:rsidRPr="008314E0">
        <w:t>potential</w:t>
      </w:r>
      <w:r w:rsidRPr="00412EDF">
        <w:t xml:space="preserve"> food </w:t>
      </w:r>
      <w:r w:rsidRPr="00412EDF">
        <w:fldChar w:fldCharType="begin"/>
      </w:r>
      <w:r w:rsidR="00475DB8">
        <w:instrText xml:space="preserve"> ADDIN ZOTERO_ITEM CSL_CITATION {"citationID":"BiNaRqhv","properties":{"formattedCitation":"(White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commentRangeStart w:id="0"/>
      <w:r w:rsidRPr="00412EDF">
        <w:fldChar w:fldCharType="begin"/>
      </w:r>
      <w:r w:rsidR="001337FF">
        <w:instrText xml:space="preserve"> ADDIN ZOTERO_ITEM CSL_CITATION {"citationID":"YuEWo5My","properties":{"formattedCitation":"(B.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1337FF" w:rsidRPr="001337FF">
        <w:rPr>
          <w:rFonts w:ascii="Aptos" w:hAnsi="Aptos"/>
        </w:rPr>
        <w:t>(B. Heinrich 1988)</w:t>
      </w:r>
      <w:r w:rsidRPr="00412EDF">
        <w:fldChar w:fldCharType="end"/>
      </w:r>
      <w:commentRangeEnd w:id="0"/>
      <w:r w:rsidR="00414B8F">
        <w:rPr>
          <w:rStyle w:val="CommentReference"/>
        </w:rPr>
        <w:commentReference w:id="0"/>
      </w:r>
      <w:r>
        <w:t xml:space="preserve">; however, outside of the breeding </w:t>
      </w:r>
      <w:r w:rsidRPr="00412EDF">
        <w:t xml:space="preserve">season they are not as restricted in their use of space </w:t>
      </w:r>
      <w:r w:rsidRPr="00412EDF">
        <w:fldChar w:fldCharType="begin"/>
      </w:r>
      <w:r w:rsidR="00475DB8">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2400B29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rsidR="00475DB8">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00475DB8">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These two sources of carrion are both readily utilized by common ravens</w:t>
      </w:r>
      <w:r>
        <w:t xml:space="preserve"> </w:t>
      </w:r>
      <w:r>
        <w:fldChar w:fldCharType="begin"/>
      </w:r>
      <w:r w:rsidR="00475DB8">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75DB8">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3687788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w:t>
      </w:r>
      <w:r w:rsidRPr="005D10CA">
        <w:lastRenderedPageBreak/>
        <w:t xml:space="preserve">from natural sources and carrion provided from </w:t>
      </w:r>
      <w:r w:rsidR="001E70B8">
        <w:t>recreational</w:t>
      </w:r>
      <w:r w:rsidRPr="005D10CA">
        <w:t xml:space="preserve"> hunting outside Yellowstone. </w:t>
      </w:r>
      <w:r w:rsidR="00914B01">
        <w:t xml:space="preserve">We </w:t>
      </w:r>
      <w:r w:rsidR="0046296C">
        <w:t>predict</w:t>
      </w:r>
      <w:r w:rsidRPr="00412EDF">
        <w:t xml:space="preserve"> that</w:t>
      </w:r>
      <w:r>
        <w:t xml:space="preserve"> ravens </w:t>
      </w:r>
      <w:r w:rsidR="00F1571E">
        <w:t>are</w:t>
      </w:r>
      <w:r>
        <w:t xml:space="preserve"> less likely to commute 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58DC5849" w:rsidR="00BA7CE9" w:rsidRPr="00412EDF" w:rsidRDefault="00BA37A6" w:rsidP="00BA7CE9">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 It is covered in a mix of habitat types including sagebrush steppe, 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75DB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BA7CE9">
      <w:pPr>
        <w:spacing w:line="480" w:lineRule="auto"/>
      </w:pPr>
      <w:r>
        <w:rPr>
          <w:i/>
          <w:iCs/>
        </w:rPr>
        <w:lastRenderedPageBreak/>
        <w:t>Tracking raven movement</w:t>
      </w:r>
    </w:p>
    <w:p w14:paraId="6C63F23A" w14:textId="4A2B3D8A" w:rsidR="00733205" w:rsidRDefault="00BA7CE9" w:rsidP="00733205">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 xml:space="preserve"> to examine the impacts of carrion availability on foraging decisions </w:t>
      </w:r>
      <w:r w:rsidR="000718C0">
        <w:t>made by</w:t>
      </w:r>
      <w:r w:rsidRPr="00412EDF">
        <w:t xml:space="preserve"> territorial ravens. Ravens were captured between October 2019 and January 2024 using remote controlled net launchers (Coda </w:t>
      </w:r>
      <w:proofErr w:type="gramStart"/>
      <w:r w:rsidRPr="00412EDF">
        <w:t>Enterprises,</w:t>
      </w:r>
      <w:proofErr w:type="gramEnd"/>
      <w:r w:rsidRPr="00412EDF">
        <w:t xml:space="preserve">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1BBA2E1D" w:rsidR="00BA7CE9" w:rsidRDefault="00504BF9" w:rsidP="00733205">
      <w:pPr>
        <w:spacing w:line="480" w:lineRule="auto"/>
        <w:ind w:firstLine="720"/>
      </w:pPr>
      <w:r>
        <w:t>Territorial ravens</w:t>
      </w:r>
      <w:r w:rsidR="00BA7CE9" w:rsidRPr="00412EDF">
        <w:t xml:space="preserve"> were determined by examining their movements during the breeding season when they show restricted movements compared to vagrant individuals </w:t>
      </w:r>
      <w:r w:rsidR="00BA7CE9" w:rsidRPr="00412EDF">
        <w:fldChar w:fldCharType="begin"/>
      </w:r>
      <w:r w:rsidR="00475DB8">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 xml:space="preserve">We were able to confirm this in most cases by observing nesting attempts. </w:t>
      </w:r>
      <w:r w:rsidR="00280C61" w:rsidRPr="00412EDF">
        <w:t>Multiple ravens that were vagrant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are known to travel together during the winter while foraging. </w:t>
      </w:r>
      <w:r w:rsidR="006431B4">
        <w:t xml:space="preserve">The male ravens had less days with </w:t>
      </w:r>
      <w:r w:rsidR="006431B4">
        <w:lastRenderedPageBreak/>
        <w:t>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more often</w:t>
      </w:r>
      <w:r w:rsidR="006431B4">
        <w:t xml:space="preserve"> cover</w:t>
      </w:r>
      <w:r w:rsidR="00287DB4">
        <w:t>ed</w:t>
      </w:r>
      <w:r w:rsidR="006431B4">
        <w:t xml:space="preserve"> the solar panel</w:t>
      </w:r>
      <w:r w:rsidR="00501FC1">
        <w:t>, preventing charging</w:t>
      </w:r>
      <w:r w:rsidR="006431B4">
        <w:t xml:space="preserve"> and causing lower battery levels.</w:t>
      </w:r>
      <w:r w:rsidR="00FE6AE6">
        <w:t xml:space="preserve"> </w:t>
      </w:r>
    </w:p>
    <w:p w14:paraId="03EBB7DD" w14:textId="4C096080" w:rsidR="00B329F2" w:rsidRDefault="00B329F2" w:rsidP="00BA7CE9">
      <w:pPr>
        <w:spacing w:line="480" w:lineRule="auto"/>
        <w:ind w:firstLine="720"/>
      </w:pPr>
      <w:r>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0DF16EF6" w14:textId="74CE66D3" w:rsidR="00BA7CE9" w:rsidRPr="00412EDF" w:rsidRDefault="00985917" w:rsidP="00BA7CE9">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0908DCB1" w:rsidR="00BA7CE9"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uses wolf movements (2 locations within 100 meters), timing (locations within 72 hours), and landscape features to predict the location of carrion.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the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commentRangeStart w:id="3"/>
      <w:r w:rsidR="00ED1012">
        <w:t xml:space="preserve">Cougar kills </w:t>
      </w:r>
      <w:commentRangeEnd w:id="3"/>
      <w:r w:rsidR="00644437">
        <w:rPr>
          <w:rStyle w:val="CommentReference"/>
        </w:rPr>
        <w:commentReference w:id="3"/>
      </w:r>
      <w:r w:rsidR="00ED1012">
        <w:t xml:space="preserve">were not considered as the usage of this resource by ravens was minimal compared to wolf created carrion </w:t>
      </w:r>
      <w:commentRangeStart w:id="4"/>
      <w:r w:rsidR="00ED1012">
        <w:t xml:space="preserve">(Loretto et al. </w:t>
      </w:r>
      <w:r w:rsidR="00ED1012">
        <w:rPr>
          <w:i/>
          <w:iCs/>
        </w:rPr>
        <w:t xml:space="preserve">in </w:t>
      </w:r>
      <w:r w:rsidR="00D86D43">
        <w:rPr>
          <w:i/>
          <w:iCs/>
        </w:rPr>
        <w:t>press</w:t>
      </w:r>
      <w:r w:rsidR="00ED1012">
        <w:t>)</w:t>
      </w:r>
      <w:commentRangeEnd w:id="4"/>
      <w:r w:rsidR="00ED1012">
        <w:rPr>
          <w:rStyle w:val="CommentReference"/>
        </w:rPr>
        <w:commentReference w:id="4"/>
      </w:r>
      <w:r w:rsidR="00ED1012">
        <w:t xml:space="preserve">. </w:t>
      </w:r>
      <w:r w:rsidR="00ED1012" w:rsidRPr="00412EDF">
        <w:t xml:space="preserve"> </w:t>
      </w:r>
    </w:p>
    <w:p w14:paraId="22AD8BD4" w14:textId="1CE083BA" w:rsidR="00416E3A" w:rsidRPr="00416E3A" w:rsidRDefault="00416E3A" w:rsidP="00416E3A">
      <w:pPr>
        <w:spacing w:line="480" w:lineRule="auto"/>
        <w:rPr>
          <w:i/>
          <w:iCs/>
        </w:rPr>
      </w:pPr>
      <w:r w:rsidRPr="00416E3A">
        <w:rPr>
          <w:i/>
          <w:iCs/>
        </w:rPr>
        <w:t>Recreational hunting regions</w:t>
      </w:r>
    </w:p>
    <w:p w14:paraId="383B5008" w14:textId="77777777" w:rsidR="00416E3A" w:rsidRDefault="00416E3A" w:rsidP="00416E3A">
      <w:pPr>
        <w:spacing w:line="480" w:lineRule="auto"/>
        <w:ind w:firstLine="720"/>
      </w:pPr>
      <w:r>
        <w:lastRenderedPageBreak/>
        <w:t xml:space="preserve">We defined two separate polygons for the hunting area potentially utilized by ravens to locate foraging opportunities from gutpiles created from the MT Fish, Wildlife, and Parks rifle hunting season or the tribal hunting season (Fig 1, 2). During MTFWP rifle hunting season, which occurs on slightly varying dates from the last week of October to the end of November or first week of December, elk and deer are the main targets and are small enough to be packed out by smaller groups of hunters. We captured this region (hereafter MTFWP hunting region) by using a 5 km buffer around all roads 10 km away from the park entrance station in Gardiner, MT.  We recognize that additional take will occur outside of this region, but </w:t>
      </w:r>
      <w:proofErr w:type="gramStart"/>
      <w:r>
        <w:t>the vast majority of</w:t>
      </w:r>
      <w:proofErr w:type="gramEnd"/>
      <w:r>
        <w:t xml:space="preserve"> hunting will occur within this space. </w:t>
      </w:r>
    </w:p>
    <w:p w14:paraId="54961C46" w14:textId="77777777" w:rsidR="000174C2" w:rsidRDefault="00416E3A" w:rsidP="00416E3A">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avoided when possible. We created the bison hunting polygon (hereafter bison hunting region with a 1 km buffer around the Old Yellowstone trail and Highway 89 extending to the cattle grate at the south end of Yankee Jim Canyon, prevents the northward movement of bison. </w:t>
      </w:r>
    </w:p>
    <w:p w14:paraId="11DF6321" w14:textId="3021FA3B" w:rsidR="000174C2" w:rsidRPr="00BE1D56" w:rsidRDefault="000174C2" w:rsidP="000174C2">
      <w:pPr>
        <w:spacing w:line="480" w:lineRule="auto"/>
        <w:rPr>
          <w:i/>
          <w:iCs/>
        </w:rPr>
      </w:pPr>
      <w:r w:rsidRPr="00BE1D56">
        <w:rPr>
          <w:i/>
          <w:iCs/>
        </w:rPr>
        <w:t>Recreational hunting season</w:t>
      </w:r>
    </w:p>
    <w:p w14:paraId="163C0F5F" w14:textId="77777777" w:rsidR="001E3F35" w:rsidRDefault="000174C2" w:rsidP="001E3F35">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 xml:space="preserve">bison hunting season being from the first day that bison were taken during that winter (i.e. November 2019 – March 2020) that had a </w:t>
      </w:r>
      <w:r w:rsidR="00416E3A">
        <w:lastRenderedPageBreak/>
        <w:t>second day with a successful taken within 7 days, extending until the end of the winter study period (March 30</w:t>
      </w:r>
      <w:r w:rsidR="003F6118">
        <w:t>, Table 1</w:t>
      </w:r>
      <w:r w:rsidR="00416E3A">
        <w:t>). Bison hunting dates are flexible due to harvest being influenced more by bison movement than hunting date regulations for tribal hunters (December 1</w:t>
      </w:r>
      <w:r w:rsidR="00416E3A" w:rsidRPr="00CA6BE3">
        <w:rPr>
          <w:vertAlign w:val="superscript"/>
        </w:rPr>
        <w:t>st</w:t>
      </w:r>
      <w:r w:rsidR="00416E3A">
        <w:t xml:space="preserve"> to March 31</w:t>
      </w:r>
      <w:r w:rsidR="00416E3A" w:rsidRPr="00CA6BE3">
        <w:rPr>
          <w:vertAlign w:val="superscript"/>
        </w:rPr>
        <w:t>st</w:t>
      </w:r>
      <w:r w:rsidR="00416E3A">
        <w:t xml:space="preserve">). </w:t>
      </w:r>
      <w:commentRangeStart w:id="5"/>
      <w:r w:rsidR="00416E3A">
        <w:t>A</w:t>
      </w:r>
      <w:commentRangeEnd w:id="5"/>
      <w:r w:rsidR="00952858">
        <w:rPr>
          <w:rStyle w:val="CommentReference"/>
        </w:rPr>
        <w:commentReference w:id="5"/>
      </w:r>
      <w:r w:rsidR="00416E3A">
        <w:t xml:space="preserve"> single exception was included for 2024 when only a single day during the study period had a day with a successful take.</w:t>
      </w:r>
    </w:p>
    <w:p w14:paraId="6FF0B109" w14:textId="436591C3" w:rsidR="001E3F35" w:rsidRDefault="001E3F35" w:rsidP="001E3F35">
      <w:pPr>
        <w:spacing w:line="480" w:lineRule="auto"/>
      </w:pPr>
      <w:r>
        <w:t xml:space="preserve">Take will occur outside of these periods from other sources such as tribes harvesting other species (e.g. elk, deer, </w:t>
      </w:r>
      <w:r w:rsidR="005E7E14">
        <w:t>etc.</w:t>
      </w:r>
      <w:r>
        <w:t>). However, we had no way to account for this as effort can vary widely between years and harvest amounts are not publicly accessible.</w:t>
      </w:r>
      <w:r w:rsidR="00A5733F">
        <w:t xml:space="preserve"> MTFWP has indicated though that these harvests are on a much smaller scale than either the MTFWP hunting season or the tribal bison hunt (</w:t>
      </w:r>
      <w:proofErr w:type="spellStart"/>
      <w:r w:rsidR="00A5733F">
        <w:t>Kqyn</w:t>
      </w:r>
      <w:proofErr w:type="spellEnd"/>
      <w:r w:rsidR="00A5733F">
        <w:t xml:space="preserve"> Kuka, personal communication)</w:t>
      </w:r>
      <w:r w:rsidR="00610851">
        <w:t>.</w:t>
      </w:r>
    </w:p>
    <w:p w14:paraId="567A1A7F" w14:textId="7FC49B61" w:rsidR="00416E3A" w:rsidRDefault="00416E3A" w:rsidP="00FC03D3">
      <w:pPr>
        <w:spacing w:line="480" w:lineRule="auto"/>
      </w:pPr>
    </w:p>
    <w:p w14:paraId="6ADCB65F" w14:textId="7E708EDF" w:rsidR="00BA7CE9" w:rsidRDefault="00BA7CE9" w:rsidP="00BA7CE9">
      <w:pPr>
        <w:spacing w:line="480" w:lineRule="auto"/>
        <w:rPr>
          <w:i/>
          <w:iCs/>
        </w:rPr>
      </w:pPr>
      <w:r w:rsidRPr="00412EDF">
        <w:rPr>
          <w:i/>
          <w:iCs/>
        </w:rPr>
        <w:t>Availability of hunter</w:t>
      </w:r>
      <w:r w:rsidR="002920CE">
        <w:rPr>
          <w:i/>
          <w:iCs/>
        </w:rPr>
        <w:t>-killed</w:t>
      </w:r>
      <w:r w:rsidRPr="00412EDF">
        <w:rPr>
          <w:i/>
          <w:iCs/>
        </w:rPr>
        <w:t xml:space="preserve">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6"/>
      <w:r>
        <w:t>313 and 314</w:t>
      </w:r>
      <w:commentRangeEnd w:id="6"/>
      <w:r>
        <w:rPr>
          <w:rStyle w:val="CommentReference"/>
        </w:rPr>
        <w:commentReference w:id="6"/>
      </w:r>
      <w:r>
        <w:t xml:space="preserve"> hunting districts around the town of Gardiner</w:t>
      </w:r>
      <w:r w:rsidR="00FA50B0">
        <w:t xml:space="preserve">, although the 314 </w:t>
      </w:r>
      <w:proofErr w:type="gramStart"/>
      <w:r w:rsidR="00FA50B0">
        <w:t>region</w:t>
      </w:r>
      <w:proofErr w:type="gramEnd"/>
      <w:r w:rsidR="00FA50B0">
        <w:t xml:space="preserve"> also extends much farther north into the Paradise Valley</w:t>
      </w:r>
      <w:r w:rsidR="00592E70">
        <w:t xml:space="preserve">. </w:t>
      </w:r>
      <w:r>
        <w:t>This space is used for both the state controlled ungulate hunt as well 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5A812F56"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lastRenderedPageBreak/>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475DB8">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3B582B35" w:rsidR="00BA7CE9" w:rsidRDefault="00BA7CE9" w:rsidP="00BA7CE9">
      <w:pPr>
        <w:spacing w:line="480" w:lineRule="auto"/>
      </w:pPr>
      <w:commentRangeStart w:id="7"/>
      <w:r>
        <w:t xml:space="preserve">The exception </w:t>
      </w:r>
      <w:r w:rsidR="00640FBD">
        <w:t>is</w:t>
      </w:r>
      <w:r>
        <w:t xml:space="preserve"> </w:t>
      </w:r>
      <w:r w:rsidR="00964A7F">
        <w:t xml:space="preserve">male </w:t>
      </w:r>
      <w:r>
        <w:t xml:space="preserve">mule deer </w:t>
      </w:r>
      <w:r w:rsidR="00964A7F">
        <w:t>which</w:t>
      </w:r>
      <w:r>
        <w:t xml:space="preserve"> </w:t>
      </w:r>
      <w:commentRangeEnd w:id="7"/>
      <w:r w:rsidR="008D6E93">
        <w:rPr>
          <w:rStyle w:val="CommentReference"/>
        </w:rPr>
        <w:commentReference w:id="7"/>
      </w:r>
      <w:r>
        <w:t xml:space="preserve"> are protected during the last 2 weeks of the hunting season.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8"/>
      <w:r w:rsidR="00475DB8">
        <w:t>(</w:t>
      </w:r>
      <w:r w:rsidR="00475DB8">
        <w:fldChar w:fldCharType="begin"/>
      </w:r>
      <w:r w:rsidR="00475DB8">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8"/>
      <w:r w:rsidR="00475DB8">
        <w:rPr>
          <w:rStyle w:val="CommentReference"/>
        </w:rPr>
        <w:commentReference w:id="8"/>
      </w:r>
      <w:r w:rsidR="00F75C6D" w:rsidRPr="00F75C6D">
        <w:t xml:space="preserve"> </w:t>
      </w:r>
      <w:commentRangeStart w:id="9"/>
      <w:r w:rsidR="00F75C6D">
        <w:t>To account for biomass lingering between days, 25% of the biomass from the previous day was carried over.</w:t>
      </w:r>
      <w:commentRangeEnd w:id="9"/>
      <w:r w:rsidR="0052639E">
        <w:rPr>
          <w:rStyle w:val="CommentReference"/>
        </w:rPr>
        <w:commentReference w:id="9"/>
      </w:r>
    </w:p>
    <w:p w14:paraId="2C2FFE38" w14:textId="77777777" w:rsidR="00A46821" w:rsidRPr="00592E70" w:rsidRDefault="00A46821" w:rsidP="00A46821">
      <w:pPr>
        <w:spacing w:line="480" w:lineRule="auto"/>
        <w:rPr>
          <w:i/>
          <w:iCs/>
        </w:rPr>
      </w:pPr>
      <w:r w:rsidRPr="00592E70">
        <w:rPr>
          <w:i/>
          <w:iCs/>
        </w:rPr>
        <w:t>Raven movement decisions</w:t>
      </w:r>
    </w:p>
    <w:p w14:paraId="39917B49" w14:textId="7D6EA701" w:rsidR="00A46821" w:rsidRDefault="00A46821" w:rsidP="00416E3A">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10"/>
      <w:r>
        <w:t>2021</w:t>
      </w:r>
      <w:commentRangeEnd w:id="10"/>
      <w:r>
        <w:rPr>
          <w:rStyle w:val="CommentReference"/>
        </w:rPr>
        <w:commentReference w:id="10"/>
      </w:r>
      <w:r>
        <w:t xml:space="preserve">)  </w:t>
      </w:r>
      <w:r w:rsidRPr="00412EDF">
        <w:t xml:space="preserve">from GPS points collected during the </w:t>
      </w:r>
      <w:r w:rsidRPr="00412EDF">
        <w:lastRenderedPageBreak/>
        <w:t xml:space="preserve">breeding season (May - </w:t>
      </w:r>
      <w:r>
        <w:t>July</w:t>
      </w:r>
      <w:r w:rsidRPr="00412EDF">
        <w:t>). A 90%</w:t>
      </w:r>
      <w:r>
        <w:t xml:space="preserve"> MCP</w:t>
      </w:r>
      <w:r w:rsidRPr="00412EDF">
        <w:t xml:space="preserve"> </w:t>
      </w:r>
      <w:r>
        <w:t>was</w:t>
      </w:r>
      <w:r w:rsidRPr="00412EDF">
        <w:t xml:space="preserve"> used to </w:t>
      </w:r>
      <w:r w:rsidR="009F2DA1">
        <w:t>filter</w:t>
      </w:r>
      <w:r w:rsidRPr="00412EDF">
        <w:t xml:space="preserve"> movements made after any nest failure which </w:t>
      </w:r>
      <w:r>
        <w:t>alleviates</w:t>
      </w:r>
      <w:r w:rsidRPr="00412EDF">
        <w:t xml:space="preserve"> the movement restrictions placed on the adult by central place foraging</w:t>
      </w:r>
      <w:r>
        <w:t xml:space="preserve"> (Fig 1)</w:t>
      </w:r>
      <w:r w:rsidRPr="00412EDF">
        <w:t xml:space="preserve">. </w:t>
      </w:r>
      <w:r w:rsidR="00CD2789">
        <w:t xml:space="preserve">90% </w:t>
      </w:r>
      <w:r w:rsidR="00ED0262">
        <w:t>provides a</w:t>
      </w:r>
      <w:r w:rsidR="00CD2789">
        <w:t xml:space="preserve"> conservative estimate of the home range as individuals nesting earlier</w:t>
      </w:r>
      <w:r w:rsidR="00ED0262">
        <w:t xml:space="preserve"> in the year</w:t>
      </w:r>
      <w:r w:rsidR="00CD2789">
        <w:t xml:space="preserve"> and nesting failure </w:t>
      </w:r>
      <w:r w:rsidR="0044413C">
        <w:t>can</w:t>
      </w:r>
      <w:r w:rsidR="00CD2789">
        <w:t xml:space="preserve"> release </w:t>
      </w:r>
      <w:r w:rsidR="0044413C">
        <w:t xml:space="preserve">a </w:t>
      </w:r>
      <w:r w:rsidR="00CD2789">
        <w:t>raven from movement restriction from central place foraging and the need to provision incubating females or chicks.</w:t>
      </w:r>
      <w:r w:rsidR="002974A4">
        <w:t xml:space="preserve"> </w:t>
      </w:r>
      <w:r w:rsidR="00F42DB3">
        <w:t>Some</w:t>
      </w:r>
      <w:r w:rsidR="002974A4">
        <w:t xml:space="preserve"> individuals</w:t>
      </w:r>
      <w:r w:rsidR="00F42DB3">
        <w:t xml:space="preserve"> that failed</w:t>
      </w:r>
      <w:r w:rsidR="002974A4">
        <w:t xml:space="preserve"> </w:t>
      </w:r>
      <w:r w:rsidR="000F53BC">
        <w:t>made</w:t>
      </w:r>
      <w:r w:rsidR="002974A4">
        <w:t xml:space="preserve"> large trips outside of their territory to other regions of the park inflating the size of their estimated home range.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3FA177C1" w:rsidR="00E65B45" w:rsidRDefault="00E65B45" w:rsidP="00E65B45">
      <w:pPr>
        <w:spacing w:line="480" w:lineRule="auto"/>
        <w:ind w:firstLine="720"/>
      </w:pPr>
      <w:r>
        <w:t>A raven was determined forage for hunter-killed carrion if it had at least 1 GPS point within the appropriate hunting region polygon. The MTFWP hunting region was active for the duration of the MTFWP hunting season and the bison hunting region was active from that date until March 30</w:t>
      </w:r>
      <w:r w:rsidRPr="00076070">
        <w:rPr>
          <w:vertAlign w:val="superscript"/>
        </w:rPr>
        <w:t>th</w:t>
      </w:r>
      <w:r>
        <w:t xml:space="preserve">. Days were removed for ravens when they had less than </w:t>
      </w:r>
      <w:r w:rsidR="00FE136D">
        <w:t>10</w:t>
      </w:r>
      <w:r>
        <w:t xml:space="preserve"> GPS points</w:t>
      </w:r>
      <w:r w:rsidR="00474798">
        <w:t xml:space="preserve"> in a day</w:t>
      </w:r>
      <w:r>
        <w:t xml:space="preserve"> and the decision for that day was negative for that model (e.g. raven didn’t leave territory) as </w:t>
      </w:r>
      <w:r w:rsidR="009D25A9">
        <w:t>we were uncertain that the raven did not make the positive decision</w:t>
      </w:r>
      <w:r w:rsidR="00293E27">
        <w:t xml:space="preserve"> (e.g. raven left territory)</w:t>
      </w:r>
      <w:r w:rsidR="009D25A9">
        <w:t>.</w:t>
      </w:r>
      <w:r>
        <w:t xml:space="preserve"> </w:t>
      </w:r>
      <w:r w:rsidR="005A39A4">
        <w:t xml:space="preserve">At a </w:t>
      </w:r>
      <w:proofErr w:type="gramStart"/>
      <w:r w:rsidR="005A39A4">
        <w:t>30 minute</w:t>
      </w:r>
      <w:proofErr w:type="gramEnd"/>
      <w:r w:rsidR="005A39A4">
        <w:t xml:space="preserv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BA7CE9">
      <w:pPr>
        <w:spacing w:line="480" w:lineRule="auto"/>
      </w:pPr>
      <w:r>
        <w:rPr>
          <w:i/>
          <w:iCs/>
        </w:rPr>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lastRenderedPageBreak/>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4DDF5382" w:rsidR="00BA7CE9" w:rsidRDefault="00BA7CE9" w:rsidP="00BA7CE9">
      <w:pPr>
        <w:spacing w:line="480" w:lineRule="auto"/>
        <w:ind w:firstLine="720"/>
      </w:pPr>
      <w:r>
        <w:t xml:space="preserve">Ravens are social animals that can utilize information sharing to locate foraging opportunities </w:t>
      </w:r>
      <w:r>
        <w:fldChar w:fldCharType="begin"/>
      </w:r>
      <w:r w:rsidR="00475DB8">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6DB6FEB9" w:rsidR="00BA7CE9" w:rsidRPr="00412EDF" w:rsidRDefault="00BA7CE9" w:rsidP="00BA7CE9">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0CFA7CBD"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the conditional model to break the commuting process into </w:t>
      </w:r>
      <w:r>
        <w:t xml:space="preserve">two separate decisions. The first </w:t>
      </w:r>
      <w:r w:rsidR="00726FDD">
        <w:t>is</w:t>
      </w:r>
      <w:r>
        <w:t xml:space="preserve"> whether a raven decides to leave its territory (hereafter territory model) and the second </w:t>
      </w:r>
      <w:r w:rsidR="0008607B">
        <w:t>is</w:t>
      </w:r>
      <w:r>
        <w:t xml:space="preserve"> </w:t>
      </w:r>
      <w:r w:rsidR="001101EA">
        <w:t>after leaving the</w:t>
      </w:r>
      <w:r>
        <w:t xml:space="preserve"> territory, </w:t>
      </w:r>
      <w:r w:rsidR="001101EA">
        <w:t xml:space="preserve">whether 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33FAC931" w:rsidR="00BA7CE9" w:rsidRDefault="004479F1" w:rsidP="00BA7CE9">
      <w:pPr>
        <w:spacing w:line="480" w:lineRule="auto"/>
        <w:ind w:firstLine="720"/>
      </w:pPr>
      <w:r>
        <w:t xml:space="preserve">We restricted both </w:t>
      </w:r>
      <w:r w:rsidR="0001111F">
        <w:t>model</w:t>
      </w:r>
      <w:r>
        <w:t xml:space="preserve">s </w:t>
      </w:r>
      <w:r w:rsidR="00334016">
        <w:t>to</w:t>
      </w:r>
      <w:r w:rsidR="00BA7CE9">
        <w:t xml:space="preserve"> data from </w:t>
      </w:r>
      <w:commentRangeStart w:id="11"/>
      <w:r w:rsidR="00BA7CE9">
        <w:t>the 30-day early (Nov 15 - Dec 15) and late (March</w:t>
      </w:r>
      <w:r>
        <w:t xml:space="preserve"> 1 - 30</w:t>
      </w:r>
      <w:r w:rsidR="00BA7CE9">
        <w:t xml:space="preserve">) winter study </w:t>
      </w:r>
      <w:commentRangeEnd w:id="11"/>
      <w:r w:rsidR="001C48B6">
        <w:rPr>
          <w:rStyle w:val="CommentReference"/>
        </w:rPr>
        <w:commentReference w:id="11"/>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effect</w:t>
      </w:r>
      <w:r w:rsidR="007911F7">
        <w:t xml:space="preserve"> in both models</w:t>
      </w:r>
      <w:r w:rsidR="00BA7CE9">
        <w:t xml:space="preserve"> between </w:t>
      </w:r>
      <w:r w:rsidR="00986DEF">
        <w:t xml:space="preserve">the wolf kill </w:t>
      </w:r>
      <w:r w:rsidR="00986DEF">
        <w:lastRenderedPageBreak/>
        <w:t xml:space="preserve">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w:t>
      </w:r>
      <w:r w:rsidR="00E050E5">
        <w:t>We included t</w:t>
      </w:r>
      <w:r w:rsidR="007C1052">
        <w:t>wo covariates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6D8C5AAA" w14:textId="7899A795" w:rsidR="00DB5EDF" w:rsidRDefault="00BA3A2B" w:rsidP="00D51119">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12"/>
      <w:r w:rsidR="00D47B3D">
        <w:t>20 territorial ravens</w:t>
      </w:r>
      <w:r w:rsidR="00270560">
        <w:t xml:space="preserve"> </w:t>
      </w:r>
      <w:commentRangeEnd w:id="12"/>
      <w:r w:rsidR="00D57F0B">
        <w:rPr>
          <w:rStyle w:val="CommentReference"/>
        </w:rPr>
        <w:commentReference w:id="12"/>
      </w:r>
      <w:r w:rsidR="00F57081">
        <w:t>(12 female, 8 male)</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Fig.</w:t>
      </w:r>
      <w:r w:rsidR="00C55463">
        <w:t>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 4).</w:t>
      </w:r>
      <w:r w:rsidR="000721FA">
        <w:t xml:space="preserve"> </w:t>
      </w:r>
      <w:r w:rsidR="0013214A">
        <w:t xml:space="preserve">Two ravens residing at </w:t>
      </w:r>
      <w:r w:rsidR="0013214A">
        <w:lastRenderedPageBreak/>
        <w:t xml:space="preserve">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and in the northern range (8902, 9.5 km from hunting regions) always chose to leave their territories (Fig. 3).</w:t>
      </w:r>
      <w:r w:rsidR="00635078">
        <w:t xml:space="preserve"> </w:t>
      </w:r>
    </w:p>
    <w:p w14:paraId="7C1097D8" w14:textId="6E3668C7" w:rsidR="004548F8" w:rsidRDefault="00E67D90" w:rsidP="00CB4486">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 xml:space="preserve">%). </w:t>
      </w:r>
      <w:r w:rsidR="00DB5EDF">
        <w:t xml:space="preserve">Outside of the two main carrion resources available on the landscape, ravens also visited various anthropogenic subsidies. Ravens spent some time at the landfill and sewage treatment ponds in Gardiner an average </w:t>
      </w:r>
      <w:r w:rsidR="00DB5EDF" w:rsidRPr="00C76B4C">
        <w:rPr>
          <w:highlight w:val="yellow"/>
        </w:rPr>
        <w:t xml:space="preserve">of </w:t>
      </w:r>
      <w:r w:rsidR="00DB5EDF">
        <w:rPr>
          <w:highlight w:val="yellow"/>
        </w:rPr>
        <w:t>15.2</w:t>
      </w:r>
      <w:r w:rsidR="00DB5EDF" w:rsidRPr="00C76B4C">
        <w:rPr>
          <w:highlight w:val="yellow"/>
        </w:rPr>
        <w:t>%</w:t>
      </w:r>
      <w:r w:rsidR="00DB5EDF">
        <w:t xml:space="preserve"> of trips to the hunting regions throughout the winter (range = 0 – 60%, </w:t>
      </w:r>
      <w:proofErr w:type="spellStart"/>
      <w:r w:rsidR="00DB5EDF">
        <w:t>sd</w:t>
      </w:r>
      <w:proofErr w:type="spellEnd"/>
      <w:r w:rsidR="00DB5EDF">
        <w:t xml:space="preserve"> = 17.3%).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r>
        <w:rPr>
          <w:i/>
          <w:iCs/>
        </w:rPr>
        <w:t>Foraging m</w:t>
      </w:r>
      <w:r w:rsidR="003F5F93" w:rsidRPr="009D4E3E">
        <w:rPr>
          <w:i/>
          <w:iCs/>
        </w:rPr>
        <w:t>ovement decisi</w:t>
      </w:r>
      <w:r>
        <w:rPr>
          <w:i/>
          <w:iCs/>
        </w:rPr>
        <w:t>ons</w:t>
      </w:r>
    </w:p>
    <w:p w14:paraId="6435F46C" w14:textId="76D2ED02"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w:t>
      </w:r>
      <w:r w:rsidR="00575693" w:rsidRPr="00575693">
        <w:lastRenderedPageBreak/>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impacted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529BF6BF" w:rsidR="004548F8" w:rsidRDefault="00C800C2" w:rsidP="004E6C3E">
      <w:pPr>
        <w:spacing w:line="480" w:lineRule="auto"/>
        <w:ind w:firstLine="720"/>
      </w:pPr>
      <w:r>
        <w:t xml:space="preserve">When a raven </w:t>
      </w:r>
      <w:r w:rsidR="00CF78F4">
        <w:t>left its</w:t>
      </w:r>
      <w:r>
        <w:t xml:space="preserve"> territory, </w:t>
      </w:r>
      <w:r w:rsidR="00235E91">
        <w:t>its</w:t>
      </w:r>
      <w:r>
        <w:t xml:space="preserve"> destination was impacted by </w:t>
      </w:r>
      <w:r w:rsidR="00B94A93">
        <w:t>many</w:t>
      </w:r>
      <w:r>
        <w:t xml:space="preserve"> factors. </w:t>
      </w:r>
      <w:r w:rsidR="00B2304C">
        <w:t>Ravens</w:t>
      </w:r>
      <w:r>
        <w:t xml:space="preserve"> were more likely to visit the hunting region</w:t>
      </w:r>
      <w:r w:rsidR="00D27BC4">
        <w:t>s</w:t>
      </w:r>
      <w:r>
        <w:t xml:space="preserve"> during the </w:t>
      </w:r>
      <w:commentRangeStart w:id="13"/>
      <w:r>
        <w:t>hunting season</w:t>
      </w:r>
      <w:r w:rsidR="00B63421">
        <w:t xml:space="preserve"> </w:t>
      </w:r>
      <w:commentRangeEnd w:id="13"/>
      <w:r w:rsidR="00A52329">
        <w:rPr>
          <w:rStyle w:val="CommentReference"/>
        </w:rPr>
        <w:commentReference w:id="13"/>
      </w:r>
      <w:r w:rsidR="00B63421">
        <w:t>(</w:t>
      </w:r>
      <w:r w:rsidR="008C1A3E" w:rsidRPr="008C1A3E">
        <w:t>0.</w:t>
      </w:r>
      <w:r w:rsidR="0049227B">
        <w:t>55771</w:t>
      </w:r>
      <w:r w:rsidR="00B63421">
        <w:t>,</w:t>
      </w:r>
      <w:r w:rsidR="00B63421" w:rsidRPr="00B63421">
        <w:t xml:space="preserve"> </w:t>
      </w:r>
      <w:r w:rsidR="00B63421">
        <w:t xml:space="preserve">SE = </w:t>
      </w:r>
      <w:r w:rsidR="008C1A3E" w:rsidRPr="008C1A3E">
        <w:t>0.</w:t>
      </w:r>
      <w:r w:rsidR="0049227B">
        <w:t>19018</w:t>
      </w:r>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r w:rsidR="00FC2701">
        <w:t>07879</w:t>
      </w:r>
      <w:r w:rsidR="00E33374">
        <w:t>, SE =</w:t>
      </w:r>
      <w:r w:rsidR="00E33374" w:rsidRPr="00E33374">
        <w:t xml:space="preserve"> </w:t>
      </w:r>
      <w:r w:rsidR="00FD7D8C" w:rsidRPr="00FD7D8C">
        <w:t>0.</w:t>
      </w:r>
      <w:r w:rsidR="00FC2701">
        <w:t>07989</w:t>
      </w:r>
      <w:r w:rsidR="00E33374">
        <w:t xml:space="preserve">, p </w:t>
      </w:r>
      <w:r w:rsidR="00796AD9">
        <w:t>= 0.</w:t>
      </w:r>
      <w:r w:rsidR="00FC2701">
        <w:t>32</w:t>
      </w:r>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-1.</w:t>
      </w:r>
      <w:r w:rsidR="00FC2701">
        <w:t>39013</w:t>
      </w:r>
      <w:r w:rsidR="0093673B">
        <w:t>, SE = 0.</w:t>
      </w:r>
      <w:r w:rsidR="00FC2701">
        <w:t>27745</w:t>
      </w:r>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FC2701">
        <w:t>73492</w:t>
      </w:r>
      <w:r w:rsidR="00BA0605">
        <w:t>, SE =</w:t>
      </w:r>
      <w:r w:rsidR="00BA0605" w:rsidRPr="00BA0605">
        <w:t xml:space="preserve"> 0.</w:t>
      </w:r>
      <w:r w:rsidR="00FC2701">
        <w:t>41359</w:t>
      </w:r>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FC2701">
        <w:t>38407</w:t>
      </w:r>
      <w:r w:rsidR="00B322B2">
        <w:t>, SE =</w:t>
      </w:r>
      <w:r w:rsidR="00B322B2" w:rsidRPr="00B322B2">
        <w:t xml:space="preserve"> </w:t>
      </w:r>
      <w:r w:rsidR="004E6C3E" w:rsidRPr="004E6C3E">
        <w:t>0.</w:t>
      </w:r>
      <w:r w:rsidR="00FC2701">
        <w:t>08029</w:t>
      </w:r>
      <w:r w:rsidR="00B322B2">
        <w:t xml:space="preserve">, p </w:t>
      </w:r>
      <w:r w:rsidR="00B322B2" w:rsidRPr="00B322B2">
        <w:t xml:space="preserve">&lt; </w:t>
      </w:r>
      <w:r w:rsidR="00F83E88">
        <w:t>0.001</w:t>
      </w:r>
      <w:r w:rsidR="0068423C">
        <w:t xml:space="preserve"> </w:t>
      </w:r>
      <w:r w:rsidR="00E86FB1">
        <w:t>Table 3</w:t>
      </w:r>
      <w:r w:rsidR="00B322B2">
        <w:t>)</w:t>
      </w:r>
      <w:r w:rsidR="00332205">
        <w:t>. Ravens also visited the hunting area more often on days</w:t>
      </w:r>
      <w:r w:rsidR="004E6C3E">
        <w:t xml:space="preserve"> with colder temperatures (</w:t>
      </w:r>
      <w:r w:rsidR="004E6C3E" w:rsidRPr="004E6C3E">
        <w:t>-0.</w:t>
      </w:r>
      <w:r w:rsidR="00FC2701">
        <w:t>21258</w:t>
      </w:r>
      <w:r w:rsidR="004E6C3E">
        <w:t xml:space="preserve">, SE = </w:t>
      </w:r>
      <w:r w:rsidR="004E6C3E" w:rsidRPr="004E6C3E">
        <w:t>0.</w:t>
      </w:r>
      <w:r w:rsidR="00FC2701">
        <w:t>07715</w:t>
      </w:r>
      <w:r w:rsidR="004E6C3E">
        <w:t>, p &lt; 0.0</w:t>
      </w:r>
      <w:r w:rsidR="00FC2701">
        <w:t>1</w:t>
      </w:r>
      <w:r w:rsidR="004E6C3E">
        <w:t>) and</w:t>
      </w:r>
      <w:r w:rsidR="00332205">
        <w:t xml:space="preserve"> </w:t>
      </w:r>
      <w:r w:rsidR="00921F6E">
        <w:t>deeper</w:t>
      </w:r>
      <w:r w:rsidR="00332205">
        <w:t xml:space="preserve"> snow (</w:t>
      </w:r>
      <w:r w:rsidR="004E6C3E" w:rsidRPr="004E6C3E">
        <w:t>0.</w:t>
      </w:r>
      <w:r w:rsidR="00FC2701">
        <w:t>19897</w:t>
      </w:r>
      <w:r w:rsidR="00332205">
        <w:t>, SE =</w:t>
      </w:r>
      <w:r w:rsidR="00332205" w:rsidRPr="00332205">
        <w:t xml:space="preserve"> </w:t>
      </w:r>
      <w:r w:rsidR="004E6C3E" w:rsidRPr="004E6C3E">
        <w:t>0.</w:t>
      </w:r>
      <w:r w:rsidR="00FC2701">
        <w:t>09265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06DA612E" w14:textId="5E9F311B" w:rsidR="001E4DC0" w:rsidRDefault="004A6BD4" w:rsidP="004A6BD4">
      <w:pPr>
        <w:spacing w:line="480" w:lineRule="auto"/>
      </w:pPr>
      <w:r>
        <w:tab/>
      </w:r>
      <w:r w:rsidR="0047466B">
        <w:t>Foraging is the fundamental behavior that allows an animal to increase its fitness. When an individual is malnourished, they ar</w:t>
      </w:r>
      <w:r w:rsidR="000E2B0B">
        <w:t>e physically less</w:t>
      </w:r>
      <w:r w:rsidR="0047466B">
        <w:t xml:space="preserve"> capable of avoiding predators or competing </w:t>
      </w:r>
      <w:r w:rsidR="00545CD4">
        <w:t>to</w:t>
      </w:r>
      <w:r w:rsidR="0047466B">
        <w:t xml:space="preserve"> reproduc</w:t>
      </w:r>
      <w:r w:rsidR="001E4DC0">
        <w:t>e</w:t>
      </w:r>
      <w:r w:rsidR="0047466B">
        <w:t>.</w:t>
      </w:r>
      <w:r w:rsidR="001E4DC0">
        <w:t xml:space="preserve"> Generalist foragers have expanded their palates to include </w:t>
      </w:r>
      <w:r w:rsidR="001E4DC0">
        <w:lastRenderedPageBreak/>
        <w:t xml:space="preserve">anthropogenic </w:t>
      </w:r>
      <w:r w:rsidR="005D7661">
        <w:t>resources</w:t>
      </w:r>
      <w:r w:rsidR="001E4DC0">
        <w:t>, supplementing their foraging and increasing the survival and capacity to reproduce</w:t>
      </w:r>
      <w:r w:rsidR="00C4483A">
        <w:t xml:space="preserve"> </w:t>
      </w:r>
      <w:r w:rsidR="00C4483A">
        <w:fldChar w:fldCharType="begin"/>
      </w:r>
      <w:r w:rsidR="00C4483A">
        <w:instrText xml:space="preserve"> ADDIN ZOTERO_ITEM CSL_CITATION {"citationID":"uzmah7uD","properties":{"formattedCitation":"(Marzluff and Neatherlin 2006, Beckmann and Lackey 2008, Bino et al. 2010)","plainCitation":"(Marzluff and Neatherlin 2006, Beckmann and Lackey 2008, Bino et al. 2010)","noteIndex":0},"citationItems":[{"id":65,"uris":["http://zotero.org/users/9968163/items/VLNI968G"],"itemData":{"id":65,"type":"article-journal","abstract":"Human development often favors species adapted to human conditions with subsequent negative effects on sensitive species. This is occurring throughout the urbanizing world as increases by generalist omnivores, like some crows and ravens (corvids) threaten other birds with increased rates of nest predation. The process of corvid responses and their actual effects on other species is only vaguely understood, so we quantiﬁed the population response of radio-tagged American crows (Corvus brachyrhynchos), common ravens (Corvus corax), and Steller’s jays (Cyanocitta stelleri) to human settlements and campgrounds and examined their inﬂuence as nest predators on simulated marbled murrelet (Brachyramphus marmoratus) nests on Washington’s Olympic Peninsula from 1995 to 2000. The behavior and demography of crows, ravens, and jays was correlated to varying degrees with proximity to human development. Crows and ravens had smaller home ranges and higher reproduction near human settlements and recreation. Annual survival of crows was positively associated with proximity to human development. Home range and reproduction of Steller’s jays was independent of proximity to human settlements and campgrounds. Local density of crows increased because home ranges of neighboring breeding pairs overlapped extensively (6· more than ravens and 3· more than Steller’s jays) and breeders far from anthropogenic foods traveled 10s of kilometers to access them. Corvids accounted for 32.5% of the predation events (n = 837) we documented on artiﬁcial murrelet nests. Small corvids (jays) were common nest predators across our study area but their contribution as predators did not vary with proximity to settlements and campgrounds. In contrast, large corvids (crows and ravens) were rare nest predators across our study area but their contribution varied greatly with proximity to settlements and campgrounds. Managers seeking to reduce the risk of nest predation need to consider the varied impacts and variable behavioral and population responses of potential nest predators. In our situation, removing large corvids may do little to reduce overall rates of nest predation because of the diverse predator assemblage, but reducing anthropogenic food in the landscape may be effective.","container-title":"Biological Conservation","DOI":"10.1016/j.biocon.2005.12.026","ISSN":"00063207","issue":"2","journalAbbreviation":"Biological Conservation","language":"en","page":"301-314","source":"DOI.org (Crossref)","title":"Corvid response to human settlements and campgrounds: Causes, consequences, and challenges for conservation","title-short":"Corvid response to human settlements and campgrounds","volume":"130","author":[{"family":"Marzluff","given":"John M."},{"family":"Neatherlin","given":"Erik"}],"issued":{"date-parts":[["2006",6]]}}},{"id":1151,"uris":["http://zotero.org/users/9968163/items/QC7QNY33"],"itemData":{"id":1151,"type":"article-journal","abstract":"Abstract: As urban landscapes expand across the globe, it becomes imperative to understand how these landscapes affect large carnivore populations. We examined the effects of human-altered landscapes on age-specific fecundity and life history parameters for female black bears (Ursus americanus) in urban and wildland regions in the northern Sierra Nevada Mountains of Nevada, including the Lake Tahoe Basin. We followed 12 marked female bears in an urban environment and 10 females in wildland habitats from 1997–2006. Our results show that female bears in urban areas have higher age-specific fecundity rates than did wildland female bears. Despite this difference, female bears in urban areas never realized this putative gain in fitness because they experienced higher age-specific mortality rates, leading to the creation of sinks (λ = 0.749). Urban bears of the Lake Tahoe Basin are unable to repopulate vacated wildland areas.","container-title":"Human-Wildlife Conflicts","ISSN":"1934-4392","issue":"2","page":"168-174","publisher":"Utah State University - Berryman Institute","source":"JSTOR","title":"Carnivores, urban landscapes, and longitudinal studies: a case history of black bears","title-short":"Carnivores, urban landscapes, and longitudinal studies","volume":"2","author":[{"family":"Beckmann","given":"Jon P."},{"family":"Lackey","given":"Carl W."}],"issued":{"date-parts":[["2008"]]}}},{"id":1153,"uris":["http://zotero.org/users/9968163/items/3NMQ89XM"],"itemData":{"id":1153,"type":"article-journal","abstract":"1. Carnivore overabundance that results from exploitation of human derived resources can have numerous detrimental effects on local human populations and ecological communities. Experimental studies on the responses of overabundant carnivores to reductions of such resources are necessary to understand the effectiveness and impacts of resource reduction. 2. We conducted controlled experiments in two villages in which we drastically reduced the availability of anthropogenic food sources in half of each village. Spatial and numerical responses of radio-collared red foxes Vulpes vulpes were recorded and contrasted with those of radio-collared foxes in three similar untreated villages and pristine areas in the region. In total, we looked at survival rates of 134 foxes. 3. Prior to the resource manipulation, home range sizes (0·47 and 0·56 km2) and population densities (30 and 36 foxes km−2) in the two villages were comparable to documented low and high-end values, respectively. 4. Fast and distinct spatial responses were observed in response to the resource manipulation, and were manifested in either increased home range size or home range shifts. In one village, foxes exposed to reduced resource availability more than doubled their home range size. 5. Survival rates of individuals in the treated areas were drastically reduced. Actual fox mortality in the two treated areas reached 100% and 64% within 12 months of the onset of resource manipulation. Estimated monthly survival in the two treated areas declined from 0·96–0·98 and 0·98–0·99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and 0</w:instrText>
      </w:r>
      <w:r w:rsidR="00C4483A">
        <w:rPr>
          <w:rFonts w:ascii="Aptos" w:hAnsi="Aptos" w:cs="Aptos"/>
        </w:rPr>
        <w:instrText>·</w:instrText>
      </w:r>
      <w:r w:rsidR="00C4483A">
        <w:instrText>78 derived annual survival) before treatment to 0</w:instrText>
      </w:r>
      <w:r w:rsidR="00C4483A">
        <w:rPr>
          <w:rFonts w:ascii="Aptos" w:hAnsi="Aptos" w:cs="Aptos"/>
        </w:rPr>
        <w:instrText>·</w:instrText>
      </w:r>
      <w:r w:rsidR="00C4483A">
        <w:instrText>80</w:instrText>
      </w:r>
      <w:r w:rsidR="00C4483A">
        <w:rPr>
          <w:rFonts w:ascii="Aptos" w:hAnsi="Aptos" w:cs="Aptos"/>
        </w:rPr>
        <w:instrText>–</w:instrText>
      </w:r>
      <w:r w:rsidR="00C4483A">
        <w:instrText>0</w:instrText>
      </w:r>
      <w:r w:rsidR="00C4483A">
        <w:rPr>
          <w:rFonts w:ascii="Aptos" w:hAnsi="Aptos" w:cs="Aptos"/>
        </w:rPr>
        <w:instrText>·</w:instrText>
      </w:r>
      <w:r w:rsidR="00C4483A">
        <w:instrText>83 and 0</w:instrText>
      </w:r>
      <w:r w:rsidR="00C4483A">
        <w:rPr>
          <w:rFonts w:ascii="Aptos" w:hAnsi="Aptos" w:cs="Aptos"/>
        </w:rPr>
        <w:instrText>·</w:instrText>
      </w:r>
      <w:r w:rsidR="00C4483A">
        <w:instrText>92</w:instrText>
      </w:r>
      <w:r w:rsidR="00C4483A">
        <w:rPr>
          <w:rFonts w:ascii="Aptos" w:hAnsi="Aptos" w:cs="Aptos"/>
        </w:rPr>
        <w:instrText>–</w:instrText>
      </w:r>
      <w:r w:rsidR="00C4483A">
        <w:instrText>0</w:instrText>
      </w:r>
      <w:r w:rsidR="00C4483A">
        <w:rPr>
          <w:rFonts w:ascii="Aptos" w:hAnsi="Aptos" w:cs="Aptos"/>
        </w:rPr>
        <w:instrText>·</w:instrText>
      </w:r>
      <w:r w:rsidR="00C4483A">
        <w:instrText>94 (</w:instrText>
      </w:r>
      <w:r w:rsidR="00C4483A">
        <w:rPr>
          <w:rFonts w:ascii="Cambria Math" w:hAnsi="Cambria Math" w:cs="Cambria Math"/>
        </w:rPr>
        <w:instrText>∼</w:instrText>
      </w:r>
      <w:r w:rsidR="00C4483A">
        <w:instrText>&lt;0</w:instrText>
      </w:r>
      <w:r w:rsidR="00C4483A">
        <w:rPr>
          <w:rFonts w:ascii="Aptos" w:hAnsi="Aptos" w:cs="Aptos"/>
        </w:rPr>
        <w:instrText>·</w:instrText>
      </w:r>
      <w:r w:rsidR="00C4483A">
        <w:instrText>01 and 0</w:instrText>
      </w:r>
      <w:r w:rsidR="00C4483A">
        <w:rPr>
          <w:rFonts w:ascii="Aptos" w:hAnsi="Aptos" w:cs="Aptos"/>
        </w:rPr>
        <w:instrText>·</w:instrText>
      </w:r>
      <w:r w:rsidR="00C4483A">
        <w:instrText>42 derived annual survival) after treatment, respectively. By contrast, average monthly survivorship in pristine areas was nearly 0·97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annual survival) and in the untreated areas and other non-treated villages was 0</w:instrText>
      </w:r>
      <w:r w:rsidR="00C4483A">
        <w:rPr>
          <w:rFonts w:ascii="Aptos" w:hAnsi="Aptos" w:cs="Aptos"/>
        </w:rPr>
        <w:instrText>·</w:instrText>
      </w:r>
      <w:r w:rsidR="00C4483A">
        <w:instrText>95</w:instrText>
      </w:r>
      <w:r w:rsidR="00C4483A">
        <w:rPr>
          <w:rFonts w:ascii="Aptos" w:hAnsi="Aptos" w:cs="Aptos"/>
        </w:rPr>
        <w:instrText>–</w:instrText>
      </w:r>
      <w:r w:rsidR="00C4483A">
        <w:instrText>0</w:instrText>
      </w:r>
      <w:r w:rsidR="00C4483A">
        <w:rPr>
          <w:rFonts w:ascii="Aptos" w:hAnsi="Aptos" w:cs="Aptos"/>
        </w:rPr>
        <w:instrText>·</w:instrText>
      </w:r>
      <w:r w:rsidR="00C4483A">
        <w:instrText>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54</w:instrText>
      </w:r>
      <w:r w:rsidR="00C4483A">
        <w:rPr>
          <w:rFonts w:ascii="Aptos" w:hAnsi="Aptos" w:cs="Aptos"/>
        </w:rPr>
        <w:instrText>–</w:instrText>
      </w:r>
      <w:r w:rsidR="00C4483A">
        <w:instrText>0</w:instrText>
      </w:r>
      <w:r w:rsidR="00C4483A">
        <w:rPr>
          <w:rFonts w:ascii="Aptos" w:hAnsi="Aptos" w:cs="Aptos"/>
        </w:rPr>
        <w:instrText>·</w:instrText>
      </w:r>
      <w:r w:rsidR="00C4483A">
        <w:instrText xml:space="preserve">89 annual survival). 6. Synthesis and applications. This study demonstrates that sound waste disposal measures are very effective in controlling populations of overabundant carnivores. Contrary to common notion, the response of foxes to reduced resources was fast, manifested more by reduced survival than by successful dispersal into adjacent pristine areas. The results offer support to the Resource Dispersion Hypothesis regarding both home range size and density (suggested by the sharp decrease in survival) as a function of the spatial and temporal dispersion of resource.","container-title":"Journal of Applied Ecology","DOI":"10.1111/j.1365-2664.2010.01882.x","ISSN":"1365-2664","issue":"6","language":"en","license":"© 2010 The Authors. Journal compilation © 2010 British Ecological Society","note":"_eprint: https://besjournals.onlinelibrary.wiley.com/doi/pdf/10.1111/j.1365-2664.2010.01882.x","page":"1262-1271","source":"Wiley Online Library","title":"Abrupt spatial and numerical responses of overabundant foxes to a reduction in anthropogenic resources","volume":"47","author":[{"family":"Bino","given":"Gilad"},{"family":"Dolev","given":"Amit"},{"family":"Yosha","given":"Dotan"},{"family":"Guter","given":"Amichay"},{"family":"King","given":"Roni"},{"family":"Saltz","given":"David"},{"family":"Kark","given":"Salit"}],"issued":{"date-parts":[["2010"]]}}}],"schema":"https://github.com/citation-style-language/schema/raw/master/csl-citation.json"} </w:instrText>
      </w:r>
      <w:r w:rsidR="00C4483A">
        <w:fldChar w:fldCharType="separate"/>
      </w:r>
      <w:r w:rsidR="00C4483A" w:rsidRPr="00C4483A">
        <w:rPr>
          <w:rFonts w:ascii="Aptos" w:hAnsi="Aptos"/>
        </w:rPr>
        <w:t>(Marzluff and Neatherlin 2006, Beckmann and Lackey 2008, Bino et al. 2010)</w:t>
      </w:r>
      <w:r w:rsidR="00C4483A">
        <w:fldChar w:fldCharType="end"/>
      </w:r>
      <w:r w:rsidR="001E4DC0">
        <w:t xml:space="preserve">. </w:t>
      </w:r>
      <w:r w:rsidR="00C30BDE">
        <w:t xml:space="preserve">Wide-ranging species or individuals that are not tied to territories can selectively alter their </w:t>
      </w:r>
      <w:r w:rsidR="003E324A">
        <w:t>space-use</w:t>
      </w:r>
      <w:r w:rsidR="00C30BDE">
        <w:t xml:space="preserve"> to associate with certain resources based on availability </w:t>
      </w:r>
      <w:r w:rsidR="00C30BDE">
        <w:fldChar w:fldCharType="begin"/>
      </w:r>
      <w:r w:rsidR="00531606">
        <w:instrText xml:space="preserve"> ADDIN ZOTERO_ITEM CSL_CITATION {"citationID":"OB9uK96w","properties":{"formattedCitation":"(Loretto et al. 2016, Walker et al. 2018, Langley et al. 2021)","plainCitation":"(Loretto et al. 2016, Walker et al. 2018, Langley et al. 2021)","noteIndex":0},"citationItems":[{"id":84,"uris":["http://zotero.org/users/9968163/items/LD24FGGS"],"itemData":{"id":84,"type":"article-journal","abstract":"In many songbirds, the space use of breeders is well studied but poorly understood for non-breeders. In common ravens, some studies of non-breeders indicate high vagrancy with large individual differences in home range size, whereas others show that up to 40% of marked non-breeders can be regularly observed at the same anthropogenic food source over months to years. The aim of this study was to provide new insights on ravens’ behavior during dispersal in the Eastern Alps. We deployed Global Positioning System (GPS) loggers on 10 individuals to gather accurate spatial and temporal information on their movements to quantify: 1) the dimension of the birds’ space use (home range size with seasonal effects and daily/long-term travel distances), 2) how long they stayed in a dispersal stage of wandering as opposed to settling temporarily, and 3) their destination of movements. We recorded movements of up to 40</w:instrText>
      </w:r>
      <w:r w:rsidR="00531606">
        <w:rPr>
          <w:rFonts w:ascii="Arial" w:hAnsi="Arial" w:cs="Arial"/>
        </w:rPr>
        <w:instrText> </w:instrText>
      </w:r>
      <w:r w:rsidR="00531606">
        <w:instrText>km per hour, more than 160</w:instrText>
      </w:r>
      <w:r w:rsidR="00531606">
        <w:rPr>
          <w:rFonts w:ascii="Arial" w:hAnsi="Arial" w:cs="Arial"/>
        </w:rPr>
        <w:instrText> </w:instrText>
      </w:r>
      <w:r w:rsidR="00531606">
        <w:instrText>km within 1</w:instrText>
      </w:r>
      <w:r w:rsidR="00531606">
        <w:rPr>
          <w:rFonts w:ascii="Arial" w:hAnsi="Arial" w:cs="Arial"/>
        </w:rPr>
        <w:instrText> </w:instrText>
      </w:r>
      <w:r w:rsidR="00531606">
        <w:instrText>day and more than 11,000</w:instrText>
      </w:r>
      <w:r w:rsidR="00531606">
        <w:rPr>
          <w:rFonts w:ascii="Arial" w:hAnsi="Arial" w:cs="Arial"/>
        </w:rPr>
        <w:instrText> </w:instrText>
      </w:r>
      <w:r w:rsidR="00531606">
        <w:instrText>km within 20 months, indicating high vagrancy. Switching frequently between temporarily settling and travelling large distances in short time intervals leads to extensive home ranges, which also explains and combines the different findings in the literature. The destinations are rich anthropogenic food sources, where the birds spent on average 75% of their time. We discuss how ravens may find these “feeding hot spots” and which factors may influence their decision to stay/leave a site. The strong dependence on anthropogenic resources found in this population may have implications for site management and conservation issues.","container-title":"Current Zoology","DOI":"10.1093/cz/zow016","ISSN":"1674-5507","issue":"4","journalAbbreviation":"Current Zoology","page":"337-344","source":"Silverchair","title":"GPS tracking of non-breeding ravens reveals the importance of anthropogenic food sources during their dispersal in the Eastern Alps","volume":"62","author":[{"family":"Loretto","given":"Matthias-Claudio"},{"family":"Schuster","given":"Richard"},{"family":"Bugnyar","given":"Thomas"}],"issued":{"date-parts":[["2016",8,1]]}}},{"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531606">
        <w:rPr>
          <w:rFonts w:ascii="Cambria Math" w:hAnsi="Cambria Math" w:cs="Cambria Math"/>
        </w:rPr>
        <w:instrText>‐</w:instrText>
      </w:r>
      <w:r w:rsidR="00531606">
        <w:instrText>ranging and intelligent omnivores that commonly take advantage of anthropogenic food resources. In areas where they overlap with wolves, however, ravens are numerous and ubiquitous scavengers of wolf</w:instrText>
      </w:r>
      <w:r w:rsidR="00531606">
        <w:rPr>
          <w:rFonts w:ascii="Cambria Math" w:hAnsi="Cambria Math" w:cs="Cambria Math"/>
        </w:rPr>
        <w:instrText>‐</w:instrText>
      </w:r>
      <w:r w:rsidR="00531606">
        <w:instrText>acquired carrion. We aimed to determine whether subsidies provided through wolves are a limiting factor for raven populations in general and how the wolf reintroduction to Yellowstone National Park in 1995</w:instrText>
      </w:r>
      <w:r w:rsidR="00531606">
        <w:rPr>
          <w:rFonts w:ascii="Aptos" w:hAnsi="Aptos" w:cs="Aptos"/>
        </w:rPr>
        <w:instrText>–</w:instrText>
      </w:r>
      <w:r w:rsidR="00531606">
        <w:instrText>1997 affected raven population abundance and distribution on the Yellowstone's Northern Range specifically. We counted ravens throughout Yellowstone's Northern Range in March from 2009 to 2017 in both human</w:instrText>
      </w:r>
      <w:r w:rsidR="00531606">
        <w:rPr>
          <w:rFonts w:ascii="Cambria Math" w:hAnsi="Cambria Math" w:cs="Cambria Math"/>
        </w:rPr>
        <w:instrText>‐</w:instrText>
      </w:r>
      <w:r w:rsidR="00531606">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531606">
        <w:rPr>
          <w:rFonts w:ascii="Cambria Math" w:hAnsi="Cambria Math" w:cs="Cambria Math"/>
        </w:rPr>
        <w:instrText>‐</w:instrText>
      </w:r>
      <w:r w:rsidR="00531606">
        <w:instrText>kill and hunter</w:instrText>
      </w:r>
      <w:r w:rsidR="00531606">
        <w:rPr>
          <w:rFonts w:ascii="Cambria Math" w:hAnsi="Cambria Math" w:cs="Cambria Math"/>
        </w:rPr>
        <w:instrText>‐</w:instrText>
      </w:r>
      <w:r w:rsidR="00531606">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W."}],"issued":{"date-parts":[["2018",10,30]]}}},{"id":1156,"uris":["http://zotero.org/users/9968163/items/8WJWLC4P"],"itemData":{"id":1156,"type":"article-journal","abstract":"Landfills are a major subsidy for some animals, with implications for their life history and demography. Gulls feed extensively on food from landfills and closures are expected to have ecological consequences, but how this influences movement ecology is virtually unknown.","container-title":"Movement Ecology","DOI":"10.1186/s40462-021-00278-2","ISSN":"2051-3933","issue":"1","journalAbbreviation":"Mov Ecol","language":"en","page":"56","source":"Springer Link","title":"GPS tracking reveals landfill closures induce higher foraging effort and habitat switching in gulls","volume":"9","author":[{"family":"Langley","given":"Liam P."},{"family":"Bearhop","given":"Stuart"},{"family":"Burton","given":"Niall H.K."},{"family":"Banks","given":"Alex N."},{"family":"Frayling","given":"Tim"},{"family":"Thaxter","given":"Chris B."},{"family":"Clewley","given":"Gary D."},{"family":"Scragg","given":"Emily"},{"family":"Votier","given":"Stephen C."}],"issued":{"date-parts":[["2021",11,12]]}}}],"schema":"https://github.com/citation-style-language/schema/raw/master/csl-citation.json"} </w:instrText>
      </w:r>
      <w:r w:rsidR="00C30BDE">
        <w:fldChar w:fldCharType="separate"/>
      </w:r>
      <w:r w:rsidR="00531606" w:rsidRPr="00531606">
        <w:rPr>
          <w:rFonts w:ascii="Aptos" w:hAnsi="Aptos"/>
        </w:rPr>
        <w:t>(Loretto et al. 2016, Walker et al. 2018, Langley et al. 2021)</w:t>
      </w:r>
      <w:r w:rsidR="00C30BDE">
        <w:fldChar w:fldCharType="end"/>
      </w:r>
      <w:r w:rsidR="00531606">
        <w:t xml:space="preserve">. </w:t>
      </w:r>
      <w:r w:rsidR="00400A08">
        <w:t xml:space="preserve">Species that live within territories year round  will move beyond their territories to utilize anthropogenic resources </w:t>
      </w:r>
      <w:r w:rsidR="00400A08">
        <w:fldChar w:fldCharType="begin"/>
      </w:r>
      <w:r w:rsidR="00400A08">
        <w:instrText xml:space="preserve"> ADDIN ZOTERO_ITEM CSL_CITATION {"citationID":"TITAIZ0m","properties":{"formattedCitation":"(Ho et al. 2023, L\\uc0\\u243{}pez-Peinado et al. 2023)","plainCitation":"(Ho et al. 2023, López-Peinado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400A08">
        <w:fldChar w:fldCharType="separate"/>
      </w:r>
      <w:r w:rsidR="00400A08" w:rsidRPr="00400A08">
        <w:rPr>
          <w:rFonts w:ascii="Aptos" w:hAnsi="Aptos" w:cs="Times New Roman"/>
          <w:kern w:val="0"/>
        </w:rPr>
        <w:t>(Ho et al. 2023, López-Peinado et al. 2023)</w:t>
      </w:r>
      <w:r w:rsidR="00400A08">
        <w:fldChar w:fldCharType="end"/>
      </w:r>
      <w:r w:rsidR="00400A08">
        <w:t xml:space="preserve">. </w:t>
      </w:r>
      <w:r w:rsidR="00531606">
        <w:t xml:space="preserve">Examining the decisions of territory defending breeders </w:t>
      </w:r>
      <w:r w:rsidR="00400A08">
        <w:t>faced with</w:t>
      </w:r>
      <w:r w:rsidR="00531606">
        <w:t xml:space="preserve"> unpredictable</w:t>
      </w:r>
      <w:r w:rsidR="00400A08">
        <w:t xml:space="preserve"> availability </w:t>
      </w:r>
      <w:r w:rsidR="002650E2">
        <w:t>can</w:t>
      </w:r>
      <w:r w:rsidR="00400A08">
        <w:t xml:space="preserve"> provide insight into movement decisions when presented with natural and anthropogenic resources</w:t>
      </w:r>
      <w:r w:rsidR="00531606">
        <w:t>.</w:t>
      </w:r>
    </w:p>
    <w:p w14:paraId="184CB761" w14:textId="60A7B1E6" w:rsidR="009B4122" w:rsidRDefault="00107702" w:rsidP="00B739F8">
      <w:pPr>
        <w:spacing w:line="480" w:lineRule="auto"/>
        <w:ind w:firstLine="720"/>
      </w:pPr>
      <w:r>
        <w:t>Ravens during the winter, like many generalists, are more limited in their foraging options.</w:t>
      </w:r>
      <w:r w:rsidR="00FC6A60">
        <w:t xml:space="preserve"> For Yellowstone’s population of ravens,</w:t>
      </w:r>
      <w:r>
        <w:t xml:space="preserve"> </w:t>
      </w:r>
      <w:r w:rsidR="00FC6A60">
        <w:t xml:space="preserve">anthropogenic subsidies and natural predation create the majority of these resources </w:t>
      </w:r>
      <w:r w:rsidR="00FC6A60">
        <w:fldChar w:fldCharType="begin"/>
      </w:r>
      <w:r w:rsidR="00475DB8">
        <w:instrText xml:space="preserve"> ADDIN ZOTERO_ITEM CSL_CITATION {"citationID":"6uvD1oYP","properties":{"formattedCitation":"(Ho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475DB8">
        <w:instrText xml:space="preserve"> ADDIN ZOTERO_ITEM CSL_CITATION {"citationID":"i9QyGasb","properties":{"formattedCitation":"(Wilmers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92291E">
        <w:t xml:space="preserve">Territorial ravens must commute to these areas to access </w:t>
      </w:r>
      <w:r w:rsidR="009467BD">
        <w:t>anthropogenic</w:t>
      </w:r>
      <w:r w:rsidR="0092291E">
        <w:t xml:space="preserve"> resources. </w:t>
      </w:r>
      <w:r>
        <w:t xml:space="preserve">We show that </w:t>
      </w:r>
      <w:r w:rsidR="00E11598">
        <w:t xml:space="preserve">territorial </w:t>
      </w:r>
      <w:r>
        <w:t>ravens use the availability of carrion</w:t>
      </w:r>
      <w:r w:rsidR="00C46AAC">
        <w:t xml:space="preserve"> generated through recreational hunting and predation</w:t>
      </w:r>
      <w:r>
        <w:t xml:space="preserve"> to determine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475DB8">
        <w:instrText xml:space="preserve"> ADDIN ZOTERO_ITEM CSL_CITATION {"citationID":"FPYUmTzG","properties":{"formattedCitation":"(Walker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xml:space="preserve">. While Walker et al. (2018) showed greater numbers of ravens in wild areas during winters with higher rates of wolf predation, they also found an increased </w:t>
      </w:r>
      <w:r w:rsidR="009E7748">
        <w:lastRenderedPageBreak/>
        <w:t>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475DB8">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633B83F5" w14:textId="71B10926" w:rsidR="00A16AE2"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r w:rsidR="00DD4206">
        <w:fldChar w:fldCharType="begin"/>
      </w:r>
      <w:r w:rsidR="00475DB8">
        <w:instrText xml:space="preserve"> ADDIN ZOTERO_ITEM CSL_CITATION {"citationID":"dErzQvpD","properties":{"formattedCitation":"(Heinrich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475DB8">
        <w:instrText xml:space="preserve"> ADDIN ZOTERO_ITEM CSL_CITATION {"citationID":"9yALKR0G","properties":{"formattedCitation":"(Heinrich and Marzluff 1995, Stahler et al. 2002, Wilmers et al. 2003{\\i{}a})","plainCitation":"(Heinrich and Marzluff 1995, Stahler et al. 2002, Wilmers et al. 2003a)","noteIndex":0},"citationItems":[{"id":103,"uris":["http://zotero.org/users/9968163/items/KA2C3FV2"],"itemData":{"id":103,"type":"article-journal","container-title":"American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w:t>
      </w:r>
      <w:r w:rsidR="00443E1E">
        <w:t>T</w:t>
      </w:r>
      <w:r w:rsidR="006F677F">
        <w:t xml:space="preserve">erritorial ravens </w:t>
      </w:r>
      <w:r w:rsidR="00B4533E">
        <w:t>may be</w:t>
      </w:r>
      <w:r w:rsidR="006F677F">
        <w:t xml:space="preserve"> stay</w:t>
      </w:r>
      <w:r w:rsidR="00C866F2">
        <w:t>ing</w:t>
      </w:r>
      <w:r w:rsidR="006F677F">
        <w:t xml:space="preserve"> on territor</w:t>
      </w:r>
      <w:r w:rsidR="00E012B1">
        <w:t>y</w:t>
      </w:r>
      <w:r w:rsidR="006F677F">
        <w:t xml:space="preserve"> to maintain possession of their territory. </w:t>
      </w:r>
      <w:r w:rsidR="00A3761E">
        <w:t xml:space="preserve">Ravens are social creatures and dominant individuals will spend time at food resources displaying to other conspecifics </w:t>
      </w:r>
      <w:r w:rsidR="00A3761E">
        <w:fldChar w:fldCharType="begin"/>
      </w:r>
      <w:r w:rsidR="00A3761E">
        <w:instrText xml:space="preserve"> ADDIN ZOTERO_ITEM CSL_CITATION {"citationID":"dfIro1Ms","properties":{"formattedCitation":"(Heinrich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A3761E">
        <w:fldChar w:fldCharType="separate"/>
      </w:r>
      <w:r w:rsidR="00A3761E" w:rsidRPr="00462376">
        <w:rPr>
          <w:rFonts w:ascii="Aptos" w:hAnsi="Aptos"/>
        </w:rPr>
        <w:t>(Heinrich and Marzluff 1995)</w:t>
      </w:r>
      <w:r w:rsidR="00A3761E">
        <w:fldChar w:fldCharType="end"/>
      </w:r>
      <w:r w:rsidR="00A3761E">
        <w:t xml:space="preserve">. </w:t>
      </w:r>
      <w:r w:rsidR="006F677F">
        <w:t>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475DB8">
        <w:instrText xml:space="preserve"> ADDIN ZOTERO_ITEM CSL_CITATION {"citationID":"AlKF06Wf","properties":{"formattedCitation":"(Arcese 1989, Piper et al. 2000)","plainCitation":"(Arcese 1989, Piper et al. 2000)","noteIndex":0},"citationItems":[{"id":1115,"uris":["http://zotero.org/users/9968163/items/A2IHFURL"],"itemData":{"id":1115,"type":"article-journal","abstract":"Male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1337FF">
        <w:instrText xml:space="preserve"> ADDIN ZOTERO_ITEM CSL_CITATION {"citationID":"EQihucmy","properties":{"formattedCitation":"(B.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1337FF" w:rsidRPr="001337FF">
        <w:rPr>
          <w:rFonts w:ascii="Aptos" w:hAnsi="Aptos"/>
        </w:rPr>
        <w:t>(B. 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475DB8">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C031AD">
        <w:t>During the study period we documented one occasion of a territorial pair losing their territory unprecipitated by a mortality event of at least one of the individuals (</w:t>
      </w:r>
      <w:commentRangeStart w:id="14"/>
      <w:r w:rsidR="00C031AD">
        <w:t xml:space="preserve">unpublished </w:t>
      </w:r>
      <w:commentRangeEnd w:id="14"/>
      <w:r w:rsidR="00C031AD">
        <w:rPr>
          <w:rStyle w:val="CommentReference"/>
        </w:rPr>
        <w:commentReference w:id="14"/>
      </w:r>
      <w:r w:rsidR="00C031AD">
        <w:t xml:space="preserve">data) which contradicts previous assertions that raven pair bonds are only broken by mortality </w:t>
      </w:r>
      <w:commentRangeStart w:id="15"/>
      <w:r w:rsidR="00C031AD">
        <w:fldChar w:fldCharType="begin"/>
      </w:r>
      <w:r w:rsidR="00C031AD">
        <w:instrText xml:space="preserve"> ADDIN ZOTERO_ITEM CSL_CITATION {"citationID":"0F69ErsB","properties":{"formattedCitation":"(Bernd Heinrich 1988, Webb et al. 2012)","plainCitation":"(Bernd Heinrich 1988, Webb et al. 2012)","noteIndex":0},"citationItems":[{"id":1149,"uris":["http://zotero.org/users/9968163/items/LWPVBTAF"],"itemData":{"id":1149,"type":"article-journal","container-title":"The Condor","DOI":"10.2307/1368859","ISSN":"00105422, 1938-5129","issue":"4","journalAbbreviation":"The Condor","language":"en","page":"950-952","source":"DOI.org (Crossref)","title":"Why Do Ravens Fear Their Food?","volume":"90","author":[{"family":"Heinrich","given":"Bernd"}],"issued":{"date-parts":[["1988",11]]}}},{"id":900,"uris":["http://zotero.org/users/9968163/items/SQLF5Q9M"],"itemData":{"id":900,"type":"article-journal","abstract":"Group differences in avian space use relate to group differences in resource use and demographic parameters. However, studies that consider year-round, intraspecific variation in the space use of noncooperatively breeding species are relatively rare. A greater understanding of factors relating to intraspecific variation in space use is especially important for managing human-subsidized predators, such as the Common Raven (Corvus corax). We hypothesized that sex, sociality, and the distribution of bonanzas of food should influence year-round space use by breeding and nonbreeding Common Ravens on the Olympic Peninsula of Washington State. We detected differences in space use between breeders and nonbreeders but not between the sexes. Breeders shared little space with their neighbors and displayed strong site fidelity, except in the fall and winter or after the death of a mate, when some breeding ravens moved extensively. Nonbreeders moved widely, were more gregarious, and their home ranges intersected a greater proportion of communal food resources than did those of breeders. Breeders shared little space with their adult neighbors, but they shared more space with nonbreeders when communal food resources fell within their territories. Pair bonds were broken only by the death of a partner, which in some cases was followed by extensive movements by the surviving adult prior to pairing with a new mate or settling in a new breeding territory. This study is the first to consider the space use of both nonbreeding and breeding Common Ravens in the same population simultaneously.","container-title":"The Condor","DOI":"10.1525/cond.2012.110116","ISSN":"1938-5129","issue":"3","journalAbbreviation":"The Condor","page":"584-594","source":"Silverchair","title":"Differences in Space Use by Common Ravens in Relation to Sex, Breeding Status, and Kinship","volume":"114","author":[{"family":"Webb","given":"William C."},{"family":"Marzluff","given":"John M."},{"family":"Hepinstall-Cymerman","given":"Jeff"}],"issued":{"date-parts":[["2012",8,1]]}}}],"schema":"https://github.com/citation-style-language/schema/raw/master/csl-citation.json"} </w:instrText>
      </w:r>
      <w:r w:rsidR="00C031AD">
        <w:fldChar w:fldCharType="separate"/>
      </w:r>
      <w:r w:rsidR="00C031AD" w:rsidRPr="006B523B">
        <w:rPr>
          <w:rFonts w:ascii="Aptos" w:hAnsi="Aptos"/>
        </w:rPr>
        <w:t>(Bernd Heinrich 1988, Webb et al. 2012)</w:t>
      </w:r>
      <w:r w:rsidR="00C031AD">
        <w:fldChar w:fldCharType="end"/>
      </w:r>
      <w:commentRangeEnd w:id="15"/>
      <w:r w:rsidR="00C031AD">
        <w:rPr>
          <w:rStyle w:val="CommentReference"/>
        </w:rPr>
        <w:commentReference w:id="15"/>
      </w:r>
      <w:r w:rsidR="00C031AD">
        <w:t>.</w:t>
      </w:r>
    </w:p>
    <w:p w14:paraId="2421935C" w14:textId="59AFEA2C" w:rsidR="00FC0D3B" w:rsidRDefault="00405B82" w:rsidP="009A5E06">
      <w:pPr>
        <w:spacing w:line="480" w:lineRule="auto"/>
        <w:ind w:firstLine="720"/>
      </w:pPr>
      <w:r>
        <w:lastRenderedPageBreak/>
        <w:t xml:space="preserve">Our </w:t>
      </w:r>
      <w:r w:rsidR="00093259">
        <w:t>results</w:t>
      </w:r>
      <w:r>
        <w:t xml:space="preserve"> support th</w:t>
      </w:r>
      <w:r w:rsidR="001A452E">
        <w:t>e</w:t>
      </w:r>
      <w:r>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t xml:space="preserve"> by showing reduced extraterritorial movements in March compared to November and December</w:t>
      </w:r>
      <w:r w:rsidR="00A16AE2">
        <w:t xml:space="preserve">. </w:t>
      </w:r>
      <w:r w:rsidR="00D468F9">
        <w:t>During this late winter period just prior to the start of the breeding season in April, w</w:t>
      </w:r>
      <w:r w:rsidR="00A16AE2">
        <w:t xml:space="preserve">e </w:t>
      </w:r>
      <w:r w:rsidR="001770B4">
        <w:t>observed r</w:t>
      </w:r>
      <w:r>
        <w:t xml:space="preserve">avens performing active pre-breeding season behaviors such as </w:t>
      </w:r>
      <w:commentRangeStart w:id="16"/>
      <w:r>
        <w:t>nest building</w:t>
      </w:r>
      <w:commentRangeEnd w:id="16"/>
      <w:r w:rsidR="001A452E">
        <w:rPr>
          <w:rStyle w:val="CommentReference"/>
        </w:rPr>
        <w:commentReference w:id="16"/>
      </w:r>
      <w:r>
        <w:t xml:space="preserve">. </w:t>
      </w:r>
      <w:r w:rsidR="00AE30FD">
        <w:t xml:space="preserve">This decision requires </w:t>
      </w:r>
      <w:r w:rsidR="00245FFF">
        <w:t xml:space="preserve">a </w:t>
      </w:r>
      <w:r w:rsidR="00AE30FD">
        <w:t xml:space="preserve">raven to </w:t>
      </w:r>
      <w:r w:rsidR="00A11AA6">
        <w:t xml:space="preserve">have foraged efficiently during a resource deficient period (winter) and </w:t>
      </w:r>
      <w:r w:rsidR="00AE30FD">
        <w:t xml:space="preserve">be in </w:t>
      </w:r>
      <w:r w:rsidR="007B0FC5">
        <w:t>good</w:t>
      </w:r>
      <w:r w:rsidR="00AE30FD">
        <w:t xml:space="preserve"> condition to forgo foraging </w:t>
      </w:r>
      <w:r w:rsidR="00241182">
        <w:t>as it is unlikely that there will be a carrion source in its territory</w:t>
      </w:r>
      <w:r w:rsidR="00AE30FD">
        <w:t>.</w:t>
      </w:r>
      <w:r w:rsidR="00230D58">
        <w:t xml:space="preserve"> Ravens that bred earlier in the Greater Yellowstone Ecosystem were shown to have greater nesting success </w:t>
      </w:r>
      <w:r w:rsidR="00230D58">
        <w:fldChar w:fldCharType="begin"/>
      </w:r>
      <w:r w:rsidR="00230D58">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230D58">
        <w:fldChar w:fldCharType="separate"/>
      </w:r>
      <w:r w:rsidR="00230D58" w:rsidRPr="009A5E06">
        <w:rPr>
          <w:rFonts w:ascii="Aptos" w:hAnsi="Aptos"/>
        </w:rPr>
        <w:t>(Dunk et al. 1997)</w:t>
      </w:r>
      <w:r w:rsidR="00230D58">
        <w:fldChar w:fldCharType="end"/>
      </w:r>
      <w:r w:rsidR="00230D58">
        <w:t xml:space="preserve">. </w:t>
      </w:r>
      <w:r w:rsidR="00AE30FD">
        <w:t xml:space="preserve"> </w:t>
      </w:r>
      <w:r w:rsidR="00125FDB">
        <w:t xml:space="preserve">Being able to </w:t>
      </w:r>
      <w:r w:rsidR="009A5E06">
        <w:t>complete</w:t>
      </w:r>
      <w:r w:rsidR="00125FDB">
        <w:t xml:space="preserve"> pre-breeding season</w:t>
      </w:r>
      <w:r w:rsidR="005351A9">
        <w:t xml:space="preserve"> tasks</w:t>
      </w:r>
      <w:r w:rsidR="009A5E06">
        <w:t xml:space="preserve"> early</w:t>
      </w:r>
      <w:r w:rsidR="00125FDB">
        <w:t xml:space="preserve"> is important as mistiming the initiation of breeding can result in lower success due to a lack of critical food sources</w:t>
      </w:r>
      <w:r w:rsidR="009A5E06">
        <w:t xml:space="preserve"> </w:t>
      </w:r>
      <w:r w:rsidR="007B0FC5">
        <w:fldChar w:fldCharType="begin"/>
      </w:r>
      <w:r w:rsidR="007B0FC5">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7B0FC5">
        <w:fldChar w:fldCharType="separate"/>
      </w:r>
      <w:r w:rsidR="007B0FC5" w:rsidRPr="007B0FC5">
        <w:rPr>
          <w:rFonts w:ascii="Aptos" w:hAnsi="Aptos"/>
        </w:rPr>
        <w:t>(Visser et al. 2006)</w:t>
      </w:r>
      <w:r w:rsidR="007B0FC5">
        <w:fldChar w:fldCharType="end"/>
      </w:r>
      <w:r w:rsidR="009A5E06">
        <w:t>.</w:t>
      </w:r>
      <w:r w:rsidR="00125FDB">
        <w:t xml:space="preserve"> </w:t>
      </w:r>
      <w:r w:rsidR="00257D62">
        <w:t xml:space="preserve">Ravens in Yellowstone heavily utilize insects outbreaks such as grasshoppers and </w:t>
      </w:r>
      <w:proofErr w:type="spellStart"/>
      <w:r w:rsidR="00257D62">
        <w:t>salmonflies</w:t>
      </w:r>
      <w:proofErr w:type="spellEnd"/>
      <w:r w:rsidR="00257D62">
        <w:t xml:space="preserve"> during the summer breeding season, which allows them to provide a protein dense food to growing chicks </w:t>
      </w:r>
      <w:r w:rsidR="00257D62">
        <w:fldChar w:fldCharType="begin"/>
      </w:r>
      <w:r w:rsidR="00257D62">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257D62">
        <w:fldChar w:fldCharType="separate"/>
      </w:r>
      <w:r w:rsidR="00257D62" w:rsidRPr="005351A9">
        <w:rPr>
          <w:rFonts w:ascii="Aptos" w:hAnsi="Aptos"/>
        </w:rPr>
        <w:t>(Ho et al. 2023)</w:t>
      </w:r>
      <w:r w:rsidR="00257D62">
        <w:fldChar w:fldCharType="end"/>
      </w:r>
      <w:r w:rsidR="00257D62">
        <w:t>.</w:t>
      </w:r>
      <w:r w:rsidR="005351A9">
        <w:t xml:space="preserve"> </w:t>
      </w:r>
    </w:p>
    <w:p w14:paraId="57F4EDF7" w14:textId="1EFCD8D3" w:rsidR="00635F2F" w:rsidRDefault="00654E58" w:rsidP="00F11CE7">
      <w:pPr>
        <w:spacing w:line="480" w:lineRule="auto"/>
        <w:ind w:firstLine="720"/>
      </w:pPr>
      <w:r>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475DB8">
        <w:instrText xml:space="preserve"> ADDIN ZOTERO_ITEM CSL_CITATION {"citationID":"rxih3MjT","properties":{"formattedCitation":"(Wilmers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lastRenderedPageBreak/>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475DB8">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xml:space="preserve">, </w:t>
      </w:r>
      <w:proofErr w:type="gramStart"/>
      <w:r w:rsidR="00936B19">
        <w:t>memory</w:t>
      </w:r>
      <w:proofErr w:type="gramEnd"/>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475DB8">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475DB8">
        <w:instrText xml:space="preserve"> ADDIN ZOTERO_ITEM CSL_CITATION {"citationID":"RKCMj6UP","properties":{"formattedCitation":"(Janmaat et al. 2006)","plainCitation":"(Janmaat et al. 2006)","noteIndex":0},"citationItems":[{"id":1117,"uris":["http://zotero.org/users/9968163/items/TRJDVAP8"],"itemData":{"id":1117,"type":"article-journal","abstract":"Temperature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3AB5578"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414618">
        <w:t>d</w:t>
      </w:r>
      <w:r w:rsidR="000656F2">
        <w:t xml:space="preserve"> to leave </w:t>
      </w:r>
      <w:r w:rsidR="0002729A">
        <w:t>its</w:t>
      </w:r>
      <w:r w:rsidR="000656F2">
        <w:t xml:space="preserve"> territory, it </w:t>
      </w:r>
      <w:r w:rsidR="00414618">
        <w:t>wa</w:t>
      </w:r>
      <w:r w:rsidR="000656F2">
        <w:t xml:space="preserve">s unlikely that they </w:t>
      </w:r>
      <w:r w:rsidR="00206315">
        <w:t>were</w:t>
      </w:r>
      <w:r w:rsidR="000656F2">
        <w:t xml:space="preserv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685CF6">
        <w:t xml:space="preserve">Territorial ravens in the northern range frequently travel the </w:t>
      </w:r>
      <w:r w:rsidR="0039424C">
        <w:t>~</w:t>
      </w:r>
      <w:r w:rsidR="00685CF6">
        <w:t>3</w:t>
      </w:r>
      <w:r w:rsidR="00F2318A">
        <w:t>5</w:t>
      </w:r>
      <w:r w:rsidR="00685CF6">
        <w:t xml:space="preserve"> km commuting distance</w:t>
      </w:r>
      <w:r w:rsidR="0086127B">
        <w:t xml:space="preserve"> to the hunting areas</w:t>
      </w:r>
      <w:r w:rsidR="00685CF6">
        <w:t xml:space="preserve"> while uploading 0 or 1 intermediate travel points which indicates direct, non-stop flight. </w:t>
      </w:r>
      <w:r w:rsidR="001A1533">
        <w:t xml:space="preserve">The presence of the newly located resource during transit likely altered their plan but was likely not the </w:t>
      </w:r>
      <w:r w:rsidR="001A1533">
        <w:lastRenderedPageBreak/>
        <w:t xml:space="preserve">intended destination.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475DB8">
        <w:instrText xml:space="preserve"> ADDIN ZOTERO_ITEM CSL_CITATION {"citationID":"MXMmI4Bk","properties":{"formattedCitation":"(Noser and Byrne 2007)","plainCitation":"(Noser and Byrne 2007)","noteIndex":0},"citationItems":[{"id":1108,"uris":["http://zotero.org/users/9968163/items/JRVDYD5R"],"itemData":{"id":1108,"type":"article-journal","abstract":"The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475DB8">
        <w:instrText xml:space="preserve"> ADDIN ZOTERO_ITEM CSL_CITATION {"citationID":"UYREaobF","properties":{"formattedCitation":"(Polansky et al. 2015)","plainCitation":"(Polansky et al. 2015)","noteIndex":0},"citationItems":[{"id":1107,"uris":["http://zotero.org/users/9968163/items/DGHD5DI8"],"itemData":{"id":1107,"type":"article-journal","abstract":"Spatial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 xml:space="preserve">in </w:t>
      </w:r>
      <w:r w:rsidR="00D86D43">
        <w:rPr>
          <w:i/>
          <w:iCs/>
        </w:rPr>
        <w:t>press</w:t>
      </w:r>
      <w:r w:rsidR="009964A0">
        <w:t xml:space="preserve">). </w:t>
      </w:r>
      <w:r w:rsidR="008C5DC8">
        <w:t>The presence of</w:t>
      </w:r>
      <w:r w:rsidR="00B62F40">
        <w:t xml:space="preserve"> dependable,</w:t>
      </w:r>
      <w:r w:rsidR="008C5DC8">
        <w:t xml:space="preserve"> alternative anthropogenic resources within </w:t>
      </w:r>
      <w:proofErr w:type="gramStart"/>
      <w:r w:rsidR="008C5DC8">
        <w:t>close proximity</w:t>
      </w:r>
      <w:proofErr w:type="gramEnd"/>
      <w:r w:rsidR="008C5DC8">
        <w:t xml:space="preserve"> of the hunting regions</w:t>
      </w:r>
      <w:r w:rsidR="008C5DC8" w:rsidRPr="00167186">
        <w:t xml:space="preserve"> </w:t>
      </w:r>
      <w:r w:rsidR="008C5DC8">
        <w:t>such as</w:t>
      </w:r>
      <w:r w:rsidR="00362BDD">
        <w:t xml:space="preserve"> the Gardiner</w:t>
      </w:r>
      <w:r w:rsidR="008C5DC8">
        <w:t xml:space="preserve"> landfill and sewage treatment ponds, buffers the risk for ravens in deciding to commute</w:t>
      </w:r>
      <w:r w:rsidR="00F07426">
        <w:t xml:space="preserve"> by</w:t>
      </w:r>
      <w:r w:rsidR="008C5DC8">
        <w:t xml:space="preserve"> providing an alternative foraging location that </w:t>
      </w:r>
      <w:r w:rsidR="001C2C92">
        <w:t xml:space="preserve">is </w:t>
      </w:r>
      <w:r w:rsidR="008C5DC8">
        <w:t>still calorie efficient.</w:t>
      </w:r>
      <w:r w:rsidR="00B62F40">
        <w:t xml:space="preserve"> </w:t>
      </w:r>
    </w:p>
    <w:p w14:paraId="6FAF89B4" w14:textId="501973B9" w:rsidR="00445245" w:rsidRDefault="00445245" w:rsidP="00F11CE7">
      <w:pPr>
        <w:spacing w:line="480" w:lineRule="auto"/>
        <w:ind w:firstLine="720"/>
      </w:pPr>
      <w:r>
        <w:t>One phenomenon we potentially</w:t>
      </w:r>
      <w:r w:rsidR="00F27E63">
        <w:t xml:space="preserve"> overlooked in this analysis</w:t>
      </w:r>
      <w:r>
        <w:t xml:space="preserve"> is </w:t>
      </w:r>
      <w:r w:rsidR="00F27E63">
        <w:t>if</w:t>
      </w:r>
      <w:r>
        <w:t xml:space="preserve"> raven movement decisions are impacted by the anticipation of a temporally available resource such as hunting. The MTFWP </w:t>
      </w:r>
      <w:r w:rsidR="000F26CC">
        <w:t xml:space="preserve">rifle hunting </w:t>
      </w:r>
      <w:r>
        <w:t xml:space="preserve">season, while not </w:t>
      </w:r>
      <w:r w:rsidR="00194FBC">
        <w:t>the same</w:t>
      </w:r>
      <w:r>
        <w:t xml:space="preserve"> </w:t>
      </w:r>
      <w:r w:rsidR="004E083C">
        <w:t>day</w:t>
      </w:r>
      <w:r>
        <w:t xml:space="preserve"> each year, </w:t>
      </w:r>
      <w:r w:rsidR="00194FBC">
        <w:t>is</w:t>
      </w:r>
      <w:r>
        <w:t xml:space="preserve"> relatively consistent </w:t>
      </w:r>
      <w:r w:rsidR="00194FBC">
        <w:t>in</w:t>
      </w:r>
      <w:r>
        <w:t xml:space="preserve"> </w:t>
      </w:r>
      <w:r w:rsidR="00194FBC">
        <w:t>its</w:t>
      </w:r>
      <w:r>
        <w:t xml:space="preserve"> start date</w:t>
      </w:r>
      <w:r w:rsidR="00FB7172">
        <w:t xml:space="preserve"> regardless of weather conditions</w:t>
      </w:r>
      <w:r w:rsidR="000F26CC">
        <w:t xml:space="preserve"> (Table 1)</w:t>
      </w:r>
      <w:r>
        <w:t xml:space="preserve">. </w:t>
      </w:r>
      <w:r w:rsidR="00F27E63">
        <w:t xml:space="preserve"> </w:t>
      </w:r>
      <w:r w:rsidR="00194FBC">
        <w:t xml:space="preserve">This could allow a raven to remember the approximate start date of the resource and </w:t>
      </w:r>
      <w:r w:rsidR="00FC5EDD">
        <w:t>begin</w:t>
      </w:r>
      <w:r w:rsidR="00194FBC">
        <w:t xml:space="preserve"> </w:t>
      </w:r>
      <w:r w:rsidR="00142BB4">
        <w:t>investigating</w:t>
      </w:r>
      <w:r w:rsidR="00194FBC">
        <w:t xml:space="preserve"> the area in anticipation of the resource. Since we had to limit our analysis to within the MTFWP season due to limitation in the data about wolf kills, this </w:t>
      </w:r>
      <w:r w:rsidR="001763BF">
        <w:t>period</w:t>
      </w:r>
      <w:r w:rsidR="00194FBC">
        <w:t xml:space="preserve"> is not included. </w:t>
      </w:r>
      <w:r w:rsidR="00CB6940">
        <w:t xml:space="preserve">Simulation studies have shown the potential benefits generalist foragers can receive when using various forms of temporal memory </w:t>
      </w:r>
      <w:r w:rsidR="00CB6940">
        <w:fldChar w:fldCharType="begin"/>
      </w:r>
      <w:r w:rsidR="00CB6940">
        <w:instrText xml:space="preserve"> ADDIN ZOTERO_ITEM CSL_CITATION {"citationID":"0nmy7eKu","properties":{"formattedCitation":"(Robira et al. 2021)","plainCitation":"(Robira et al. 2021)","noteIndex":0},"citationItems":[{"id":1161,"uris":["http://zotero.org/users/9968163/items/DKCPSE88"],"itemData":{"id":1161,"type":"article-journal","abstract":"Cognitive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rsidR="00CB6940">
        <w:fldChar w:fldCharType="separate"/>
      </w:r>
      <w:r w:rsidR="00CB6940" w:rsidRPr="00CB6940">
        <w:rPr>
          <w:rFonts w:ascii="Aptos" w:hAnsi="Aptos"/>
        </w:rPr>
        <w:t>(Robira et al. 2021)</w:t>
      </w:r>
      <w:r w:rsidR="00CB6940">
        <w:fldChar w:fldCharType="end"/>
      </w:r>
      <w:r w:rsidR="00CB6940">
        <w:t>, although studies showing</w:t>
      </w:r>
      <w:r w:rsidR="000A3115">
        <w:t xml:space="preserve"> real world</w:t>
      </w:r>
      <w:r w:rsidR="00CB6940">
        <w:t xml:space="preserve"> examples are scarce. </w:t>
      </w:r>
      <w:r w:rsidR="009B01E7">
        <w:t xml:space="preserve">The biological </w:t>
      </w:r>
      <w:r w:rsidR="00437139">
        <w:t>capacity</w:t>
      </w:r>
      <w:r w:rsidR="009B01E7">
        <w:t xml:space="preserve"> for the memory of temporal events are shown through other behaviors such as migration </w:t>
      </w:r>
      <w:r w:rsidR="00A415FA">
        <w:fldChar w:fldCharType="begin"/>
      </w:r>
      <w:r w:rsidR="00A415FA">
        <w:instrText xml:space="preserve"> ADDIN ZOTERO_ITEM CSL_CITATION {"citationID":"PtFaW0MB","properties":{"formattedCitation":"(\\uc0\\u197{}kesson et al. 2017)","plainCitation":"(Åkesson et al. 2017)","noteIndex":0},"citationItems":[{"id":1164,"uris":["http://zotero.org/users/9968163/items/5JFQ83VD"],"itemData":{"id":1164,"type":"article-journal","abstract":"Migratory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rsidR="00A415FA">
        <w:fldChar w:fldCharType="separate"/>
      </w:r>
      <w:r w:rsidR="00A415FA" w:rsidRPr="00A415FA">
        <w:rPr>
          <w:rFonts w:ascii="Aptos" w:hAnsi="Aptos" w:cs="Times New Roman"/>
          <w:kern w:val="0"/>
        </w:rPr>
        <w:t>(Åkesson et al. 2017)</w:t>
      </w:r>
      <w:r w:rsidR="00A415FA">
        <w:fldChar w:fldCharType="end"/>
      </w:r>
      <w:r w:rsidR="00A415FA">
        <w:t>.</w:t>
      </w:r>
      <w:r w:rsidR="006F7C1E">
        <w:t xml:space="preserve"> A qualitative examination </w:t>
      </w:r>
      <w:r w:rsidR="00BA259C">
        <w:t>showed a potential</w:t>
      </w:r>
      <w:r w:rsidR="00CF3DE3">
        <w:t xml:space="preserve"> use of this pre-emptive behavior from territorial ravens </w:t>
      </w:r>
      <w:r w:rsidR="00F92908">
        <w:t xml:space="preserve">in Yellowstone </w:t>
      </w:r>
      <w:proofErr w:type="gramStart"/>
      <w:r w:rsidR="00297901">
        <w:t>in regard to</w:t>
      </w:r>
      <w:proofErr w:type="gramEnd"/>
      <w:r w:rsidR="00377BB5">
        <w:t xml:space="preserve"> the</w:t>
      </w:r>
      <w:r w:rsidR="00BA259C">
        <w:t xml:space="preserve"> MTFWP</w:t>
      </w:r>
      <w:r w:rsidR="00377BB5">
        <w:t xml:space="preserve"> hunting season</w:t>
      </w:r>
      <w:r w:rsidR="00297901">
        <w:t xml:space="preserve"> </w:t>
      </w:r>
      <w:r w:rsidR="00F92908">
        <w:t>(Fig</w:t>
      </w:r>
      <w:r w:rsidR="00700C9E">
        <w:t>. 8,</w:t>
      </w:r>
      <w:r w:rsidR="00F92908">
        <w:t xml:space="preserve"> 9). </w:t>
      </w:r>
    </w:p>
    <w:p w14:paraId="4EF69D51" w14:textId="6DDACD79"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 xml:space="preserve">in </w:t>
      </w:r>
      <w:r w:rsidR="00D86D43">
        <w:rPr>
          <w:i/>
          <w:iCs/>
        </w:rPr>
        <w:t>press</w:t>
      </w:r>
      <w:r>
        <w:t xml:space="preserve">). </w:t>
      </w:r>
      <w:r w:rsidR="005E64A5">
        <w:t>Localized</w:t>
      </w:r>
      <w:r>
        <w:t xml:space="preserve"> kills are apparent to the local breeders and wolf hunting activity </w:t>
      </w:r>
      <w:r>
        <w:lastRenderedPageBreak/>
        <w:t>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21476E7A" w14:textId="744B0FA9"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rsidR="00475DB8">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004B0A8E" w:rsidRPr="004B0A8E">
        <w:t xml:space="preserve"> </w:t>
      </w:r>
      <w:r w:rsidR="004B0A8E">
        <w:t>deciding whether to consider</w:t>
      </w:r>
      <w:r>
        <w:t xml:space="preserve"> were not influenced by the movement of other territorial ravens</w:t>
      </w:r>
      <w:commentRangeStart w:id="17"/>
      <w:r>
        <w:t xml:space="preserve">. </w:t>
      </w:r>
      <w:commentRangeEnd w:id="17"/>
      <w:r w:rsidR="00560440">
        <w:rPr>
          <w:rStyle w:val="CommentReference"/>
        </w:rPr>
        <w:commentReference w:id="17"/>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xml:space="preserve">, often traveling in concert with </w:t>
      </w:r>
      <w:proofErr w:type="gramStart"/>
      <w:r w:rsidR="00FE5C2E">
        <w:t>conspecifics</w:t>
      </w:r>
      <w:proofErr w:type="gramEnd"/>
      <w:r w:rsidR="00FE5C2E">
        <w:t>.</w:t>
      </w:r>
      <w:r w:rsidR="00583FAA">
        <w:t xml:space="preserve"> </w:t>
      </w:r>
    </w:p>
    <w:p w14:paraId="0F7DD800" w14:textId="2472C76E"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475DB8">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lastRenderedPageBreak/>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475DB8">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244447DF"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BA0A3B">
      <w:pPr>
        <w:spacing w:line="480" w:lineRule="auto"/>
      </w:pPr>
      <w:commentRangeStart w:id="18"/>
      <w:r>
        <w:lastRenderedPageBreak/>
        <w:t>Figure 2.</w:t>
      </w:r>
      <w:r w:rsidR="00C54500">
        <w:t xml:space="preserve"> </w:t>
      </w:r>
      <w:commentRangeEnd w:id="18"/>
      <w:r w:rsidR="00C54500">
        <w:rPr>
          <w:rStyle w:val="CommentReference"/>
        </w:rPr>
        <w:commentReference w:id="18"/>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BA0A3B">
      <w:pPr>
        <w:spacing w:line="480" w:lineRule="auto"/>
      </w:pPr>
    </w:p>
    <w:p w14:paraId="1B9A4540" w14:textId="6D54D108" w:rsidR="00E86FB1" w:rsidRDefault="00E86FB1" w:rsidP="00BA0A3B">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BA0A3B">
            <w:pPr>
              <w:spacing w:line="480" w:lineRule="auto"/>
            </w:pPr>
          </w:p>
        </w:tc>
        <w:tc>
          <w:tcPr>
            <w:tcW w:w="3740" w:type="dxa"/>
            <w:gridSpan w:val="2"/>
          </w:tcPr>
          <w:p w14:paraId="278FDFFC" w14:textId="52060735" w:rsidR="00F13A04" w:rsidRDefault="00F13A04" w:rsidP="00F13A04">
            <w:pPr>
              <w:spacing w:line="480" w:lineRule="auto"/>
              <w:jc w:val="center"/>
            </w:pPr>
            <w:r>
              <w:t>MTFWP</w:t>
            </w:r>
          </w:p>
        </w:tc>
        <w:tc>
          <w:tcPr>
            <w:tcW w:w="1870" w:type="dxa"/>
          </w:tcPr>
          <w:p w14:paraId="55908543" w14:textId="10330D26" w:rsidR="00F13A04" w:rsidRDefault="00F13A04" w:rsidP="00F13A04">
            <w:pPr>
              <w:spacing w:line="480" w:lineRule="auto"/>
              <w:jc w:val="center"/>
            </w:pPr>
            <w:r>
              <w:t>Bison</w:t>
            </w:r>
          </w:p>
        </w:tc>
      </w:tr>
      <w:tr w:rsidR="00F13A04" w14:paraId="13AA7338" w14:textId="77777777" w:rsidTr="00F13A04">
        <w:tc>
          <w:tcPr>
            <w:tcW w:w="1870" w:type="dxa"/>
          </w:tcPr>
          <w:p w14:paraId="1AD6CF98" w14:textId="07DA308D" w:rsidR="00F13A04" w:rsidRDefault="00F13A04" w:rsidP="00BA0A3B">
            <w:pPr>
              <w:spacing w:line="480" w:lineRule="auto"/>
            </w:pPr>
            <w:r>
              <w:t>Winter of</w:t>
            </w:r>
          </w:p>
        </w:tc>
        <w:tc>
          <w:tcPr>
            <w:tcW w:w="1870" w:type="dxa"/>
          </w:tcPr>
          <w:p w14:paraId="3DE6C752" w14:textId="22493BDA" w:rsidR="00F13A04" w:rsidRDefault="00F13A04" w:rsidP="00F13A04">
            <w:pPr>
              <w:spacing w:line="480" w:lineRule="auto"/>
              <w:jc w:val="center"/>
            </w:pPr>
            <w:r>
              <w:t>Start date</w:t>
            </w:r>
          </w:p>
        </w:tc>
        <w:tc>
          <w:tcPr>
            <w:tcW w:w="1870" w:type="dxa"/>
          </w:tcPr>
          <w:p w14:paraId="59796B1B" w14:textId="69F8A6D4" w:rsidR="00F13A04" w:rsidRDefault="00F13A04" w:rsidP="00F13A04">
            <w:pPr>
              <w:spacing w:line="480" w:lineRule="auto"/>
              <w:jc w:val="center"/>
            </w:pPr>
            <w:r>
              <w:t>End date</w:t>
            </w:r>
          </w:p>
        </w:tc>
        <w:tc>
          <w:tcPr>
            <w:tcW w:w="1870" w:type="dxa"/>
          </w:tcPr>
          <w:p w14:paraId="220ECE3E" w14:textId="456013A6" w:rsidR="00F13A04" w:rsidRDefault="00F13A04" w:rsidP="00F13A04">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BA0A3B">
            <w:pPr>
              <w:spacing w:line="480" w:lineRule="auto"/>
            </w:pPr>
            <w:r>
              <w:t>2019</w:t>
            </w:r>
          </w:p>
        </w:tc>
        <w:tc>
          <w:tcPr>
            <w:tcW w:w="1870" w:type="dxa"/>
          </w:tcPr>
          <w:p w14:paraId="27AD5374" w14:textId="612C00A1" w:rsidR="00F13A04" w:rsidRDefault="006C5601" w:rsidP="006C5601">
            <w:pPr>
              <w:spacing w:line="480" w:lineRule="auto"/>
            </w:pPr>
            <w:r>
              <w:t>10/26/2019</w:t>
            </w:r>
          </w:p>
        </w:tc>
        <w:tc>
          <w:tcPr>
            <w:tcW w:w="1870" w:type="dxa"/>
          </w:tcPr>
          <w:p w14:paraId="3F675EB6" w14:textId="19C25A5F" w:rsidR="00F13A04" w:rsidRDefault="006C5601" w:rsidP="00BA0A3B">
            <w:pPr>
              <w:spacing w:line="480" w:lineRule="auto"/>
            </w:pPr>
            <w:r>
              <w:t>12/1/2019</w:t>
            </w:r>
          </w:p>
        </w:tc>
        <w:tc>
          <w:tcPr>
            <w:tcW w:w="1870" w:type="dxa"/>
          </w:tcPr>
          <w:p w14:paraId="7BA93039" w14:textId="5BF15112" w:rsidR="00F13A04" w:rsidRDefault="00F13A04" w:rsidP="00BA0A3B">
            <w:pPr>
              <w:spacing w:line="480" w:lineRule="auto"/>
            </w:pPr>
            <w:r>
              <w:t>2/23/2020</w:t>
            </w:r>
          </w:p>
        </w:tc>
      </w:tr>
      <w:tr w:rsidR="00F13A04" w14:paraId="77B8D8DF" w14:textId="77777777" w:rsidTr="00F13A04">
        <w:tc>
          <w:tcPr>
            <w:tcW w:w="1870" w:type="dxa"/>
          </w:tcPr>
          <w:p w14:paraId="679F2695" w14:textId="556B27D6" w:rsidR="00F13A04" w:rsidRDefault="00F13A04" w:rsidP="00BA0A3B">
            <w:pPr>
              <w:spacing w:line="480" w:lineRule="auto"/>
            </w:pPr>
            <w:r>
              <w:t>2020</w:t>
            </w:r>
          </w:p>
        </w:tc>
        <w:tc>
          <w:tcPr>
            <w:tcW w:w="1870" w:type="dxa"/>
          </w:tcPr>
          <w:p w14:paraId="5F9805DB" w14:textId="1B0C5B4E" w:rsidR="00F13A04" w:rsidRDefault="006C5601" w:rsidP="00BA0A3B">
            <w:pPr>
              <w:spacing w:line="480" w:lineRule="auto"/>
            </w:pPr>
            <w:r>
              <w:t>10/24/2020</w:t>
            </w:r>
          </w:p>
        </w:tc>
        <w:tc>
          <w:tcPr>
            <w:tcW w:w="1870" w:type="dxa"/>
          </w:tcPr>
          <w:p w14:paraId="662599B1" w14:textId="681620AD" w:rsidR="00F13A04" w:rsidRDefault="006C5601" w:rsidP="00BA0A3B">
            <w:pPr>
              <w:spacing w:line="480" w:lineRule="auto"/>
            </w:pPr>
            <w:r>
              <w:t>11/29/2020</w:t>
            </w:r>
          </w:p>
        </w:tc>
        <w:tc>
          <w:tcPr>
            <w:tcW w:w="1870" w:type="dxa"/>
          </w:tcPr>
          <w:p w14:paraId="4B861429" w14:textId="26D9DFCB" w:rsidR="00F13A04" w:rsidRDefault="00F13A04" w:rsidP="00BA0A3B">
            <w:pPr>
              <w:spacing w:line="480" w:lineRule="auto"/>
            </w:pPr>
            <w:r>
              <w:t>1/25/2021</w:t>
            </w:r>
          </w:p>
        </w:tc>
      </w:tr>
      <w:tr w:rsidR="00F13A04" w14:paraId="1B76BE5F" w14:textId="77777777" w:rsidTr="00F13A04">
        <w:tc>
          <w:tcPr>
            <w:tcW w:w="1870" w:type="dxa"/>
          </w:tcPr>
          <w:p w14:paraId="0964D954" w14:textId="322D6A60" w:rsidR="00F13A04" w:rsidRDefault="00F13A04" w:rsidP="00BA0A3B">
            <w:pPr>
              <w:spacing w:line="480" w:lineRule="auto"/>
            </w:pPr>
            <w:r>
              <w:t>2021</w:t>
            </w:r>
          </w:p>
        </w:tc>
        <w:tc>
          <w:tcPr>
            <w:tcW w:w="1870" w:type="dxa"/>
          </w:tcPr>
          <w:p w14:paraId="7CF217CB" w14:textId="0164A0D4" w:rsidR="00F13A04" w:rsidRDefault="006C5601" w:rsidP="00BA0A3B">
            <w:pPr>
              <w:spacing w:line="480" w:lineRule="auto"/>
            </w:pPr>
            <w:r>
              <w:t>10/23/2021</w:t>
            </w:r>
          </w:p>
        </w:tc>
        <w:tc>
          <w:tcPr>
            <w:tcW w:w="1870" w:type="dxa"/>
          </w:tcPr>
          <w:p w14:paraId="6E87D45C" w14:textId="1DBBC73C" w:rsidR="00F13A04" w:rsidRDefault="006C5601" w:rsidP="00BA0A3B">
            <w:pPr>
              <w:spacing w:line="480" w:lineRule="auto"/>
            </w:pPr>
            <w:r>
              <w:t>11/28/2021</w:t>
            </w:r>
          </w:p>
        </w:tc>
        <w:tc>
          <w:tcPr>
            <w:tcW w:w="1870" w:type="dxa"/>
          </w:tcPr>
          <w:p w14:paraId="6BEAB2F3" w14:textId="51D85B1B" w:rsidR="00F13A04" w:rsidRDefault="00F13A04" w:rsidP="00BA0A3B">
            <w:pPr>
              <w:spacing w:line="480" w:lineRule="auto"/>
            </w:pPr>
            <w:r>
              <w:t>3/22/2022</w:t>
            </w:r>
          </w:p>
        </w:tc>
      </w:tr>
      <w:tr w:rsidR="00F13A04" w14:paraId="2BCCD30C" w14:textId="77777777" w:rsidTr="00F13A04">
        <w:tc>
          <w:tcPr>
            <w:tcW w:w="1870" w:type="dxa"/>
          </w:tcPr>
          <w:p w14:paraId="3572014D" w14:textId="14236B86" w:rsidR="00F13A04" w:rsidRDefault="00F13A04" w:rsidP="00BA0A3B">
            <w:pPr>
              <w:spacing w:line="480" w:lineRule="auto"/>
            </w:pPr>
            <w:r>
              <w:t>2022</w:t>
            </w:r>
          </w:p>
        </w:tc>
        <w:tc>
          <w:tcPr>
            <w:tcW w:w="1870" w:type="dxa"/>
          </w:tcPr>
          <w:p w14:paraId="71A8C90D" w14:textId="06BD50D8" w:rsidR="00F13A04" w:rsidRDefault="006C5601" w:rsidP="00BA0A3B">
            <w:pPr>
              <w:spacing w:line="480" w:lineRule="auto"/>
            </w:pPr>
            <w:r>
              <w:t>10/22/2022</w:t>
            </w:r>
          </w:p>
        </w:tc>
        <w:tc>
          <w:tcPr>
            <w:tcW w:w="1870" w:type="dxa"/>
          </w:tcPr>
          <w:p w14:paraId="7335EF01" w14:textId="096CA32C" w:rsidR="00F13A04" w:rsidRDefault="006C5601" w:rsidP="00BA0A3B">
            <w:pPr>
              <w:spacing w:line="480" w:lineRule="auto"/>
            </w:pPr>
            <w:r>
              <w:t>11/27/2022</w:t>
            </w:r>
          </w:p>
        </w:tc>
        <w:tc>
          <w:tcPr>
            <w:tcW w:w="1870" w:type="dxa"/>
          </w:tcPr>
          <w:p w14:paraId="771F0028" w14:textId="259879C4" w:rsidR="00F13A04" w:rsidRDefault="00F13A04" w:rsidP="00BA0A3B">
            <w:pPr>
              <w:spacing w:line="480" w:lineRule="auto"/>
            </w:pPr>
            <w:r>
              <w:t>12/8/2022</w:t>
            </w:r>
          </w:p>
        </w:tc>
      </w:tr>
      <w:tr w:rsidR="00F13A04" w14:paraId="0B752CAC" w14:textId="77777777" w:rsidTr="00F13A04">
        <w:tc>
          <w:tcPr>
            <w:tcW w:w="1870" w:type="dxa"/>
          </w:tcPr>
          <w:p w14:paraId="1398BDE8" w14:textId="131DE6BF" w:rsidR="00F13A04" w:rsidRDefault="00F13A04" w:rsidP="00BA0A3B">
            <w:pPr>
              <w:spacing w:line="480" w:lineRule="auto"/>
            </w:pPr>
            <w:r>
              <w:t>2023</w:t>
            </w:r>
          </w:p>
        </w:tc>
        <w:tc>
          <w:tcPr>
            <w:tcW w:w="1870" w:type="dxa"/>
          </w:tcPr>
          <w:p w14:paraId="65BA3762" w14:textId="5D5165A8" w:rsidR="00F13A04" w:rsidRDefault="006C5601" w:rsidP="00BA0A3B">
            <w:pPr>
              <w:spacing w:line="480" w:lineRule="auto"/>
            </w:pPr>
            <w:r>
              <w:t>10/21/2023</w:t>
            </w:r>
          </w:p>
        </w:tc>
        <w:tc>
          <w:tcPr>
            <w:tcW w:w="1870" w:type="dxa"/>
          </w:tcPr>
          <w:p w14:paraId="33EB9D18" w14:textId="52848A26" w:rsidR="00F13A04" w:rsidRDefault="006C5601" w:rsidP="00BA0A3B">
            <w:pPr>
              <w:spacing w:line="480" w:lineRule="auto"/>
            </w:pPr>
            <w:r>
              <w:t>11/26/2023</w:t>
            </w:r>
          </w:p>
        </w:tc>
        <w:tc>
          <w:tcPr>
            <w:tcW w:w="1870" w:type="dxa"/>
          </w:tcPr>
          <w:p w14:paraId="70F66A2C" w14:textId="0022692F" w:rsidR="00F13A04" w:rsidRDefault="00F13A04" w:rsidP="00BA0A3B">
            <w:pPr>
              <w:spacing w:line="480" w:lineRule="auto"/>
            </w:pPr>
            <w:r>
              <w:t>3/24/2024</w:t>
            </w:r>
          </w:p>
        </w:tc>
      </w:tr>
    </w:tbl>
    <w:p w14:paraId="5217CC10" w14:textId="77777777" w:rsidR="00F13A04" w:rsidRDefault="00F13A04" w:rsidP="00BA0A3B">
      <w:pPr>
        <w:spacing w:line="480" w:lineRule="auto"/>
      </w:pPr>
    </w:p>
    <w:p w14:paraId="49C45867" w14:textId="77777777" w:rsidR="00693715" w:rsidRDefault="00693715">
      <w:r>
        <w:br w:type="page"/>
      </w:r>
    </w:p>
    <w:p w14:paraId="1159582F" w14:textId="2BE5373E" w:rsidR="005C4B00" w:rsidRDefault="002523AD" w:rsidP="00C329E8">
      <w:pPr>
        <w:spacing w:line="480" w:lineRule="auto"/>
      </w:pPr>
      <w:r w:rsidRPr="002523AD">
        <w:rPr>
          <w:noProof/>
        </w:rPr>
        <w:lastRenderedPageBreak/>
        <w:drawing>
          <wp:inline distT="0" distB="0" distL="0" distR="0" wp14:anchorId="138508BD" wp14:editId="267BC640">
            <wp:extent cx="5943600" cy="4059555"/>
            <wp:effectExtent l="0" t="0" r="0" b="0"/>
            <wp:docPr id="213701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102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59555"/>
                    </a:xfrm>
                    <a:prstGeom prst="rect">
                      <a:avLst/>
                    </a:prstGeom>
                  </pic:spPr>
                </pic:pic>
              </a:graphicData>
            </a:graphic>
          </wp:inline>
        </w:drawing>
      </w:r>
    </w:p>
    <w:p w14:paraId="54029743" w14:textId="504DC21D"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2523AD">
        <w:t xml:space="preserve">If a raven decided to leave its territory, its decision was one of two results. </w:t>
      </w:r>
      <w:r w:rsidR="00964A8E">
        <w:t xml:space="preserve">The “other” category is used to encapsulate all extra-territorial movements that did not result in a visit to the hunting regions. </w:t>
      </w:r>
      <w:r w:rsidR="000A2D44">
        <w:t xml:space="preserve">The </w:t>
      </w:r>
      <w:r w:rsidR="008B5E15">
        <w:t>“</w:t>
      </w:r>
      <w:r w:rsidR="000A2D44">
        <w:t>hunting</w:t>
      </w:r>
      <w:r w:rsidR="008B5E15">
        <w:t>”</w:t>
      </w:r>
      <w:r w:rsidR="000A2D44">
        <w:t xml:space="preserve"> category is used to show</w:t>
      </w:r>
      <w:r w:rsidR="00AE7624">
        <w:t xml:space="preserve"> a</w:t>
      </w:r>
      <w:r w:rsidR="000A2D44">
        <w:t xml:space="preserve"> raven visited the Gardiner hunting regions to forage for hunter created carrion. </w:t>
      </w:r>
      <w:r w:rsidR="007D3108">
        <w:t xml:space="preserve">Instances where a wolf kill was available (territory) or visited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158CEC3E"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559F03AB" w:rsidR="00216BBD" w:rsidRDefault="00E86FB1" w:rsidP="00BA0A3B">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 </w:t>
      </w:r>
      <w:r w:rsidR="001D2EB1">
        <w:t>N = 2</w:t>
      </w:r>
      <w:r w:rsidR="001E7F0D">
        <w:t>095</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0A692258" w:rsidR="00C44ABC" w:rsidRDefault="001E7F0D" w:rsidP="00BA0A3B">
            <w:pPr>
              <w:spacing w:line="480" w:lineRule="auto"/>
            </w:pPr>
            <w:r>
              <w:t>3.18873</w:t>
            </w:r>
          </w:p>
        </w:tc>
        <w:tc>
          <w:tcPr>
            <w:tcW w:w="2338" w:type="dxa"/>
          </w:tcPr>
          <w:p w14:paraId="7C0C8CD0" w14:textId="461C9B9D" w:rsidR="00C44ABC" w:rsidRDefault="00CC7A09" w:rsidP="00BA0A3B">
            <w:pPr>
              <w:spacing w:line="480" w:lineRule="auto"/>
            </w:pPr>
            <w:r>
              <w:t>0.</w:t>
            </w:r>
            <w:r w:rsidR="001E7F0D">
              <w:t>45039</w:t>
            </w:r>
          </w:p>
        </w:tc>
        <w:tc>
          <w:tcPr>
            <w:tcW w:w="2338" w:type="dxa"/>
          </w:tcPr>
          <w:p w14:paraId="08830FB6" w14:textId="08397F89" w:rsidR="00C44ABC" w:rsidRDefault="001E7F0D" w:rsidP="00BA0A3B">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BA0A3B">
            <w:pPr>
              <w:spacing w:line="480" w:lineRule="auto"/>
            </w:pPr>
            <w:r>
              <w:t>-0.</w:t>
            </w:r>
            <w:r w:rsidR="001E7F0D">
              <w:t>79651</w:t>
            </w:r>
          </w:p>
        </w:tc>
        <w:tc>
          <w:tcPr>
            <w:tcW w:w="2338" w:type="dxa"/>
          </w:tcPr>
          <w:p w14:paraId="47D2FF08" w14:textId="3812EAD7" w:rsidR="00C44ABC" w:rsidRDefault="005B0B91" w:rsidP="00BA0A3B">
            <w:pPr>
              <w:spacing w:line="480" w:lineRule="auto"/>
            </w:pPr>
            <w:r>
              <w:t>0.</w:t>
            </w:r>
            <w:r w:rsidR="001E7F0D">
              <w:t>35631</w:t>
            </w:r>
          </w:p>
        </w:tc>
        <w:tc>
          <w:tcPr>
            <w:tcW w:w="2338" w:type="dxa"/>
          </w:tcPr>
          <w:p w14:paraId="048EA0EA" w14:textId="54592870" w:rsidR="00C44ABC" w:rsidRDefault="005B0B91" w:rsidP="00BA0A3B">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08801CC1" w:rsidR="00C44ABC" w:rsidRDefault="00CC7A09" w:rsidP="00BA0A3B">
            <w:pPr>
              <w:spacing w:line="480" w:lineRule="auto"/>
            </w:pPr>
            <w:r>
              <w:t>-0.</w:t>
            </w:r>
            <w:r w:rsidR="001E7F0D">
              <w:t>01258</w:t>
            </w:r>
          </w:p>
        </w:tc>
        <w:tc>
          <w:tcPr>
            <w:tcW w:w="2338" w:type="dxa"/>
          </w:tcPr>
          <w:p w14:paraId="6083EF70" w14:textId="234FCCBC" w:rsidR="00C44ABC" w:rsidRDefault="005B0B91" w:rsidP="00BA0A3B">
            <w:pPr>
              <w:spacing w:line="480" w:lineRule="auto"/>
            </w:pPr>
            <w:r>
              <w:t>0.</w:t>
            </w:r>
            <w:r w:rsidR="001E7F0D">
              <w:t>08095</w:t>
            </w:r>
          </w:p>
        </w:tc>
        <w:tc>
          <w:tcPr>
            <w:tcW w:w="2338" w:type="dxa"/>
          </w:tcPr>
          <w:p w14:paraId="4085973F" w14:textId="487CF013" w:rsidR="00C44ABC" w:rsidRDefault="005B0B91" w:rsidP="00BA0A3B">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119F21CE" w:rsidR="00CA37B7" w:rsidRDefault="00E93F21" w:rsidP="00BA0A3B">
            <w:pPr>
              <w:spacing w:line="480" w:lineRule="auto"/>
            </w:pPr>
            <w:r>
              <w:t>-0.</w:t>
            </w:r>
            <w:r w:rsidR="001E7F0D">
              <w:t>21529</w:t>
            </w:r>
          </w:p>
        </w:tc>
        <w:tc>
          <w:tcPr>
            <w:tcW w:w="2338" w:type="dxa"/>
          </w:tcPr>
          <w:p w14:paraId="15BF7FA9" w14:textId="3B037DC5" w:rsidR="00CA37B7" w:rsidRDefault="00CA37B7" w:rsidP="00BA0A3B">
            <w:pPr>
              <w:spacing w:line="480" w:lineRule="auto"/>
            </w:pPr>
            <w:r>
              <w:t>0.</w:t>
            </w:r>
            <w:r w:rsidR="001E7F0D">
              <w:t>21283</w:t>
            </w:r>
          </w:p>
        </w:tc>
        <w:tc>
          <w:tcPr>
            <w:tcW w:w="2338" w:type="dxa"/>
          </w:tcPr>
          <w:p w14:paraId="6E912692" w14:textId="34267B65" w:rsidR="00CA37B7" w:rsidRDefault="00CA37B7" w:rsidP="00BA0A3B">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302593E3" w:rsidR="00C44ABC" w:rsidRDefault="00CA37B7" w:rsidP="00BA0A3B">
            <w:pPr>
              <w:spacing w:line="480" w:lineRule="auto"/>
            </w:pPr>
            <w:r>
              <w:t>0.</w:t>
            </w:r>
            <w:r w:rsidR="001E7F0D">
              <w:t>14646</w:t>
            </w:r>
          </w:p>
        </w:tc>
        <w:tc>
          <w:tcPr>
            <w:tcW w:w="2338" w:type="dxa"/>
          </w:tcPr>
          <w:p w14:paraId="42AD26F6" w14:textId="135DBFA6" w:rsidR="00C44ABC" w:rsidRDefault="00CA37B7" w:rsidP="00BA0A3B">
            <w:pPr>
              <w:spacing w:line="480" w:lineRule="auto"/>
            </w:pPr>
            <w:r>
              <w:t>0.</w:t>
            </w:r>
            <w:r w:rsidR="001E7F0D">
              <w:t>4478</w:t>
            </w:r>
          </w:p>
        </w:tc>
        <w:tc>
          <w:tcPr>
            <w:tcW w:w="2338" w:type="dxa"/>
          </w:tcPr>
          <w:p w14:paraId="07BC82E3" w14:textId="03AA77BA" w:rsidR="00C44ABC" w:rsidRDefault="005B0B91" w:rsidP="00BA0A3B">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34AAB573" w:rsidR="00C44ABC" w:rsidRDefault="00CA37B7" w:rsidP="00BA0A3B">
            <w:pPr>
              <w:spacing w:line="480" w:lineRule="auto"/>
            </w:pPr>
            <w:r>
              <w:t>-0.</w:t>
            </w:r>
            <w:r w:rsidR="001E7F0D">
              <w:t>26946</w:t>
            </w:r>
          </w:p>
        </w:tc>
        <w:tc>
          <w:tcPr>
            <w:tcW w:w="2338" w:type="dxa"/>
          </w:tcPr>
          <w:p w14:paraId="367B4D88" w14:textId="3497F5E1" w:rsidR="00C44ABC" w:rsidRDefault="00CA37B7" w:rsidP="00BA0A3B">
            <w:pPr>
              <w:spacing w:line="480" w:lineRule="auto"/>
            </w:pPr>
            <w:r>
              <w:t>0.</w:t>
            </w:r>
            <w:r w:rsidR="001E7F0D">
              <w:t>40568</w:t>
            </w:r>
          </w:p>
        </w:tc>
        <w:tc>
          <w:tcPr>
            <w:tcW w:w="2338" w:type="dxa"/>
          </w:tcPr>
          <w:p w14:paraId="335A18F9" w14:textId="7B65FCAB" w:rsidR="00C44ABC" w:rsidRDefault="005B0B91" w:rsidP="00BA0A3B">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3364B53D" w:rsidR="00C44ABC" w:rsidRDefault="00CA37B7" w:rsidP="00BA0A3B">
            <w:pPr>
              <w:spacing w:line="480" w:lineRule="auto"/>
            </w:pPr>
            <w:r>
              <w:t>-0.</w:t>
            </w:r>
            <w:r w:rsidR="001E7F0D">
              <w:t>4603</w:t>
            </w:r>
          </w:p>
        </w:tc>
        <w:tc>
          <w:tcPr>
            <w:tcW w:w="2338" w:type="dxa"/>
          </w:tcPr>
          <w:p w14:paraId="576C04A2" w14:textId="147312DE" w:rsidR="00C44ABC" w:rsidRDefault="00CA37B7" w:rsidP="00BA0A3B">
            <w:pPr>
              <w:spacing w:line="480" w:lineRule="auto"/>
            </w:pPr>
            <w:r>
              <w:t>0.</w:t>
            </w:r>
            <w:r w:rsidR="001E7F0D">
              <w:t>21161</w:t>
            </w:r>
          </w:p>
        </w:tc>
        <w:tc>
          <w:tcPr>
            <w:tcW w:w="2338" w:type="dxa"/>
          </w:tcPr>
          <w:p w14:paraId="65FA8C5F" w14:textId="57B11658" w:rsidR="00C44ABC" w:rsidRDefault="005B0B91" w:rsidP="00BA0A3B">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BA0A3B">
            <w:pPr>
              <w:spacing w:line="480" w:lineRule="auto"/>
            </w:pPr>
            <w:r>
              <w:t xml:space="preserve">Max </w:t>
            </w:r>
            <w:r w:rsidR="00162C02">
              <w:t>t</w:t>
            </w:r>
            <w:r>
              <w:t>emp</w:t>
            </w:r>
            <w:r w:rsidR="00EF36D1">
              <w:t>erature</w:t>
            </w:r>
          </w:p>
        </w:tc>
        <w:tc>
          <w:tcPr>
            <w:tcW w:w="2337" w:type="dxa"/>
          </w:tcPr>
          <w:p w14:paraId="0408A48E" w14:textId="6CD74F13" w:rsidR="00C44ABC" w:rsidRDefault="00CA37B7" w:rsidP="00BA0A3B">
            <w:pPr>
              <w:spacing w:line="480" w:lineRule="auto"/>
            </w:pPr>
            <w:r>
              <w:t>-0.</w:t>
            </w:r>
            <w:r w:rsidR="001E7F0D">
              <w:t>11708</w:t>
            </w:r>
          </w:p>
        </w:tc>
        <w:tc>
          <w:tcPr>
            <w:tcW w:w="2338" w:type="dxa"/>
          </w:tcPr>
          <w:p w14:paraId="5A9D8851" w14:textId="6836B1CD" w:rsidR="00C44ABC" w:rsidRDefault="005B0B91" w:rsidP="00BA0A3B">
            <w:pPr>
              <w:spacing w:line="480" w:lineRule="auto"/>
            </w:pPr>
            <w:r>
              <w:t>0.</w:t>
            </w:r>
            <w:r w:rsidR="001E7F0D">
              <w:t>15752</w:t>
            </w:r>
          </w:p>
        </w:tc>
        <w:tc>
          <w:tcPr>
            <w:tcW w:w="2338" w:type="dxa"/>
          </w:tcPr>
          <w:p w14:paraId="6883761F" w14:textId="1F0EE692" w:rsidR="00C44ABC" w:rsidRDefault="005B0B91" w:rsidP="00BA0A3B">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7E90075C" w:rsidR="00C44ABC" w:rsidRDefault="00CA37B7" w:rsidP="00BA0A3B">
            <w:pPr>
              <w:spacing w:line="480" w:lineRule="auto"/>
            </w:pPr>
            <w:r>
              <w:t>0.</w:t>
            </w:r>
            <w:r w:rsidR="001E7F0D">
              <w:t>20464</w:t>
            </w:r>
          </w:p>
        </w:tc>
        <w:tc>
          <w:tcPr>
            <w:tcW w:w="2338" w:type="dxa"/>
          </w:tcPr>
          <w:p w14:paraId="4F35A13D" w14:textId="7CA58363" w:rsidR="00C44ABC" w:rsidRDefault="005B0B91" w:rsidP="00BA0A3B">
            <w:pPr>
              <w:spacing w:line="480" w:lineRule="auto"/>
            </w:pPr>
            <w:r>
              <w:t>0.</w:t>
            </w:r>
            <w:r w:rsidR="001E7F0D">
              <w:t>10428</w:t>
            </w:r>
          </w:p>
        </w:tc>
        <w:tc>
          <w:tcPr>
            <w:tcW w:w="2338" w:type="dxa"/>
          </w:tcPr>
          <w:p w14:paraId="577772E8" w14:textId="1B46D39D" w:rsidR="00C44ABC" w:rsidRDefault="005B0B91" w:rsidP="00BA0A3B">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75D7781B" w:rsidR="00C44ABC" w:rsidRDefault="00CC7A09" w:rsidP="00BA0A3B">
            <w:pPr>
              <w:spacing w:line="480" w:lineRule="auto"/>
            </w:pPr>
            <w:r>
              <w:t>0.</w:t>
            </w:r>
            <w:r w:rsidR="001E7F0D">
              <w:t>12784</w:t>
            </w:r>
          </w:p>
        </w:tc>
        <w:tc>
          <w:tcPr>
            <w:tcW w:w="2338" w:type="dxa"/>
          </w:tcPr>
          <w:p w14:paraId="2F81DDD9" w14:textId="56779359" w:rsidR="00C44ABC" w:rsidRDefault="005B0B91" w:rsidP="00BA0A3B">
            <w:pPr>
              <w:spacing w:line="480" w:lineRule="auto"/>
            </w:pPr>
            <w:r>
              <w:t>0.</w:t>
            </w:r>
            <w:r w:rsidR="001E7F0D">
              <w:t>08201</w:t>
            </w:r>
          </w:p>
        </w:tc>
        <w:tc>
          <w:tcPr>
            <w:tcW w:w="2338" w:type="dxa"/>
          </w:tcPr>
          <w:p w14:paraId="24289A1C" w14:textId="276372D6" w:rsidR="00C44ABC" w:rsidRDefault="005B0B91" w:rsidP="00BA0A3B">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BA0A3B">
            <w:pPr>
              <w:spacing w:line="480" w:lineRule="auto"/>
            </w:pPr>
            <w:r>
              <w:t>-0.</w:t>
            </w:r>
            <w:r w:rsidR="001E7F0D">
              <w:t>17153</w:t>
            </w:r>
          </w:p>
        </w:tc>
        <w:tc>
          <w:tcPr>
            <w:tcW w:w="2338" w:type="dxa"/>
          </w:tcPr>
          <w:p w14:paraId="13A6DE05" w14:textId="16C04422" w:rsidR="00CC7A09" w:rsidRDefault="005B0B91" w:rsidP="00BA0A3B">
            <w:pPr>
              <w:spacing w:line="480" w:lineRule="auto"/>
            </w:pPr>
            <w:r>
              <w:t>0.</w:t>
            </w:r>
            <w:r w:rsidR="001E7F0D">
              <w:t>38091</w:t>
            </w:r>
          </w:p>
        </w:tc>
        <w:tc>
          <w:tcPr>
            <w:tcW w:w="2338" w:type="dxa"/>
          </w:tcPr>
          <w:p w14:paraId="03A0134D" w14:textId="5498F4CE" w:rsidR="00CC7A09" w:rsidRDefault="005B0B91" w:rsidP="00BA0A3B">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BA0A3B">
            <w:pPr>
              <w:spacing w:line="480" w:lineRule="auto"/>
            </w:pPr>
            <w:r>
              <w:t>0.</w:t>
            </w:r>
            <w:r w:rsidR="001E7F0D">
              <w:t>04887</w:t>
            </w:r>
          </w:p>
        </w:tc>
        <w:tc>
          <w:tcPr>
            <w:tcW w:w="2338" w:type="dxa"/>
          </w:tcPr>
          <w:p w14:paraId="1A5CD342" w14:textId="7ADA69E5" w:rsidR="00C44ABC" w:rsidRDefault="005B0B91" w:rsidP="00BA0A3B">
            <w:pPr>
              <w:spacing w:line="480" w:lineRule="auto"/>
            </w:pPr>
            <w:r>
              <w:t>0.</w:t>
            </w:r>
            <w:r w:rsidR="001E7F0D">
              <w:t>18312</w:t>
            </w:r>
          </w:p>
        </w:tc>
        <w:tc>
          <w:tcPr>
            <w:tcW w:w="2338" w:type="dxa"/>
          </w:tcPr>
          <w:p w14:paraId="762147AA" w14:textId="3E92911E" w:rsidR="00C44ABC" w:rsidRDefault="005B0B91" w:rsidP="00BA0A3B">
            <w:pPr>
              <w:spacing w:line="480" w:lineRule="auto"/>
            </w:pPr>
            <w:r>
              <w:t>0.</w:t>
            </w:r>
            <w:r w:rsidR="001E7F0D">
              <w:t>7896</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7C532886" w:rsidR="00967A53" w:rsidRDefault="00E86FB1" w:rsidP="00967A53">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5D7598">
        <w:t>n = 1</w:t>
      </w:r>
      <w:r w:rsidR="002E3FC7">
        <w:t>633</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0E900A4D" w:rsidR="00967A53" w:rsidRDefault="00E93F21" w:rsidP="0037585F">
            <w:pPr>
              <w:spacing w:line="480" w:lineRule="auto"/>
            </w:pPr>
            <w:r>
              <w:t>0.</w:t>
            </w:r>
            <w:r w:rsidR="002E3FC7">
              <w:t>56606</w:t>
            </w:r>
          </w:p>
        </w:tc>
        <w:tc>
          <w:tcPr>
            <w:tcW w:w="2338" w:type="dxa"/>
          </w:tcPr>
          <w:p w14:paraId="32492E64" w14:textId="70682514" w:rsidR="00967A53" w:rsidRDefault="00967A53" w:rsidP="0037585F">
            <w:pPr>
              <w:spacing w:line="480" w:lineRule="auto"/>
            </w:pPr>
            <w:r>
              <w:t>0.</w:t>
            </w:r>
            <w:r w:rsidR="002E3FC7">
              <w:t>40673</w:t>
            </w:r>
          </w:p>
        </w:tc>
        <w:tc>
          <w:tcPr>
            <w:tcW w:w="2338" w:type="dxa"/>
          </w:tcPr>
          <w:p w14:paraId="3C8591F0" w14:textId="40148973" w:rsidR="00967A53" w:rsidRDefault="00D6755F" w:rsidP="0037585F">
            <w:pPr>
              <w:spacing w:line="480" w:lineRule="auto"/>
            </w:pPr>
            <w:r>
              <w:t>0.</w:t>
            </w:r>
            <w:r w:rsidR="002E3FC7">
              <w:t>164</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1B8DF478" w:rsidR="00087FFA" w:rsidRDefault="00087FFA" w:rsidP="0037585F">
            <w:pPr>
              <w:spacing w:line="480" w:lineRule="auto"/>
            </w:pPr>
            <w:r>
              <w:t>-1.</w:t>
            </w:r>
            <w:r w:rsidR="002E3FC7">
              <w:t>39013</w:t>
            </w:r>
          </w:p>
        </w:tc>
        <w:tc>
          <w:tcPr>
            <w:tcW w:w="2338" w:type="dxa"/>
          </w:tcPr>
          <w:p w14:paraId="53A52C68" w14:textId="2133B122" w:rsidR="00087FFA" w:rsidRDefault="00087FFA" w:rsidP="0037585F">
            <w:pPr>
              <w:spacing w:line="480" w:lineRule="auto"/>
            </w:pPr>
            <w:r>
              <w:t>0.</w:t>
            </w:r>
            <w:r w:rsidR="002E3FC7">
              <w:t>27745</w:t>
            </w:r>
          </w:p>
        </w:tc>
        <w:tc>
          <w:tcPr>
            <w:tcW w:w="2338" w:type="dxa"/>
          </w:tcPr>
          <w:p w14:paraId="02A57165" w14:textId="0EC81BEA" w:rsidR="00087FFA" w:rsidRDefault="002E3FC7" w:rsidP="0037585F">
            <w:pPr>
              <w:spacing w:line="480" w:lineRule="auto"/>
            </w:pPr>
            <w:r>
              <w:t>5.43</w:t>
            </w:r>
            <w:r w:rsidR="00087FFA">
              <w:t>e-</w:t>
            </w:r>
            <w:r>
              <w:t>7</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3DE92F01" w:rsidR="00967A53" w:rsidRDefault="00087FFA" w:rsidP="0037585F">
            <w:pPr>
              <w:spacing w:line="480" w:lineRule="auto"/>
            </w:pPr>
            <w:r>
              <w:t>-0.</w:t>
            </w:r>
            <w:r w:rsidR="002E3FC7">
              <w:t>07879</w:t>
            </w:r>
          </w:p>
        </w:tc>
        <w:tc>
          <w:tcPr>
            <w:tcW w:w="2338" w:type="dxa"/>
          </w:tcPr>
          <w:p w14:paraId="7EEC4E95" w14:textId="4226F508" w:rsidR="00967A53" w:rsidRDefault="00967A53" w:rsidP="0037585F">
            <w:pPr>
              <w:spacing w:line="480" w:lineRule="auto"/>
            </w:pPr>
            <w:r>
              <w:t>0.</w:t>
            </w:r>
            <w:r w:rsidR="002E3FC7">
              <w:t>07989</w:t>
            </w:r>
          </w:p>
        </w:tc>
        <w:tc>
          <w:tcPr>
            <w:tcW w:w="2338" w:type="dxa"/>
          </w:tcPr>
          <w:p w14:paraId="4A8FB8CB" w14:textId="2A3ADA8B" w:rsidR="00967A53" w:rsidRDefault="00967A53" w:rsidP="0037585F">
            <w:pPr>
              <w:spacing w:line="480" w:lineRule="auto"/>
            </w:pPr>
            <w:r>
              <w:t>0.</w:t>
            </w:r>
            <w:r w:rsidR="002E3FC7">
              <w:t>32405</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6636AFDE" w:rsidR="00CA37B7" w:rsidRDefault="00087FFA" w:rsidP="0037585F">
            <w:pPr>
              <w:spacing w:line="480" w:lineRule="auto"/>
            </w:pPr>
            <w:r>
              <w:t>0.</w:t>
            </w:r>
            <w:r w:rsidR="002E3FC7">
              <w:t>55771</w:t>
            </w:r>
          </w:p>
        </w:tc>
        <w:tc>
          <w:tcPr>
            <w:tcW w:w="2338" w:type="dxa"/>
          </w:tcPr>
          <w:p w14:paraId="4DD0F7AF" w14:textId="0B701138" w:rsidR="00CA37B7" w:rsidRDefault="00087FFA" w:rsidP="0037585F">
            <w:pPr>
              <w:spacing w:line="480" w:lineRule="auto"/>
            </w:pPr>
            <w:r>
              <w:t>0.</w:t>
            </w:r>
            <w:r w:rsidR="002E3FC7">
              <w:t>19018</w:t>
            </w:r>
          </w:p>
        </w:tc>
        <w:tc>
          <w:tcPr>
            <w:tcW w:w="2338" w:type="dxa"/>
          </w:tcPr>
          <w:p w14:paraId="64BAC831" w14:textId="61C0825E" w:rsidR="00CA37B7" w:rsidRDefault="002E3FC7" w:rsidP="0037585F">
            <w:pPr>
              <w:spacing w:line="480" w:lineRule="auto"/>
            </w:pPr>
            <w:r>
              <w:t>0.00336</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65D40E9F" w:rsidR="00967A53" w:rsidRDefault="00967A53" w:rsidP="0037585F">
            <w:pPr>
              <w:spacing w:line="480" w:lineRule="auto"/>
            </w:pPr>
            <w:r>
              <w:t>-</w:t>
            </w:r>
            <w:r w:rsidR="00D6755F">
              <w:t>1.</w:t>
            </w:r>
            <w:r w:rsidR="002E3FC7">
              <w:t>73492</w:t>
            </w:r>
          </w:p>
        </w:tc>
        <w:tc>
          <w:tcPr>
            <w:tcW w:w="2338" w:type="dxa"/>
          </w:tcPr>
          <w:p w14:paraId="12655CCD" w14:textId="326807CA" w:rsidR="00967A53" w:rsidRDefault="00967A53" w:rsidP="0037585F">
            <w:pPr>
              <w:spacing w:line="480" w:lineRule="auto"/>
            </w:pPr>
            <w:r>
              <w:t>0.</w:t>
            </w:r>
            <w:r w:rsidR="002E3FC7">
              <w:t>41359</w:t>
            </w:r>
          </w:p>
        </w:tc>
        <w:tc>
          <w:tcPr>
            <w:tcW w:w="2338" w:type="dxa"/>
          </w:tcPr>
          <w:p w14:paraId="55A5F219" w14:textId="56BE5EA9" w:rsidR="00967A53" w:rsidRDefault="002E3FC7" w:rsidP="0037585F">
            <w:pPr>
              <w:spacing w:line="480" w:lineRule="auto"/>
            </w:pPr>
            <w:r>
              <w:t>2.73</w:t>
            </w:r>
            <w:r w:rsidR="00087FFA">
              <w:t>e-</w:t>
            </w:r>
            <w:r>
              <w:t>5</w:t>
            </w:r>
          </w:p>
        </w:tc>
      </w:tr>
      <w:tr w:rsidR="002B4765" w14:paraId="44371D57" w14:textId="77777777" w:rsidTr="0037585F">
        <w:tc>
          <w:tcPr>
            <w:tcW w:w="2337" w:type="dxa"/>
          </w:tcPr>
          <w:p w14:paraId="737A416D" w14:textId="7897BD46" w:rsidR="002B4765" w:rsidRDefault="002B4765" w:rsidP="0037585F">
            <w:pPr>
              <w:spacing w:line="480" w:lineRule="auto"/>
            </w:pPr>
            <w:r>
              <w:t>Max temperature</w:t>
            </w:r>
          </w:p>
        </w:tc>
        <w:tc>
          <w:tcPr>
            <w:tcW w:w="2337" w:type="dxa"/>
          </w:tcPr>
          <w:p w14:paraId="342CF965" w14:textId="70451E2A" w:rsidR="002B4765" w:rsidRDefault="002B4765" w:rsidP="0037585F">
            <w:pPr>
              <w:spacing w:line="480" w:lineRule="auto"/>
            </w:pPr>
            <w:r>
              <w:t>-0.21258</w:t>
            </w:r>
          </w:p>
        </w:tc>
        <w:tc>
          <w:tcPr>
            <w:tcW w:w="2338" w:type="dxa"/>
          </w:tcPr>
          <w:p w14:paraId="3C6868D7" w14:textId="26A3154A" w:rsidR="002B4765" w:rsidRDefault="002B4765" w:rsidP="0037585F">
            <w:pPr>
              <w:spacing w:line="480" w:lineRule="auto"/>
            </w:pPr>
            <w:r>
              <w:t>0.07715</w:t>
            </w:r>
          </w:p>
        </w:tc>
        <w:tc>
          <w:tcPr>
            <w:tcW w:w="2338" w:type="dxa"/>
          </w:tcPr>
          <w:p w14:paraId="0C8ACF15" w14:textId="59747E3D" w:rsidR="002B4765" w:rsidRDefault="002B4765" w:rsidP="0037585F">
            <w:pPr>
              <w:spacing w:line="480" w:lineRule="auto"/>
            </w:pPr>
            <w:r>
              <w:t>0.00586</w:t>
            </w:r>
          </w:p>
        </w:tc>
      </w:tr>
      <w:tr w:rsidR="002B4765" w14:paraId="6502DE11" w14:textId="77777777" w:rsidTr="0037585F">
        <w:tc>
          <w:tcPr>
            <w:tcW w:w="2337" w:type="dxa"/>
          </w:tcPr>
          <w:p w14:paraId="470D9F81" w14:textId="7874008D" w:rsidR="002B4765" w:rsidRDefault="002B4765" w:rsidP="0037585F">
            <w:pPr>
              <w:spacing w:line="480" w:lineRule="auto"/>
            </w:pPr>
            <w:r>
              <w:t>Snow depth</w:t>
            </w:r>
          </w:p>
        </w:tc>
        <w:tc>
          <w:tcPr>
            <w:tcW w:w="2337" w:type="dxa"/>
          </w:tcPr>
          <w:p w14:paraId="70ACE3B0" w14:textId="3F65F9CB" w:rsidR="002B4765" w:rsidRDefault="002B4765" w:rsidP="0037585F">
            <w:pPr>
              <w:spacing w:line="480" w:lineRule="auto"/>
            </w:pPr>
            <w:r>
              <w:t>0.19897</w:t>
            </w:r>
          </w:p>
        </w:tc>
        <w:tc>
          <w:tcPr>
            <w:tcW w:w="2338" w:type="dxa"/>
          </w:tcPr>
          <w:p w14:paraId="33A7D03F" w14:textId="3EA56B27" w:rsidR="002B4765" w:rsidRDefault="002B4765" w:rsidP="0037585F">
            <w:pPr>
              <w:spacing w:line="480" w:lineRule="auto"/>
            </w:pPr>
            <w:r>
              <w:t>0.09265</w:t>
            </w:r>
          </w:p>
        </w:tc>
        <w:tc>
          <w:tcPr>
            <w:tcW w:w="2338" w:type="dxa"/>
          </w:tcPr>
          <w:p w14:paraId="47ECDDB9" w14:textId="5D461E56" w:rsidR="002B4765" w:rsidRDefault="002B4765" w:rsidP="0037585F">
            <w:pPr>
              <w:spacing w:line="480" w:lineRule="auto"/>
            </w:pPr>
            <w:r>
              <w:t>0.03174</w:t>
            </w:r>
          </w:p>
        </w:tc>
      </w:tr>
      <w:tr w:rsidR="002B4765" w14:paraId="398B8A97" w14:textId="77777777" w:rsidTr="0037585F">
        <w:tc>
          <w:tcPr>
            <w:tcW w:w="2337" w:type="dxa"/>
          </w:tcPr>
          <w:p w14:paraId="3A0E268A" w14:textId="287A24FE" w:rsidR="002B4765" w:rsidRDefault="002B4765" w:rsidP="0037585F">
            <w:pPr>
              <w:spacing w:line="480" w:lineRule="auto"/>
            </w:pPr>
            <w:r>
              <w:t>Proportion traveling</w:t>
            </w:r>
          </w:p>
        </w:tc>
        <w:tc>
          <w:tcPr>
            <w:tcW w:w="2337" w:type="dxa"/>
          </w:tcPr>
          <w:p w14:paraId="4BE95958" w14:textId="577C619C" w:rsidR="002B4765" w:rsidRDefault="002B4765" w:rsidP="0037585F">
            <w:pPr>
              <w:spacing w:line="480" w:lineRule="auto"/>
            </w:pPr>
            <w:r>
              <w:t>0.38407</w:t>
            </w:r>
          </w:p>
        </w:tc>
        <w:tc>
          <w:tcPr>
            <w:tcW w:w="2338" w:type="dxa"/>
          </w:tcPr>
          <w:p w14:paraId="52155D4F" w14:textId="3B4D2CB6" w:rsidR="002B4765" w:rsidRDefault="002B4765" w:rsidP="0037585F">
            <w:pPr>
              <w:spacing w:line="480" w:lineRule="auto"/>
            </w:pPr>
            <w:r>
              <w:t>0.08029</w:t>
            </w:r>
          </w:p>
        </w:tc>
        <w:tc>
          <w:tcPr>
            <w:tcW w:w="2338" w:type="dxa"/>
          </w:tcPr>
          <w:p w14:paraId="18A97F76" w14:textId="48B7AB97" w:rsidR="002B4765" w:rsidRDefault="002B4765" w:rsidP="0037585F">
            <w:pPr>
              <w:spacing w:line="480" w:lineRule="auto"/>
            </w:pPr>
            <w:r>
              <w:t>1.72e-6</w:t>
            </w:r>
          </w:p>
        </w:tc>
      </w:tr>
      <w:tr w:rsidR="002B4765" w14:paraId="151CC079" w14:textId="77777777" w:rsidTr="0037585F">
        <w:tc>
          <w:tcPr>
            <w:tcW w:w="2337" w:type="dxa"/>
          </w:tcPr>
          <w:p w14:paraId="26E2CED6" w14:textId="04A8F02A" w:rsidR="002B4765" w:rsidRDefault="002B4765" w:rsidP="002B4765">
            <w:pPr>
              <w:spacing w:line="480" w:lineRule="auto"/>
            </w:pPr>
            <w:r>
              <w:t>Visit kill * Hunting biomass</w:t>
            </w:r>
          </w:p>
        </w:tc>
        <w:tc>
          <w:tcPr>
            <w:tcW w:w="2337" w:type="dxa"/>
          </w:tcPr>
          <w:p w14:paraId="66259FF0" w14:textId="3344833B" w:rsidR="002B4765" w:rsidRDefault="002B4765" w:rsidP="002B4765">
            <w:pPr>
              <w:spacing w:line="480" w:lineRule="auto"/>
            </w:pPr>
            <w:r>
              <w:t>-0.62915</w:t>
            </w:r>
          </w:p>
        </w:tc>
        <w:tc>
          <w:tcPr>
            <w:tcW w:w="2338" w:type="dxa"/>
          </w:tcPr>
          <w:p w14:paraId="4C759CDE" w14:textId="3AD20D59" w:rsidR="002B4765" w:rsidRDefault="002B4765" w:rsidP="002B4765">
            <w:pPr>
              <w:spacing w:line="480" w:lineRule="auto"/>
            </w:pPr>
            <w:r>
              <w:t>0.34659</w:t>
            </w:r>
          </w:p>
        </w:tc>
        <w:tc>
          <w:tcPr>
            <w:tcW w:w="2338" w:type="dxa"/>
          </w:tcPr>
          <w:p w14:paraId="570FD2F4" w14:textId="49287217" w:rsidR="002B4765" w:rsidRDefault="002B4765" w:rsidP="002B4765">
            <w:pPr>
              <w:spacing w:line="480" w:lineRule="auto"/>
            </w:pPr>
            <w:r>
              <w:t>0.06948</w:t>
            </w:r>
          </w:p>
        </w:tc>
      </w:tr>
    </w:tbl>
    <w:p w14:paraId="64715BE0" w14:textId="77777777" w:rsidR="002716ED" w:rsidRDefault="002716ED" w:rsidP="002716ED">
      <w:pPr>
        <w:spacing w:line="480" w:lineRule="auto"/>
      </w:pPr>
    </w:p>
    <w:p w14:paraId="30D870B3" w14:textId="77777777" w:rsidR="00BD1086" w:rsidRDefault="00BD1086">
      <w:r>
        <w:br w:type="page"/>
      </w:r>
    </w:p>
    <w:p w14:paraId="33F7ECAF" w14:textId="27472623" w:rsidR="00487FF2" w:rsidRDefault="005F161B" w:rsidP="00BA0A3B">
      <w:pPr>
        <w:spacing w:line="480" w:lineRule="auto"/>
      </w:pPr>
      <w:r>
        <w:rPr>
          <w:noProof/>
        </w:rPr>
        <w:lastRenderedPageBreak/>
        <w:drawing>
          <wp:inline distT="0" distB="0" distL="0" distR="0" wp14:anchorId="7D5F36A5" wp14:editId="5297DEB2">
            <wp:extent cx="5943600" cy="4638675"/>
            <wp:effectExtent l="0" t="0" r="0" b="9525"/>
            <wp:docPr id="76085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398DD7D3" w14:textId="0E0D9273" w:rsidR="00827818" w:rsidRDefault="00827818" w:rsidP="00BA0A3B">
      <w:pPr>
        <w:spacing w:line="480" w:lineRule="auto"/>
      </w:pPr>
      <w:r>
        <w:t>Figure 4. Bootstrapped</w:t>
      </w:r>
      <w:r w:rsidR="007F39E4">
        <w:t xml:space="preserve"> 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89CE289" w:rsidR="00683CD8" w:rsidRDefault="005F161B" w:rsidP="00BA0A3B">
      <w:pPr>
        <w:spacing w:line="480" w:lineRule="auto"/>
      </w:pPr>
      <w:r>
        <w:rPr>
          <w:noProof/>
        </w:rPr>
        <w:lastRenderedPageBreak/>
        <w:drawing>
          <wp:inline distT="0" distB="0" distL="0" distR="0" wp14:anchorId="666D78A7" wp14:editId="5775ADE4">
            <wp:extent cx="5943600" cy="4638675"/>
            <wp:effectExtent l="0" t="0" r="0" b="9525"/>
            <wp:docPr id="165402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CD11639" w14:textId="2B07BB2D" w:rsidR="00FD197A" w:rsidRDefault="00AC2A5C" w:rsidP="00BA0A3B">
      <w:pPr>
        <w:spacing w:line="480" w:lineRule="auto"/>
      </w:pPr>
      <w:r>
        <w:t xml:space="preserve">Figure 5. </w:t>
      </w:r>
      <w:r w:rsidR="00EA452E">
        <w:t>Bootstrapped p</w:t>
      </w:r>
      <w:r>
        <w:t>redicted probability</w:t>
      </w:r>
      <w:r w:rsidR="00E605D6">
        <w:t xml:space="preserve"> and 95% </w:t>
      </w:r>
      <w:r w:rsidR="006D0F09">
        <w:t>confidence</w:t>
      </w:r>
      <w:r w:rsidR="00E605D6">
        <w:t xml:space="preserve"> intervals</w:t>
      </w:r>
      <w:r>
        <w:t xml:space="preserve"> of ravens leaving their territory based on active wolf kills within their territories and whether the timing of the </w:t>
      </w:r>
      <w:r w:rsidR="00721C8A">
        <w:t>hunting season.</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68BE12DC" w:rsidR="00AC2A5C" w:rsidRDefault="004B4205" w:rsidP="00BA0A3B">
      <w:pPr>
        <w:spacing w:line="480" w:lineRule="auto"/>
      </w:pPr>
      <w:r>
        <w:rPr>
          <w:noProof/>
        </w:rPr>
        <w:lastRenderedPageBreak/>
        <w:drawing>
          <wp:inline distT="0" distB="0" distL="0" distR="0" wp14:anchorId="5B5C405A" wp14:editId="71E13BBF">
            <wp:extent cx="5953125" cy="5314950"/>
            <wp:effectExtent l="0" t="0" r="9525" b="0"/>
            <wp:docPr id="199862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3EEFD977" w14:textId="0D54F146" w:rsidR="00FD197A" w:rsidRDefault="00FD197A" w:rsidP="00BA0A3B">
      <w:pPr>
        <w:spacing w:line="480" w:lineRule="auto"/>
      </w:pPr>
      <w:r>
        <w:t>Figure 6. Bootstrapped</w:t>
      </w:r>
      <w:r w:rsidR="000F29D1">
        <w:t xml:space="preserve"> 95%</w:t>
      </w:r>
      <w:r>
        <w:t xml:space="preserve"> confidence intervals for model parameters from the </w:t>
      </w:r>
      <w:r w:rsidR="001F488B">
        <w:t>hunting model sh</w:t>
      </w:r>
      <w:r>
        <w:t>owing probability of ravens visiting the hunting regions when they choose to leave their territory.</w:t>
      </w:r>
      <w:r w:rsidR="00A02B83">
        <w:t xml:space="preserve"> </w:t>
      </w:r>
    </w:p>
    <w:p w14:paraId="16B854B0" w14:textId="77A75DE8" w:rsidR="00FD197A" w:rsidRDefault="004B4205" w:rsidP="00BA0A3B">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03A8F928" w:rsidR="00575067" w:rsidRDefault="00575067" w:rsidP="00575067">
      <w:pPr>
        <w:spacing w:line="480" w:lineRule="auto"/>
      </w:pPr>
      <w:r>
        <w:t>Figure 7. Bootstrapped predicted probability</w:t>
      </w:r>
      <w:r w:rsidR="009D2C41">
        <w:t xml:space="preserve"> and 95% </w:t>
      </w:r>
      <w:r w:rsidR="00132C45">
        <w:t>confidence</w:t>
      </w:r>
      <w:r w:rsidR="009D2C41">
        <w:t xml:space="preserve"> intervals</w:t>
      </w:r>
      <w:r>
        <w:t xml:space="preserve"> of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
        <w:br w:type="page"/>
      </w:r>
    </w:p>
    <w:p w14:paraId="24954A84" w14:textId="3EED7C14" w:rsidR="00575067" w:rsidRDefault="00575067" w:rsidP="00BA0A3B">
      <w:pPr>
        <w:spacing w:line="480" w:lineRule="auto"/>
      </w:pPr>
    </w:p>
    <w:p w14:paraId="443C4917" w14:textId="4C9F6994" w:rsidR="00E6028F" w:rsidRDefault="007E40C6" w:rsidP="00CA330C">
      <w:r w:rsidRPr="007E40C6">
        <w:rPr>
          <w:noProof/>
        </w:rPr>
        <w:drawing>
          <wp:inline distT="0" distB="0" distL="0" distR="0" wp14:anchorId="1AA2415D" wp14:editId="21417996">
            <wp:extent cx="5943600" cy="4059555"/>
            <wp:effectExtent l="0" t="0" r="0" b="0"/>
            <wp:docPr id="3717775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7756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059555"/>
                    </a:xfrm>
                    <a:prstGeom prst="rect">
                      <a:avLst/>
                    </a:prstGeom>
                  </pic:spPr>
                </pic:pic>
              </a:graphicData>
            </a:graphic>
          </wp:inline>
        </w:drawing>
      </w:r>
    </w:p>
    <w:p w14:paraId="1405EB79" w14:textId="2B22C0DD" w:rsidR="00DD642C" w:rsidRDefault="00E6028F" w:rsidP="00BA0A3B">
      <w:pPr>
        <w:spacing w:line="480" w:lineRule="auto"/>
      </w:pPr>
      <w:r>
        <w:t xml:space="preserve">Figure </w:t>
      </w:r>
      <w:r w:rsidR="002B58AD">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
        <w:br w:type="page"/>
      </w:r>
    </w:p>
    <w:p w14:paraId="36AB436A" w14:textId="54B9EAE9" w:rsidR="00F2292E" w:rsidRDefault="007E40C6" w:rsidP="00BA0A3B">
      <w:pPr>
        <w:spacing w:line="480" w:lineRule="auto"/>
      </w:pPr>
      <w:r w:rsidRPr="007E40C6">
        <w:rPr>
          <w:noProof/>
        </w:rPr>
        <w:lastRenderedPageBreak/>
        <w:drawing>
          <wp:inline distT="0" distB="0" distL="0" distR="0" wp14:anchorId="7B75C415" wp14:editId="738952F6">
            <wp:extent cx="5943600" cy="4059555"/>
            <wp:effectExtent l="0" t="0" r="0" b="0"/>
            <wp:docPr id="23029332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93322"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059555"/>
                    </a:xfrm>
                    <a:prstGeom prst="rect">
                      <a:avLst/>
                    </a:prstGeom>
                  </pic:spPr>
                </pic:pic>
              </a:graphicData>
            </a:graphic>
          </wp:inline>
        </w:drawing>
      </w:r>
    </w:p>
    <w:p w14:paraId="62CD237E" w14:textId="61E5FE9F" w:rsidR="00DD642C" w:rsidRDefault="00DD642C" w:rsidP="007E40C6">
      <w:pPr>
        <w:spacing w:line="480" w:lineRule="auto"/>
      </w:pPr>
      <w:r>
        <w:t xml:space="preserve">Figure </w:t>
      </w:r>
      <w:r w:rsidR="002B58AD">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 </w:t>
      </w: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0T18:37:00Z" w:initials="CH">
    <w:p w14:paraId="18CC69F4" w14:textId="77777777" w:rsidR="00644437" w:rsidRDefault="00644437" w:rsidP="00644437">
      <w:pPr>
        <w:pStyle w:val="CommentText"/>
      </w:pPr>
      <w:r>
        <w:rPr>
          <w:rStyle w:val="CommentReference"/>
        </w:rPr>
        <w:annotationRef/>
      </w:r>
      <w:r>
        <w:t xml:space="preserve">Before, one of you asked me why I wasn’t also using cougar kills. So I threw this in. </w:t>
      </w:r>
    </w:p>
  </w:comment>
  <w:comment w:id="4" w:author="Cameron Ho" w:date="2025-10-17T19:12:00Z" w:initials="CH">
    <w:p w14:paraId="2B76E617" w14:textId="75A709F5"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6-01-31T10:32:00Z" w:initials="CH">
    <w:p w14:paraId="3FE05EA9" w14:textId="77777777" w:rsidR="00952858" w:rsidRDefault="00952858" w:rsidP="00952858">
      <w:pPr>
        <w:pStyle w:val="CommentText"/>
      </w:pPr>
      <w:r>
        <w:rPr>
          <w:rStyle w:val="CommentReference"/>
        </w:rPr>
        <w:annotationRef/>
      </w:r>
      <w:r>
        <w:t>Alternatively we can say this year had no bison hunting at all</w:t>
      </w:r>
    </w:p>
  </w:comment>
  <w:comment w:id="6" w:author="Cameron Ho" w:date="2025-10-17T19:18:00Z" w:initials="CH">
    <w:p w14:paraId="0240B381" w14:textId="2F9AE91D" w:rsidR="006C3AC1" w:rsidRDefault="00BA7CE9" w:rsidP="006C3AC1">
      <w:pPr>
        <w:pStyle w:val="CommentText"/>
      </w:pPr>
      <w:r>
        <w:rPr>
          <w:rStyle w:val="CommentReference"/>
        </w:rPr>
        <w:annotationRef/>
      </w:r>
      <w:r w:rsidR="006C3AC1">
        <w:t>Is this fine? Or should I include 314 as well?</w:t>
      </w:r>
    </w:p>
  </w:comment>
  <w:comment w:id="7"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8"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9"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10"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1"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12"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3"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4" w:author="Cameron Ho" w:date="2026-01-07T12:56:00Z" w:initials="CH">
    <w:p w14:paraId="2FB8EA45" w14:textId="0F04CEA7" w:rsidR="00C031AD" w:rsidRDefault="00C031AD" w:rsidP="00C031AD">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5" w:author="Cameron Ho" w:date="2026-01-30T18:15:00Z" w:initials="CH">
    <w:p w14:paraId="64002F75" w14:textId="77777777" w:rsidR="00C031AD" w:rsidRDefault="00C031AD" w:rsidP="00C031AD">
      <w:pPr>
        <w:pStyle w:val="CommentText"/>
      </w:pPr>
      <w:r>
        <w:rPr>
          <w:rStyle w:val="CommentReference"/>
        </w:rPr>
        <w:annotationRef/>
      </w:r>
      <w:r>
        <w:t>Im aware, don’t know why zotero is doing this. Can fix manually after creating lit cited</w:t>
      </w:r>
    </w:p>
  </w:comment>
  <w:comment w:id="16"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7" w:author="Cameron Ho" w:date="2026-01-29T14:20:00Z" w:initials="CH">
    <w:p w14:paraId="0E508A0D" w14:textId="361A6298" w:rsidR="00560440" w:rsidRDefault="00560440" w:rsidP="00560440">
      <w:pPr>
        <w:pStyle w:val="CommentText"/>
      </w:pPr>
      <w:r>
        <w:rPr>
          <w:rStyle w:val="CommentReference"/>
        </w:rPr>
        <w:annotationRef/>
      </w:r>
      <w:r>
        <w:t>This effect also becomes important when I remove weather covariates from the model</w:t>
      </w:r>
    </w:p>
  </w:comment>
  <w:comment w:id="18"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18CC69F4" w15:done="0"/>
  <w15:commentEx w15:paraId="2B76E617" w15:done="0"/>
  <w15:commentEx w15:paraId="3FE05EA9" w15:done="0"/>
  <w15:commentEx w15:paraId="0240B381"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2FB8EA45" w15:done="0"/>
  <w15:commentEx w15:paraId="64002F75" w15:done="0"/>
  <w15:commentEx w15:paraId="15B3B3F2" w15:done="0"/>
  <w15:commentEx w15:paraId="0E508A0D"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5EF0FD94" w16cex:dateUtc="2026-01-31T02:37:00Z"/>
  <w16cex:commentExtensible w16cex:durableId="319580F7" w16cex:dateUtc="2025-10-18T01:12:00Z"/>
  <w16cex:commentExtensible w16cex:durableId="3E66806B" w16cex:dateUtc="2026-01-31T18:32:00Z"/>
  <w16cex:commentExtensible w16cex:durableId="7C872D6F" w16cex:dateUtc="2025-10-18T01:18: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ACDB29C" w16cex:dateUtc="2026-01-07T20:56:00Z"/>
  <w16cex:commentExtensible w16cex:durableId="2DB01F4C" w16cex:dateUtc="2026-01-31T02:15:00Z"/>
  <w16cex:commentExtensible w16cex:durableId="142E9BFF" w16cex:dateUtc="2026-01-12T21:09:00Z"/>
  <w16cex:commentExtensible w16cex:durableId="71401326" w16cex:dateUtc="2026-01-29T22:20: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18CC69F4" w16cid:durableId="5EF0FD94"/>
  <w16cid:commentId w16cid:paraId="2B76E617" w16cid:durableId="319580F7"/>
  <w16cid:commentId w16cid:paraId="3FE05EA9" w16cid:durableId="3E66806B"/>
  <w16cid:commentId w16cid:paraId="0240B381" w16cid:durableId="7C872D6F"/>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2FB8EA45" w16cid:durableId="1ACDB29C"/>
  <w16cid:commentId w16cid:paraId="64002F75" w16cid:durableId="2DB01F4C"/>
  <w16cid:commentId w16cid:paraId="15B3B3F2" w16cid:durableId="142E9BFF"/>
  <w16cid:commentId w16cid:paraId="0E508A0D" w16cid:durableId="71401326"/>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85217" w14:textId="77777777" w:rsidR="009B537C" w:rsidRDefault="009B537C" w:rsidP="00595B4C">
      <w:pPr>
        <w:spacing w:after="0" w:line="240" w:lineRule="auto"/>
      </w:pPr>
      <w:r>
        <w:separator/>
      </w:r>
    </w:p>
  </w:endnote>
  <w:endnote w:type="continuationSeparator" w:id="0">
    <w:p w14:paraId="216C7544" w14:textId="77777777" w:rsidR="009B537C" w:rsidRDefault="009B537C"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1381C" w14:textId="77777777" w:rsidR="009B537C" w:rsidRDefault="009B537C" w:rsidP="00595B4C">
      <w:pPr>
        <w:spacing w:after="0" w:line="240" w:lineRule="auto"/>
      </w:pPr>
      <w:r>
        <w:separator/>
      </w:r>
    </w:p>
  </w:footnote>
  <w:footnote w:type="continuationSeparator" w:id="0">
    <w:p w14:paraId="3AF68F56" w14:textId="77777777" w:rsidR="009B537C" w:rsidRDefault="009B537C"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3242"/>
    <w:rsid w:val="00003B83"/>
    <w:rsid w:val="00004CAE"/>
    <w:rsid w:val="00006698"/>
    <w:rsid w:val="000067E7"/>
    <w:rsid w:val="0000682C"/>
    <w:rsid w:val="00007B94"/>
    <w:rsid w:val="000100DC"/>
    <w:rsid w:val="0001029D"/>
    <w:rsid w:val="0001111F"/>
    <w:rsid w:val="00012FA7"/>
    <w:rsid w:val="00016174"/>
    <w:rsid w:val="000165EA"/>
    <w:rsid w:val="00017488"/>
    <w:rsid w:val="000174C2"/>
    <w:rsid w:val="00022AC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695F"/>
    <w:rsid w:val="000473D9"/>
    <w:rsid w:val="00052D70"/>
    <w:rsid w:val="00053ACC"/>
    <w:rsid w:val="00054F49"/>
    <w:rsid w:val="00055E61"/>
    <w:rsid w:val="000606A3"/>
    <w:rsid w:val="00061BD4"/>
    <w:rsid w:val="00062B19"/>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3259"/>
    <w:rsid w:val="0009394B"/>
    <w:rsid w:val="00094B0F"/>
    <w:rsid w:val="000959FC"/>
    <w:rsid w:val="000974D2"/>
    <w:rsid w:val="000977F3"/>
    <w:rsid w:val="00097E65"/>
    <w:rsid w:val="000A0720"/>
    <w:rsid w:val="000A2D44"/>
    <w:rsid w:val="000A2F98"/>
    <w:rsid w:val="000A3115"/>
    <w:rsid w:val="000A3479"/>
    <w:rsid w:val="000B5D6C"/>
    <w:rsid w:val="000B7E00"/>
    <w:rsid w:val="000C2178"/>
    <w:rsid w:val="000C3922"/>
    <w:rsid w:val="000C3B22"/>
    <w:rsid w:val="000C4BBA"/>
    <w:rsid w:val="000C53DA"/>
    <w:rsid w:val="000D02F7"/>
    <w:rsid w:val="000D0C20"/>
    <w:rsid w:val="000D2C48"/>
    <w:rsid w:val="000D2D87"/>
    <w:rsid w:val="000D3825"/>
    <w:rsid w:val="000D494E"/>
    <w:rsid w:val="000D4E90"/>
    <w:rsid w:val="000D5365"/>
    <w:rsid w:val="000D6346"/>
    <w:rsid w:val="000E0166"/>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3689"/>
    <w:rsid w:val="001141B3"/>
    <w:rsid w:val="001170B2"/>
    <w:rsid w:val="00120096"/>
    <w:rsid w:val="0012021B"/>
    <w:rsid w:val="0012111E"/>
    <w:rsid w:val="00121A58"/>
    <w:rsid w:val="00124DD2"/>
    <w:rsid w:val="001254A7"/>
    <w:rsid w:val="00125FDB"/>
    <w:rsid w:val="00126FFF"/>
    <w:rsid w:val="00127017"/>
    <w:rsid w:val="00127D6F"/>
    <w:rsid w:val="00127E7D"/>
    <w:rsid w:val="001320D3"/>
    <w:rsid w:val="0013214A"/>
    <w:rsid w:val="00132C45"/>
    <w:rsid w:val="00132FFC"/>
    <w:rsid w:val="001337FF"/>
    <w:rsid w:val="0013717F"/>
    <w:rsid w:val="0013746B"/>
    <w:rsid w:val="00137B71"/>
    <w:rsid w:val="00140A52"/>
    <w:rsid w:val="00142B8C"/>
    <w:rsid w:val="00142BB4"/>
    <w:rsid w:val="001451E9"/>
    <w:rsid w:val="00146241"/>
    <w:rsid w:val="00147C5B"/>
    <w:rsid w:val="00155265"/>
    <w:rsid w:val="00156ADD"/>
    <w:rsid w:val="00157986"/>
    <w:rsid w:val="00157CCA"/>
    <w:rsid w:val="00157E49"/>
    <w:rsid w:val="00161D2A"/>
    <w:rsid w:val="00162C02"/>
    <w:rsid w:val="00162D1B"/>
    <w:rsid w:val="00167186"/>
    <w:rsid w:val="00171057"/>
    <w:rsid w:val="00171CB2"/>
    <w:rsid w:val="001763BF"/>
    <w:rsid w:val="001770B4"/>
    <w:rsid w:val="00177C18"/>
    <w:rsid w:val="001806BA"/>
    <w:rsid w:val="001814AA"/>
    <w:rsid w:val="00183193"/>
    <w:rsid w:val="00184D38"/>
    <w:rsid w:val="00187C09"/>
    <w:rsid w:val="001907DA"/>
    <w:rsid w:val="00190C30"/>
    <w:rsid w:val="0019135A"/>
    <w:rsid w:val="00191BA5"/>
    <w:rsid w:val="00193FBE"/>
    <w:rsid w:val="00194FBC"/>
    <w:rsid w:val="001955C1"/>
    <w:rsid w:val="00195F37"/>
    <w:rsid w:val="001A0152"/>
    <w:rsid w:val="001A1533"/>
    <w:rsid w:val="001A1787"/>
    <w:rsid w:val="001A452E"/>
    <w:rsid w:val="001A51C4"/>
    <w:rsid w:val="001A72F0"/>
    <w:rsid w:val="001B04FC"/>
    <w:rsid w:val="001B2892"/>
    <w:rsid w:val="001B2A22"/>
    <w:rsid w:val="001B5015"/>
    <w:rsid w:val="001B790E"/>
    <w:rsid w:val="001B7EF8"/>
    <w:rsid w:val="001C24BD"/>
    <w:rsid w:val="001C2C92"/>
    <w:rsid w:val="001C4179"/>
    <w:rsid w:val="001C48B6"/>
    <w:rsid w:val="001C5B23"/>
    <w:rsid w:val="001D1661"/>
    <w:rsid w:val="001D2EB1"/>
    <w:rsid w:val="001D2F32"/>
    <w:rsid w:val="001D4507"/>
    <w:rsid w:val="001E1135"/>
    <w:rsid w:val="001E1310"/>
    <w:rsid w:val="001E2CDB"/>
    <w:rsid w:val="001E3F35"/>
    <w:rsid w:val="001E44EB"/>
    <w:rsid w:val="001E4CFC"/>
    <w:rsid w:val="001E4DC0"/>
    <w:rsid w:val="001E70B8"/>
    <w:rsid w:val="001E7F0D"/>
    <w:rsid w:val="001F0F38"/>
    <w:rsid w:val="001F0F49"/>
    <w:rsid w:val="001F18F9"/>
    <w:rsid w:val="001F1B71"/>
    <w:rsid w:val="001F1C61"/>
    <w:rsid w:val="001F2F7E"/>
    <w:rsid w:val="001F43B3"/>
    <w:rsid w:val="001F488B"/>
    <w:rsid w:val="001F4A47"/>
    <w:rsid w:val="001F521E"/>
    <w:rsid w:val="001F5419"/>
    <w:rsid w:val="001F542C"/>
    <w:rsid w:val="001F64CF"/>
    <w:rsid w:val="001F76F4"/>
    <w:rsid w:val="001F7F0A"/>
    <w:rsid w:val="00200ABD"/>
    <w:rsid w:val="00200F84"/>
    <w:rsid w:val="0020135A"/>
    <w:rsid w:val="00203181"/>
    <w:rsid w:val="00206315"/>
    <w:rsid w:val="00206B15"/>
    <w:rsid w:val="0021188C"/>
    <w:rsid w:val="00213072"/>
    <w:rsid w:val="0021430C"/>
    <w:rsid w:val="00215233"/>
    <w:rsid w:val="00216BBD"/>
    <w:rsid w:val="00223ECD"/>
    <w:rsid w:val="0022502B"/>
    <w:rsid w:val="00225944"/>
    <w:rsid w:val="00225A7D"/>
    <w:rsid w:val="00226F08"/>
    <w:rsid w:val="00227BA0"/>
    <w:rsid w:val="0023042D"/>
    <w:rsid w:val="00230D58"/>
    <w:rsid w:val="0023175E"/>
    <w:rsid w:val="0023236E"/>
    <w:rsid w:val="002324CE"/>
    <w:rsid w:val="00232CF1"/>
    <w:rsid w:val="00233A0E"/>
    <w:rsid w:val="002343A7"/>
    <w:rsid w:val="00235E91"/>
    <w:rsid w:val="00236CFB"/>
    <w:rsid w:val="00241182"/>
    <w:rsid w:val="002414AD"/>
    <w:rsid w:val="00241961"/>
    <w:rsid w:val="00242619"/>
    <w:rsid w:val="002435EA"/>
    <w:rsid w:val="00244C43"/>
    <w:rsid w:val="00245419"/>
    <w:rsid w:val="00245446"/>
    <w:rsid w:val="00245FFF"/>
    <w:rsid w:val="00250C5A"/>
    <w:rsid w:val="00251429"/>
    <w:rsid w:val="0025146F"/>
    <w:rsid w:val="002523AD"/>
    <w:rsid w:val="002540AB"/>
    <w:rsid w:val="00255197"/>
    <w:rsid w:val="002558F5"/>
    <w:rsid w:val="002560DD"/>
    <w:rsid w:val="00257A8B"/>
    <w:rsid w:val="00257D62"/>
    <w:rsid w:val="00257EF7"/>
    <w:rsid w:val="00260FCB"/>
    <w:rsid w:val="002624EE"/>
    <w:rsid w:val="002650E2"/>
    <w:rsid w:val="0026562B"/>
    <w:rsid w:val="00265C8C"/>
    <w:rsid w:val="00265D83"/>
    <w:rsid w:val="00267741"/>
    <w:rsid w:val="00267C1E"/>
    <w:rsid w:val="00270215"/>
    <w:rsid w:val="00270560"/>
    <w:rsid w:val="00270BD5"/>
    <w:rsid w:val="002716ED"/>
    <w:rsid w:val="00272166"/>
    <w:rsid w:val="002725BD"/>
    <w:rsid w:val="002729A3"/>
    <w:rsid w:val="0027610D"/>
    <w:rsid w:val="00280C61"/>
    <w:rsid w:val="002815A5"/>
    <w:rsid w:val="002829DE"/>
    <w:rsid w:val="00284631"/>
    <w:rsid w:val="00285449"/>
    <w:rsid w:val="00285591"/>
    <w:rsid w:val="00287CF0"/>
    <w:rsid w:val="00287DB4"/>
    <w:rsid w:val="002920CE"/>
    <w:rsid w:val="00292D82"/>
    <w:rsid w:val="00293A2B"/>
    <w:rsid w:val="00293E27"/>
    <w:rsid w:val="00294AC5"/>
    <w:rsid w:val="00296491"/>
    <w:rsid w:val="00296829"/>
    <w:rsid w:val="002974A4"/>
    <w:rsid w:val="00297901"/>
    <w:rsid w:val="002A00A3"/>
    <w:rsid w:val="002A14C4"/>
    <w:rsid w:val="002A2287"/>
    <w:rsid w:val="002A3CEC"/>
    <w:rsid w:val="002A653D"/>
    <w:rsid w:val="002B00DB"/>
    <w:rsid w:val="002B2641"/>
    <w:rsid w:val="002B2C5F"/>
    <w:rsid w:val="002B2D9F"/>
    <w:rsid w:val="002B3189"/>
    <w:rsid w:val="002B4765"/>
    <w:rsid w:val="002B56E0"/>
    <w:rsid w:val="002B58AD"/>
    <w:rsid w:val="002B5EC1"/>
    <w:rsid w:val="002B6423"/>
    <w:rsid w:val="002B649A"/>
    <w:rsid w:val="002C10C6"/>
    <w:rsid w:val="002C1521"/>
    <w:rsid w:val="002C3379"/>
    <w:rsid w:val="002C41F7"/>
    <w:rsid w:val="002D01C2"/>
    <w:rsid w:val="002D0757"/>
    <w:rsid w:val="002D2A1B"/>
    <w:rsid w:val="002D2A45"/>
    <w:rsid w:val="002D2D53"/>
    <w:rsid w:val="002D3FC3"/>
    <w:rsid w:val="002D799A"/>
    <w:rsid w:val="002E0E76"/>
    <w:rsid w:val="002E1DF6"/>
    <w:rsid w:val="002E2B2C"/>
    <w:rsid w:val="002E2E3B"/>
    <w:rsid w:val="002E3FC7"/>
    <w:rsid w:val="002F0891"/>
    <w:rsid w:val="002F135C"/>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4A2"/>
    <w:rsid w:val="003227A0"/>
    <w:rsid w:val="0032699C"/>
    <w:rsid w:val="003269E9"/>
    <w:rsid w:val="00332205"/>
    <w:rsid w:val="003326CF"/>
    <w:rsid w:val="00332952"/>
    <w:rsid w:val="00333EE0"/>
    <w:rsid w:val="00334016"/>
    <w:rsid w:val="00335592"/>
    <w:rsid w:val="00336037"/>
    <w:rsid w:val="00336626"/>
    <w:rsid w:val="00336714"/>
    <w:rsid w:val="0033672F"/>
    <w:rsid w:val="003405A6"/>
    <w:rsid w:val="00341CFF"/>
    <w:rsid w:val="003452C8"/>
    <w:rsid w:val="00347298"/>
    <w:rsid w:val="00354908"/>
    <w:rsid w:val="00355E53"/>
    <w:rsid w:val="003561FA"/>
    <w:rsid w:val="003562A1"/>
    <w:rsid w:val="003571B0"/>
    <w:rsid w:val="00357892"/>
    <w:rsid w:val="003612D7"/>
    <w:rsid w:val="0036296E"/>
    <w:rsid w:val="00362BDD"/>
    <w:rsid w:val="00364B2D"/>
    <w:rsid w:val="00365EAA"/>
    <w:rsid w:val="00366E3D"/>
    <w:rsid w:val="00370CA1"/>
    <w:rsid w:val="00373324"/>
    <w:rsid w:val="00375BCE"/>
    <w:rsid w:val="00376ADD"/>
    <w:rsid w:val="00376B59"/>
    <w:rsid w:val="00377006"/>
    <w:rsid w:val="00377BB5"/>
    <w:rsid w:val="00377FB6"/>
    <w:rsid w:val="003803EC"/>
    <w:rsid w:val="00382DDB"/>
    <w:rsid w:val="00383C85"/>
    <w:rsid w:val="0038551C"/>
    <w:rsid w:val="00385DC5"/>
    <w:rsid w:val="0038667B"/>
    <w:rsid w:val="00386F1A"/>
    <w:rsid w:val="00387CDF"/>
    <w:rsid w:val="00390026"/>
    <w:rsid w:val="00390094"/>
    <w:rsid w:val="0039048C"/>
    <w:rsid w:val="00391CFB"/>
    <w:rsid w:val="00393C92"/>
    <w:rsid w:val="00393DD8"/>
    <w:rsid w:val="0039424C"/>
    <w:rsid w:val="00394B05"/>
    <w:rsid w:val="003950B2"/>
    <w:rsid w:val="00395214"/>
    <w:rsid w:val="00395290"/>
    <w:rsid w:val="00396342"/>
    <w:rsid w:val="00397134"/>
    <w:rsid w:val="003A0018"/>
    <w:rsid w:val="003A732B"/>
    <w:rsid w:val="003A7DBE"/>
    <w:rsid w:val="003B15EC"/>
    <w:rsid w:val="003B19AF"/>
    <w:rsid w:val="003B2B51"/>
    <w:rsid w:val="003B6D03"/>
    <w:rsid w:val="003C32DB"/>
    <w:rsid w:val="003C3310"/>
    <w:rsid w:val="003C363D"/>
    <w:rsid w:val="003C3ABF"/>
    <w:rsid w:val="003C4239"/>
    <w:rsid w:val="003C6275"/>
    <w:rsid w:val="003C662C"/>
    <w:rsid w:val="003C6A39"/>
    <w:rsid w:val="003C71EF"/>
    <w:rsid w:val="003C7B80"/>
    <w:rsid w:val="003C7E7C"/>
    <w:rsid w:val="003D1511"/>
    <w:rsid w:val="003D1E56"/>
    <w:rsid w:val="003E1B6F"/>
    <w:rsid w:val="003E324A"/>
    <w:rsid w:val="003E5154"/>
    <w:rsid w:val="003E669B"/>
    <w:rsid w:val="003E79D8"/>
    <w:rsid w:val="003F193E"/>
    <w:rsid w:val="003F1D40"/>
    <w:rsid w:val="003F3162"/>
    <w:rsid w:val="003F5142"/>
    <w:rsid w:val="003F5F93"/>
    <w:rsid w:val="003F6118"/>
    <w:rsid w:val="003F7639"/>
    <w:rsid w:val="003F77F4"/>
    <w:rsid w:val="00400A08"/>
    <w:rsid w:val="0040137A"/>
    <w:rsid w:val="00403975"/>
    <w:rsid w:val="00403AB0"/>
    <w:rsid w:val="00405B82"/>
    <w:rsid w:val="00406A49"/>
    <w:rsid w:val="004076BD"/>
    <w:rsid w:val="004108DF"/>
    <w:rsid w:val="00410E51"/>
    <w:rsid w:val="00412306"/>
    <w:rsid w:val="00413087"/>
    <w:rsid w:val="00414618"/>
    <w:rsid w:val="00414B8F"/>
    <w:rsid w:val="00414F2E"/>
    <w:rsid w:val="004162E7"/>
    <w:rsid w:val="00416E3A"/>
    <w:rsid w:val="00417167"/>
    <w:rsid w:val="00420EF0"/>
    <w:rsid w:val="0042731C"/>
    <w:rsid w:val="00427B45"/>
    <w:rsid w:val="00432305"/>
    <w:rsid w:val="00433A05"/>
    <w:rsid w:val="004344E3"/>
    <w:rsid w:val="004360C3"/>
    <w:rsid w:val="00436A80"/>
    <w:rsid w:val="00437139"/>
    <w:rsid w:val="0044128C"/>
    <w:rsid w:val="004413D7"/>
    <w:rsid w:val="00441D4C"/>
    <w:rsid w:val="00442772"/>
    <w:rsid w:val="00443E1E"/>
    <w:rsid w:val="0044413C"/>
    <w:rsid w:val="00445245"/>
    <w:rsid w:val="004479F1"/>
    <w:rsid w:val="0045213B"/>
    <w:rsid w:val="004548F8"/>
    <w:rsid w:val="00455A13"/>
    <w:rsid w:val="00461145"/>
    <w:rsid w:val="00461E1E"/>
    <w:rsid w:val="00461FCC"/>
    <w:rsid w:val="00462342"/>
    <w:rsid w:val="00462376"/>
    <w:rsid w:val="0046296C"/>
    <w:rsid w:val="004633A6"/>
    <w:rsid w:val="004646E2"/>
    <w:rsid w:val="00464A92"/>
    <w:rsid w:val="00464AB8"/>
    <w:rsid w:val="00466695"/>
    <w:rsid w:val="00467EC6"/>
    <w:rsid w:val="00473AAA"/>
    <w:rsid w:val="00473AE5"/>
    <w:rsid w:val="00473D98"/>
    <w:rsid w:val="004740BD"/>
    <w:rsid w:val="0047466B"/>
    <w:rsid w:val="00474798"/>
    <w:rsid w:val="00475DB8"/>
    <w:rsid w:val="00476A00"/>
    <w:rsid w:val="004779D0"/>
    <w:rsid w:val="0048299B"/>
    <w:rsid w:val="00484A7D"/>
    <w:rsid w:val="00487FF2"/>
    <w:rsid w:val="0049227B"/>
    <w:rsid w:val="004934CD"/>
    <w:rsid w:val="00494BC4"/>
    <w:rsid w:val="00494F32"/>
    <w:rsid w:val="00496B0F"/>
    <w:rsid w:val="00496D3B"/>
    <w:rsid w:val="00496EC1"/>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3A1C"/>
    <w:rsid w:val="004D4BF4"/>
    <w:rsid w:val="004D7082"/>
    <w:rsid w:val="004D7AC1"/>
    <w:rsid w:val="004E083C"/>
    <w:rsid w:val="004E498F"/>
    <w:rsid w:val="004E4F22"/>
    <w:rsid w:val="004E5572"/>
    <w:rsid w:val="004E6C3E"/>
    <w:rsid w:val="004E7801"/>
    <w:rsid w:val="004F000D"/>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22392"/>
    <w:rsid w:val="00522AA1"/>
    <w:rsid w:val="00524D16"/>
    <w:rsid w:val="00524F0E"/>
    <w:rsid w:val="005261AF"/>
    <w:rsid w:val="0052639E"/>
    <w:rsid w:val="0052677E"/>
    <w:rsid w:val="005301E9"/>
    <w:rsid w:val="00531606"/>
    <w:rsid w:val="00531F60"/>
    <w:rsid w:val="005334D4"/>
    <w:rsid w:val="00533895"/>
    <w:rsid w:val="00533D6F"/>
    <w:rsid w:val="00534B7A"/>
    <w:rsid w:val="005351A9"/>
    <w:rsid w:val="00535271"/>
    <w:rsid w:val="005355CF"/>
    <w:rsid w:val="0053708F"/>
    <w:rsid w:val="005400AE"/>
    <w:rsid w:val="005424D8"/>
    <w:rsid w:val="00542A76"/>
    <w:rsid w:val="00545CD4"/>
    <w:rsid w:val="00547012"/>
    <w:rsid w:val="0055022A"/>
    <w:rsid w:val="005510F0"/>
    <w:rsid w:val="005513B4"/>
    <w:rsid w:val="00551F72"/>
    <w:rsid w:val="00552F5B"/>
    <w:rsid w:val="00553DC8"/>
    <w:rsid w:val="00554634"/>
    <w:rsid w:val="00556F2F"/>
    <w:rsid w:val="00557047"/>
    <w:rsid w:val="00560440"/>
    <w:rsid w:val="00560500"/>
    <w:rsid w:val="0056121A"/>
    <w:rsid w:val="00561EBF"/>
    <w:rsid w:val="00562BED"/>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509B"/>
    <w:rsid w:val="0059523D"/>
    <w:rsid w:val="00595B4C"/>
    <w:rsid w:val="0059675A"/>
    <w:rsid w:val="005A2D70"/>
    <w:rsid w:val="005A39A4"/>
    <w:rsid w:val="005A3ECA"/>
    <w:rsid w:val="005A5256"/>
    <w:rsid w:val="005A5FE0"/>
    <w:rsid w:val="005A6147"/>
    <w:rsid w:val="005A6C84"/>
    <w:rsid w:val="005A780E"/>
    <w:rsid w:val="005A7EAA"/>
    <w:rsid w:val="005B07EF"/>
    <w:rsid w:val="005B0B91"/>
    <w:rsid w:val="005B1445"/>
    <w:rsid w:val="005B2D5A"/>
    <w:rsid w:val="005B300C"/>
    <w:rsid w:val="005B3076"/>
    <w:rsid w:val="005B3FF0"/>
    <w:rsid w:val="005B48B1"/>
    <w:rsid w:val="005B684D"/>
    <w:rsid w:val="005B6B79"/>
    <w:rsid w:val="005C0B05"/>
    <w:rsid w:val="005C213A"/>
    <w:rsid w:val="005C2AD2"/>
    <w:rsid w:val="005C4B00"/>
    <w:rsid w:val="005D0F30"/>
    <w:rsid w:val="005D385D"/>
    <w:rsid w:val="005D3E6B"/>
    <w:rsid w:val="005D583A"/>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6E"/>
    <w:rsid w:val="00602662"/>
    <w:rsid w:val="00605E00"/>
    <w:rsid w:val="00607EB1"/>
    <w:rsid w:val="00610851"/>
    <w:rsid w:val="0061252E"/>
    <w:rsid w:val="00613C73"/>
    <w:rsid w:val="00615873"/>
    <w:rsid w:val="0061771C"/>
    <w:rsid w:val="00620A8A"/>
    <w:rsid w:val="0062353A"/>
    <w:rsid w:val="00624677"/>
    <w:rsid w:val="00624B25"/>
    <w:rsid w:val="00624BE8"/>
    <w:rsid w:val="00634B2A"/>
    <w:rsid w:val="00635078"/>
    <w:rsid w:val="00635F2F"/>
    <w:rsid w:val="006362BD"/>
    <w:rsid w:val="00636C3B"/>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41E"/>
    <w:rsid w:val="0066074F"/>
    <w:rsid w:val="006614EF"/>
    <w:rsid w:val="006617F7"/>
    <w:rsid w:val="00662C4F"/>
    <w:rsid w:val="00664539"/>
    <w:rsid w:val="00665AED"/>
    <w:rsid w:val="0066623D"/>
    <w:rsid w:val="0068047E"/>
    <w:rsid w:val="006809D0"/>
    <w:rsid w:val="00681D97"/>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B0AF1"/>
    <w:rsid w:val="006B1D22"/>
    <w:rsid w:val="006B385A"/>
    <w:rsid w:val="006B523B"/>
    <w:rsid w:val="006B7D8D"/>
    <w:rsid w:val="006C1115"/>
    <w:rsid w:val="006C155A"/>
    <w:rsid w:val="006C3AC1"/>
    <w:rsid w:val="006C42A1"/>
    <w:rsid w:val="006C4454"/>
    <w:rsid w:val="006C5601"/>
    <w:rsid w:val="006C6617"/>
    <w:rsid w:val="006D0F09"/>
    <w:rsid w:val="006D2BFF"/>
    <w:rsid w:val="006D42DC"/>
    <w:rsid w:val="006D45A6"/>
    <w:rsid w:val="006D5796"/>
    <w:rsid w:val="006D601C"/>
    <w:rsid w:val="006D6FB4"/>
    <w:rsid w:val="006E3275"/>
    <w:rsid w:val="006E4F38"/>
    <w:rsid w:val="006F14B1"/>
    <w:rsid w:val="006F2F31"/>
    <w:rsid w:val="006F3452"/>
    <w:rsid w:val="006F46E3"/>
    <w:rsid w:val="006F5B86"/>
    <w:rsid w:val="006F6231"/>
    <w:rsid w:val="006F677F"/>
    <w:rsid w:val="006F6947"/>
    <w:rsid w:val="006F7645"/>
    <w:rsid w:val="006F7C1E"/>
    <w:rsid w:val="00700C9E"/>
    <w:rsid w:val="00701B20"/>
    <w:rsid w:val="0070353F"/>
    <w:rsid w:val="00703CC8"/>
    <w:rsid w:val="00707E1D"/>
    <w:rsid w:val="007105AC"/>
    <w:rsid w:val="00711EA5"/>
    <w:rsid w:val="00715A06"/>
    <w:rsid w:val="00715DA5"/>
    <w:rsid w:val="00716936"/>
    <w:rsid w:val="00721C8A"/>
    <w:rsid w:val="00722DF1"/>
    <w:rsid w:val="00722FC5"/>
    <w:rsid w:val="007234E2"/>
    <w:rsid w:val="0072589B"/>
    <w:rsid w:val="00726721"/>
    <w:rsid w:val="00726FDD"/>
    <w:rsid w:val="00730B8F"/>
    <w:rsid w:val="00732936"/>
    <w:rsid w:val="00733205"/>
    <w:rsid w:val="00735DBE"/>
    <w:rsid w:val="00736E53"/>
    <w:rsid w:val="00736F37"/>
    <w:rsid w:val="00741093"/>
    <w:rsid w:val="00741847"/>
    <w:rsid w:val="00741991"/>
    <w:rsid w:val="00741E3C"/>
    <w:rsid w:val="007446BC"/>
    <w:rsid w:val="00744C15"/>
    <w:rsid w:val="00747693"/>
    <w:rsid w:val="00750DBD"/>
    <w:rsid w:val="007522DD"/>
    <w:rsid w:val="00752660"/>
    <w:rsid w:val="00752683"/>
    <w:rsid w:val="00752C20"/>
    <w:rsid w:val="00753256"/>
    <w:rsid w:val="007561E4"/>
    <w:rsid w:val="00756407"/>
    <w:rsid w:val="00764580"/>
    <w:rsid w:val="00766F9E"/>
    <w:rsid w:val="007706BE"/>
    <w:rsid w:val="0077145A"/>
    <w:rsid w:val="00774E61"/>
    <w:rsid w:val="00780390"/>
    <w:rsid w:val="00781592"/>
    <w:rsid w:val="00782C3F"/>
    <w:rsid w:val="00782C84"/>
    <w:rsid w:val="00783A91"/>
    <w:rsid w:val="007847F8"/>
    <w:rsid w:val="007854D1"/>
    <w:rsid w:val="00785BB8"/>
    <w:rsid w:val="00787E01"/>
    <w:rsid w:val="00790E94"/>
    <w:rsid w:val="007911F7"/>
    <w:rsid w:val="00791B8E"/>
    <w:rsid w:val="00794112"/>
    <w:rsid w:val="007964C1"/>
    <w:rsid w:val="00796AD9"/>
    <w:rsid w:val="00797CD3"/>
    <w:rsid w:val="007A03D9"/>
    <w:rsid w:val="007A136F"/>
    <w:rsid w:val="007A4EBB"/>
    <w:rsid w:val="007A5871"/>
    <w:rsid w:val="007B02AC"/>
    <w:rsid w:val="007B0FC5"/>
    <w:rsid w:val="007B4606"/>
    <w:rsid w:val="007B7030"/>
    <w:rsid w:val="007C1052"/>
    <w:rsid w:val="007C1FBD"/>
    <w:rsid w:val="007C28B1"/>
    <w:rsid w:val="007C5734"/>
    <w:rsid w:val="007C6D83"/>
    <w:rsid w:val="007C7AA2"/>
    <w:rsid w:val="007C7B84"/>
    <w:rsid w:val="007D0426"/>
    <w:rsid w:val="007D0660"/>
    <w:rsid w:val="007D265E"/>
    <w:rsid w:val="007D2719"/>
    <w:rsid w:val="007D3108"/>
    <w:rsid w:val="007D3652"/>
    <w:rsid w:val="007D4C57"/>
    <w:rsid w:val="007E16BF"/>
    <w:rsid w:val="007E281C"/>
    <w:rsid w:val="007E324E"/>
    <w:rsid w:val="007E40C6"/>
    <w:rsid w:val="007E416B"/>
    <w:rsid w:val="007E64D9"/>
    <w:rsid w:val="007E6C33"/>
    <w:rsid w:val="007F27BA"/>
    <w:rsid w:val="007F39E4"/>
    <w:rsid w:val="007F5976"/>
    <w:rsid w:val="007F6771"/>
    <w:rsid w:val="007F6D92"/>
    <w:rsid w:val="0080081B"/>
    <w:rsid w:val="00801666"/>
    <w:rsid w:val="00804490"/>
    <w:rsid w:val="008048CA"/>
    <w:rsid w:val="00805948"/>
    <w:rsid w:val="008067E4"/>
    <w:rsid w:val="00806919"/>
    <w:rsid w:val="008114F9"/>
    <w:rsid w:val="008119DF"/>
    <w:rsid w:val="00812877"/>
    <w:rsid w:val="00812AE9"/>
    <w:rsid w:val="00813534"/>
    <w:rsid w:val="008160B4"/>
    <w:rsid w:val="00820B5A"/>
    <w:rsid w:val="00820B64"/>
    <w:rsid w:val="00820FC3"/>
    <w:rsid w:val="0082376C"/>
    <w:rsid w:val="0082536D"/>
    <w:rsid w:val="00825A3B"/>
    <w:rsid w:val="00827818"/>
    <w:rsid w:val="00830380"/>
    <w:rsid w:val="0083246F"/>
    <w:rsid w:val="008329E3"/>
    <w:rsid w:val="008333DB"/>
    <w:rsid w:val="00834BCA"/>
    <w:rsid w:val="00834D2C"/>
    <w:rsid w:val="00834FC1"/>
    <w:rsid w:val="00836770"/>
    <w:rsid w:val="00836988"/>
    <w:rsid w:val="00840FA9"/>
    <w:rsid w:val="00841626"/>
    <w:rsid w:val="00843840"/>
    <w:rsid w:val="008447B5"/>
    <w:rsid w:val="0084556B"/>
    <w:rsid w:val="00847D83"/>
    <w:rsid w:val="00850846"/>
    <w:rsid w:val="008531AF"/>
    <w:rsid w:val="0085376C"/>
    <w:rsid w:val="008541EF"/>
    <w:rsid w:val="00854280"/>
    <w:rsid w:val="008544E9"/>
    <w:rsid w:val="00854696"/>
    <w:rsid w:val="008548CC"/>
    <w:rsid w:val="00854E3A"/>
    <w:rsid w:val="0086127B"/>
    <w:rsid w:val="008619CA"/>
    <w:rsid w:val="00862912"/>
    <w:rsid w:val="008630CD"/>
    <w:rsid w:val="00864786"/>
    <w:rsid w:val="00871DAD"/>
    <w:rsid w:val="00873EE6"/>
    <w:rsid w:val="0087673A"/>
    <w:rsid w:val="00877AE1"/>
    <w:rsid w:val="00877C6B"/>
    <w:rsid w:val="00880C09"/>
    <w:rsid w:val="00880EC6"/>
    <w:rsid w:val="00881902"/>
    <w:rsid w:val="008837F1"/>
    <w:rsid w:val="00887869"/>
    <w:rsid w:val="008909F8"/>
    <w:rsid w:val="00891377"/>
    <w:rsid w:val="008917C5"/>
    <w:rsid w:val="00892CB4"/>
    <w:rsid w:val="008933B4"/>
    <w:rsid w:val="008940A6"/>
    <w:rsid w:val="00895646"/>
    <w:rsid w:val="00895E4D"/>
    <w:rsid w:val="008964F9"/>
    <w:rsid w:val="00896724"/>
    <w:rsid w:val="00896EEC"/>
    <w:rsid w:val="00896FD7"/>
    <w:rsid w:val="00897BC2"/>
    <w:rsid w:val="008A215F"/>
    <w:rsid w:val="008A24B3"/>
    <w:rsid w:val="008A5885"/>
    <w:rsid w:val="008A68AC"/>
    <w:rsid w:val="008A7416"/>
    <w:rsid w:val="008B0093"/>
    <w:rsid w:val="008B09D8"/>
    <w:rsid w:val="008B1583"/>
    <w:rsid w:val="008B4A21"/>
    <w:rsid w:val="008B4D2D"/>
    <w:rsid w:val="008B5E15"/>
    <w:rsid w:val="008B7287"/>
    <w:rsid w:val="008C0146"/>
    <w:rsid w:val="008C03E2"/>
    <w:rsid w:val="008C1A3E"/>
    <w:rsid w:val="008C5DC8"/>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3D6B"/>
    <w:rsid w:val="008F51C7"/>
    <w:rsid w:val="008F5CBA"/>
    <w:rsid w:val="009002B8"/>
    <w:rsid w:val="00907744"/>
    <w:rsid w:val="00912B3F"/>
    <w:rsid w:val="0091374A"/>
    <w:rsid w:val="00913F53"/>
    <w:rsid w:val="00914B01"/>
    <w:rsid w:val="00914DD8"/>
    <w:rsid w:val="009159E3"/>
    <w:rsid w:val="00920541"/>
    <w:rsid w:val="00921F6E"/>
    <w:rsid w:val="009223F7"/>
    <w:rsid w:val="0092291E"/>
    <w:rsid w:val="009229C8"/>
    <w:rsid w:val="009254ED"/>
    <w:rsid w:val="00925B3E"/>
    <w:rsid w:val="009302C8"/>
    <w:rsid w:val="0093214C"/>
    <w:rsid w:val="00933024"/>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6091"/>
    <w:rsid w:val="00961020"/>
    <w:rsid w:val="00964A7F"/>
    <w:rsid w:val="00964A8E"/>
    <w:rsid w:val="00964CAC"/>
    <w:rsid w:val="00964EA5"/>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29DD"/>
    <w:rsid w:val="009B3CB3"/>
    <w:rsid w:val="009B4122"/>
    <w:rsid w:val="009B41EF"/>
    <w:rsid w:val="009B537C"/>
    <w:rsid w:val="009B5B1D"/>
    <w:rsid w:val="009B5D83"/>
    <w:rsid w:val="009B71D9"/>
    <w:rsid w:val="009C390F"/>
    <w:rsid w:val="009C3A71"/>
    <w:rsid w:val="009C4791"/>
    <w:rsid w:val="009C68CD"/>
    <w:rsid w:val="009D04BF"/>
    <w:rsid w:val="009D0D1D"/>
    <w:rsid w:val="009D12E0"/>
    <w:rsid w:val="009D1C06"/>
    <w:rsid w:val="009D2072"/>
    <w:rsid w:val="009D25A9"/>
    <w:rsid w:val="009D2C41"/>
    <w:rsid w:val="009D4E3E"/>
    <w:rsid w:val="009D540D"/>
    <w:rsid w:val="009D6D05"/>
    <w:rsid w:val="009D71A4"/>
    <w:rsid w:val="009D7AE3"/>
    <w:rsid w:val="009E1716"/>
    <w:rsid w:val="009E239F"/>
    <w:rsid w:val="009E5B89"/>
    <w:rsid w:val="009E6578"/>
    <w:rsid w:val="009E6FF2"/>
    <w:rsid w:val="009E7748"/>
    <w:rsid w:val="009F0831"/>
    <w:rsid w:val="009F1AD3"/>
    <w:rsid w:val="009F2B12"/>
    <w:rsid w:val="009F2DA1"/>
    <w:rsid w:val="009F53DB"/>
    <w:rsid w:val="009F6730"/>
    <w:rsid w:val="009F7B3E"/>
    <w:rsid w:val="00A02B83"/>
    <w:rsid w:val="00A03A5F"/>
    <w:rsid w:val="00A03D25"/>
    <w:rsid w:val="00A04A1C"/>
    <w:rsid w:val="00A05E53"/>
    <w:rsid w:val="00A06278"/>
    <w:rsid w:val="00A0739F"/>
    <w:rsid w:val="00A07EF6"/>
    <w:rsid w:val="00A11AA6"/>
    <w:rsid w:val="00A11CD7"/>
    <w:rsid w:val="00A12B18"/>
    <w:rsid w:val="00A12D6D"/>
    <w:rsid w:val="00A134DB"/>
    <w:rsid w:val="00A13FB8"/>
    <w:rsid w:val="00A14181"/>
    <w:rsid w:val="00A162FF"/>
    <w:rsid w:val="00A16AE2"/>
    <w:rsid w:val="00A173F3"/>
    <w:rsid w:val="00A177B1"/>
    <w:rsid w:val="00A20FB6"/>
    <w:rsid w:val="00A21094"/>
    <w:rsid w:val="00A22D20"/>
    <w:rsid w:val="00A2446D"/>
    <w:rsid w:val="00A24E07"/>
    <w:rsid w:val="00A25087"/>
    <w:rsid w:val="00A27D7E"/>
    <w:rsid w:val="00A30114"/>
    <w:rsid w:val="00A31CB1"/>
    <w:rsid w:val="00A32630"/>
    <w:rsid w:val="00A36B89"/>
    <w:rsid w:val="00A3761E"/>
    <w:rsid w:val="00A376A9"/>
    <w:rsid w:val="00A402DE"/>
    <w:rsid w:val="00A4035B"/>
    <w:rsid w:val="00A415FA"/>
    <w:rsid w:val="00A43129"/>
    <w:rsid w:val="00A44225"/>
    <w:rsid w:val="00A44D05"/>
    <w:rsid w:val="00A46821"/>
    <w:rsid w:val="00A50F75"/>
    <w:rsid w:val="00A521A1"/>
    <w:rsid w:val="00A52329"/>
    <w:rsid w:val="00A528AB"/>
    <w:rsid w:val="00A52F50"/>
    <w:rsid w:val="00A53814"/>
    <w:rsid w:val="00A5659C"/>
    <w:rsid w:val="00A56F39"/>
    <w:rsid w:val="00A5733F"/>
    <w:rsid w:val="00A6046D"/>
    <w:rsid w:val="00A616C0"/>
    <w:rsid w:val="00A62096"/>
    <w:rsid w:val="00A63683"/>
    <w:rsid w:val="00A65B69"/>
    <w:rsid w:val="00A72839"/>
    <w:rsid w:val="00A7567C"/>
    <w:rsid w:val="00A817F3"/>
    <w:rsid w:val="00A82165"/>
    <w:rsid w:val="00A87695"/>
    <w:rsid w:val="00A87A2C"/>
    <w:rsid w:val="00A91F46"/>
    <w:rsid w:val="00A92071"/>
    <w:rsid w:val="00A929ED"/>
    <w:rsid w:val="00A92ABF"/>
    <w:rsid w:val="00A930DA"/>
    <w:rsid w:val="00A9616A"/>
    <w:rsid w:val="00A9686F"/>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D0D22"/>
    <w:rsid w:val="00AD2138"/>
    <w:rsid w:val="00AD23CA"/>
    <w:rsid w:val="00AD3FE3"/>
    <w:rsid w:val="00AD47A2"/>
    <w:rsid w:val="00AD4A1F"/>
    <w:rsid w:val="00AD4CEB"/>
    <w:rsid w:val="00AD7EEB"/>
    <w:rsid w:val="00AE19E2"/>
    <w:rsid w:val="00AE2C83"/>
    <w:rsid w:val="00AE30FD"/>
    <w:rsid w:val="00AE3286"/>
    <w:rsid w:val="00AE5217"/>
    <w:rsid w:val="00AE5389"/>
    <w:rsid w:val="00AE5745"/>
    <w:rsid w:val="00AE757A"/>
    <w:rsid w:val="00AE7624"/>
    <w:rsid w:val="00AF184A"/>
    <w:rsid w:val="00AF186B"/>
    <w:rsid w:val="00AF1C3B"/>
    <w:rsid w:val="00AF47CC"/>
    <w:rsid w:val="00AF6346"/>
    <w:rsid w:val="00B00F22"/>
    <w:rsid w:val="00B02A39"/>
    <w:rsid w:val="00B044C0"/>
    <w:rsid w:val="00B050C6"/>
    <w:rsid w:val="00B05A4C"/>
    <w:rsid w:val="00B07209"/>
    <w:rsid w:val="00B119BE"/>
    <w:rsid w:val="00B15A8B"/>
    <w:rsid w:val="00B15FED"/>
    <w:rsid w:val="00B170AB"/>
    <w:rsid w:val="00B21CC3"/>
    <w:rsid w:val="00B220CB"/>
    <w:rsid w:val="00B22DDA"/>
    <w:rsid w:val="00B2304C"/>
    <w:rsid w:val="00B23C5C"/>
    <w:rsid w:val="00B2519E"/>
    <w:rsid w:val="00B26133"/>
    <w:rsid w:val="00B269C2"/>
    <w:rsid w:val="00B30F7D"/>
    <w:rsid w:val="00B322B2"/>
    <w:rsid w:val="00B329F2"/>
    <w:rsid w:val="00B33805"/>
    <w:rsid w:val="00B349C8"/>
    <w:rsid w:val="00B421B7"/>
    <w:rsid w:val="00B4227D"/>
    <w:rsid w:val="00B42C7C"/>
    <w:rsid w:val="00B43F11"/>
    <w:rsid w:val="00B45195"/>
    <w:rsid w:val="00B4533E"/>
    <w:rsid w:val="00B4573F"/>
    <w:rsid w:val="00B45E1F"/>
    <w:rsid w:val="00B460DA"/>
    <w:rsid w:val="00B471C2"/>
    <w:rsid w:val="00B5273D"/>
    <w:rsid w:val="00B534C9"/>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812B5"/>
    <w:rsid w:val="00B823AB"/>
    <w:rsid w:val="00B84151"/>
    <w:rsid w:val="00B85370"/>
    <w:rsid w:val="00B85955"/>
    <w:rsid w:val="00B8684E"/>
    <w:rsid w:val="00B871E0"/>
    <w:rsid w:val="00B879F2"/>
    <w:rsid w:val="00B91173"/>
    <w:rsid w:val="00B9157E"/>
    <w:rsid w:val="00B91FBD"/>
    <w:rsid w:val="00B947A7"/>
    <w:rsid w:val="00B94A93"/>
    <w:rsid w:val="00B94F7E"/>
    <w:rsid w:val="00B94FF3"/>
    <w:rsid w:val="00B9676C"/>
    <w:rsid w:val="00BA0605"/>
    <w:rsid w:val="00BA0A3B"/>
    <w:rsid w:val="00BA0C5C"/>
    <w:rsid w:val="00BA171A"/>
    <w:rsid w:val="00BA243B"/>
    <w:rsid w:val="00BA259C"/>
    <w:rsid w:val="00BA2FD4"/>
    <w:rsid w:val="00BA37A6"/>
    <w:rsid w:val="00BA3A2B"/>
    <w:rsid w:val="00BA56DA"/>
    <w:rsid w:val="00BA59D3"/>
    <w:rsid w:val="00BA7CE9"/>
    <w:rsid w:val="00BB2F1F"/>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D87"/>
    <w:rsid w:val="00BE1D56"/>
    <w:rsid w:val="00BE442C"/>
    <w:rsid w:val="00BE5409"/>
    <w:rsid w:val="00BE7BB5"/>
    <w:rsid w:val="00BF23A9"/>
    <w:rsid w:val="00BF50B6"/>
    <w:rsid w:val="00BF5319"/>
    <w:rsid w:val="00BF607A"/>
    <w:rsid w:val="00C02A0C"/>
    <w:rsid w:val="00C031AD"/>
    <w:rsid w:val="00C03F83"/>
    <w:rsid w:val="00C0430A"/>
    <w:rsid w:val="00C05426"/>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1641"/>
    <w:rsid w:val="00C31B1D"/>
    <w:rsid w:val="00C329E8"/>
    <w:rsid w:val="00C374CC"/>
    <w:rsid w:val="00C37DFB"/>
    <w:rsid w:val="00C4091A"/>
    <w:rsid w:val="00C40D87"/>
    <w:rsid w:val="00C42056"/>
    <w:rsid w:val="00C42E94"/>
    <w:rsid w:val="00C4481F"/>
    <w:rsid w:val="00C4483A"/>
    <w:rsid w:val="00C44ABC"/>
    <w:rsid w:val="00C46AAC"/>
    <w:rsid w:val="00C477ED"/>
    <w:rsid w:val="00C51483"/>
    <w:rsid w:val="00C51BE0"/>
    <w:rsid w:val="00C53579"/>
    <w:rsid w:val="00C53871"/>
    <w:rsid w:val="00C538D8"/>
    <w:rsid w:val="00C54500"/>
    <w:rsid w:val="00C5492F"/>
    <w:rsid w:val="00C55463"/>
    <w:rsid w:val="00C56F99"/>
    <w:rsid w:val="00C60BE3"/>
    <w:rsid w:val="00C62055"/>
    <w:rsid w:val="00C6471F"/>
    <w:rsid w:val="00C64BBA"/>
    <w:rsid w:val="00C6505E"/>
    <w:rsid w:val="00C6562A"/>
    <w:rsid w:val="00C656EE"/>
    <w:rsid w:val="00C657FC"/>
    <w:rsid w:val="00C66001"/>
    <w:rsid w:val="00C67B47"/>
    <w:rsid w:val="00C70920"/>
    <w:rsid w:val="00C739BD"/>
    <w:rsid w:val="00C73B07"/>
    <w:rsid w:val="00C73B64"/>
    <w:rsid w:val="00C73F0C"/>
    <w:rsid w:val="00C75538"/>
    <w:rsid w:val="00C756BE"/>
    <w:rsid w:val="00C76B4C"/>
    <w:rsid w:val="00C800C2"/>
    <w:rsid w:val="00C82C86"/>
    <w:rsid w:val="00C84732"/>
    <w:rsid w:val="00C85194"/>
    <w:rsid w:val="00C86400"/>
    <w:rsid w:val="00C866F2"/>
    <w:rsid w:val="00C9074B"/>
    <w:rsid w:val="00C911D4"/>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4A20"/>
    <w:rsid w:val="00CC57C0"/>
    <w:rsid w:val="00CC726B"/>
    <w:rsid w:val="00CC7791"/>
    <w:rsid w:val="00CC7A09"/>
    <w:rsid w:val="00CC7AF4"/>
    <w:rsid w:val="00CD0386"/>
    <w:rsid w:val="00CD227A"/>
    <w:rsid w:val="00CD2789"/>
    <w:rsid w:val="00CD4220"/>
    <w:rsid w:val="00CD49AE"/>
    <w:rsid w:val="00CD59A3"/>
    <w:rsid w:val="00CD671A"/>
    <w:rsid w:val="00CD6E73"/>
    <w:rsid w:val="00CE1073"/>
    <w:rsid w:val="00CE1235"/>
    <w:rsid w:val="00CE139A"/>
    <w:rsid w:val="00CE50B8"/>
    <w:rsid w:val="00CE5787"/>
    <w:rsid w:val="00CE7B4A"/>
    <w:rsid w:val="00CF15A8"/>
    <w:rsid w:val="00CF3DE3"/>
    <w:rsid w:val="00CF4EDA"/>
    <w:rsid w:val="00CF5256"/>
    <w:rsid w:val="00CF78F4"/>
    <w:rsid w:val="00D01158"/>
    <w:rsid w:val="00D03681"/>
    <w:rsid w:val="00D038F9"/>
    <w:rsid w:val="00D03F15"/>
    <w:rsid w:val="00D05814"/>
    <w:rsid w:val="00D05E5F"/>
    <w:rsid w:val="00D06FEF"/>
    <w:rsid w:val="00D13AFA"/>
    <w:rsid w:val="00D13EE7"/>
    <w:rsid w:val="00D14D08"/>
    <w:rsid w:val="00D15E65"/>
    <w:rsid w:val="00D16BC8"/>
    <w:rsid w:val="00D16D22"/>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527B"/>
    <w:rsid w:val="00D4545F"/>
    <w:rsid w:val="00D46557"/>
    <w:rsid w:val="00D468F9"/>
    <w:rsid w:val="00D47B3D"/>
    <w:rsid w:val="00D51119"/>
    <w:rsid w:val="00D51DED"/>
    <w:rsid w:val="00D5265C"/>
    <w:rsid w:val="00D53502"/>
    <w:rsid w:val="00D55109"/>
    <w:rsid w:val="00D55F0A"/>
    <w:rsid w:val="00D57F0B"/>
    <w:rsid w:val="00D60950"/>
    <w:rsid w:val="00D642C8"/>
    <w:rsid w:val="00D64748"/>
    <w:rsid w:val="00D6755F"/>
    <w:rsid w:val="00D71176"/>
    <w:rsid w:val="00D74C5C"/>
    <w:rsid w:val="00D76B53"/>
    <w:rsid w:val="00D80624"/>
    <w:rsid w:val="00D8231B"/>
    <w:rsid w:val="00D86D43"/>
    <w:rsid w:val="00D907B4"/>
    <w:rsid w:val="00D90B2D"/>
    <w:rsid w:val="00D91BAE"/>
    <w:rsid w:val="00D9316F"/>
    <w:rsid w:val="00D94097"/>
    <w:rsid w:val="00D9474C"/>
    <w:rsid w:val="00D94E61"/>
    <w:rsid w:val="00D957B2"/>
    <w:rsid w:val="00D96ED9"/>
    <w:rsid w:val="00DA139B"/>
    <w:rsid w:val="00DA21CC"/>
    <w:rsid w:val="00DA2453"/>
    <w:rsid w:val="00DB162F"/>
    <w:rsid w:val="00DB59C5"/>
    <w:rsid w:val="00DB5EDF"/>
    <w:rsid w:val="00DB77CD"/>
    <w:rsid w:val="00DC0DAB"/>
    <w:rsid w:val="00DC2904"/>
    <w:rsid w:val="00DC3089"/>
    <w:rsid w:val="00DC53F2"/>
    <w:rsid w:val="00DC5713"/>
    <w:rsid w:val="00DC6973"/>
    <w:rsid w:val="00DC6CE8"/>
    <w:rsid w:val="00DC6F1F"/>
    <w:rsid w:val="00DC7175"/>
    <w:rsid w:val="00DC7487"/>
    <w:rsid w:val="00DC75DE"/>
    <w:rsid w:val="00DD1F2D"/>
    <w:rsid w:val="00DD4206"/>
    <w:rsid w:val="00DD642C"/>
    <w:rsid w:val="00DD7055"/>
    <w:rsid w:val="00DD79C4"/>
    <w:rsid w:val="00DE092C"/>
    <w:rsid w:val="00DE0DDD"/>
    <w:rsid w:val="00DE41E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1458"/>
    <w:rsid w:val="00E11598"/>
    <w:rsid w:val="00E11D3C"/>
    <w:rsid w:val="00E13F5C"/>
    <w:rsid w:val="00E1576E"/>
    <w:rsid w:val="00E2013D"/>
    <w:rsid w:val="00E226D5"/>
    <w:rsid w:val="00E261EA"/>
    <w:rsid w:val="00E3172B"/>
    <w:rsid w:val="00E32EC2"/>
    <w:rsid w:val="00E33374"/>
    <w:rsid w:val="00E34E71"/>
    <w:rsid w:val="00E34EFA"/>
    <w:rsid w:val="00E35081"/>
    <w:rsid w:val="00E35161"/>
    <w:rsid w:val="00E3626D"/>
    <w:rsid w:val="00E36F13"/>
    <w:rsid w:val="00E37AD9"/>
    <w:rsid w:val="00E445C5"/>
    <w:rsid w:val="00E449B2"/>
    <w:rsid w:val="00E44F40"/>
    <w:rsid w:val="00E4696B"/>
    <w:rsid w:val="00E46DA3"/>
    <w:rsid w:val="00E500FA"/>
    <w:rsid w:val="00E509B1"/>
    <w:rsid w:val="00E54A4F"/>
    <w:rsid w:val="00E54B8C"/>
    <w:rsid w:val="00E54D2F"/>
    <w:rsid w:val="00E56B59"/>
    <w:rsid w:val="00E575DE"/>
    <w:rsid w:val="00E6028F"/>
    <w:rsid w:val="00E604B5"/>
    <w:rsid w:val="00E605D6"/>
    <w:rsid w:val="00E61592"/>
    <w:rsid w:val="00E63D5F"/>
    <w:rsid w:val="00E63E09"/>
    <w:rsid w:val="00E65B45"/>
    <w:rsid w:val="00E67D90"/>
    <w:rsid w:val="00E7202C"/>
    <w:rsid w:val="00E73939"/>
    <w:rsid w:val="00E74EDE"/>
    <w:rsid w:val="00E751B4"/>
    <w:rsid w:val="00E759B8"/>
    <w:rsid w:val="00E75A43"/>
    <w:rsid w:val="00E82100"/>
    <w:rsid w:val="00E8276A"/>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6F90"/>
    <w:rsid w:val="00EB109C"/>
    <w:rsid w:val="00EB2389"/>
    <w:rsid w:val="00EB29BA"/>
    <w:rsid w:val="00EB343D"/>
    <w:rsid w:val="00EB514F"/>
    <w:rsid w:val="00EB52EF"/>
    <w:rsid w:val="00EB75B4"/>
    <w:rsid w:val="00EC1274"/>
    <w:rsid w:val="00EC2514"/>
    <w:rsid w:val="00EC5885"/>
    <w:rsid w:val="00EC5B35"/>
    <w:rsid w:val="00EC5FAE"/>
    <w:rsid w:val="00EC7596"/>
    <w:rsid w:val="00ED0262"/>
    <w:rsid w:val="00ED1012"/>
    <w:rsid w:val="00ED144D"/>
    <w:rsid w:val="00ED3671"/>
    <w:rsid w:val="00ED479D"/>
    <w:rsid w:val="00ED4E36"/>
    <w:rsid w:val="00ED7044"/>
    <w:rsid w:val="00ED7074"/>
    <w:rsid w:val="00ED7606"/>
    <w:rsid w:val="00EE0914"/>
    <w:rsid w:val="00EE1746"/>
    <w:rsid w:val="00EE3098"/>
    <w:rsid w:val="00EE6808"/>
    <w:rsid w:val="00EF36D1"/>
    <w:rsid w:val="00EF3A0E"/>
    <w:rsid w:val="00EF500E"/>
    <w:rsid w:val="00EF50DE"/>
    <w:rsid w:val="00EF60B1"/>
    <w:rsid w:val="00F0049E"/>
    <w:rsid w:val="00F019FF"/>
    <w:rsid w:val="00F04341"/>
    <w:rsid w:val="00F07426"/>
    <w:rsid w:val="00F1018A"/>
    <w:rsid w:val="00F10D5F"/>
    <w:rsid w:val="00F11C1B"/>
    <w:rsid w:val="00F11CE7"/>
    <w:rsid w:val="00F11F3E"/>
    <w:rsid w:val="00F13A04"/>
    <w:rsid w:val="00F13B28"/>
    <w:rsid w:val="00F14B09"/>
    <w:rsid w:val="00F1571E"/>
    <w:rsid w:val="00F15AA2"/>
    <w:rsid w:val="00F15E53"/>
    <w:rsid w:val="00F17937"/>
    <w:rsid w:val="00F2292E"/>
    <w:rsid w:val="00F2318A"/>
    <w:rsid w:val="00F238DF"/>
    <w:rsid w:val="00F245CE"/>
    <w:rsid w:val="00F24E0D"/>
    <w:rsid w:val="00F25436"/>
    <w:rsid w:val="00F25BCA"/>
    <w:rsid w:val="00F26143"/>
    <w:rsid w:val="00F26C49"/>
    <w:rsid w:val="00F27C63"/>
    <w:rsid w:val="00F27E63"/>
    <w:rsid w:val="00F34B40"/>
    <w:rsid w:val="00F3526A"/>
    <w:rsid w:val="00F370B2"/>
    <w:rsid w:val="00F37723"/>
    <w:rsid w:val="00F3793E"/>
    <w:rsid w:val="00F40673"/>
    <w:rsid w:val="00F40C70"/>
    <w:rsid w:val="00F42DB3"/>
    <w:rsid w:val="00F442E2"/>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5D1C"/>
    <w:rsid w:val="00F6684B"/>
    <w:rsid w:val="00F72AC1"/>
    <w:rsid w:val="00F744B4"/>
    <w:rsid w:val="00F7482D"/>
    <w:rsid w:val="00F74C0B"/>
    <w:rsid w:val="00F75C6D"/>
    <w:rsid w:val="00F75D97"/>
    <w:rsid w:val="00F81540"/>
    <w:rsid w:val="00F8348A"/>
    <w:rsid w:val="00F839DC"/>
    <w:rsid w:val="00F83E88"/>
    <w:rsid w:val="00F84A1C"/>
    <w:rsid w:val="00F84D5C"/>
    <w:rsid w:val="00F86BD2"/>
    <w:rsid w:val="00F872D4"/>
    <w:rsid w:val="00F92908"/>
    <w:rsid w:val="00F934E6"/>
    <w:rsid w:val="00F941C8"/>
    <w:rsid w:val="00F94436"/>
    <w:rsid w:val="00F9710A"/>
    <w:rsid w:val="00FA1783"/>
    <w:rsid w:val="00FA2C4A"/>
    <w:rsid w:val="00FA4577"/>
    <w:rsid w:val="00FA50B0"/>
    <w:rsid w:val="00FA53FB"/>
    <w:rsid w:val="00FA627F"/>
    <w:rsid w:val="00FA6640"/>
    <w:rsid w:val="00FA6AC7"/>
    <w:rsid w:val="00FA7B45"/>
    <w:rsid w:val="00FB2EA9"/>
    <w:rsid w:val="00FB7172"/>
    <w:rsid w:val="00FB730F"/>
    <w:rsid w:val="00FC03D3"/>
    <w:rsid w:val="00FC0899"/>
    <w:rsid w:val="00FC0D3B"/>
    <w:rsid w:val="00FC25A4"/>
    <w:rsid w:val="00FC2701"/>
    <w:rsid w:val="00FC5608"/>
    <w:rsid w:val="00FC5626"/>
    <w:rsid w:val="00FC5EDD"/>
    <w:rsid w:val="00FC6A60"/>
    <w:rsid w:val="00FC7CE0"/>
    <w:rsid w:val="00FD0CBF"/>
    <w:rsid w:val="00FD1084"/>
    <w:rsid w:val="00FD197A"/>
    <w:rsid w:val="00FD1B49"/>
    <w:rsid w:val="00FD2553"/>
    <w:rsid w:val="00FD288A"/>
    <w:rsid w:val="00FD47CB"/>
    <w:rsid w:val="00FD5445"/>
    <w:rsid w:val="00FD790F"/>
    <w:rsid w:val="00FD7D8C"/>
    <w:rsid w:val="00FE136D"/>
    <w:rsid w:val="00FE1E0E"/>
    <w:rsid w:val="00FE262F"/>
    <w:rsid w:val="00FE2ACF"/>
    <w:rsid w:val="00FE350C"/>
    <w:rsid w:val="00FE5C2E"/>
    <w:rsid w:val="00FE6AE6"/>
    <w:rsid w:val="00FE6EA1"/>
    <w:rsid w:val="00FF059C"/>
    <w:rsid w:val="00FF18A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13606</TotalTime>
  <Pages>36</Pages>
  <Words>32316</Words>
  <Characters>173218</Characters>
  <Application>Microsoft Office Word</Application>
  <DocSecurity>0</DocSecurity>
  <Lines>3207</Lines>
  <Paragraphs>1081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1691</cp:revision>
  <dcterms:created xsi:type="dcterms:W3CDTF">2025-11-07T18:49:00Z</dcterms:created>
  <dcterms:modified xsi:type="dcterms:W3CDTF">2026-02-04T00:16:00Z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id="vElXhGsD"/&gt;&lt;style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