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SURVMETH</w:t>
      </w:r>
      <w:r>
        <w:t xml:space="preserve"> </w:t>
      </w:r>
      <w:r>
        <w:t xml:space="preserve">745</w:t>
      </w:r>
      <w:r>
        <w:t xml:space="preserve"> </w:t>
      </w:r>
      <w:r>
        <w:t xml:space="preserve">HW8</w:t>
      </w:r>
    </w:p>
    <w:p>
      <w:pPr>
        <w:pStyle w:val="Author"/>
      </w:pPr>
      <w:r>
        <w:t xml:space="preserve">Stacey</w:t>
      </w:r>
      <w:r>
        <w:t xml:space="preserve"> </w:t>
      </w:r>
      <w:r>
        <w:t xml:space="preserve">Frank</w:t>
      </w:r>
      <w:r>
        <w:t xml:space="preserve"> </w:t>
      </w:r>
      <w:r>
        <w:t xml:space="preserve">&amp;</w:t>
      </w:r>
      <w:r>
        <w:t xml:space="preserve"> </w:t>
      </w:r>
      <w:r>
        <w:t xml:space="preserve">Chendi</w:t>
      </w:r>
      <w:r>
        <w:t xml:space="preserve"> </w:t>
      </w:r>
      <w:r>
        <w:t xml:space="preserve">Zhao</w:t>
      </w:r>
    </w:p>
    <w:p>
      <w:pPr>
        <w:pStyle w:val="Date"/>
      </w:pPr>
      <w:r>
        <w:t xml:space="preserve">4/4/2022</w:t>
      </w:r>
    </w:p>
    <w:bookmarkStart w:id="20" w:name="q1."/>
    <w:p>
      <w:pPr>
        <w:pStyle w:val="Heading1"/>
      </w:pPr>
      <w:r>
        <w:t xml:space="preserve">Q1.</w:t>
      </w:r>
    </w:p>
    <w:p>
      <w:pPr>
        <w:pStyle w:val="SourceCode"/>
      </w:pPr>
      <w:r>
        <w:rPr>
          <w:rStyle w:val="VerbatimChar"/>
        </w:rPr>
        <w:t xml:space="preserve">##          OUTCOME Ineligible Nonresponse Response Unknown Eligible   Sum</w:t>
      </w:r>
      <w:r>
        <w:br/>
      </w:r>
      <w:r>
        <w:rPr>
          <w:rStyle w:val="VerbatimChar"/>
        </w:rPr>
        <w:t xml:space="preserve">## OUTCOME1                                                               </w:t>
      </w:r>
      <w:r>
        <w:br/>
      </w:r>
      <w:r>
        <w:rPr>
          <w:rStyle w:val="VerbatimChar"/>
        </w:rPr>
        <w:t xml:space="preserve">## 201                       0           0    35823                0 35823</w:t>
      </w:r>
      <w:r>
        <w:br/>
      </w:r>
      <w:r>
        <w:rPr>
          <w:rStyle w:val="VerbatimChar"/>
        </w:rPr>
        <w:t xml:space="preserve">## 203                       0           0     9998                0  9998</w:t>
      </w:r>
      <w:r>
        <w:br/>
      </w:r>
      <w:r>
        <w:rPr>
          <w:rStyle w:val="VerbatimChar"/>
        </w:rPr>
        <w:t xml:space="preserve">## 213                       0         107        0                0   107</w:t>
      </w:r>
      <w:r>
        <w:br/>
      </w:r>
      <w:r>
        <w:rPr>
          <w:rStyle w:val="VerbatimChar"/>
        </w:rPr>
        <w:t xml:space="preserve">## 215                       0        2062        0                0  2062</w:t>
      </w:r>
      <w:r>
        <w:br/>
      </w:r>
      <w:r>
        <w:rPr>
          <w:rStyle w:val="VerbatimChar"/>
        </w:rPr>
        <w:t xml:space="preserve">## 216                       0           0        0             3001  3001</w:t>
      </w:r>
      <w:r>
        <w:br/>
      </w:r>
      <w:r>
        <w:rPr>
          <w:rStyle w:val="VerbatimChar"/>
        </w:rPr>
        <w:t xml:space="preserve">## 217                       0         396        0                0   396</w:t>
      </w:r>
      <w:r>
        <w:br/>
      </w:r>
      <w:r>
        <w:rPr>
          <w:rStyle w:val="VerbatimChar"/>
        </w:rPr>
        <w:t xml:space="preserve">## 218                       0        8823        0                0  8823</w:t>
      </w:r>
      <w:r>
        <w:br/>
      </w:r>
      <w:r>
        <w:rPr>
          <w:rStyle w:val="VerbatimChar"/>
        </w:rPr>
        <w:t xml:space="preserve">## 219                       0        1727        0                0  1727</w:t>
      </w:r>
      <w:r>
        <w:br/>
      </w:r>
      <w:r>
        <w:rPr>
          <w:rStyle w:val="VerbatimChar"/>
        </w:rPr>
        <w:t xml:space="preserve">## 299                    8853           0        0                0  8853</w:t>
      </w:r>
      <w:r>
        <w:br/>
      </w:r>
      <w:r>
        <w:rPr>
          <w:rStyle w:val="VerbatimChar"/>
        </w:rPr>
        <w:t xml:space="preserve">## Sum                    8853       13115    45821             3001 70790</w:t>
      </w:r>
    </w:p>
    <w:bookmarkEnd w:id="20"/>
    <w:bookmarkStart w:id="21" w:name="q2."/>
    <w:p>
      <w:pPr>
        <w:pStyle w:val="Heading1"/>
      </w:pPr>
      <w:r>
        <w:t xml:space="preserve">Q2.</w:t>
      </w:r>
    </w:p>
    <w:p>
      <w:pPr>
        <w:pStyle w:val="FirstParagraph"/>
      </w:pPr>
      <m:oMath>
        <m:r>
          <m:t>e</m:t>
        </m:r>
        <m:r>
          <m:t>=</m:t>
        </m:r>
        <m:f>
          <m:fPr>
            <m:type m:val="bar"/>
          </m:fPr>
          <m:num>
            <m:r>
              <m:t>n</m:t>
            </m:r>
            <m:r>
              <m:t>−</m:t>
            </m:r>
            <m:r>
              <m:t>(</m:t>
            </m:r>
            <m:r>
              <m:t>U</m:t>
            </m:r>
            <m:r>
              <m:t>+</m:t>
            </m:r>
            <m:r>
              <m:t>N</m:t>
            </m:r>
            <m:r>
              <m:t>E</m:t>
            </m:r>
            <m:r>
              <m:t>)</m:t>
            </m:r>
          </m:num>
          <m:den>
            <m:r>
              <m:t>n</m:t>
            </m:r>
            <m:r>
              <m:t>−</m:t>
            </m:r>
            <m:r>
              <m:t>U</m:t>
            </m:r>
          </m:den>
        </m:f>
        <m:r>
          <m:t>=</m:t>
        </m:r>
        <m:f>
          <m:fPr>
            <m:type m:val="bar"/>
          </m:fPr>
          <m:num>
            <m:r>
              <m:t>I</m:t>
            </m:r>
            <m:r>
              <m:t>+</m:t>
            </m:r>
            <m:r>
              <m:t>P</m:t>
            </m:r>
            <m:r>
              <m:t>+</m:t>
            </m:r>
            <m:r>
              <m:t>R</m:t>
            </m:r>
            <m:r>
              <m:t>+</m:t>
            </m:r>
            <m:r>
              <m:t>N</m:t>
            </m:r>
            <m:r>
              <m:t>C</m:t>
            </m:r>
            <m:r>
              <m:t>+</m:t>
            </m:r>
            <m:r>
              <m:t>O</m:t>
            </m:r>
          </m:num>
          <m:den>
            <m:r>
              <m:t>I</m:t>
            </m:r>
            <m:r>
              <m:t>+</m:t>
            </m:r>
            <m:r>
              <m:t>P</m:t>
            </m:r>
            <m:r>
              <m:t>+</m:t>
            </m:r>
            <m:r>
              <m:t>R</m:t>
            </m:r>
            <m:r>
              <m:t>+</m:t>
            </m:r>
            <m:r>
              <m:t>N</m:t>
            </m:r>
            <m:r>
              <m:t>C</m:t>
            </m:r>
            <m:r>
              <m:t>+</m:t>
            </m:r>
            <m:r>
              <m:t>N</m:t>
            </m:r>
            <m:r>
              <m:t>E</m:t>
            </m:r>
            <m:r>
              <m:t>+</m:t>
            </m:r>
            <m:r>
              <m:t>O</m:t>
            </m:r>
          </m:den>
        </m:f>
      </m:oMath>
    </w:p>
    <w:p>
      <w:pPr>
        <w:pStyle w:val="BodyText"/>
      </w:pPr>
      <m:oMath>
        <m:r>
          <m:t>R</m:t>
        </m:r>
        <m:r>
          <m:t>R</m:t>
        </m:r>
        <m:r>
          <m:t>3</m:t>
        </m:r>
        <m:r>
          <m:t>=</m:t>
        </m:r>
        <m:r>
          <m:t>I</m:t>
        </m:r>
        <m:r>
          <m:t>/</m:t>
        </m:r>
        <m:r>
          <m:t>(</m:t>
        </m:r>
        <m:r>
          <m:t>(</m:t>
        </m:r>
        <m:r>
          <m:t>I</m:t>
        </m:r>
        <m:r>
          <m:t>+</m:t>
        </m:r>
        <m:r>
          <m:t>P</m:t>
        </m:r>
        <m:r>
          <m:t>)</m:t>
        </m:r>
        <m:r>
          <m:t>+</m:t>
        </m:r>
        <m:r>
          <m:t>(</m:t>
        </m:r>
        <m:r>
          <m:t>R</m:t>
        </m:r>
        <m:r>
          <m:t>+</m:t>
        </m:r>
        <m:r>
          <m:t>N</m:t>
        </m:r>
        <m:r>
          <m:t>C</m:t>
        </m:r>
        <m:r>
          <m:t>+</m:t>
        </m:r>
        <m:r>
          <m:t>O</m:t>
        </m:r>
        <m:r>
          <m:t>)</m:t>
        </m:r>
        <m:r>
          <m:t>+</m:t>
        </m:r>
        <m:r>
          <m:t>e</m:t>
        </m:r>
        <m:r>
          <m:t>U</m:t>
        </m:r>
        <m:r>
          <m:t>)</m:t>
        </m:r>
      </m:oMath>
    </w:p>
    <w:p>
      <w:pPr>
        <w:pStyle w:val="SourceCode"/>
      </w:pPr>
      <w:r>
        <w:rPr>
          <w:rStyle w:val="NormalTok"/>
        </w:rPr>
        <w:t xml:space="preserve">e</w:t>
      </w:r>
      <w:r>
        <w:rPr>
          <w:rStyle w:val="OtherTok"/>
        </w:rPr>
        <w:t xml:space="preserve">=</w:t>
      </w:r>
      <w:r>
        <w:rPr>
          <w:rStyle w:val="NormalTok"/>
        </w:rPr>
        <w:t xml:space="preserve">(</w:t>
      </w:r>
      <w:r>
        <w:rPr>
          <w:rStyle w:val="DecValTok"/>
        </w:rPr>
        <w:t xml:space="preserve">13115</w:t>
      </w:r>
      <w:r>
        <w:rPr>
          <w:rStyle w:val="SpecialCharTok"/>
        </w:rPr>
        <w:t xml:space="preserve">+</w:t>
      </w:r>
      <w:r>
        <w:rPr>
          <w:rStyle w:val="DecValTok"/>
        </w:rPr>
        <w:t xml:space="preserve">45821</w:t>
      </w:r>
      <w:r>
        <w:rPr>
          <w:rStyle w:val="NormalTok"/>
        </w:rPr>
        <w:t xml:space="preserve">)</w:t>
      </w:r>
      <w:r>
        <w:rPr>
          <w:rStyle w:val="SpecialCharTok"/>
        </w:rPr>
        <w:t xml:space="preserve">/</w:t>
      </w:r>
      <w:r>
        <w:rPr>
          <w:rStyle w:val="NormalTok"/>
        </w:rPr>
        <w:t xml:space="preserve">(</w:t>
      </w:r>
      <w:r>
        <w:rPr>
          <w:rStyle w:val="DecValTok"/>
        </w:rPr>
        <w:t xml:space="preserve">70790-3001</w:t>
      </w:r>
      <w:r>
        <w:rPr>
          <w:rStyle w:val="NormalTok"/>
        </w:rPr>
        <w:t xml:space="preserve">)</w:t>
      </w:r>
      <w:r>
        <w:br/>
      </w:r>
      <w:r>
        <w:rPr>
          <w:rStyle w:val="NormalTok"/>
        </w:rPr>
        <w:t xml:space="preserve">RR3</w:t>
      </w:r>
      <w:r>
        <w:rPr>
          <w:rStyle w:val="OtherTok"/>
        </w:rPr>
        <w:t xml:space="preserve">&lt;-</w:t>
      </w:r>
      <w:r>
        <w:rPr>
          <w:rStyle w:val="DecValTok"/>
        </w:rPr>
        <w:t xml:space="preserve">35823</w:t>
      </w:r>
      <w:r>
        <w:rPr>
          <w:rStyle w:val="SpecialCharTok"/>
        </w:rPr>
        <w:t xml:space="preserve">/</w:t>
      </w:r>
      <w:r>
        <w:rPr>
          <w:rStyle w:val="NormalTok"/>
        </w:rPr>
        <w:t xml:space="preserve">(</w:t>
      </w:r>
      <w:r>
        <w:rPr>
          <w:rStyle w:val="DecValTok"/>
        </w:rPr>
        <w:t xml:space="preserve">45821</w:t>
      </w:r>
      <w:r>
        <w:rPr>
          <w:rStyle w:val="SpecialCharTok"/>
        </w:rPr>
        <w:t xml:space="preserve">+</w:t>
      </w:r>
      <w:r>
        <w:rPr>
          <w:rStyle w:val="DecValTok"/>
        </w:rPr>
        <w:t xml:space="preserve">13115</w:t>
      </w:r>
      <w:r>
        <w:rPr>
          <w:rStyle w:val="SpecialCharTok"/>
        </w:rPr>
        <w:t xml:space="preserve">+</w:t>
      </w:r>
      <w:r>
        <w:rPr>
          <w:rStyle w:val="NormalTok"/>
        </w:rPr>
        <w:t xml:space="preserve">e</w:t>
      </w:r>
      <w:r>
        <w:rPr>
          <w:rStyle w:val="SpecialCharTok"/>
        </w:rPr>
        <w:t xml:space="preserve">*</w:t>
      </w:r>
      <w:r>
        <w:rPr>
          <w:rStyle w:val="DecValTok"/>
        </w:rPr>
        <w:t xml:space="preserve">3001</w:t>
      </w:r>
      <w:r>
        <w:rPr>
          <w:rStyle w:val="NormalTok"/>
        </w:rPr>
        <w:t xml:space="preserve">)</w:t>
      </w:r>
      <w:r>
        <w:br/>
      </w:r>
      <w:r>
        <w:rPr>
          <w:rStyle w:val="NormalTok"/>
        </w:rPr>
        <w:t xml:space="preserve">RR3</w:t>
      </w:r>
    </w:p>
    <w:p>
      <w:pPr>
        <w:pStyle w:val="FirstParagraph"/>
      </w:pPr>
      <w:r>
        <w:t xml:space="preserve">The response rate for these data, as calculated by the AAPOR Response Rate 3 formula, is 58.2%.</w:t>
      </w:r>
    </w:p>
    <w:bookmarkEnd w:id="21"/>
    <w:bookmarkStart w:id="22" w:name="q3."/>
    <w:p>
      <w:pPr>
        <w:pStyle w:val="Heading1"/>
      </w:pPr>
      <w:r>
        <w:t xml:space="preserve">Q3.</w:t>
      </w:r>
    </w:p>
    <w:p>
      <w:pPr>
        <w:pStyle w:val="FirstParagraph"/>
      </w:pPr>
      <w:r>
        <w:t xml:space="preserve">In each adjustment class b:</w:t>
      </w:r>
    </w:p>
    <w:p>
      <w:pPr>
        <w:pStyle w:val="BodyText"/>
      </w:pPr>
      <w:r>
        <w:t xml:space="preserve">The unknown eligibility adjustment for sample units</w:t>
      </w:r>
      <w:r>
        <w:t xml:space="preserve"> </w:t>
      </w:r>
      <m:oMath>
        <m:sSub>
          <m:e>
            <m:r>
              <m:t>s</m:t>
            </m:r>
          </m:e>
          <m:sub>
            <m:r>
              <m:t>b</m:t>
            </m:r>
            <m:r>
              <m:t>,</m:t>
            </m:r>
            <m:r>
              <m:t>K</m:t>
            </m:r>
            <m:r>
              <m:t>N</m:t>
            </m:r>
          </m:sub>
        </m:sSub>
      </m:oMath>
      <w:r>
        <w:t xml:space="preserve"> </w:t>
      </w:r>
      <w:r>
        <w:t xml:space="preserve">is</w:t>
      </w:r>
      <w:r>
        <w:t xml:space="preserve"> </w:t>
      </w:r>
      <m:oMath>
        <m:sSub>
          <m:e>
            <m:r>
              <m:t>a</m:t>
            </m:r>
          </m:e>
          <m:sub>
            <m:r>
              <m:t>1</m:t>
            </m:r>
            <m:r>
              <m:t>b</m:t>
            </m:r>
          </m:sub>
        </m:sSub>
        <m:r>
          <m:t>=</m:t>
        </m:r>
        <m:nary>
          <m:naryPr>
            <m:chr m:val="∑"/>
            <m:limLoc m:val="undOvr"/>
            <m:subHide m:val="0"/>
            <m:supHide m:val="1"/>
          </m:naryPr>
          <m:sub>
            <m:r>
              <m:t>i</m:t>
            </m:r>
            <m:r>
              <m:t>∈</m:t>
            </m:r>
            <m:r>
              <m:t>s</m:t>
            </m:r>
            <m:r>
              <m:t>b</m:t>
            </m:r>
          </m:sub>
          <m:sup>
            <m:r>
              <m:t>​</m:t>
            </m:r>
          </m:sup>
          <m:e>
            <m:sSub>
              <m:e>
                <m:r>
                  <m:t>d</m:t>
                </m:r>
              </m:e>
              <m:sub>
                <m:r>
                  <m:t>0</m:t>
                </m:r>
                <m:r>
                  <m:t>i</m:t>
                </m:r>
              </m:sub>
            </m:sSub>
          </m:e>
        </m:nary>
        <m:r>
          <m:t>/</m:t>
        </m:r>
        <m:nary>
          <m:naryPr>
            <m:chr m:val="∑"/>
            <m:limLoc m:val="undOvr"/>
            <m:subHide m:val="0"/>
            <m:supHide m:val="1"/>
          </m:naryPr>
          <m:sub>
            <m:r>
              <m:t>i</m:t>
            </m:r>
            <m:r>
              <m:t>∈</m:t>
            </m:r>
            <m:r>
              <m:t>s</m:t>
            </m:r>
            <m:r>
              <m:t>b</m:t>
            </m:r>
            <m:r>
              <m:t>,</m:t>
            </m:r>
            <m:r>
              <m:t>K</m:t>
            </m:r>
            <m:r>
              <m:t>N</m:t>
            </m:r>
          </m:sub>
          <m:sup>
            <m:r>
              <m:t>​</m:t>
            </m:r>
          </m:sup>
          <m:e>
            <m:sSub>
              <m:e>
                <m:r>
                  <m:t>d</m:t>
                </m:r>
              </m:e>
              <m:sub>
                <m:r>
                  <m:t>0</m:t>
                </m:r>
                <m:r>
                  <m:t>i</m:t>
                </m:r>
              </m:sub>
            </m:sSub>
          </m:e>
        </m:nary>
      </m:oMath>
      <w:r>
        <w:t xml:space="preserve">, where</w:t>
      </w:r>
      <w:r>
        <w:t xml:space="preserve"> </w:t>
      </w:r>
      <m:oMath>
        <m:sSub>
          <m:e>
            <m:r>
              <m:t>d</m:t>
            </m:r>
          </m:e>
          <m:sub>
            <m:r>
              <m:t>0</m:t>
            </m:r>
            <m:r>
              <m:t>i</m:t>
            </m:r>
          </m:sub>
        </m:sSub>
      </m:oMath>
      <w:r>
        <w:t xml:space="preserve"> </w:t>
      </w:r>
      <w:r>
        <w:t xml:space="preserve">is the base weight.</w:t>
      </w:r>
    </w:p>
    <w:p>
      <w:pPr>
        <w:pStyle w:val="BodyText"/>
      </w:pPr>
      <w:r>
        <w:t xml:space="preserve">The final adjusted weight is</w:t>
      </w:r>
      <w:r>
        <w:t xml:space="preserve"> </w:t>
      </w:r>
      <m:oMath>
        <m:sSub>
          <m:e>
            <m:r>
              <m:t>a</m:t>
            </m:r>
          </m:e>
          <m:sub>
            <m:r>
              <m:t>1</m:t>
            </m:r>
            <m:r>
              <m:t>b</m:t>
            </m:r>
          </m:sub>
        </m:sSub>
        <m:r>
          <m:t>*</m:t>
        </m:r>
        <m:sSub>
          <m:e>
            <m:r>
              <m:t>d</m:t>
            </m:r>
          </m:e>
          <m:sub>
            <m:r>
              <m:t>0</m:t>
            </m:r>
            <m:r>
              <m:t>i</m:t>
            </m:r>
          </m:sub>
        </m:sSub>
      </m:oMath>
    </w:p>
    <w:p>
      <w:pPr>
        <w:pStyle w:val="SourceCode"/>
      </w:pPr>
      <w:r>
        <w:rPr>
          <w:rStyle w:val="CommentTok"/>
        </w:rPr>
        <w:t xml:space="preserve"># Observe distribution of data for CNREG by OUTCOME groupings</w:t>
      </w:r>
      <w:r>
        <w:br/>
      </w:r>
      <w:r>
        <w:rPr>
          <w:rStyle w:val="FunctionTok"/>
        </w:rPr>
        <w:t xml:space="preserve">table</w:t>
      </w:r>
      <w:r>
        <w:rPr>
          <w:rStyle w:val="NormalTok"/>
        </w:rPr>
        <w:t xml:space="preserve">(dat</w:t>
      </w:r>
      <w:r>
        <w:rPr>
          <w:rStyle w:val="SpecialCharTok"/>
        </w:rPr>
        <w:t xml:space="preserve">$</w:t>
      </w:r>
      <w:r>
        <w:rPr>
          <w:rStyle w:val="NormalTok"/>
        </w:rPr>
        <w:t xml:space="preserve">CENREG,dat</w:t>
      </w:r>
      <w:r>
        <w:rPr>
          <w:rStyle w:val="SpecialCharTok"/>
        </w:rPr>
        <w:t xml:space="preserve">$</w:t>
      </w:r>
      <w:r>
        <w:rPr>
          <w:rStyle w:val="NormalTok"/>
        </w:rPr>
        <w:t xml:space="preserve">OUTCOME,</w:t>
      </w:r>
      <w:r>
        <w:rPr>
          <w:rStyle w:val="AttributeTok"/>
        </w:rPr>
        <w:t xml:space="preserve">exclude =</w:t>
      </w:r>
      <w:r>
        <w:rPr>
          <w:rStyle w:val="NormalTok"/>
        </w:rPr>
        <w:t xml:space="preserve"> </w:t>
      </w:r>
      <w:r>
        <w:rPr>
          <w:rStyle w:val="ConstantTok"/>
        </w:rPr>
        <w:t xml:space="preserve">NULL</w:t>
      </w:r>
      <w:r>
        <w:rPr>
          <w:rStyle w:val="NormalTok"/>
        </w:rPr>
        <w:t xml:space="preserve">)</w:t>
      </w:r>
    </w:p>
    <w:p>
      <w:pPr>
        <w:pStyle w:val="SourceCode"/>
      </w:pPr>
      <w:r>
        <w:rPr>
          <w:rStyle w:val="VerbatimChar"/>
        </w:rPr>
        <w:t xml:space="preserve">##    </w:t>
      </w:r>
      <w:r>
        <w:br/>
      </w:r>
      <w:r>
        <w:rPr>
          <w:rStyle w:val="VerbatimChar"/>
        </w:rPr>
        <w:t xml:space="preserve">##     Ineligible Nonresponse Response Unknown Eligible</w:t>
      </w:r>
      <w:r>
        <w:br/>
      </w:r>
      <w:r>
        <w:rPr>
          <w:rStyle w:val="VerbatimChar"/>
        </w:rPr>
        <w:t xml:space="preserve">##   1       1723        2888     7562              922</w:t>
      </w:r>
      <w:r>
        <w:br/>
      </w:r>
      <w:r>
        <w:rPr>
          <w:rStyle w:val="VerbatimChar"/>
        </w:rPr>
        <w:t xml:space="preserve">##   2       1730        2558     9639              493</w:t>
      </w:r>
      <w:r>
        <w:br/>
      </w:r>
      <w:r>
        <w:rPr>
          <w:rStyle w:val="VerbatimChar"/>
        </w:rPr>
        <w:t xml:space="preserve">##   3       3002        4351    16044              886</w:t>
      </w:r>
      <w:r>
        <w:br/>
      </w:r>
      <w:r>
        <w:rPr>
          <w:rStyle w:val="VerbatimChar"/>
        </w:rPr>
        <w:t xml:space="preserve">##   4       2398        3318    12576              700</w:t>
      </w:r>
    </w:p>
    <w:p>
      <w:pPr>
        <w:pStyle w:val="SourceCode"/>
      </w:pPr>
      <w:r>
        <w:rPr>
          <w:rStyle w:val="CommentTok"/>
        </w:rPr>
        <w:t xml:space="preserve"># Group data by CENREG and OUTCOME; sum weights within those groupings</w:t>
      </w:r>
      <w:r>
        <w:br/>
      </w:r>
      <w:r>
        <w:rPr>
          <w:rStyle w:val="NormalTok"/>
        </w:rPr>
        <w:t xml:space="preserve">dat2</w:t>
      </w:r>
      <w:r>
        <w:rPr>
          <w:rStyle w:val="OtherTok"/>
        </w:rPr>
        <w:t xml:space="preserve">&lt;-</w:t>
      </w:r>
      <w:r>
        <w:rPr>
          <w:rStyle w:val="NormalTok"/>
        </w:rPr>
        <w:t xml:space="preserve">dat </w:t>
      </w:r>
      <w:r>
        <w:rPr>
          <w:rStyle w:val="SpecialCharTok"/>
        </w:rPr>
        <w:t xml:space="preserve">%&gt;%</w:t>
      </w:r>
      <w:r>
        <w:br/>
      </w:r>
      <w:r>
        <w:rPr>
          <w:rStyle w:val="NormalTok"/>
        </w:rPr>
        <w:t xml:space="preserve">  </w:t>
      </w:r>
      <w:r>
        <w:rPr>
          <w:rStyle w:val="FunctionTok"/>
        </w:rPr>
        <w:t xml:space="preserve">group_by</w:t>
      </w:r>
      <w:r>
        <w:rPr>
          <w:rStyle w:val="NormalTok"/>
        </w:rPr>
        <w:t xml:space="preserve">(CENREG, OUTCOME)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base=</w:t>
      </w:r>
      <w:r>
        <w:rPr>
          <w:rStyle w:val="FunctionTok"/>
        </w:rPr>
        <w:t xml:space="preserve">sum</w:t>
      </w:r>
      <w:r>
        <w:rPr>
          <w:rStyle w:val="NormalTok"/>
        </w:rPr>
        <w:t xml:space="preserve">(WTIA_PD))</w:t>
      </w:r>
      <w:r>
        <w:br/>
      </w:r>
      <w:r>
        <w:br/>
      </w:r>
      <w:r>
        <w:rPr>
          <w:rStyle w:val="CommentTok"/>
        </w:rPr>
        <w:t xml:space="preserve"># Calculate a1b for each of the 4 classes</w:t>
      </w:r>
      <w:r>
        <w:br/>
      </w:r>
      <w:r>
        <w:rPr>
          <w:rStyle w:val="NormalTok"/>
        </w:rPr>
        <w:t xml:space="preserve">w1</w:t>
      </w:r>
      <w:r>
        <w:rPr>
          <w:rStyle w:val="OtherTok"/>
        </w:rPr>
        <w:t xml:space="preserve">=</w:t>
      </w:r>
      <w:r>
        <w:rPr>
          <w:rStyle w:val="FunctionTok"/>
        </w:rPr>
        <w:t xml:space="preserve">sum</w:t>
      </w:r>
      <w:r>
        <w:rPr>
          <w:rStyle w:val="NormalTok"/>
        </w:rPr>
        <w:t xml:space="preserve">(dat2</w:t>
      </w:r>
      <w:r>
        <w:rPr>
          <w:rStyle w:val="SpecialCharTok"/>
        </w:rPr>
        <w:t xml:space="preserve">$</w:t>
      </w:r>
      <w:r>
        <w:rPr>
          <w:rStyle w:val="NormalTok"/>
        </w:rPr>
        <w:t xml:space="preserve">base[</w:t>
      </w:r>
      <w:r>
        <w:rPr>
          <w:rStyle w:val="DecValTok"/>
        </w:rPr>
        <w:t xml:space="preserve">1</w:t>
      </w:r>
      <w:r>
        <w:rPr>
          <w:rStyle w:val="SpecialCharTok"/>
        </w:rPr>
        <w:t xml:space="preserve">:</w:t>
      </w:r>
      <w:r>
        <w:rPr>
          <w:rStyle w:val="DecValTok"/>
        </w:rPr>
        <w:t xml:space="preserve">4</w:t>
      </w:r>
      <w:r>
        <w:rPr>
          <w:rStyle w:val="NormalTok"/>
        </w:rPr>
        <w:t xml:space="preserve">])</w:t>
      </w:r>
      <w:r>
        <w:rPr>
          <w:rStyle w:val="SpecialCharTok"/>
        </w:rPr>
        <w:t xml:space="preserve">/</w:t>
      </w:r>
      <w:r>
        <w:rPr>
          <w:rStyle w:val="FunctionTok"/>
        </w:rPr>
        <w:t xml:space="preserve">sum</w:t>
      </w:r>
      <w:r>
        <w:rPr>
          <w:rStyle w:val="NormalTok"/>
        </w:rPr>
        <w:t xml:space="preserve">(dat2</w:t>
      </w:r>
      <w:r>
        <w:rPr>
          <w:rStyle w:val="SpecialCharTok"/>
        </w:rPr>
        <w:t xml:space="preserve">$</w:t>
      </w:r>
      <w:r>
        <w:rPr>
          <w:rStyle w:val="NormalTok"/>
        </w:rPr>
        <w:t xml:space="preserve">base[</w:t>
      </w:r>
      <w:r>
        <w:rPr>
          <w:rStyle w:val="DecValTok"/>
        </w:rPr>
        <w:t xml:space="preserve">1</w:t>
      </w:r>
      <w:r>
        <w:rPr>
          <w:rStyle w:val="SpecialCharTok"/>
        </w:rPr>
        <w:t xml:space="preserve">:</w:t>
      </w:r>
      <w:r>
        <w:rPr>
          <w:rStyle w:val="DecValTok"/>
        </w:rPr>
        <w:t xml:space="preserve">3</w:t>
      </w:r>
      <w:r>
        <w:rPr>
          <w:rStyle w:val="NormalTok"/>
        </w:rPr>
        <w:t xml:space="preserve">])</w:t>
      </w:r>
      <w:r>
        <w:br/>
      </w:r>
      <w:r>
        <w:rPr>
          <w:rStyle w:val="NormalTok"/>
        </w:rPr>
        <w:t xml:space="preserve">w2</w:t>
      </w:r>
      <w:r>
        <w:rPr>
          <w:rStyle w:val="OtherTok"/>
        </w:rPr>
        <w:t xml:space="preserve">=</w:t>
      </w:r>
      <w:r>
        <w:rPr>
          <w:rStyle w:val="FunctionTok"/>
        </w:rPr>
        <w:t xml:space="preserve">sum</w:t>
      </w:r>
      <w:r>
        <w:rPr>
          <w:rStyle w:val="NormalTok"/>
        </w:rPr>
        <w:t xml:space="preserve">(dat2</w:t>
      </w:r>
      <w:r>
        <w:rPr>
          <w:rStyle w:val="SpecialCharTok"/>
        </w:rPr>
        <w:t xml:space="preserve">$</w:t>
      </w:r>
      <w:r>
        <w:rPr>
          <w:rStyle w:val="NormalTok"/>
        </w:rPr>
        <w:t xml:space="preserve">base[</w:t>
      </w:r>
      <w:r>
        <w:rPr>
          <w:rStyle w:val="DecValTok"/>
        </w:rPr>
        <w:t xml:space="preserve">5</w:t>
      </w:r>
      <w:r>
        <w:rPr>
          <w:rStyle w:val="SpecialCharTok"/>
        </w:rPr>
        <w:t xml:space="preserve">:</w:t>
      </w:r>
      <w:r>
        <w:rPr>
          <w:rStyle w:val="DecValTok"/>
        </w:rPr>
        <w:t xml:space="preserve">8</w:t>
      </w:r>
      <w:r>
        <w:rPr>
          <w:rStyle w:val="NormalTok"/>
        </w:rPr>
        <w:t xml:space="preserve">])</w:t>
      </w:r>
      <w:r>
        <w:rPr>
          <w:rStyle w:val="SpecialCharTok"/>
        </w:rPr>
        <w:t xml:space="preserve">/</w:t>
      </w:r>
      <w:r>
        <w:rPr>
          <w:rStyle w:val="FunctionTok"/>
        </w:rPr>
        <w:t xml:space="preserve">sum</w:t>
      </w:r>
      <w:r>
        <w:rPr>
          <w:rStyle w:val="NormalTok"/>
        </w:rPr>
        <w:t xml:space="preserve">(dat2</w:t>
      </w:r>
      <w:r>
        <w:rPr>
          <w:rStyle w:val="SpecialCharTok"/>
        </w:rPr>
        <w:t xml:space="preserve">$</w:t>
      </w:r>
      <w:r>
        <w:rPr>
          <w:rStyle w:val="NormalTok"/>
        </w:rPr>
        <w:t xml:space="preserve">base[</w:t>
      </w:r>
      <w:r>
        <w:rPr>
          <w:rStyle w:val="DecValTok"/>
        </w:rPr>
        <w:t xml:space="preserve">5</w:t>
      </w:r>
      <w:r>
        <w:rPr>
          <w:rStyle w:val="SpecialCharTok"/>
        </w:rPr>
        <w:t xml:space="preserve">:</w:t>
      </w:r>
      <w:r>
        <w:rPr>
          <w:rStyle w:val="DecValTok"/>
        </w:rPr>
        <w:t xml:space="preserve">7</w:t>
      </w:r>
      <w:r>
        <w:rPr>
          <w:rStyle w:val="NormalTok"/>
        </w:rPr>
        <w:t xml:space="preserve">])</w:t>
      </w:r>
      <w:r>
        <w:br/>
      </w:r>
      <w:r>
        <w:rPr>
          <w:rStyle w:val="NormalTok"/>
        </w:rPr>
        <w:t xml:space="preserve">w3</w:t>
      </w:r>
      <w:r>
        <w:rPr>
          <w:rStyle w:val="OtherTok"/>
        </w:rPr>
        <w:t xml:space="preserve">=</w:t>
      </w:r>
      <w:r>
        <w:rPr>
          <w:rStyle w:val="FunctionTok"/>
        </w:rPr>
        <w:t xml:space="preserve">sum</w:t>
      </w:r>
      <w:r>
        <w:rPr>
          <w:rStyle w:val="NormalTok"/>
        </w:rPr>
        <w:t xml:space="preserve">(dat2</w:t>
      </w:r>
      <w:r>
        <w:rPr>
          <w:rStyle w:val="SpecialCharTok"/>
        </w:rPr>
        <w:t xml:space="preserve">$</w:t>
      </w:r>
      <w:r>
        <w:rPr>
          <w:rStyle w:val="NormalTok"/>
        </w:rPr>
        <w:t xml:space="preserve">base[</w:t>
      </w:r>
      <w:r>
        <w:rPr>
          <w:rStyle w:val="DecValTok"/>
        </w:rPr>
        <w:t xml:space="preserve">9</w:t>
      </w:r>
      <w:r>
        <w:rPr>
          <w:rStyle w:val="SpecialCharTok"/>
        </w:rPr>
        <w:t xml:space="preserve">:</w:t>
      </w:r>
      <w:r>
        <w:rPr>
          <w:rStyle w:val="DecValTok"/>
        </w:rPr>
        <w:t xml:space="preserve">12</w:t>
      </w:r>
      <w:r>
        <w:rPr>
          <w:rStyle w:val="NormalTok"/>
        </w:rPr>
        <w:t xml:space="preserve">])</w:t>
      </w:r>
      <w:r>
        <w:rPr>
          <w:rStyle w:val="SpecialCharTok"/>
        </w:rPr>
        <w:t xml:space="preserve">/</w:t>
      </w:r>
      <w:r>
        <w:rPr>
          <w:rStyle w:val="FunctionTok"/>
        </w:rPr>
        <w:t xml:space="preserve">sum</w:t>
      </w:r>
      <w:r>
        <w:rPr>
          <w:rStyle w:val="NormalTok"/>
        </w:rPr>
        <w:t xml:space="preserve">(dat2</w:t>
      </w:r>
      <w:r>
        <w:rPr>
          <w:rStyle w:val="SpecialCharTok"/>
        </w:rPr>
        <w:t xml:space="preserve">$</w:t>
      </w:r>
      <w:r>
        <w:rPr>
          <w:rStyle w:val="NormalTok"/>
        </w:rPr>
        <w:t xml:space="preserve">base[</w:t>
      </w:r>
      <w:r>
        <w:rPr>
          <w:rStyle w:val="DecValTok"/>
        </w:rPr>
        <w:t xml:space="preserve">9</w:t>
      </w:r>
      <w:r>
        <w:rPr>
          <w:rStyle w:val="SpecialCharTok"/>
        </w:rPr>
        <w:t xml:space="preserve">:</w:t>
      </w:r>
      <w:r>
        <w:rPr>
          <w:rStyle w:val="DecValTok"/>
        </w:rPr>
        <w:t xml:space="preserve">11</w:t>
      </w:r>
      <w:r>
        <w:rPr>
          <w:rStyle w:val="NormalTok"/>
        </w:rPr>
        <w:t xml:space="preserve">])</w:t>
      </w:r>
      <w:r>
        <w:br/>
      </w:r>
      <w:r>
        <w:rPr>
          <w:rStyle w:val="NormalTok"/>
        </w:rPr>
        <w:t xml:space="preserve">w4</w:t>
      </w:r>
      <w:r>
        <w:rPr>
          <w:rStyle w:val="OtherTok"/>
        </w:rPr>
        <w:t xml:space="preserve">=</w:t>
      </w:r>
      <w:r>
        <w:rPr>
          <w:rStyle w:val="FunctionTok"/>
        </w:rPr>
        <w:t xml:space="preserve">sum</w:t>
      </w:r>
      <w:r>
        <w:rPr>
          <w:rStyle w:val="NormalTok"/>
        </w:rPr>
        <w:t xml:space="preserve">(dat2</w:t>
      </w:r>
      <w:r>
        <w:rPr>
          <w:rStyle w:val="SpecialCharTok"/>
        </w:rPr>
        <w:t xml:space="preserve">$</w:t>
      </w:r>
      <w:r>
        <w:rPr>
          <w:rStyle w:val="NormalTok"/>
        </w:rPr>
        <w:t xml:space="preserve">base[</w:t>
      </w:r>
      <w:r>
        <w:rPr>
          <w:rStyle w:val="DecValTok"/>
        </w:rPr>
        <w:t xml:space="preserve">13</w:t>
      </w:r>
      <w:r>
        <w:rPr>
          <w:rStyle w:val="SpecialCharTok"/>
        </w:rPr>
        <w:t xml:space="preserve">:</w:t>
      </w:r>
      <w:r>
        <w:rPr>
          <w:rStyle w:val="DecValTok"/>
        </w:rPr>
        <w:t xml:space="preserve">16</w:t>
      </w:r>
      <w:r>
        <w:rPr>
          <w:rStyle w:val="NormalTok"/>
        </w:rPr>
        <w:t xml:space="preserve">])</w:t>
      </w:r>
      <w:r>
        <w:rPr>
          <w:rStyle w:val="SpecialCharTok"/>
        </w:rPr>
        <w:t xml:space="preserve">/</w:t>
      </w:r>
      <w:r>
        <w:rPr>
          <w:rStyle w:val="FunctionTok"/>
        </w:rPr>
        <w:t xml:space="preserve">sum</w:t>
      </w:r>
      <w:r>
        <w:rPr>
          <w:rStyle w:val="NormalTok"/>
        </w:rPr>
        <w:t xml:space="preserve">(dat2</w:t>
      </w:r>
      <w:r>
        <w:rPr>
          <w:rStyle w:val="SpecialCharTok"/>
        </w:rPr>
        <w:t xml:space="preserve">$</w:t>
      </w:r>
      <w:r>
        <w:rPr>
          <w:rStyle w:val="NormalTok"/>
        </w:rPr>
        <w:t xml:space="preserve">base[</w:t>
      </w:r>
      <w:r>
        <w:rPr>
          <w:rStyle w:val="DecValTok"/>
        </w:rPr>
        <w:t xml:space="preserve">13</w:t>
      </w:r>
      <w:r>
        <w:rPr>
          <w:rStyle w:val="SpecialCharTok"/>
        </w:rPr>
        <w:t xml:space="preserve">:</w:t>
      </w:r>
      <w:r>
        <w:rPr>
          <w:rStyle w:val="DecValTok"/>
        </w:rPr>
        <w:t xml:space="preserve">15</w:t>
      </w:r>
      <w:r>
        <w:rPr>
          <w:rStyle w:val="NormalTok"/>
        </w:rPr>
        <w:t xml:space="preserve">])</w:t>
      </w:r>
      <w:r>
        <w:br/>
      </w:r>
      <w:r>
        <w:rPr>
          <w:rStyle w:val="FunctionTok"/>
        </w:rPr>
        <w:t xml:space="preserve">rbind</w:t>
      </w:r>
      <w:r>
        <w:rPr>
          <w:rStyle w:val="NormalTok"/>
        </w:rPr>
        <w:t xml:space="preserve">(w1,w2,w3,w4)</w:t>
      </w:r>
    </w:p>
    <w:p>
      <w:pPr>
        <w:pStyle w:val="SourceCode"/>
      </w:pPr>
      <w:r>
        <w:rPr>
          <w:rStyle w:val="VerbatimChar"/>
        </w:rPr>
        <w:t xml:space="preserve">##        [,1]</w:t>
      </w:r>
      <w:r>
        <w:br/>
      </w:r>
      <w:r>
        <w:rPr>
          <w:rStyle w:val="VerbatimChar"/>
        </w:rPr>
        <w:t xml:space="preserve">## w1 1.066633</w:t>
      </w:r>
      <w:r>
        <w:br/>
      </w:r>
      <w:r>
        <w:rPr>
          <w:rStyle w:val="VerbatimChar"/>
        </w:rPr>
        <w:t xml:space="preserve">## w2 1.028876</w:t>
      </w:r>
      <w:r>
        <w:br/>
      </w:r>
      <w:r>
        <w:rPr>
          <w:rStyle w:val="VerbatimChar"/>
        </w:rPr>
        <w:t xml:space="preserve">## w3 1.033133</w:t>
      </w:r>
      <w:r>
        <w:br/>
      </w:r>
      <w:r>
        <w:rPr>
          <w:rStyle w:val="VerbatimChar"/>
        </w:rPr>
        <w:t xml:space="preserve">## w4 1.032186</w:t>
      </w:r>
    </w:p>
    <w:p>
      <w:pPr>
        <w:pStyle w:val="SourceCode"/>
      </w:pPr>
      <w:r>
        <w:rPr>
          <w:rStyle w:val="NormalTok"/>
        </w:rPr>
        <w:t xml:space="preserve">dat3</w:t>
      </w:r>
      <w:r>
        <w:rPr>
          <w:rStyle w:val="OtherTok"/>
        </w:rPr>
        <w:t xml:space="preserve">&lt;-</w:t>
      </w:r>
      <w:r>
        <w:rPr>
          <w:rStyle w:val="NormalTok"/>
        </w:rPr>
        <w:t xml:space="preserve">dat </w:t>
      </w:r>
      <w:r>
        <w:rPr>
          <w:rStyle w:val="SpecialCharTok"/>
        </w:rPr>
        <w:t xml:space="preserve">%&gt;%</w:t>
      </w:r>
      <w:r>
        <w:br/>
      </w:r>
      <w:r>
        <w:rPr>
          <w:rStyle w:val="NormalTok"/>
        </w:rPr>
        <w:t xml:space="preserve">  </w:t>
      </w:r>
      <w:r>
        <w:rPr>
          <w:rStyle w:val="FunctionTok"/>
        </w:rPr>
        <w:t xml:space="preserve">group_by</w:t>
      </w:r>
      <w:r>
        <w:rPr>
          <w:rStyle w:val="NormalTok"/>
        </w:rPr>
        <w:t xml:space="preserve">(CENREG, OUTCOME)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base=</w:t>
      </w:r>
      <w:r>
        <w:rPr>
          <w:rStyle w:val="NormalTok"/>
        </w:rPr>
        <w:t xml:space="preserve">WTIA_PD,</w:t>
      </w:r>
      <w:r>
        <w:br/>
      </w:r>
      <w:r>
        <w:rPr>
          <w:rStyle w:val="NormalTok"/>
        </w:rPr>
        <w:t xml:space="preserve">            CTSTAT3)</w:t>
      </w:r>
      <w:r>
        <w:br/>
      </w:r>
      <w:r>
        <w:br/>
      </w:r>
      <w:r>
        <w:rPr>
          <w:rStyle w:val="CommentTok"/>
        </w:rPr>
        <w:t xml:space="preserve"># Calculate unknown eligibility adjusted weights</w:t>
      </w:r>
      <w:r>
        <w:br/>
      </w:r>
      <w:r>
        <w:rPr>
          <w:rStyle w:val="NormalTok"/>
        </w:rPr>
        <w:t xml:space="preserve">dat3</w:t>
      </w:r>
      <w:r>
        <w:rPr>
          <w:rStyle w:val="SpecialCharTok"/>
        </w:rPr>
        <w:t xml:space="preserve">$</w:t>
      </w:r>
      <w:r>
        <w:rPr>
          <w:rStyle w:val="NormalTok"/>
        </w:rPr>
        <w:t xml:space="preserve">WT_Eligible</w:t>
      </w:r>
      <w:r>
        <w:rPr>
          <w:rStyle w:val="OtherTok"/>
        </w:rPr>
        <w:t xml:space="preserve">&lt;-</w:t>
      </w:r>
      <w:r>
        <w:rPr>
          <w:rStyle w:val="FunctionTok"/>
        </w:rPr>
        <w:t xml:space="preserve">case_when</w:t>
      </w:r>
      <w:r>
        <w:rPr>
          <w:rStyle w:val="NormalTok"/>
        </w:rPr>
        <w:t xml:space="preserve">(</w:t>
      </w:r>
      <w:r>
        <w:br/>
      </w:r>
      <w:r>
        <w:rPr>
          <w:rStyle w:val="NormalTok"/>
        </w:rPr>
        <w:t xml:space="preserve">  dat3</w:t>
      </w:r>
      <w:r>
        <w:rPr>
          <w:rStyle w:val="SpecialCharTok"/>
        </w:rPr>
        <w:t xml:space="preserve">$</w:t>
      </w:r>
      <w:r>
        <w:rPr>
          <w:rStyle w:val="NormalTok"/>
        </w:rPr>
        <w:t xml:space="preserve">CENREG</w:t>
      </w:r>
      <w:r>
        <w:rPr>
          <w:rStyle w:val="SpecialCharTok"/>
        </w:rPr>
        <w:t xml:space="preserve">==</w:t>
      </w:r>
      <w:r>
        <w:rPr>
          <w:rStyle w:val="DecValTok"/>
        </w:rPr>
        <w:t xml:space="preserve">1</w:t>
      </w:r>
      <w:r>
        <w:rPr>
          <w:rStyle w:val="SpecialCharTok"/>
        </w:rPr>
        <w:t xml:space="preserve">&amp;!</w:t>
      </w:r>
      <w:r>
        <w:rPr>
          <w:rStyle w:val="NormalTok"/>
        </w:rPr>
        <w:t xml:space="preserve">dat3</w:t>
      </w:r>
      <w:r>
        <w:rPr>
          <w:rStyle w:val="SpecialCharTok"/>
        </w:rPr>
        <w:t xml:space="preserve">$</w:t>
      </w:r>
      <w:r>
        <w:rPr>
          <w:rStyle w:val="NormalTok"/>
        </w:rPr>
        <w:t xml:space="preserve">OUTCOME</w:t>
      </w:r>
      <w:r>
        <w:rPr>
          <w:rStyle w:val="SpecialCharTok"/>
        </w:rPr>
        <w:t xml:space="preserve">==</w:t>
      </w:r>
      <w:r>
        <w:rPr>
          <w:rStyle w:val="StringTok"/>
        </w:rPr>
        <w:t xml:space="preserve">"Unknown Eligible"</w:t>
      </w:r>
      <w:r>
        <w:rPr>
          <w:rStyle w:val="SpecialCharTok"/>
        </w:rPr>
        <w:t xml:space="preserve">~</w:t>
      </w:r>
      <w:r>
        <w:rPr>
          <w:rStyle w:val="NormalTok"/>
        </w:rPr>
        <w:t xml:space="preserve">dat3</w:t>
      </w:r>
      <w:r>
        <w:rPr>
          <w:rStyle w:val="SpecialCharTok"/>
        </w:rPr>
        <w:t xml:space="preserve">$</w:t>
      </w:r>
      <w:r>
        <w:rPr>
          <w:rStyle w:val="NormalTok"/>
        </w:rPr>
        <w:t xml:space="preserve">base</w:t>
      </w:r>
      <w:r>
        <w:rPr>
          <w:rStyle w:val="SpecialCharTok"/>
        </w:rPr>
        <w:t xml:space="preserve">*</w:t>
      </w:r>
      <w:r>
        <w:rPr>
          <w:rStyle w:val="NormalTok"/>
        </w:rPr>
        <w:t xml:space="preserve">w1,</w:t>
      </w:r>
      <w:r>
        <w:br/>
      </w:r>
      <w:r>
        <w:rPr>
          <w:rStyle w:val="NormalTok"/>
        </w:rPr>
        <w:t xml:space="preserve">  dat3</w:t>
      </w:r>
      <w:r>
        <w:rPr>
          <w:rStyle w:val="SpecialCharTok"/>
        </w:rPr>
        <w:t xml:space="preserve">$</w:t>
      </w:r>
      <w:r>
        <w:rPr>
          <w:rStyle w:val="NormalTok"/>
        </w:rPr>
        <w:t xml:space="preserve">CENREG</w:t>
      </w:r>
      <w:r>
        <w:rPr>
          <w:rStyle w:val="SpecialCharTok"/>
        </w:rPr>
        <w:t xml:space="preserve">==</w:t>
      </w:r>
      <w:r>
        <w:rPr>
          <w:rStyle w:val="DecValTok"/>
        </w:rPr>
        <w:t xml:space="preserve">2</w:t>
      </w:r>
      <w:r>
        <w:rPr>
          <w:rStyle w:val="SpecialCharTok"/>
        </w:rPr>
        <w:t xml:space="preserve">&amp;!</w:t>
      </w:r>
      <w:r>
        <w:rPr>
          <w:rStyle w:val="NormalTok"/>
        </w:rPr>
        <w:t xml:space="preserve">dat3</w:t>
      </w:r>
      <w:r>
        <w:rPr>
          <w:rStyle w:val="SpecialCharTok"/>
        </w:rPr>
        <w:t xml:space="preserve">$</w:t>
      </w:r>
      <w:r>
        <w:rPr>
          <w:rStyle w:val="NormalTok"/>
        </w:rPr>
        <w:t xml:space="preserve">OUTCOME</w:t>
      </w:r>
      <w:r>
        <w:rPr>
          <w:rStyle w:val="SpecialCharTok"/>
        </w:rPr>
        <w:t xml:space="preserve">==</w:t>
      </w:r>
      <w:r>
        <w:rPr>
          <w:rStyle w:val="StringTok"/>
        </w:rPr>
        <w:t xml:space="preserve">"Unknown Eligible"</w:t>
      </w:r>
      <w:r>
        <w:rPr>
          <w:rStyle w:val="SpecialCharTok"/>
        </w:rPr>
        <w:t xml:space="preserve">~</w:t>
      </w:r>
      <w:r>
        <w:rPr>
          <w:rStyle w:val="NormalTok"/>
        </w:rPr>
        <w:t xml:space="preserve">dat3</w:t>
      </w:r>
      <w:r>
        <w:rPr>
          <w:rStyle w:val="SpecialCharTok"/>
        </w:rPr>
        <w:t xml:space="preserve">$</w:t>
      </w:r>
      <w:r>
        <w:rPr>
          <w:rStyle w:val="NormalTok"/>
        </w:rPr>
        <w:t xml:space="preserve">base</w:t>
      </w:r>
      <w:r>
        <w:rPr>
          <w:rStyle w:val="SpecialCharTok"/>
        </w:rPr>
        <w:t xml:space="preserve">*</w:t>
      </w:r>
      <w:r>
        <w:rPr>
          <w:rStyle w:val="NormalTok"/>
        </w:rPr>
        <w:t xml:space="preserve">w2,</w:t>
      </w:r>
      <w:r>
        <w:br/>
      </w:r>
      <w:r>
        <w:rPr>
          <w:rStyle w:val="NormalTok"/>
        </w:rPr>
        <w:t xml:space="preserve">  dat3</w:t>
      </w:r>
      <w:r>
        <w:rPr>
          <w:rStyle w:val="SpecialCharTok"/>
        </w:rPr>
        <w:t xml:space="preserve">$</w:t>
      </w:r>
      <w:r>
        <w:rPr>
          <w:rStyle w:val="NormalTok"/>
        </w:rPr>
        <w:t xml:space="preserve">CENREG</w:t>
      </w:r>
      <w:r>
        <w:rPr>
          <w:rStyle w:val="SpecialCharTok"/>
        </w:rPr>
        <w:t xml:space="preserve">==</w:t>
      </w:r>
      <w:r>
        <w:rPr>
          <w:rStyle w:val="DecValTok"/>
        </w:rPr>
        <w:t xml:space="preserve">3</w:t>
      </w:r>
      <w:r>
        <w:rPr>
          <w:rStyle w:val="SpecialCharTok"/>
        </w:rPr>
        <w:t xml:space="preserve">&amp;!</w:t>
      </w:r>
      <w:r>
        <w:rPr>
          <w:rStyle w:val="NormalTok"/>
        </w:rPr>
        <w:t xml:space="preserve">dat3</w:t>
      </w:r>
      <w:r>
        <w:rPr>
          <w:rStyle w:val="SpecialCharTok"/>
        </w:rPr>
        <w:t xml:space="preserve">$</w:t>
      </w:r>
      <w:r>
        <w:rPr>
          <w:rStyle w:val="NormalTok"/>
        </w:rPr>
        <w:t xml:space="preserve">OUTCOME</w:t>
      </w:r>
      <w:r>
        <w:rPr>
          <w:rStyle w:val="SpecialCharTok"/>
        </w:rPr>
        <w:t xml:space="preserve">==</w:t>
      </w:r>
      <w:r>
        <w:rPr>
          <w:rStyle w:val="StringTok"/>
        </w:rPr>
        <w:t xml:space="preserve">"Unknown Eligible"</w:t>
      </w:r>
      <w:r>
        <w:rPr>
          <w:rStyle w:val="SpecialCharTok"/>
        </w:rPr>
        <w:t xml:space="preserve">~</w:t>
      </w:r>
      <w:r>
        <w:rPr>
          <w:rStyle w:val="NormalTok"/>
        </w:rPr>
        <w:t xml:space="preserve">dat3</w:t>
      </w:r>
      <w:r>
        <w:rPr>
          <w:rStyle w:val="SpecialCharTok"/>
        </w:rPr>
        <w:t xml:space="preserve">$</w:t>
      </w:r>
      <w:r>
        <w:rPr>
          <w:rStyle w:val="NormalTok"/>
        </w:rPr>
        <w:t xml:space="preserve">base</w:t>
      </w:r>
      <w:r>
        <w:rPr>
          <w:rStyle w:val="SpecialCharTok"/>
        </w:rPr>
        <w:t xml:space="preserve">*</w:t>
      </w:r>
      <w:r>
        <w:rPr>
          <w:rStyle w:val="NormalTok"/>
        </w:rPr>
        <w:t xml:space="preserve">w3,</w:t>
      </w:r>
      <w:r>
        <w:br/>
      </w:r>
      <w:r>
        <w:rPr>
          <w:rStyle w:val="NormalTok"/>
        </w:rPr>
        <w:t xml:space="preserve">  dat3</w:t>
      </w:r>
      <w:r>
        <w:rPr>
          <w:rStyle w:val="SpecialCharTok"/>
        </w:rPr>
        <w:t xml:space="preserve">$</w:t>
      </w:r>
      <w:r>
        <w:rPr>
          <w:rStyle w:val="NormalTok"/>
        </w:rPr>
        <w:t xml:space="preserve">CENREG</w:t>
      </w:r>
      <w:r>
        <w:rPr>
          <w:rStyle w:val="SpecialCharTok"/>
        </w:rPr>
        <w:t xml:space="preserve">==</w:t>
      </w:r>
      <w:r>
        <w:rPr>
          <w:rStyle w:val="DecValTok"/>
        </w:rPr>
        <w:t xml:space="preserve">4</w:t>
      </w:r>
      <w:r>
        <w:rPr>
          <w:rStyle w:val="SpecialCharTok"/>
        </w:rPr>
        <w:t xml:space="preserve">&amp;!</w:t>
      </w:r>
      <w:r>
        <w:rPr>
          <w:rStyle w:val="NormalTok"/>
        </w:rPr>
        <w:t xml:space="preserve">dat3</w:t>
      </w:r>
      <w:r>
        <w:rPr>
          <w:rStyle w:val="SpecialCharTok"/>
        </w:rPr>
        <w:t xml:space="preserve">$</w:t>
      </w:r>
      <w:r>
        <w:rPr>
          <w:rStyle w:val="NormalTok"/>
        </w:rPr>
        <w:t xml:space="preserve">OUTCOME</w:t>
      </w:r>
      <w:r>
        <w:rPr>
          <w:rStyle w:val="SpecialCharTok"/>
        </w:rPr>
        <w:t xml:space="preserve">==</w:t>
      </w:r>
      <w:r>
        <w:rPr>
          <w:rStyle w:val="StringTok"/>
        </w:rPr>
        <w:t xml:space="preserve">"Unknown Eligible"</w:t>
      </w:r>
      <w:r>
        <w:rPr>
          <w:rStyle w:val="SpecialCharTok"/>
        </w:rPr>
        <w:t xml:space="preserve">~</w:t>
      </w:r>
      <w:r>
        <w:rPr>
          <w:rStyle w:val="NormalTok"/>
        </w:rPr>
        <w:t xml:space="preserve">dat3</w:t>
      </w:r>
      <w:r>
        <w:rPr>
          <w:rStyle w:val="SpecialCharTok"/>
        </w:rPr>
        <w:t xml:space="preserve">$</w:t>
      </w:r>
      <w:r>
        <w:rPr>
          <w:rStyle w:val="NormalTok"/>
        </w:rPr>
        <w:t xml:space="preserve">base</w:t>
      </w:r>
      <w:r>
        <w:rPr>
          <w:rStyle w:val="SpecialCharTok"/>
        </w:rPr>
        <w:t xml:space="preserve">*</w:t>
      </w:r>
      <w:r>
        <w:rPr>
          <w:rStyle w:val="NormalTok"/>
        </w:rPr>
        <w:t xml:space="preserve">w4,</w:t>
      </w:r>
      <w:r>
        <w:br/>
      </w:r>
      <w:r>
        <w:rPr>
          <w:rStyle w:val="NormalTok"/>
        </w:rPr>
        <w:t xml:space="preserve">  dat3</w:t>
      </w:r>
      <w:r>
        <w:rPr>
          <w:rStyle w:val="SpecialCharTok"/>
        </w:rPr>
        <w:t xml:space="preserve">$</w:t>
      </w:r>
      <w:r>
        <w:rPr>
          <w:rStyle w:val="NormalTok"/>
        </w:rPr>
        <w:t xml:space="preserve">OUTCOME</w:t>
      </w:r>
      <w:r>
        <w:rPr>
          <w:rStyle w:val="SpecialCharTok"/>
        </w:rPr>
        <w:t xml:space="preserve">==</w:t>
      </w:r>
      <w:r>
        <w:rPr>
          <w:rStyle w:val="StringTok"/>
        </w:rPr>
        <w:t xml:space="preserve">"Unknown Eligible"</w:t>
      </w:r>
      <w:r>
        <w:rPr>
          <w:rStyle w:val="SpecialCharTok"/>
        </w:rPr>
        <w:t xml:space="preserve">~</w:t>
      </w:r>
      <w:r>
        <w:rPr>
          <w:rStyle w:val="NormalTok"/>
        </w:rPr>
        <w:t xml:space="preserve">dat3</w:t>
      </w:r>
      <w:r>
        <w:rPr>
          <w:rStyle w:val="SpecialCharTok"/>
        </w:rPr>
        <w:t xml:space="preserve">$</w:t>
      </w:r>
      <w:r>
        <w:rPr>
          <w:rStyle w:val="NormalTok"/>
        </w:rPr>
        <w:t xml:space="preserve">base</w:t>
      </w:r>
      <w:r>
        <w:rPr>
          <w:rStyle w:val="SpecialCharTok"/>
        </w:rPr>
        <w:t xml:space="preserve">*</w:t>
      </w:r>
      <w:r>
        <w:rPr>
          <w:rStyle w:val="DecValTok"/>
        </w:rPr>
        <w:t xml:space="preserve">0</w:t>
      </w:r>
      <w:r>
        <w:rPr>
          <w:rStyle w:val="NormalTok"/>
        </w:rPr>
        <w:t xml:space="preserve">,</w:t>
      </w:r>
      <w:r>
        <w:br/>
      </w:r>
      <w:r>
        <w:rPr>
          <w:rStyle w:val="NormalTok"/>
        </w:rPr>
        <w:t xml:space="preserve">  </w:t>
      </w:r>
      <w:r>
        <w:rPr>
          <w:rStyle w:val="ConstantTok"/>
        </w:rPr>
        <w:t xml:space="preserve">TRUE</w:t>
      </w:r>
      <w:r>
        <w:rPr>
          <w:rStyle w:val="SpecialCharTok"/>
        </w:rPr>
        <w:t xml:space="preserve">~</w:t>
      </w:r>
      <w:r>
        <w:rPr>
          <w:rStyle w:val="FunctionTok"/>
        </w:rPr>
        <w:t xml:space="preserve">as.numeric</w:t>
      </w:r>
      <w:r>
        <w:rPr>
          <w:rStyle w:val="NormalTok"/>
        </w:rPr>
        <w:t xml:space="preserve">(</w:t>
      </w:r>
      <w:r>
        <w:rPr>
          <w:rStyle w:val="ConstantTok"/>
        </w:rPr>
        <w:t xml:space="preserve">NA</w:t>
      </w:r>
      <w:r>
        <w:rPr>
          <w:rStyle w:val="NormalTok"/>
        </w:rPr>
        <w:t xml:space="preserve">))</w:t>
      </w:r>
      <w:r>
        <w:br/>
      </w:r>
      <w:r>
        <w:br/>
      </w:r>
      <w:r>
        <w:rPr>
          <w:rStyle w:val="CommentTok"/>
        </w:rPr>
        <w:t xml:space="preserve">#Drop unknown eligibility cases from data frame</w:t>
      </w:r>
      <w:r>
        <w:br/>
      </w:r>
      <w:r>
        <w:rPr>
          <w:rStyle w:val="NormalTok"/>
        </w:rPr>
        <w:t xml:space="preserve">dat4</w:t>
      </w:r>
      <w:r>
        <w:rPr>
          <w:rStyle w:val="OtherTok"/>
        </w:rPr>
        <w:t xml:space="preserve">&lt;-</w:t>
      </w:r>
      <w:r>
        <w:rPr>
          <w:rStyle w:val="NormalTok"/>
        </w:rPr>
        <w:t xml:space="preserve">dat3</w:t>
      </w:r>
      <w:r>
        <w:rPr>
          <w:rStyle w:val="SpecialCharTok"/>
        </w:rPr>
        <w:t xml:space="preserve">%&gt;%</w:t>
      </w:r>
      <w:r>
        <w:rPr>
          <w:rStyle w:val="FunctionTok"/>
        </w:rPr>
        <w:t xml:space="preserve">filter</w:t>
      </w:r>
      <w:r>
        <w:rPr>
          <w:rStyle w:val="NormalTok"/>
        </w:rPr>
        <w:t xml:space="preserve">(</w:t>
      </w:r>
      <w:r>
        <w:rPr>
          <w:rStyle w:val="SpecialCharTok"/>
        </w:rPr>
        <w:t xml:space="preserve">!</w:t>
      </w:r>
      <w:r>
        <w:rPr>
          <w:rStyle w:val="NormalTok"/>
        </w:rPr>
        <w:t xml:space="preserve">OUTCOME</w:t>
      </w:r>
      <w:r>
        <w:rPr>
          <w:rStyle w:val="SpecialCharTok"/>
        </w:rPr>
        <w:t xml:space="preserve">==</w:t>
      </w:r>
      <w:r>
        <w:rPr>
          <w:rStyle w:val="StringTok"/>
        </w:rPr>
        <w:t xml:space="preserve">"Unknown Eligible"</w:t>
      </w:r>
      <w:r>
        <w:rPr>
          <w:rStyle w:val="NormalTok"/>
        </w:rPr>
        <w:t xml:space="preserve">)</w:t>
      </w:r>
    </w:p>
    <w:p>
      <w:pPr>
        <w:pStyle w:val="FirstParagraph"/>
      </w:pPr>
      <w:r>
        <w:t xml:space="preserve">This is a scatterplot of the base weights and the unknown eligibility adjusted weights, shown by census region, the variable used for the weighting class:</w:t>
      </w:r>
    </w:p>
    <w:bookmarkEnd w:id="22"/>
    <w:bookmarkStart w:id="24" w:name="q4."/>
    <w:p>
      <w:pPr>
        <w:pStyle w:val="Heading1"/>
      </w:pPr>
      <w:r>
        <w:t xml:space="preserve">Q4.</w:t>
      </w:r>
    </w:p>
    <w:p>
      <w:pPr>
        <w:pStyle w:val="SourceCode"/>
      </w:pPr>
      <w:r>
        <w:rPr>
          <w:rStyle w:val="NormalTok"/>
        </w:rPr>
        <w:t xml:space="preserve">dat5</w:t>
      </w:r>
      <w:r>
        <w:rPr>
          <w:rStyle w:val="OtherTok"/>
        </w:rPr>
        <w:t xml:space="preserve">&lt;-</w:t>
      </w:r>
      <w:r>
        <w:rPr>
          <w:rStyle w:val="NormalTok"/>
        </w:rPr>
        <w:t xml:space="preserve">dat</w:t>
      </w:r>
      <w:r>
        <w:rPr>
          <w:rStyle w:val="SpecialCharTok"/>
        </w:rPr>
        <w:t xml:space="preserve">%&gt;%</w:t>
      </w:r>
      <w:r>
        <w:rPr>
          <w:rStyle w:val="FunctionTok"/>
        </w:rPr>
        <w:t xml:space="preserve">filter</w:t>
      </w:r>
      <w:r>
        <w:rPr>
          <w:rStyle w:val="NormalTok"/>
        </w:rPr>
        <w:t xml:space="preserve">(OUTCOME</w:t>
      </w:r>
      <w:r>
        <w:rPr>
          <w:rStyle w:val="SpecialCharTok"/>
        </w:rPr>
        <w:t xml:space="preserve">==</w:t>
      </w:r>
      <w:r>
        <w:rPr>
          <w:rStyle w:val="StringTok"/>
        </w:rPr>
        <w:t xml:space="preserve">"Nonresponse"</w:t>
      </w:r>
      <w:r>
        <w:rPr>
          <w:rStyle w:val="NormalTok"/>
        </w:rPr>
        <w:t xml:space="preserve">)</w:t>
      </w:r>
      <w:r>
        <w:br/>
      </w:r>
      <w:r>
        <w:br/>
      </w:r>
      <w:r>
        <w:rPr>
          <w:rStyle w:val="NormalTok"/>
        </w:rPr>
        <w:t xml:space="preserve">unwt.mean</w:t>
      </w:r>
      <w:r>
        <w:rPr>
          <w:rStyle w:val="OtherTok"/>
        </w:rPr>
        <w:t xml:space="preserve">=</w:t>
      </w:r>
      <w:r>
        <w:rPr>
          <w:rStyle w:val="FunctionTok"/>
        </w:rPr>
        <w:t xml:space="preserve">mean</w:t>
      </w:r>
      <w:r>
        <w:rPr>
          <w:rStyle w:val="NormalTok"/>
        </w:rPr>
        <w:t xml:space="preserve">(dat5</w:t>
      </w:r>
      <w:r>
        <w:rPr>
          <w:rStyle w:val="SpecialCharTok"/>
        </w:rPr>
        <w:t xml:space="preserve">$</w:t>
      </w:r>
      <w:r>
        <w:rPr>
          <w:rStyle w:val="NormalTok"/>
        </w:rPr>
        <w:t xml:space="preserve">CTSTAT3,</w:t>
      </w:r>
      <w:r>
        <w:rPr>
          <w:rStyle w:val="AttributeTok"/>
        </w:rPr>
        <w:t xml:space="preserve">na.rm=</w:t>
      </w:r>
      <w:r>
        <w:rPr>
          <w:rStyle w:val="NormalTok"/>
        </w:rPr>
        <w:t xml:space="preserve">T)</w:t>
      </w:r>
      <w:r>
        <w:br/>
      </w:r>
      <w:r>
        <w:br/>
      </w:r>
      <w:r>
        <w:rPr>
          <w:rStyle w:val="NormalTok"/>
        </w:rPr>
        <w:t xml:space="preserve">wt.dsn </w:t>
      </w:r>
      <w:r>
        <w:rPr>
          <w:rStyle w:val="OtherTok"/>
        </w:rPr>
        <w:t xml:space="preserve">&lt;-</w:t>
      </w:r>
      <w:r>
        <w:rPr>
          <w:rStyle w:val="NormalTok"/>
        </w:rPr>
        <w:t xml:space="preserve"> </w:t>
      </w:r>
      <w:r>
        <w:rPr>
          <w:rStyle w:val="FunctionTok"/>
        </w:rPr>
        <w:t xml:space="preserve">svydesign</w:t>
      </w:r>
      <w:r>
        <w:rPr>
          <w:rStyle w:val="NormalTok"/>
        </w:rPr>
        <w:t xml:space="preserve">(</w:t>
      </w:r>
      <w:r>
        <w:rPr>
          <w:rStyle w:val="AttributeTok"/>
        </w:rPr>
        <w:t xml:space="preserve">ids =</w:t>
      </w:r>
      <w:r>
        <w:rPr>
          <w:rStyle w:val="NormalTok"/>
        </w:rPr>
        <w:t xml:space="preserve"> </w:t>
      </w:r>
      <w:r>
        <w:rPr>
          <w:rStyle w:val="SpecialCharTok"/>
        </w:rPr>
        <w:t xml:space="preserve">~</w:t>
      </w:r>
      <w:r>
        <w:rPr>
          <w:rStyle w:val="NormalTok"/>
        </w:rPr>
        <w:t xml:space="preserve">PSU_P, </w:t>
      </w:r>
      <w:r>
        <w:rPr>
          <w:rStyle w:val="AttributeTok"/>
        </w:rPr>
        <w:t xml:space="preserve">strata =</w:t>
      </w:r>
      <w:r>
        <w:rPr>
          <w:rStyle w:val="NormalTok"/>
        </w:rPr>
        <w:t xml:space="preserve"> </w:t>
      </w:r>
      <w:r>
        <w:rPr>
          <w:rStyle w:val="SpecialCharTok"/>
        </w:rPr>
        <w:t xml:space="preserve">~</w:t>
      </w:r>
      <w:r>
        <w:rPr>
          <w:rStyle w:val="NormalTok"/>
        </w:rPr>
        <w:t xml:space="preserve">STRAT_P, </w:t>
      </w:r>
      <w:r>
        <w:rPr>
          <w:rStyle w:val="AttributeTok"/>
        </w:rPr>
        <w:t xml:space="preserve">weights =</w:t>
      </w:r>
      <w:r>
        <w:rPr>
          <w:rStyle w:val="NormalTok"/>
        </w:rPr>
        <w:t xml:space="preserve"> </w:t>
      </w:r>
      <w:r>
        <w:rPr>
          <w:rStyle w:val="SpecialCharTok"/>
        </w:rPr>
        <w:t xml:space="preserve">~</w:t>
      </w:r>
      <w:r>
        <w:rPr>
          <w:rStyle w:val="NormalTok"/>
        </w:rPr>
        <w:t xml:space="preserve">WTIA_PD, </w:t>
      </w:r>
      <w:r>
        <w:rPr>
          <w:rStyle w:val="AttributeTok"/>
        </w:rPr>
        <w:t xml:space="preserve">data =</w:t>
      </w:r>
      <w:r>
        <w:rPr>
          <w:rStyle w:val="NormalTok"/>
        </w:rPr>
        <w:t xml:space="preserve"> dat5, </w:t>
      </w:r>
      <w:r>
        <w:rPr>
          <w:rStyle w:val="AttributeTok"/>
        </w:rPr>
        <w:t xml:space="preserve">nest =</w:t>
      </w:r>
      <w:r>
        <w:rPr>
          <w:rStyle w:val="NormalTok"/>
        </w:rPr>
        <w:t xml:space="preserve"> </w:t>
      </w:r>
      <w:r>
        <w:rPr>
          <w:rStyle w:val="ConstantTok"/>
        </w:rPr>
        <w:t xml:space="preserve">TRUE</w:t>
      </w:r>
      <w:r>
        <w:rPr>
          <w:rStyle w:val="NormalTok"/>
        </w:rPr>
        <w:t xml:space="preserve">)</w:t>
      </w:r>
      <w:r>
        <w:br/>
      </w:r>
      <w:r>
        <w:rPr>
          <w:rStyle w:val="NormalTok"/>
        </w:rPr>
        <w:t xml:space="preserve">wt.mean </w:t>
      </w:r>
      <w:r>
        <w:rPr>
          <w:rStyle w:val="OtherTok"/>
        </w:rPr>
        <w:t xml:space="preserve">&lt;-</w:t>
      </w:r>
      <w:r>
        <w:rPr>
          <w:rStyle w:val="NormalTok"/>
        </w:rPr>
        <w:t xml:space="preserve"> </w:t>
      </w:r>
      <w:r>
        <w:rPr>
          <w:rStyle w:val="FunctionTok"/>
        </w:rPr>
        <w:t xml:space="preserve">svymean</w:t>
      </w:r>
      <w:r>
        <w:rPr>
          <w:rStyle w:val="NormalTok"/>
        </w:rPr>
        <w:t xml:space="preserve">(</w:t>
      </w:r>
      <w:r>
        <w:rPr>
          <w:rStyle w:val="SpecialCharTok"/>
        </w:rPr>
        <w:t xml:space="preserve">~</w:t>
      </w:r>
      <w:r>
        <w:rPr>
          <w:rStyle w:val="NormalTok"/>
        </w:rPr>
        <w:t xml:space="preserve">CTSTAT3, wt.dsn, </w:t>
      </w:r>
      <w:r>
        <w:rPr>
          <w:rStyle w:val="AttributeTok"/>
        </w:rPr>
        <w:t xml:space="preserve">na.rm=</w:t>
      </w:r>
      <w:r>
        <w:rPr>
          <w:rStyle w:val="ConstantTok"/>
        </w:rPr>
        <w:t xml:space="preserve">TRUE</w:t>
      </w:r>
      <w:r>
        <w:rPr>
          <w:rStyle w:val="NormalTok"/>
        </w:rPr>
        <w:t xml:space="preserve">)</w:t>
      </w:r>
      <w:r>
        <w:br/>
      </w:r>
      <w:r>
        <w:br/>
      </w:r>
      <w:r>
        <w:rPr>
          <w:rStyle w:val="NormalTok"/>
        </w:rPr>
        <w:t xml:space="preserve">unwt.mean;wt.mean</w:t>
      </w:r>
    </w:p>
    <w:p>
      <w:pPr>
        <w:pStyle w:val="SourceCode"/>
      </w:pPr>
      <w:r>
        <w:rPr>
          <w:rStyle w:val="VerbatimChar"/>
        </w:rPr>
        <w:t xml:space="preserve">## [1] 4.858154</w:t>
      </w:r>
    </w:p>
    <w:p>
      <w:pPr>
        <w:pStyle w:val="SourceCode"/>
      </w:pPr>
      <w:r>
        <w:rPr>
          <w:rStyle w:val="VerbatimChar"/>
        </w:rPr>
        <w:t xml:space="preserve">##           mean     SE</w:t>
      </w:r>
      <w:r>
        <w:br/>
      </w:r>
      <w:r>
        <w:rPr>
          <w:rStyle w:val="VerbatimChar"/>
        </w:rPr>
        <w:t xml:space="preserve">## CTSTAT3 4.9125 0.0702</w:t>
      </w:r>
    </w:p>
    <w:p>
      <w:pPr>
        <w:pStyle w:val="SourceCode"/>
      </w:pPr>
      <w:r>
        <w:rPr>
          <w:rStyle w:val="NormalTok"/>
        </w:rPr>
        <w:t xml:space="preserve">dat5</w:t>
      </w:r>
      <w:r>
        <w:rPr>
          <w:rStyle w:val="SpecialCharTok"/>
        </w:rPr>
        <w:t xml:space="preserve">%&gt;%</w:t>
      </w:r>
      <w:r>
        <w:rPr>
          <w:rStyle w:val="FunctionTok"/>
        </w:rPr>
        <w:t xml:space="preserve">ggplot</w:t>
      </w:r>
      <w:r>
        <w:rPr>
          <w:rStyle w:val="NormalTok"/>
        </w:rPr>
        <w:t xml:space="preserve">(</w:t>
      </w:r>
      <w:r>
        <w:rPr>
          <w:rStyle w:val="FunctionTok"/>
        </w:rPr>
        <w:t xml:space="preserve">aes</w:t>
      </w:r>
      <w:r>
        <w:rPr>
          <w:rStyle w:val="NormalTok"/>
        </w:rPr>
        <w:t xml:space="preserve">(dat5</w:t>
      </w:r>
      <w:r>
        <w:rPr>
          <w:rStyle w:val="SpecialCharTok"/>
        </w:rPr>
        <w:t xml:space="preserve">$</w:t>
      </w:r>
      <w:r>
        <w:rPr>
          <w:rStyle w:val="NormalTok"/>
        </w:rPr>
        <w:t xml:space="preserve">CTSTAT3,dat5</w:t>
      </w:r>
      <w:r>
        <w:rPr>
          <w:rStyle w:val="SpecialCharTok"/>
        </w:rPr>
        <w:t xml:space="preserve">$</w:t>
      </w:r>
      <w:r>
        <w:rPr>
          <w:rStyle w:val="NormalTok"/>
        </w:rPr>
        <w:t xml:space="preserve">WTIA_PD))</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w:t>
      </w:r>
      <w:r>
        <w:rPr>
          <w:rStyle w:val="StringTok"/>
        </w:rPr>
        <w:t xml:space="preserve">"Number of contact attempts that resulted in noncontact"</w:t>
      </w:r>
      <w:r>
        <w:rPr>
          <w:rStyle w:val="NormalTok"/>
        </w:rPr>
        <w:t xml:space="preserve">,</w:t>
      </w:r>
      <w:r>
        <w:br/>
      </w:r>
      <w:r>
        <w:rPr>
          <w:rStyle w:val="NormalTok"/>
        </w:rPr>
        <w:t xml:space="preserve">   </w:t>
      </w:r>
      <w:r>
        <w:rPr>
          <w:rStyle w:val="AttributeTok"/>
        </w:rPr>
        <w:t xml:space="preserve">y=</w:t>
      </w:r>
      <w:r>
        <w:rPr>
          <w:rStyle w:val="StringTok"/>
        </w:rPr>
        <w:t xml:space="preserve">"Base weight"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W8_files/figure-docx/unnamed-chunk-8-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mean of CTSTAT3 among nonrespondents without base weights is 4.86, while after using base weight it is 4.91. The mean value of CTSTAT3 is inflated slightly when using the base weights because, as can be seen from the scatterplot of baseweight and CTSTAT3 above, the cases with base weights above 10,000 mostly required more than 5 contact attempts before they were classified as noncontacts. The large base weights for those cases are driving the weighted mean value to be highter.</w:t>
      </w:r>
    </w:p>
    <w:p>
      <w:pPr>
        <w:pStyle w:val="BodyText"/>
      </w:pPr>
      <w:r>
        <w:t xml:space="preserve">However, it should be noted that the NHIS description file says</w:t>
      </w:r>
      <w:r>
        <w:t xml:space="preserve"> </w:t>
      </w:r>
      <w:r>
        <w:t xml:space="preserve">“</w:t>
      </w:r>
      <w:r>
        <w:t xml:space="preserve">not every analysis involving the paradata File will entail making population inferences. For example, a data user may want to describe the level of effort (number of contact attempts) expended by NHIS interviewers across a wide range of final case dispositions (complete interview, partial interview, noncontact, refusal, etc.). Use of WTIA_PD would not be necessary in this situation.</w:t>
      </w:r>
      <w:r>
        <w:t xml:space="preserve">”</w:t>
      </w:r>
      <w:r>
        <w:t xml:space="preserve"> </w:t>
      </w:r>
      <w:r>
        <w:t xml:space="preserve">The number of contact attempts it took to reach a house is not intrinsically related to that house’s selection probability, so it doesn’t really make sense to use the weights when analyzing this variable.</w:t>
      </w:r>
    </w:p>
    <w:bookmarkEnd w:id="24"/>
    <w:bookmarkStart w:id="25" w:name="q5a."/>
    <w:p>
      <w:pPr>
        <w:pStyle w:val="Heading1"/>
      </w:pPr>
      <w:r>
        <w:t xml:space="preserve">Q5a.</w:t>
      </w:r>
    </w:p>
    <w:p>
      <w:pPr>
        <w:pStyle w:val="SourceCode"/>
      </w:pPr>
      <w:r>
        <w:rPr>
          <w:rStyle w:val="CommentTok"/>
        </w:rPr>
        <w:t xml:space="preserve">#Create binary indicator for response</w:t>
      </w:r>
      <w:r>
        <w:br/>
      </w:r>
      <w:r>
        <w:rPr>
          <w:rStyle w:val="NormalTok"/>
        </w:rPr>
        <w:t xml:space="preserve">dat</w:t>
      </w:r>
      <w:r>
        <w:rPr>
          <w:rStyle w:val="SpecialCharTok"/>
        </w:rPr>
        <w:t xml:space="preserve">$</w:t>
      </w:r>
      <w:r>
        <w:rPr>
          <w:rStyle w:val="NormalTok"/>
        </w:rPr>
        <w:t xml:space="preserve">resp </w:t>
      </w:r>
      <w:r>
        <w:rPr>
          <w:rStyle w:val="OtherTok"/>
        </w:rPr>
        <w:t xml:space="preserve">&lt;-</w:t>
      </w:r>
      <w:r>
        <w:rPr>
          <w:rStyle w:val="NormalTok"/>
        </w:rPr>
        <w:t xml:space="preserve"> </w:t>
      </w:r>
      <w:r>
        <w:rPr>
          <w:rStyle w:val="FunctionTok"/>
        </w:rPr>
        <w:t xml:space="preserve">case_when</w:t>
      </w:r>
      <w:r>
        <w:rPr>
          <w:rStyle w:val="NormalTok"/>
        </w:rPr>
        <w:t xml:space="preserve">(dat</w:t>
      </w:r>
      <w:r>
        <w:rPr>
          <w:rStyle w:val="SpecialCharTok"/>
        </w:rPr>
        <w:t xml:space="preserve">$</w:t>
      </w:r>
      <w:r>
        <w:rPr>
          <w:rStyle w:val="NormalTok"/>
        </w:rPr>
        <w:t xml:space="preserve">OUTCOME1</w:t>
      </w:r>
      <w:r>
        <w:rPr>
          <w:rStyle w:val="SpecialCharTok"/>
        </w:rPr>
        <w:t xml:space="preserve">==</w:t>
      </w:r>
      <w:r>
        <w:rPr>
          <w:rStyle w:val="DecValTok"/>
        </w:rPr>
        <w:t xml:space="preserve">201</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DecValTok"/>
        </w:rPr>
        <w:t xml:space="preserve">0</w:t>
      </w:r>
      <w:r>
        <w:br/>
      </w:r>
      <w:r>
        <w:rPr>
          <w:rStyle w:val="NormalTok"/>
        </w:rPr>
        <w:t xml:space="preserve">                       )</w:t>
      </w:r>
      <w:r>
        <w:br/>
      </w:r>
      <w:r>
        <w:br/>
      </w:r>
      <w:r>
        <w:rPr>
          <w:rStyle w:val="CommentTok"/>
        </w:rPr>
        <w:t xml:space="preserve">#Design for weighted model</w:t>
      </w:r>
      <w:r>
        <w:br/>
      </w:r>
      <w:r>
        <w:rPr>
          <w:rStyle w:val="NormalTok"/>
        </w:rPr>
        <w:t xml:space="preserve">wt.dsn2 </w:t>
      </w:r>
      <w:r>
        <w:rPr>
          <w:rStyle w:val="OtherTok"/>
        </w:rPr>
        <w:t xml:space="preserve">&lt;-</w:t>
      </w:r>
      <w:r>
        <w:rPr>
          <w:rStyle w:val="NormalTok"/>
        </w:rPr>
        <w:t xml:space="preserve"> </w:t>
      </w:r>
      <w:r>
        <w:rPr>
          <w:rStyle w:val="FunctionTok"/>
        </w:rPr>
        <w:t xml:space="preserve">svydesign</w:t>
      </w:r>
      <w:r>
        <w:rPr>
          <w:rStyle w:val="NormalTok"/>
        </w:rPr>
        <w:t xml:space="preserve">(</w:t>
      </w:r>
      <w:r>
        <w:rPr>
          <w:rStyle w:val="AttributeTok"/>
        </w:rPr>
        <w:t xml:space="preserve">ids =</w:t>
      </w:r>
      <w:r>
        <w:rPr>
          <w:rStyle w:val="NormalTok"/>
        </w:rPr>
        <w:t xml:space="preserve"> </w:t>
      </w:r>
      <w:r>
        <w:rPr>
          <w:rStyle w:val="SpecialCharTok"/>
        </w:rPr>
        <w:t xml:space="preserve">~</w:t>
      </w:r>
      <w:r>
        <w:rPr>
          <w:rStyle w:val="NormalTok"/>
        </w:rPr>
        <w:t xml:space="preserve">PSU_P, </w:t>
      </w:r>
      <w:r>
        <w:rPr>
          <w:rStyle w:val="AttributeTok"/>
        </w:rPr>
        <w:t xml:space="preserve">strata =</w:t>
      </w:r>
      <w:r>
        <w:rPr>
          <w:rStyle w:val="NormalTok"/>
        </w:rPr>
        <w:t xml:space="preserve"> </w:t>
      </w:r>
      <w:r>
        <w:rPr>
          <w:rStyle w:val="SpecialCharTok"/>
        </w:rPr>
        <w:t xml:space="preserve">~</w:t>
      </w:r>
      <w:r>
        <w:rPr>
          <w:rStyle w:val="NormalTok"/>
        </w:rPr>
        <w:t xml:space="preserve">STRAT_P, </w:t>
      </w:r>
      <w:r>
        <w:rPr>
          <w:rStyle w:val="AttributeTok"/>
        </w:rPr>
        <w:t xml:space="preserve">weights =</w:t>
      </w:r>
      <w:r>
        <w:rPr>
          <w:rStyle w:val="NormalTok"/>
        </w:rPr>
        <w:t xml:space="preserve"> </w:t>
      </w:r>
      <w:r>
        <w:rPr>
          <w:rStyle w:val="SpecialCharTok"/>
        </w:rPr>
        <w:t xml:space="preserve">~</w:t>
      </w:r>
      <w:r>
        <w:rPr>
          <w:rStyle w:val="NormalTok"/>
        </w:rPr>
        <w:t xml:space="preserve">WTIA_PD, </w:t>
      </w:r>
      <w:r>
        <w:rPr>
          <w:rStyle w:val="AttributeTok"/>
        </w:rPr>
        <w:t xml:space="preserve">data =</w:t>
      </w:r>
      <w:r>
        <w:rPr>
          <w:rStyle w:val="NormalTok"/>
        </w:rPr>
        <w:t xml:space="preserve"> dat, </w:t>
      </w:r>
      <w:r>
        <w:rPr>
          <w:rStyle w:val="AttributeTok"/>
        </w:rPr>
        <w:t xml:space="preserve">nest =</w:t>
      </w:r>
      <w:r>
        <w:rPr>
          <w:rStyle w:val="NormalTok"/>
        </w:rPr>
        <w:t xml:space="preserve"> </w:t>
      </w:r>
      <w:r>
        <w:rPr>
          <w:rStyle w:val="ConstantTok"/>
        </w:rPr>
        <w:t xml:space="preserve">TRUE</w:t>
      </w:r>
      <w:r>
        <w:rPr>
          <w:rStyle w:val="NormalTok"/>
        </w:rPr>
        <w:t xml:space="preserve">)</w:t>
      </w:r>
      <w:r>
        <w:br/>
      </w:r>
      <w:r>
        <w:br/>
      </w:r>
      <w:r>
        <w:rPr>
          <w:rStyle w:val="CommentTok"/>
        </w:rPr>
        <w:t xml:space="preserve">#Weighted binary propensity model</w:t>
      </w:r>
      <w:r>
        <w:br/>
      </w:r>
      <w:r>
        <w:rPr>
          <w:rStyle w:val="NormalTok"/>
        </w:rPr>
        <w:t xml:space="preserve">glm.svylogit </w:t>
      </w:r>
      <w:r>
        <w:rPr>
          <w:rStyle w:val="OtherTok"/>
        </w:rPr>
        <w:t xml:space="preserve">&lt;-</w:t>
      </w:r>
      <w:r>
        <w:rPr>
          <w:rStyle w:val="NormalTok"/>
        </w:rPr>
        <w:t xml:space="preserve"> </w:t>
      </w:r>
      <w:r>
        <w:rPr>
          <w:rStyle w:val="FunctionTok"/>
        </w:rPr>
        <w:t xml:space="preserve">svyglm</w:t>
      </w:r>
      <w:r>
        <w:rPr>
          <w:rStyle w:val="NormalTok"/>
        </w:rPr>
        <w:t xml:space="preserve">(resp </w:t>
      </w:r>
      <w:r>
        <w:rPr>
          <w:rStyle w:val="SpecialCharTok"/>
        </w:rPr>
        <w:t xml:space="preserve">~</w:t>
      </w:r>
      <w:r>
        <w:rPr>
          <w:rStyle w:val="NormalTok"/>
        </w:rPr>
        <w:t xml:space="preserve"> </w:t>
      </w:r>
      <w:r>
        <w:rPr>
          <w:rStyle w:val="FunctionTok"/>
        </w:rPr>
        <w:t xml:space="preserve">as.factor</w:t>
      </w:r>
      <w:r>
        <w:rPr>
          <w:rStyle w:val="NormalTok"/>
        </w:rPr>
        <w:t xml:space="preserve">(CENREG) </w:t>
      </w:r>
      <w:r>
        <w:rPr>
          <w:rStyle w:val="SpecialCharTok"/>
        </w:rPr>
        <w:t xml:space="preserve">+</w:t>
      </w:r>
      <w:r>
        <w:rPr>
          <w:rStyle w:val="NormalTok"/>
        </w:rPr>
        <w:t xml:space="preserve"> </w:t>
      </w:r>
      <w:r>
        <w:rPr>
          <w:rStyle w:val="FunctionTok"/>
        </w:rPr>
        <w:t xml:space="preserve">as.factor</w:t>
      </w:r>
      <w:r>
        <w:rPr>
          <w:rStyle w:val="NormalTok"/>
        </w:rPr>
        <w:t xml:space="preserve">(STRAT_P) </w:t>
      </w:r>
      <w:r>
        <w:rPr>
          <w:rStyle w:val="SpecialCharTok"/>
        </w:rPr>
        <w:t xml:space="preserve">+</w:t>
      </w:r>
      <w:r>
        <w:rPr>
          <w:rStyle w:val="NormalTok"/>
        </w:rPr>
        <w:t xml:space="preserve">  </w:t>
      </w:r>
      <w:r>
        <w:rPr>
          <w:rStyle w:val="FunctionTok"/>
        </w:rPr>
        <w:t xml:space="preserve">as.factor</w:t>
      </w:r>
      <w:r>
        <w:rPr>
          <w:rStyle w:val="NormalTok"/>
        </w:rPr>
        <w:t xml:space="preserve">(INTV_MON), </w:t>
      </w:r>
      <w:r>
        <w:br/>
      </w:r>
      <w:r>
        <w:rPr>
          <w:rStyle w:val="NormalTok"/>
        </w:rPr>
        <w:t xml:space="preserve">                       </w:t>
      </w:r>
      <w:r>
        <w:rPr>
          <w:rStyle w:val="AttributeTok"/>
        </w:rPr>
        <w:t xml:space="preserve">family =</w:t>
      </w:r>
      <w:r>
        <w:rPr>
          <w:rStyle w:val="NormalTok"/>
        </w:rPr>
        <w:t xml:space="preserve"> </w:t>
      </w:r>
      <w:r>
        <w:rPr>
          <w:rStyle w:val="FunctionTok"/>
        </w:rPr>
        <w:t xml:space="preserve">binomial</w:t>
      </w:r>
      <w:r>
        <w:rPr>
          <w:rStyle w:val="NormalTok"/>
        </w:rPr>
        <w:t xml:space="preserve">(</w:t>
      </w:r>
      <w:r>
        <w:rPr>
          <w:rStyle w:val="AttributeTok"/>
        </w:rPr>
        <w:t xml:space="preserve">link=</w:t>
      </w:r>
      <w:r>
        <w:rPr>
          <w:rStyle w:val="StringTok"/>
        </w:rPr>
        <w:t xml:space="preserve">"logit"</w:t>
      </w:r>
      <w:r>
        <w:rPr>
          <w:rStyle w:val="NormalTok"/>
        </w:rPr>
        <w:t xml:space="preserve">), </w:t>
      </w:r>
      <w:r>
        <w:br/>
      </w:r>
      <w:r>
        <w:rPr>
          <w:rStyle w:val="NormalTok"/>
        </w:rPr>
        <w:t xml:space="preserve">                       </w:t>
      </w:r>
      <w:r>
        <w:rPr>
          <w:rStyle w:val="AttributeTok"/>
        </w:rPr>
        <w:t xml:space="preserve">design =</w:t>
      </w:r>
      <w:r>
        <w:rPr>
          <w:rStyle w:val="NormalTok"/>
        </w:rPr>
        <w:t xml:space="preserve"> wt.dsn2)</w:t>
      </w:r>
    </w:p>
    <w:p>
      <w:pPr>
        <w:pStyle w:val="SourceCode"/>
      </w:pPr>
      <w:r>
        <w:rPr>
          <w:rStyle w:val="VerbatimChar"/>
        </w:rPr>
        <w:t xml:space="preserve">## Warning in eval(family$initialize): non-integer #successes in a binomial glm!</w:t>
      </w:r>
    </w:p>
    <w:p>
      <w:pPr>
        <w:pStyle w:val="SourceCode"/>
      </w:pPr>
      <w:r>
        <w:rPr>
          <w:rStyle w:val="FunctionTok"/>
        </w:rPr>
        <w:t xml:space="preserve">summary</w:t>
      </w:r>
      <w:r>
        <w:rPr>
          <w:rStyle w:val="NormalTok"/>
        </w:rPr>
        <w:t xml:space="preserve">(glm.svylogit)</w:t>
      </w:r>
      <w:r>
        <w:br/>
      </w:r>
      <w:r>
        <w:br/>
      </w:r>
      <w:r>
        <w:rPr>
          <w:rStyle w:val="CommentTok"/>
        </w:rPr>
        <w:t xml:space="preserve">#Predicted logit values</w:t>
      </w:r>
      <w:r>
        <w:br/>
      </w:r>
      <w:r>
        <w:rPr>
          <w:rStyle w:val="NormalTok"/>
        </w:rPr>
        <w:t xml:space="preserve">dat</w:t>
      </w:r>
      <w:r>
        <w:rPr>
          <w:rStyle w:val="SpecialCharTok"/>
        </w:rPr>
        <w:t xml:space="preserve">$</w:t>
      </w:r>
      <w:r>
        <w:rPr>
          <w:rStyle w:val="NormalTok"/>
        </w:rPr>
        <w:t xml:space="preserve">l.hat.svylogit </w:t>
      </w:r>
      <w:r>
        <w:rPr>
          <w:rStyle w:val="OtherTok"/>
        </w:rPr>
        <w:t xml:space="preserve">&lt;-</w:t>
      </w:r>
      <w:r>
        <w:rPr>
          <w:rStyle w:val="NormalTok"/>
        </w:rPr>
        <w:t xml:space="preserve"> glm.svylogit</w:t>
      </w:r>
      <w:r>
        <w:rPr>
          <w:rStyle w:val="SpecialCharTok"/>
        </w:rPr>
        <w:t xml:space="preserve">$</w:t>
      </w:r>
      <w:r>
        <w:rPr>
          <w:rStyle w:val="NormalTok"/>
        </w:rPr>
        <w:t xml:space="preserve">linear.predictors</w:t>
      </w:r>
      <w:r>
        <w:br/>
      </w:r>
      <w:r>
        <w:rPr>
          <w:rStyle w:val="CommentTok"/>
        </w:rPr>
        <w:t xml:space="preserve">#Predicted probabilities</w:t>
      </w:r>
      <w:r>
        <w:br/>
      </w:r>
      <w:r>
        <w:rPr>
          <w:rStyle w:val="NormalTok"/>
        </w:rPr>
        <w:t xml:space="preserve">dat</w:t>
      </w:r>
      <w:r>
        <w:rPr>
          <w:rStyle w:val="SpecialCharTok"/>
        </w:rPr>
        <w:t xml:space="preserve">$</w:t>
      </w:r>
      <w:r>
        <w:rPr>
          <w:rStyle w:val="NormalTok"/>
        </w:rPr>
        <w:t xml:space="preserve">pred.svylogit </w:t>
      </w:r>
      <w:r>
        <w:rPr>
          <w:rStyle w:val="OtherTok"/>
        </w:rPr>
        <w:t xml:space="preserve">&lt;-</w:t>
      </w:r>
      <w:r>
        <w:rPr>
          <w:rStyle w:val="NormalTok"/>
        </w:rPr>
        <w:t xml:space="preserve"> </w:t>
      </w:r>
      <w:r>
        <w:rPr>
          <w:rStyle w:val="FunctionTok"/>
        </w:rPr>
        <w:t xml:space="preserve">exp</w:t>
      </w:r>
      <w:r>
        <w:rPr>
          <w:rStyle w:val="NormalTok"/>
        </w:rPr>
        <w:t xml:space="preserve">(dat</w:t>
      </w:r>
      <w:r>
        <w:rPr>
          <w:rStyle w:val="SpecialCharTok"/>
        </w:rPr>
        <w:t xml:space="preserve">$</w:t>
      </w:r>
      <w:r>
        <w:rPr>
          <w:rStyle w:val="NormalTok"/>
        </w:rPr>
        <w:t xml:space="preserve">l.hat.svylogit)</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 </w:t>
      </w:r>
      <w:r>
        <w:rPr>
          <w:rStyle w:val="FunctionTok"/>
        </w:rPr>
        <w:t xml:space="preserve">exp</w:t>
      </w:r>
      <w:r>
        <w:rPr>
          <w:rStyle w:val="NormalTok"/>
        </w:rPr>
        <w:t xml:space="preserve">(dat</w:t>
      </w:r>
      <w:r>
        <w:rPr>
          <w:rStyle w:val="SpecialCharTok"/>
        </w:rPr>
        <w:t xml:space="preserve">$</w:t>
      </w:r>
      <w:r>
        <w:rPr>
          <w:rStyle w:val="NormalTok"/>
        </w:rPr>
        <w:t xml:space="preserve">l.hat.svylogit))</w:t>
      </w:r>
      <w:r>
        <w:br/>
      </w:r>
      <w:r>
        <w:rPr>
          <w:rStyle w:val="CommentTok"/>
        </w:rPr>
        <w:t xml:space="preserve">#Nonresponse adjustment </w:t>
      </w:r>
      <w:r>
        <w:br/>
      </w:r>
      <w:r>
        <w:rPr>
          <w:rStyle w:val="NormalTok"/>
        </w:rPr>
        <w:t xml:space="preserve">dat</w:t>
      </w:r>
      <w:r>
        <w:rPr>
          <w:rStyle w:val="SpecialCharTok"/>
        </w:rPr>
        <w:t xml:space="preserve">$</w:t>
      </w:r>
      <w:r>
        <w:rPr>
          <w:rStyle w:val="NormalTok"/>
        </w:rPr>
        <w:t xml:space="preserve">nors.adj </w:t>
      </w:r>
      <w:r>
        <w:rPr>
          <w:rStyle w:val="OtherTok"/>
        </w:rPr>
        <w:t xml:space="preserve">&lt;-</w:t>
      </w:r>
      <w:r>
        <w:rPr>
          <w:rStyle w:val="NormalTok"/>
        </w:rPr>
        <w:t xml:space="preserve"> </w:t>
      </w:r>
      <w:r>
        <w:rPr>
          <w:rStyle w:val="DecValTok"/>
        </w:rPr>
        <w:t xml:space="preserve">1</w:t>
      </w:r>
      <w:r>
        <w:rPr>
          <w:rStyle w:val="SpecialCharTok"/>
        </w:rPr>
        <w:t xml:space="preserve">/</w:t>
      </w:r>
      <w:r>
        <w:rPr>
          <w:rStyle w:val="NormalTok"/>
        </w:rPr>
        <w:t xml:space="preserve">dat</w:t>
      </w:r>
      <w:r>
        <w:rPr>
          <w:rStyle w:val="SpecialCharTok"/>
        </w:rPr>
        <w:t xml:space="preserve">$</w:t>
      </w:r>
      <w:r>
        <w:rPr>
          <w:rStyle w:val="NormalTok"/>
        </w:rPr>
        <w:t xml:space="preserve">pred.svylogit</w:t>
      </w:r>
      <w:r>
        <w:br/>
      </w:r>
      <w:r>
        <w:br/>
      </w:r>
      <w:r>
        <w:rPr>
          <w:rStyle w:val="CommentTok"/>
        </w:rPr>
        <w:t xml:space="preserve">#Add unknown eligibility weights to main dat file</w:t>
      </w:r>
      <w:r>
        <w:br/>
      </w:r>
      <w:r>
        <w:rPr>
          <w:rStyle w:val="NormalTok"/>
        </w:rPr>
        <w:t xml:space="preserve">dat</w:t>
      </w:r>
      <w:r>
        <w:rPr>
          <w:rStyle w:val="SpecialCharTok"/>
        </w:rPr>
        <w:t xml:space="preserve">$</w:t>
      </w:r>
      <w:r>
        <w:rPr>
          <w:rStyle w:val="NormalTok"/>
        </w:rPr>
        <w:t xml:space="preserve">WT_Eligible </w:t>
      </w:r>
      <w:r>
        <w:rPr>
          <w:rStyle w:val="OtherTok"/>
        </w:rPr>
        <w:t xml:space="preserve">&lt;-</w:t>
      </w:r>
      <w:r>
        <w:rPr>
          <w:rStyle w:val="FunctionTok"/>
        </w:rPr>
        <w:t xml:space="preserve">case_when</w:t>
      </w:r>
      <w:r>
        <w:rPr>
          <w:rStyle w:val="NormalTok"/>
        </w:rPr>
        <w:t xml:space="preserve">(</w:t>
      </w:r>
      <w:r>
        <w:br/>
      </w:r>
      <w:r>
        <w:rPr>
          <w:rStyle w:val="NormalTok"/>
        </w:rPr>
        <w:t xml:space="preserve">  dat</w:t>
      </w:r>
      <w:r>
        <w:rPr>
          <w:rStyle w:val="SpecialCharTok"/>
        </w:rPr>
        <w:t xml:space="preserve">$</w:t>
      </w:r>
      <w:r>
        <w:rPr>
          <w:rStyle w:val="NormalTok"/>
        </w:rPr>
        <w:t xml:space="preserve">CENREG</w:t>
      </w:r>
      <w:r>
        <w:rPr>
          <w:rStyle w:val="SpecialCharTok"/>
        </w:rPr>
        <w:t xml:space="preserve">==</w:t>
      </w:r>
      <w:r>
        <w:rPr>
          <w:rStyle w:val="DecValTok"/>
        </w:rPr>
        <w:t xml:space="preserve">1</w:t>
      </w:r>
      <w:r>
        <w:rPr>
          <w:rStyle w:val="SpecialCharTok"/>
        </w:rPr>
        <w:t xml:space="preserve">&amp;!</w:t>
      </w:r>
      <w:r>
        <w:rPr>
          <w:rStyle w:val="NormalTok"/>
        </w:rPr>
        <w:t xml:space="preserve">dat</w:t>
      </w:r>
      <w:r>
        <w:rPr>
          <w:rStyle w:val="SpecialCharTok"/>
        </w:rPr>
        <w:t xml:space="preserve">$</w:t>
      </w:r>
      <w:r>
        <w:rPr>
          <w:rStyle w:val="NormalTok"/>
        </w:rPr>
        <w:t xml:space="preserve">OUTCOME</w:t>
      </w:r>
      <w:r>
        <w:rPr>
          <w:rStyle w:val="SpecialCharTok"/>
        </w:rPr>
        <w:t xml:space="preserve">==</w:t>
      </w:r>
      <w:r>
        <w:rPr>
          <w:rStyle w:val="StringTok"/>
        </w:rPr>
        <w:t xml:space="preserve">"Unknown Eligible"</w:t>
      </w:r>
      <w:r>
        <w:rPr>
          <w:rStyle w:val="SpecialCharTok"/>
        </w:rPr>
        <w:t xml:space="preserve">~</w:t>
      </w:r>
      <w:r>
        <w:rPr>
          <w:rStyle w:val="NormalTok"/>
        </w:rPr>
        <w:t xml:space="preserve">dat</w:t>
      </w:r>
      <w:r>
        <w:rPr>
          <w:rStyle w:val="SpecialCharTok"/>
        </w:rPr>
        <w:t xml:space="preserve">$</w:t>
      </w:r>
      <w:r>
        <w:rPr>
          <w:rStyle w:val="NormalTok"/>
        </w:rPr>
        <w:t xml:space="preserve">WTIA_PD</w:t>
      </w:r>
      <w:r>
        <w:rPr>
          <w:rStyle w:val="SpecialCharTok"/>
        </w:rPr>
        <w:t xml:space="preserve">*</w:t>
      </w:r>
      <w:r>
        <w:rPr>
          <w:rStyle w:val="NormalTok"/>
        </w:rPr>
        <w:t xml:space="preserve">w1,</w:t>
      </w:r>
      <w:r>
        <w:br/>
      </w:r>
      <w:r>
        <w:rPr>
          <w:rStyle w:val="NormalTok"/>
        </w:rPr>
        <w:t xml:space="preserve">  dat</w:t>
      </w:r>
      <w:r>
        <w:rPr>
          <w:rStyle w:val="SpecialCharTok"/>
        </w:rPr>
        <w:t xml:space="preserve">$</w:t>
      </w:r>
      <w:r>
        <w:rPr>
          <w:rStyle w:val="NormalTok"/>
        </w:rPr>
        <w:t xml:space="preserve">CENREG</w:t>
      </w:r>
      <w:r>
        <w:rPr>
          <w:rStyle w:val="SpecialCharTok"/>
        </w:rPr>
        <w:t xml:space="preserve">==</w:t>
      </w:r>
      <w:r>
        <w:rPr>
          <w:rStyle w:val="DecValTok"/>
        </w:rPr>
        <w:t xml:space="preserve">2</w:t>
      </w:r>
      <w:r>
        <w:rPr>
          <w:rStyle w:val="SpecialCharTok"/>
        </w:rPr>
        <w:t xml:space="preserve">&amp;!</w:t>
      </w:r>
      <w:r>
        <w:rPr>
          <w:rStyle w:val="NormalTok"/>
        </w:rPr>
        <w:t xml:space="preserve">dat</w:t>
      </w:r>
      <w:r>
        <w:rPr>
          <w:rStyle w:val="SpecialCharTok"/>
        </w:rPr>
        <w:t xml:space="preserve">$</w:t>
      </w:r>
      <w:r>
        <w:rPr>
          <w:rStyle w:val="NormalTok"/>
        </w:rPr>
        <w:t xml:space="preserve">OUTCOME</w:t>
      </w:r>
      <w:r>
        <w:rPr>
          <w:rStyle w:val="SpecialCharTok"/>
        </w:rPr>
        <w:t xml:space="preserve">==</w:t>
      </w:r>
      <w:r>
        <w:rPr>
          <w:rStyle w:val="StringTok"/>
        </w:rPr>
        <w:t xml:space="preserve">"Unknown Eligible"</w:t>
      </w:r>
      <w:r>
        <w:rPr>
          <w:rStyle w:val="SpecialCharTok"/>
        </w:rPr>
        <w:t xml:space="preserve">~</w:t>
      </w:r>
      <w:r>
        <w:rPr>
          <w:rStyle w:val="NormalTok"/>
        </w:rPr>
        <w:t xml:space="preserve">dat</w:t>
      </w:r>
      <w:r>
        <w:rPr>
          <w:rStyle w:val="SpecialCharTok"/>
        </w:rPr>
        <w:t xml:space="preserve">$</w:t>
      </w:r>
      <w:r>
        <w:rPr>
          <w:rStyle w:val="NormalTok"/>
        </w:rPr>
        <w:t xml:space="preserve">WTIA_PD</w:t>
      </w:r>
      <w:r>
        <w:rPr>
          <w:rStyle w:val="SpecialCharTok"/>
        </w:rPr>
        <w:t xml:space="preserve">*</w:t>
      </w:r>
      <w:r>
        <w:rPr>
          <w:rStyle w:val="NormalTok"/>
        </w:rPr>
        <w:t xml:space="preserve">w2,</w:t>
      </w:r>
      <w:r>
        <w:br/>
      </w:r>
      <w:r>
        <w:rPr>
          <w:rStyle w:val="NormalTok"/>
        </w:rPr>
        <w:t xml:space="preserve">  dat</w:t>
      </w:r>
      <w:r>
        <w:rPr>
          <w:rStyle w:val="SpecialCharTok"/>
        </w:rPr>
        <w:t xml:space="preserve">$</w:t>
      </w:r>
      <w:r>
        <w:rPr>
          <w:rStyle w:val="NormalTok"/>
        </w:rPr>
        <w:t xml:space="preserve">CENREG</w:t>
      </w:r>
      <w:r>
        <w:rPr>
          <w:rStyle w:val="SpecialCharTok"/>
        </w:rPr>
        <w:t xml:space="preserve">==</w:t>
      </w:r>
      <w:r>
        <w:rPr>
          <w:rStyle w:val="DecValTok"/>
        </w:rPr>
        <w:t xml:space="preserve">3</w:t>
      </w:r>
      <w:r>
        <w:rPr>
          <w:rStyle w:val="SpecialCharTok"/>
        </w:rPr>
        <w:t xml:space="preserve">&amp;!</w:t>
      </w:r>
      <w:r>
        <w:rPr>
          <w:rStyle w:val="NormalTok"/>
        </w:rPr>
        <w:t xml:space="preserve">dat</w:t>
      </w:r>
      <w:r>
        <w:rPr>
          <w:rStyle w:val="SpecialCharTok"/>
        </w:rPr>
        <w:t xml:space="preserve">$</w:t>
      </w:r>
      <w:r>
        <w:rPr>
          <w:rStyle w:val="NormalTok"/>
        </w:rPr>
        <w:t xml:space="preserve">OUTCOME</w:t>
      </w:r>
      <w:r>
        <w:rPr>
          <w:rStyle w:val="SpecialCharTok"/>
        </w:rPr>
        <w:t xml:space="preserve">==</w:t>
      </w:r>
      <w:r>
        <w:rPr>
          <w:rStyle w:val="StringTok"/>
        </w:rPr>
        <w:t xml:space="preserve">"Unknown Eligible"</w:t>
      </w:r>
      <w:r>
        <w:rPr>
          <w:rStyle w:val="SpecialCharTok"/>
        </w:rPr>
        <w:t xml:space="preserve">~</w:t>
      </w:r>
      <w:r>
        <w:rPr>
          <w:rStyle w:val="NormalTok"/>
        </w:rPr>
        <w:t xml:space="preserve">dat</w:t>
      </w:r>
      <w:r>
        <w:rPr>
          <w:rStyle w:val="SpecialCharTok"/>
        </w:rPr>
        <w:t xml:space="preserve">$</w:t>
      </w:r>
      <w:r>
        <w:rPr>
          <w:rStyle w:val="NormalTok"/>
        </w:rPr>
        <w:t xml:space="preserve">WTIA_PD</w:t>
      </w:r>
      <w:r>
        <w:rPr>
          <w:rStyle w:val="SpecialCharTok"/>
        </w:rPr>
        <w:t xml:space="preserve">*</w:t>
      </w:r>
      <w:r>
        <w:rPr>
          <w:rStyle w:val="NormalTok"/>
        </w:rPr>
        <w:t xml:space="preserve">w3,</w:t>
      </w:r>
      <w:r>
        <w:br/>
      </w:r>
      <w:r>
        <w:rPr>
          <w:rStyle w:val="NormalTok"/>
        </w:rPr>
        <w:t xml:space="preserve">  dat</w:t>
      </w:r>
      <w:r>
        <w:rPr>
          <w:rStyle w:val="SpecialCharTok"/>
        </w:rPr>
        <w:t xml:space="preserve">$</w:t>
      </w:r>
      <w:r>
        <w:rPr>
          <w:rStyle w:val="NormalTok"/>
        </w:rPr>
        <w:t xml:space="preserve">CENREG</w:t>
      </w:r>
      <w:r>
        <w:rPr>
          <w:rStyle w:val="SpecialCharTok"/>
        </w:rPr>
        <w:t xml:space="preserve">==</w:t>
      </w:r>
      <w:r>
        <w:rPr>
          <w:rStyle w:val="DecValTok"/>
        </w:rPr>
        <w:t xml:space="preserve">4</w:t>
      </w:r>
      <w:r>
        <w:rPr>
          <w:rStyle w:val="SpecialCharTok"/>
        </w:rPr>
        <w:t xml:space="preserve">&amp;!</w:t>
      </w:r>
      <w:r>
        <w:rPr>
          <w:rStyle w:val="NormalTok"/>
        </w:rPr>
        <w:t xml:space="preserve">dat</w:t>
      </w:r>
      <w:r>
        <w:rPr>
          <w:rStyle w:val="SpecialCharTok"/>
        </w:rPr>
        <w:t xml:space="preserve">$</w:t>
      </w:r>
      <w:r>
        <w:rPr>
          <w:rStyle w:val="NormalTok"/>
        </w:rPr>
        <w:t xml:space="preserve">OUTCOME</w:t>
      </w:r>
      <w:r>
        <w:rPr>
          <w:rStyle w:val="SpecialCharTok"/>
        </w:rPr>
        <w:t xml:space="preserve">==</w:t>
      </w:r>
      <w:r>
        <w:rPr>
          <w:rStyle w:val="StringTok"/>
        </w:rPr>
        <w:t xml:space="preserve">"Unknown Eligible"</w:t>
      </w:r>
      <w:r>
        <w:rPr>
          <w:rStyle w:val="SpecialCharTok"/>
        </w:rPr>
        <w:t xml:space="preserve">~</w:t>
      </w:r>
      <w:r>
        <w:rPr>
          <w:rStyle w:val="NormalTok"/>
        </w:rPr>
        <w:t xml:space="preserve">dat</w:t>
      </w:r>
      <w:r>
        <w:rPr>
          <w:rStyle w:val="SpecialCharTok"/>
        </w:rPr>
        <w:t xml:space="preserve">$</w:t>
      </w:r>
      <w:r>
        <w:rPr>
          <w:rStyle w:val="NormalTok"/>
        </w:rPr>
        <w:t xml:space="preserve">WTIA_PD</w:t>
      </w:r>
      <w:r>
        <w:rPr>
          <w:rStyle w:val="SpecialCharTok"/>
        </w:rPr>
        <w:t xml:space="preserve">*</w:t>
      </w:r>
      <w:r>
        <w:rPr>
          <w:rStyle w:val="NormalTok"/>
        </w:rPr>
        <w:t xml:space="preserve">w4,</w:t>
      </w:r>
      <w:r>
        <w:br/>
      </w:r>
      <w:r>
        <w:rPr>
          <w:rStyle w:val="NormalTok"/>
        </w:rPr>
        <w:t xml:space="preserve">  dat</w:t>
      </w:r>
      <w:r>
        <w:rPr>
          <w:rStyle w:val="SpecialCharTok"/>
        </w:rPr>
        <w:t xml:space="preserve">$</w:t>
      </w:r>
      <w:r>
        <w:rPr>
          <w:rStyle w:val="NormalTok"/>
        </w:rPr>
        <w:t xml:space="preserve">OUTCOME</w:t>
      </w:r>
      <w:r>
        <w:rPr>
          <w:rStyle w:val="SpecialCharTok"/>
        </w:rPr>
        <w:t xml:space="preserve">==</w:t>
      </w:r>
      <w:r>
        <w:rPr>
          <w:rStyle w:val="StringTok"/>
        </w:rPr>
        <w:t xml:space="preserve">"Unknown Eligible"</w:t>
      </w:r>
      <w:r>
        <w:rPr>
          <w:rStyle w:val="SpecialCharTok"/>
        </w:rPr>
        <w:t xml:space="preserve">~</w:t>
      </w:r>
      <w:r>
        <w:rPr>
          <w:rStyle w:val="NormalTok"/>
        </w:rPr>
        <w:t xml:space="preserve">dat</w:t>
      </w:r>
      <w:r>
        <w:rPr>
          <w:rStyle w:val="SpecialCharTok"/>
        </w:rPr>
        <w:t xml:space="preserve">$</w:t>
      </w:r>
      <w:r>
        <w:rPr>
          <w:rStyle w:val="NormalTok"/>
        </w:rPr>
        <w:t xml:space="preserve">WTIA_PD</w:t>
      </w:r>
      <w:r>
        <w:rPr>
          <w:rStyle w:val="SpecialCharTok"/>
        </w:rPr>
        <w:t xml:space="preserve">*</w:t>
      </w:r>
      <w:r>
        <w:rPr>
          <w:rStyle w:val="DecValTok"/>
        </w:rPr>
        <w:t xml:space="preserve">0</w:t>
      </w:r>
      <w:r>
        <w:rPr>
          <w:rStyle w:val="NormalTok"/>
        </w:rPr>
        <w:t xml:space="preserve">,</w:t>
      </w:r>
      <w:r>
        <w:br/>
      </w:r>
      <w:r>
        <w:rPr>
          <w:rStyle w:val="NormalTok"/>
        </w:rPr>
        <w:t xml:space="preserve">  </w:t>
      </w:r>
      <w:r>
        <w:rPr>
          <w:rStyle w:val="ConstantTok"/>
        </w:rPr>
        <w:t xml:space="preserve">TRUE</w:t>
      </w:r>
      <w:r>
        <w:rPr>
          <w:rStyle w:val="SpecialCharTok"/>
        </w:rPr>
        <w:t xml:space="preserve">~</w:t>
      </w:r>
      <w:r>
        <w:rPr>
          <w:rStyle w:val="FunctionTok"/>
        </w:rPr>
        <w:t xml:space="preserve">as.numeric</w:t>
      </w:r>
      <w:r>
        <w:rPr>
          <w:rStyle w:val="NormalTok"/>
        </w:rPr>
        <w:t xml:space="preserve">(</w:t>
      </w:r>
      <w:r>
        <w:rPr>
          <w:rStyle w:val="ConstantTok"/>
        </w:rPr>
        <w:t xml:space="preserve">NA</w:t>
      </w:r>
      <w:r>
        <w:rPr>
          <w:rStyle w:val="NormalTok"/>
        </w:rPr>
        <w:t xml:space="preserve">))</w:t>
      </w:r>
      <w:r>
        <w:br/>
      </w:r>
      <w:r>
        <w:br/>
      </w:r>
      <w:r>
        <w:rPr>
          <w:rStyle w:val="CommentTok"/>
        </w:rPr>
        <w:t xml:space="preserve">#Nonresponse adjusted weight</w:t>
      </w:r>
      <w:r>
        <w:br/>
      </w:r>
      <w:r>
        <w:rPr>
          <w:rStyle w:val="NormalTok"/>
        </w:rPr>
        <w:t xml:space="preserve">dat</w:t>
      </w:r>
      <w:r>
        <w:rPr>
          <w:rStyle w:val="SpecialCharTok"/>
        </w:rPr>
        <w:t xml:space="preserve">$</w:t>
      </w:r>
      <w:r>
        <w:rPr>
          <w:rStyle w:val="NormalTok"/>
        </w:rPr>
        <w:t xml:space="preserve">nors.wt </w:t>
      </w:r>
      <w:r>
        <w:rPr>
          <w:rStyle w:val="OtherTok"/>
        </w:rPr>
        <w:t xml:space="preserve">&lt;-</w:t>
      </w:r>
      <w:r>
        <w:rPr>
          <w:rStyle w:val="FunctionTok"/>
        </w:rPr>
        <w:t xml:space="preserve">case_when</w:t>
      </w:r>
      <w:r>
        <w:rPr>
          <w:rStyle w:val="NormalTok"/>
        </w:rPr>
        <w:t xml:space="preserve">(</w:t>
      </w:r>
      <w:r>
        <w:br/>
      </w:r>
      <w:r>
        <w:rPr>
          <w:rStyle w:val="NormalTok"/>
        </w:rPr>
        <w:t xml:space="preserve">  dat</w:t>
      </w:r>
      <w:r>
        <w:rPr>
          <w:rStyle w:val="SpecialCharTok"/>
        </w:rPr>
        <w:t xml:space="preserve">$</w:t>
      </w:r>
      <w:r>
        <w:rPr>
          <w:rStyle w:val="NormalTok"/>
        </w:rPr>
        <w:t xml:space="preserve">OUTCOME1</w:t>
      </w:r>
      <w:r>
        <w:rPr>
          <w:rStyle w:val="SpecialCharTok"/>
        </w:rPr>
        <w:t xml:space="preserve">==</w:t>
      </w:r>
      <w:r>
        <w:rPr>
          <w:rStyle w:val="DecValTok"/>
        </w:rPr>
        <w:t xml:space="preserve">201</w:t>
      </w:r>
      <w:r>
        <w:rPr>
          <w:rStyle w:val="SpecialCharTok"/>
        </w:rPr>
        <w:t xml:space="preserve">~</w:t>
      </w:r>
      <w:r>
        <w:rPr>
          <w:rStyle w:val="NormalTok"/>
        </w:rPr>
        <w:t xml:space="preserve">dat</w:t>
      </w:r>
      <w:r>
        <w:rPr>
          <w:rStyle w:val="SpecialCharTok"/>
        </w:rPr>
        <w:t xml:space="preserve">$</w:t>
      </w:r>
      <w:r>
        <w:rPr>
          <w:rStyle w:val="NormalTok"/>
        </w:rPr>
        <w:t xml:space="preserve">WT_Eligible</w:t>
      </w:r>
      <w:r>
        <w:rPr>
          <w:rStyle w:val="SpecialCharTok"/>
        </w:rPr>
        <w:t xml:space="preserve">*</w:t>
      </w:r>
      <w:r>
        <w:rPr>
          <w:rStyle w:val="NormalTok"/>
        </w:rPr>
        <w:t xml:space="preserve">dat</w:t>
      </w:r>
      <w:r>
        <w:rPr>
          <w:rStyle w:val="SpecialCharTok"/>
        </w:rPr>
        <w:t xml:space="preserve">$</w:t>
      </w:r>
      <w:r>
        <w:rPr>
          <w:rStyle w:val="NormalTok"/>
        </w:rPr>
        <w:t xml:space="preserve">nors.adj,</w:t>
      </w:r>
      <w:r>
        <w:br/>
      </w:r>
      <w:r>
        <w:rPr>
          <w:rStyle w:val="NormalTok"/>
        </w:rPr>
        <w:t xml:space="preserve">  </w:t>
      </w:r>
      <w:r>
        <w:rPr>
          <w:rStyle w:val="ConstantTok"/>
        </w:rPr>
        <w:t xml:space="preserve">TRUE</w:t>
      </w:r>
      <w:r>
        <w:rPr>
          <w:rStyle w:val="SpecialCharTok"/>
        </w:rPr>
        <w:t xml:space="preserve">~</w:t>
      </w:r>
      <w:r>
        <w:rPr>
          <w:rStyle w:val="DecValTok"/>
        </w:rPr>
        <w:t xml:space="preserve">0</w:t>
      </w:r>
      <w:r>
        <w:rPr>
          <w:rStyle w:val="NormalTok"/>
        </w:rPr>
        <w:t xml:space="preserve">)</w:t>
      </w:r>
    </w:p>
    <w:p>
      <w:pPr>
        <w:pStyle w:val="SourceCode"/>
      </w:pPr>
      <w:r>
        <w:rPr>
          <w:rStyle w:val="NormalTok"/>
        </w:rPr>
        <w:t xml:space="preserve">resp.dat </w:t>
      </w:r>
      <w:r>
        <w:rPr>
          <w:rStyle w:val="OtherTok"/>
        </w:rPr>
        <w:t xml:space="preserve">&lt;-</w:t>
      </w:r>
      <w:r>
        <w:rPr>
          <w:rStyle w:val="NormalTok"/>
        </w:rPr>
        <w:t xml:space="preserve"> dat </w:t>
      </w:r>
      <w:r>
        <w:rPr>
          <w:rStyle w:val="SpecialCharTok"/>
        </w:rPr>
        <w:t xml:space="preserve">%&gt;%</w:t>
      </w:r>
      <w:r>
        <w:br/>
      </w:r>
      <w:r>
        <w:rPr>
          <w:rStyle w:val="NormalTok"/>
        </w:rPr>
        <w:t xml:space="preserve">  </w:t>
      </w:r>
      <w:r>
        <w:rPr>
          <w:rStyle w:val="FunctionTok"/>
        </w:rPr>
        <w:t xml:space="preserve">filter</w:t>
      </w:r>
      <w:r>
        <w:rPr>
          <w:rStyle w:val="NormalTok"/>
        </w:rPr>
        <w:t xml:space="preserve">(OUTCOME1</w:t>
      </w:r>
      <w:r>
        <w:rPr>
          <w:rStyle w:val="SpecialCharTok"/>
        </w:rPr>
        <w:t xml:space="preserve">==</w:t>
      </w:r>
      <w:r>
        <w:rPr>
          <w:rStyle w:val="DecValTok"/>
        </w:rPr>
        <w:t xml:space="preserve">201</w:t>
      </w:r>
      <w:r>
        <w:rPr>
          <w:rStyle w:val="NormalTok"/>
        </w:rPr>
        <w:t xml:space="preserve">)</w:t>
      </w:r>
      <w:r>
        <w:br/>
      </w:r>
      <w:r>
        <w:br/>
      </w:r>
      <w:r>
        <w:rPr>
          <w:rStyle w:val="NormalTok"/>
        </w:rPr>
        <w:t xml:space="preserve">nors.dat </w:t>
      </w:r>
      <w:r>
        <w:rPr>
          <w:rStyle w:val="OtherTok"/>
        </w:rPr>
        <w:t xml:space="preserve">&lt;-</w:t>
      </w:r>
      <w:r>
        <w:rPr>
          <w:rStyle w:val="NormalTok"/>
        </w:rPr>
        <w:t xml:space="preserve"> dat </w:t>
      </w:r>
      <w:r>
        <w:rPr>
          <w:rStyle w:val="SpecialCharTok"/>
        </w:rPr>
        <w:t xml:space="preserve">%&gt;%</w:t>
      </w:r>
      <w:r>
        <w:br/>
      </w:r>
      <w:r>
        <w:rPr>
          <w:rStyle w:val="NormalTok"/>
        </w:rPr>
        <w:t xml:space="preserve">  </w:t>
      </w:r>
      <w:r>
        <w:rPr>
          <w:rStyle w:val="FunctionTok"/>
        </w:rPr>
        <w:t xml:space="preserve">filter</w:t>
      </w:r>
      <w:r>
        <w:rPr>
          <w:rStyle w:val="NormalTok"/>
        </w:rPr>
        <w:t xml:space="preserve">(OUTCOME1</w:t>
      </w:r>
      <w:r>
        <w:rPr>
          <w:rStyle w:val="SpecialCharTok"/>
        </w:rPr>
        <w:t xml:space="preserve">==</w:t>
      </w:r>
      <w:r>
        <w:rPr>
          <w:rStyle w:val="DecValTok"/>
        </w:rPr>
        <w:t xml:space="preserve">213</w:t>
      </w:r>
      <w:r>
        <w:rPr>
          <w:rStyle w:val="SpecialCharTok"/>
        </w:rPr>
        <w:t xml:space="preserve">|</w:t>
      </w:r>
      <w:r>
        <w:rPr>
          <w:rStyle w:val="NormalTok"/>
        </w:rPr>
        <w:t xml:space="preserve">OUTCOME1</w:t>
      </w:r>
      <w:r>
        <w:rPr>
          <w:rStyle w:val="SpecialCharTok"/>
        </w:rPr>
        <w:t xml:space="preserve">==</w:t>
      </w:r>
      <w:r>
        <w:rPr>
          <w:rStyle w:val="DecValTok"/>
        </w:rPr>
        <w:t xml:space="preserve">215</w:t>
      </w:r>
      <w:r>
        <w:rPr>
          <w:rStyle w:val="SpecialCharTok"/>
        </w:rPr>
        <w:t xml:space="preserve">|</w:t>
      </w:r>
      <w:r>
        <w:rPr>
          <w:rStyle w:val="NormalTok"/>
        </w:rPr>
        <w:t xml:space="preserve">OUTCOME1</w:t>
      </w:r>
      <w:r>
        <w:rPr>
          <w:rStyle w:val="SpecialCharTok"/>
        </w:rPr>
        <w:t xml:space="preserve">==</w:t>
      </w:r>
      <w:r>
        <w:rPr>
          <w:rStyle w:val="DecValTok"/>
        </w:rPr>
        <w:t xml:space="preserve">217</w:t>
      </w:r>
      <w:r>
        <w:rPr>
          <w:rStyle w:val="SpecialCharTok"/>
        </w:rPr>
        <w:t xml:space="preserve">|</w:t>
      </w:r>
      <w:r>
        <w:rPr>
          <w:rStyle w:val="NormalTok"/>
        </w:rPr>
        <w:t xml:space="preserve">OUTCOME1</w:t>
      </w:r>
      <w:r>
        <w:rPr>
          <w:rStyle w:val="SpecialCharTok"/>
        </w:rPr>
        <w:t xml:space="preserve">==</w:t>
      </w:r>
      <w:r>
        <w:rPr>
          <w:rStyle w:val="DecValTok"/>
        </w:rPr>
        <w:t xml:space="preserve">218</w:t>
      </w:r>
      <w:r>
        <w:rPr>
          <w:rStyle w:val="SpecialCharTok"/>
        </w:rPr>
        <w:t xml:space="preserve">|</w:t>
      </w:r>
      <w:r>
        <w:rPr>
          <w:rStyle w:val="NormalTok"/>
        </w:rPr>
        <w:t xml:space="preserve">OUTCOME1</w:t>
      </w:r>
      <w:r>
        <w:rPr>
          <w:rStyle w:val="SpecialCharTok"/>
        </w:rPr>
        <w:t xml:space="preserve">==</w:t>
      </w:r>
      <w:r>
        <w:rPr>
          <w:rStyle w:val="DecValTok"/>
        </w:rPr>
        <w:t xml:space="preserve">219</w:t>
      </w:r>
      <w:r>
        <w:rPr>
          <w:rStyle w:val="NormalTok"/>
        </w:rPr>
        <w:t xml:space="preserve">)</w:t>
      </w:r>
      <w:r>
        <w:br/>
      </w:r>
      <w:r>
        <w:br/>
      </w:r>
      <w:r>
        <w:rPr>
          <w:rStyle w:val="CommentTok"/>
        </w:rPr>
        <w:t xml:space="preserve">#Predicted probabilities: Respondents</w:t>
      </w:r>
      <w:r>
        <w:br/>
      </w:r>
      <w:r>
        <w:rPr>
          <w:rStyle w:val="FunctionTok"/>
        </w:rPr>
        <w:t xml:space="preserve">summary</w:t>
      </w:r>
      <w:r>
        <w:rPr>
          <w:rStyle w:val="NormalTok"/>
        </w:rPr>
        <w:t xml:space="preserve">(resp.dat</w:t>
      </w:r>
      <w:r>
        <w:rPr>
          <w:rStyle w:val="SpecialCharTok"/>
        </w:rPr>
        <w:t xml:space="preserve">$</w:t>
      </w:r>
      <w:r>
        <w:rPr>
          <w:rStyle w:val="NormalTok"/>
        </w:rPr>
        <w:t xml:space="preserve">pred.svylogit)</w:t>
      </w:r>
    </w:p>
    <w:p>
      <w:pPr>
        <w:pStyle w:val="SourceCode"/>
      </w:pPr>
      <w:r>
        <w:rPr>
          <w:rStyle w:val="VerbatimChar"/>
        </w:rPr>
        <w:t xml:space="preserve">##    Min. 1st Qu.  Median    Mean 3rd Qu.    Max. </w:t>
      </w:r>
      <w:r>
        <w:br/>
      </w:r>
      <w:r>
        <w:rPr>
          <w:rStyle w:val="VerbatimChar"/>
        </w:rPr>
        <w:t xml:space="preserve">##  0.2374  0.4785  0.5359  0.5353  0.5942  0.8248</w:t>
      </w:r>
    </w:p>
    <w:p>
      <w:pPr>
        <w:pStyle w:val="SourceCode"/>
      </w:pPr>
      <w:r>
        <w:rPr>
          <w:rStyle w:val="CommentTok"/>
        </w:rPr>
        <w:t xml:space="preserve">#Predicted probabilities: Nonrespondents</w:t>
      </w:r>
      <w:r>
        <w:br/>
      </w:r>
      <w:r>
        <w:rPr>
          <w:rStyle w:val="FunctionTok"/>
        </w:rPr>
        <w:t xml:space="preserve">summary</w:t>
      </w:r>
      <w:r>
        <w:rPr>
          <w:rStyle w:val="NormalTok"/>
        </w:rPr>
        <w:t xml:space="preserve">(nors.dat</w:t>
      </w:r>
      <w:r>
        <w:rPr>
          <w:rStyle w:val="SpecialCharTok"/>
        </w:rPr>
        <w:t xml:space="preserve">$</w:t>
      </w:r>
      <w:r>
        <w:rPr>
          <w:rStyle w:val="NormalTok"/>
        </w:rPr>
        <w:t xml:space="preserve">pred.svylogit)</w:t>
      </w:r>
    </w:p>
    <w:p>
      <w:pPr>
        <w:pStyle w:val="SourceCode"/>
      </w:pPr>
      <w:r>
        <w:rPr>
          <w:rStyle w:val="VerbatimChar"/>
        </w:rPr>
        <w:t xml:space="preserve">##    Min. 1st Qu.  Median    Mean 3rd Qu.    Max. </w:t>
      </w:r>
      <w:r>
        <w:br/>
      </w:r>
      <w:r>
        <w:rPr>
          <w:rStyle w:val="VerbatimChar"/>
        </w:rPr>
        <w:t xml:space="preserve">##  0.2374  0.4550  0.5131  0.5124  0.5743  0.8248</w:t>
      </w:r>
    </w:p>
    <w:p>
      <w:pPr>
        <w:pStyle w:val="FirstParagraph"/>
      </w:pPr>
      <w:r>
        <w:t xml:space="preserve">Descriptive statistics for the propensity scores of respondents and nonrespondents are shown above, with the respondents shown on top and the nonrespondents shown below. The minimum and maximum values are the same for respondents and nonrespondents, but the values skew larger for respondents than nonrespondents. The median and mean values are larger for the respondents (mean=.5353) than nonrespondents (mean=.5124).</w:t>
      </w:r>
    </w:p>
    <w:bookmarkEnd w:id="25"/>
    <w:bookmarkStart w:id="26" w:name="q5b."/>
    <w:p>
      <w:pPr>
        <w:pStyle w:val="Heading1"/>
      </w:pPr>
      <w:r>
        <w:t xml:space="preserve">Q5b.</w:t>
      </w:r>
    </w:p>
    <w:p>
      <w:pPr>
        <w:pStyle w:val="FirstParagraph"/>
      </w:pPr>
      <w:r>
        <w:t xml:space="preserve">The sum of the unknown eligibility adjusted weights is 127,454,588, while the sum of the nonresponse adjusted weights is 132,293,164. The sum of the weights with the unknown eligibility adjustment and with the nonrseponse adjustment should be approximately the same, because in each case, the weights for the cases that are dropped out at that stage are reapplied to the other cases that are included in the adjustment. The unknown eligibility weight redistributes the weights for the unknown eligibility cases to the the known eligibility cases, and the nonresponse weight redistributes the weights for the nonresponding cases to the responding cases.</w:t>
      </w:r>
    </w:p>
    <w:bookmarkEnd w:id="26"/>
    <w:bookmarkStart w:id="28" w:name="q5c."/>
    <w:p>
      <w:pPr>
        <w:pStyle w:val="Heading1"/>
      </w:pPr>
      <w:r>
        <w:t xml:space="preserve">Q5c.</w:t>
      </w:r>
    </w:p>
    <w:p>
      <w:pPr>
        <w:pStyle w:val="FirstParagraph"/>
      </w:pPr>
      <w:r>
        <w:drawing>
          <wp:inline>
            <wp:extent cx="4620126" cy="3696101"/>
            <wp:effectExtent b="0" l="0" r="0" t="0"/>
            <wp:docPr descr="" title="" id="1" name="Picture"/>
            <a:graphic>
              <a:graphicData uri="http://schemas.openxmlformats.org/drawingml/2006/picture">
                <pic:pic>
                  <pic:nvPicPr>
                    <pic:cNvPr descr="HW8_files/figure-docx/unnamed-chunk-12-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bookmarkEnd w:id="28"/>
    <w:bookmarkStart w:id="29" w:name="q6."/>
    <w:p>
      <w:pPr>
        <w:pStyle w:val="Heading1"/>
      </w:pPr>
      <w:r>
        <w:t xml:space="preserve">Q6.</w:t>
      </w:r>
    </w:p>
    <w:p>
      <w:pPr>
        <w:pStyle w:val="SourceCode"/>
      </w:pPr>
      <w:r>
        <w:rPr>
          <w:rStyle w:val="CommentTok"/>
        </w:rPr>
        <w:t xml:space="preserve">#without weights</w:t>
      </w:r>
      <w:r>
        <w:br/>
      </w:r>
      <w:r>
        <w:rPr>
          <w:rStyle w:val="NormalTok"/>
        </w:rPr>
        <w:t xml:space="preserve">unwt.mean </w:t>
      </w:r>
      <w:r>
        <w:rPr>
          <w:rStyle w:val="OtherTok"/>
        </w:rPr>
        <w:t xml:space="preserve">&lt;-</w:t>
      </w:r>
      <w:r>
        <w:rPr>
          <w:rStyle w:val="NormalTok"/>
        </w:rPr>
        <w:t xml:space="preserve"> </w:t>
      </w:r>
      <w:r>
        <w:rPr>
          <w:rStyle w:val="FunctionTok"/>
        </w:rPr>
        <w:t xml:space="preserve">mean</w:t>
      </w:r>
      <w:r>
        <w:rPr>
          <w:rStyle w:val="NormalTok"/>
        </w:rPr>
        <w:t xml:space="preserve">(dat</w:t>
      </w:r>
      <w:r>
        <w:rPr>
          <w:rStyle w:val="SpecialCharTok"/>
        </w:rPr>
        <w:t xml:space="preserve">$</w:t>
      </w:r>
      <w:r>
        <w:rPr>
          <w:rStyle w:val="NormalTok"/>
        </w:rPr>
        <w:t xml:space="preserve">CTSTAT3, </w:t>
      </w:r>
      <w:r>
        <w:rPr>
          <w:rStyle w:val="AttributeTok"/>
        </w:rPr>
        <w:t xml:space="preserve">na.rm=</w:t>
      </w:r>
      <w:r>
        <w:rPr>
          <w:rStyle w:val="NormalTok"/>
        </w:rPr>
        <w:t xml:space="preserve">T)</w:t>
      </w:r>
      <w:r>
        <w:br/>
      </w:r>
      <w:r>
        <w:br/>
      </w:r>
      <w:r>
        <w:rPr>
          <w:rStyle w:val="CommentTok"/>
        </w:rPr>
        <w:t xml:space="preserve">#base weights</w:t>
      </w:r>
      <w:r>
        <w:br/>
      </w:r>
      <w:r>
        <w:rPr>
          <w:rStyle w:val="NormalTok"/>
        </w:rPr>
        <w:t xml:space="preserve">wt.dsn </w:t>
      </w:r>
      <w:r>
        <w:rPr>
          <w:rStyle w:val="OtherTok"/>
        </w:rPr>
        <w:t xml:space="preserve">&lt;-</w:t>
      </w:r>
      <w:r>
        <w:rPr>
          <w:rStyle w:val="NormalTok"/>
        </w:rPr>
        <w:t xml:space="preserve"> </w:t>
      </w:r>
      <w:r>
        <w:rPr>
          <w:rStyle w:val="FunctionTok"/>
        </w:rPr>
        <w:t xml:space="preserve">svydesign</w:t>
      </w:r>
      <w:r>
        <w:rPr>
          <w:rStyle w:val="NormalTok"/>
        </w:rPr>
        <w:t xml:space="preserve">(</w:t>
      </w:r>
      <w:r>
        <w:rPr>
          <w:rStyle w:val="AttributeTok"/>
        </w:rPr>
        <w:t xml:space="preserve">ids =</w:t>
      </w:r>
      <w:r>
        <w:rPr>
          <w:rStyle w:val="NormalTok"/>
        </w:rPr>
        <w:t xml:space="preserve"> </w:t>
      </w:r>
      <w:r>
        <w:rPr>
          <w:rStyle w:val="SpecialCharTok"/>
        </w:rPr>
        <w:t xml:space="preserve">~</w:t>
      </w:r>
      <w:r>
        <w:rPr>
          <w:rStyle w:val="NormalTok"/>
        </w:rPr>
        <w:t xml:space="preserve">PSU_P, </w:t>
      </w:r>
      <w:r>
        <w:rPr>
          <w:rStyle w:val="AttributeTok"/>
        </w:rPr>
        <w:t xml:space="preserve">strata =</w:t>
      </w:r>
      <w:r>
        <w:rPr>
          <w:rStyle w:val="NormalTok"/>
        </w:rPr>
        <w:t xml:space="preserve"> </w:t>
      </w:r>
      <w:r>
        <w:rPr>
          <w:rStyle w:val="SpecialCharTok"/>
        </w:rPr>
        <w:t xml:space="preserve">~</w:t>
      </w:r>
      <w:r>
        <w:rPr>
          <w:rStyle w:val="NormalTok"/>
        </w:rPr>
        <w:t xml:space="preserve">STRAT_P, </w:t>
      </w:r>
      <w:r>
        <w:rPr>
          <w:rStyle w:val="AttributeTok"/>
        </w:rPr>
        <w:t xml:space="preserve">weights =</w:t>
      </w:r>
      <w:r>
        <w:rPr>
          <w:rStyle w:val="NormalTok"/>
        </w:rPr>
        <w:t xml:space="preserve"> </w:t>
      </w:r>
      <w:r>
        <w:rPr>
          <w:rStyle w:val="SpecialCharTok"/>
        </w:rPr>
        <w:t xml:space="preserve">~</w:t>
      </w:r>
      <w:r>
        <w:rPr>
          <w:rStyle w:val="NormalTok"/>
        </w:rPr>
        <w:t xml:space="preserve">WTIA_PD, </w:t>
      </w:r>
      <w:r>
        <w:rPr>
          <w:rStyle w:val="AttributeTok"/>
        </w:rPr>
        <w:t xml:space="preserve">data =</w:t>
      </w:r>
      <w:r>
        <w:rPr>
          <w:rStyle w:val="NormalTok"/>
        </w:rPr>
        <w:t xml:space="preserve"> dat, </w:t>
      </w:r>
      <w:r>
        <w:rPr>
          <w:rStyle w:val="AttributeTok"/>
        </w:rPr>
        <w:t xml:space="preserve">nest =</w:t>
      </w:r>
      <w:r>
        <w:rPr>
          <w:rStyle w:val="NormalTok"/>
        </w:rPr>
        <w:t xml:space="preserve"> </w:t>
      </w:r>
      <w:r>
        <w:rPr>
          <w:rStyle w:val="ConstantTok"/>
        </w:rPr>
        <w:t xml:space="preserve">TRUE</w:t>
      </w:r>
      <w:r>
        <w:rPr>
          <w:rStyle w:val="NormalTok"/>
        </w:rPr>
        <w:t xml:space="preserve">)</w:t>
      </w:r>
      <w:r>
        <w:br/>
      </w:r>
      <w:r>
        <w:rPr>
          <w:rStyle w:val="NormalTok"/>
        </w:rPr>
        <w:t xml:space="preserve">basewt.mean </w:t>
      </w:r>
      <w:r>
        <w:rPr>
          <w:rStyle w:val="OtherTok"/>
        </w:rPr>
        <w:t xml:space="preserve">&lt;-</w:t>
      </w:r>
      <w:r>
        <w:rPr>
          <w:rStyle w:val="NormalTok"/>
        </w:rPr>
        <w:t xml:space="preserve"> </w:t>
      </w:r>
      <w:r>
        <w:rPr>
          <w:rStyle w:val="FunctionTok"/>
        </w:rPr>
        <w:t xml:space="preserve">svymean</w:t>
      </w:r>
      <w:r>
        <w:rPr>
          <w:rStyle w:val="NormalTok"/>
        </w:rPr>
        <w:t xml:space="preserve">(</w:t>
      </w:r>
      <w:r>
        <w:rPr>
          <w:rStyle w:val="SpecialCharTok"/>
        </w:rPr>
        <w:t xml:space="preserve">~</w:t>
      </w:r>
      <w:r>
        <w:rPr>
          <w:rStyle w:val="NormalTok"/>
        </w:rPr>
        <w:t xml:space="preserve">CTSTAT3, wt.dsn, </w:t>
      </w:r>
      <w:r>
        <w:rPr>
          <w:rStyle w:val="AttributeTok"/>
        </w:rPr>
        <w:t xml:space="preserve">na.rm=</w:t>
      </w:r>
      <w:r>
        <w:rPr>
          <w:rStyle w:val="ConstantTok"/>
        </w:rPr>
        <w:t xml:space="preserve">TRUE</w:t>
      </w:r>
      <w:r>
        <w:rPr>
          <w:rStyle w:val="NormalTok"/>
        </w:rPr>
        <w:t xml:space="preserve">)</w:t>
      </w:r>
      <w:r>
        <w:br/>
      </w:r>
      <w:r>
        <w:br/>
      </w:r>
      <w:r>
        <w:rPr>
          <w:rStyle w:val="CommentTok"/>
        </w:rPr>
        <w:t xml:space="preserve">#UNK weights</w:t>
      </w:r>
      <w:r>
        <w:br/>
      </w:r>
      <w:r>
        <w:rPr>
          <w:rStyle w:val="NormalTok"/>
        </w:rPr>
        <w:t xml:space="preserve">wt.dsn2 </w:t>
      </w:r>
      <w:r>
        <w:rPr>
          <w:rStyle w:val="OtherTok"/>
        </w:rPr>
        <w:t xml:space="preserve">&lt;-</w:t>
      </w:r>
      <w:r>
        <w:rPr>
          <w:rStyle w:val="NormalTok"/>
        </w:rPr>
        <w:t xml:space="preserve"> </w:t>
      </w:r>
      <w:r>
        <w:rPr>
          <w:rStyle w:val="FunctionTok"/>
        </w:rPr>
        <w:t xml:space="preserve">svydesign</w:t>
      </w:r>
      <w:r>
        <w:rPr>
          <w:rStyle w:val="NormalTok"/>
        </w:rPr>
        <w:t xml:space="preserve">(</w:t>
      </w:r>
      <w:r>
        <w:rPr>
          <w:rStyle w:val="AttributeTok"/>
        </w:rPr>
        <w:t xml:space="preserve">ids =</w:t>
      </w:r>
      <w:r>
        <w:rPr>
          <w:rStyle w:val="NormalTok"/>
        </w:rPr>
        <w:t xml:space="preserve"> </w:t>
      </w:r>
      <w:r>
        <w:rPr>
          <w:rStyle w:val="SpecialCharTok"/>
        </w:rPr>
        <w:t xml:space="preserve">~</w:t>
      </w:r>
      <w:r>
        <w:rPr>
          <w:rStyle w:val="NormalTok"/>
        </w:rPr>
        <w:t xml:space="preserve">PSU_P, </w:t>
      </w:r>
      <w:r>
        <w:rPr>
          <w:rStyle w:val="AttributeTok"/>
        </w:rPr>
        <w:t xml:space="preserve">strata =</w:t>
      </w:r>
      <w:r>
        <w:rPr>
          <w:rStyle w:val="NormalTok"/>
        </w:rPr>
        <w:t xml:space="preserve"> </w:t>
      </w:r>
      <w:r>
        <w:rPr>
          <w:rStyle w:val="SpecialCharTok"/>
        </w:rPr>
        <w:t xml:space="preserve">~</w:t>
      </w:r>
      <w:r>
        <w:rPr>
          <w:rStyle w:val="NormalTok"/>
        </w:rPr>
        <w:t xml:space="preserve">STRAT_P, </w:t>
      </w:r>
      <w:r>
        <w:rPr>
          <w:rStyle w:val="AttributeTok"/>
        </w:rPr>
        <w:t xml:space="preserve">weights =</w:t>
      </w:r>
      <w:r>
        <w:rPr>
          <w:rStyle w:val="NormalTok"/>
        </w:rPr>
        <w:t xml:space="preserve"> </w:t>
      </w:r>
      <w:r>
        <w:rPr>
          <w:rStyle w:val="SpecialCharTok"/>
        </w:rPr>
        <w:t xml:space="preserve">~</w:t>
      </w:r>
      <w:r>
        <w:rPr>
          <w:rStyle w:val="NormalTok"/>
        </w:rPr>
        <w:t xml:space="preserve">WT_Eligible, </w:t>
      </w:r>
      <w:r>
        <w:rPr>
          <w:rStyle w:val="AttributeTok"/>
        </w:rPr>
        <w:t xml:space="preserve">data =</w:t>
      </w:r>
      <w:r>
        <w:rPr>
          <w:rStyle w:val="NormalTok"/>
        </w:rPr>
        <w:t xml:space="preserve"> dat, </w:t>
      </w:r>
      <w:r>
        <w:rPr>
          <w:rStyle w:val="AttributeTok"/>
        </w:rPr>
        <w:t xml:space="preserve">nest =</w:t>
      </w:r>
      <w:r>
        <w:rPr>
          <w:rStyle w:val="NormalTok"/>
        </w:rPr>
        <w:t xml:space="preserve"> </w:t>
      </w:r>
      <w:r>
        <w:rPr>
          <w:rStyle w:val="ConstantTok"/>
        </w:rPr>
        <w:t xml:space="preserve">TRUE</w:t>
      </w:r>
      <w:r>
        <w:rPr>
          <w:rStyle w:val="NormalTok"/>
        </w:rPr>
        <w:t xml:space="preserve">)</w:t>
      </w:r>
      <w:r>
        <w:br/>
      </w:r>
      <w:r>
        <w:rPr>
          <w:rStyle w:val="NormalTok"/>
        </w:rPr>
        <w:t xml:space="preserve">unkwt.mean </w:t>
      </w:r>
      <w:r>
        <w:rPr>
          <w:rStyle w:val="OtherTok"/>
        </w:rPr>
        <w:t xml:space="preserve">&lt;-</w:t>
      </w:r>
      <w:r>
        <w:rPr>
          <w:rStyle w:val="NormalTok"/>
        </w:rPr>
        <w:t xml:space="preserve"> </w:t>
      </w:r>
      <w:r>
        <w:rPr>
          <w:rStyle w:val="FunctionTok"/>
        </w:rPr>
        <w:t xml:space="preserve">svymean</w:t>
      </w:r>
      <w:r>
        <w:rPr>
          <w:rStyle w:val="NormalTok"/>
        </w:rPr>
        <w:t xml:space="preserve">(</w:t>
      </w:r>
      <w:r>
        <w:rPr>
          <w:rStyle w:val="SpecialCharTok"/>
        </w:rPr>
        <w:t xml:space="preserve">~</w:t>
      </w:r>
      <w:r>
        <w:rPr>
          <w:rStyle w:val="NormalTok"/>
        </w:rPr>
        <w:t xml:space="preserve">CTSTAT3, wt.dsn2, </w:t>
      </w:r>
      <w:r>
        <w:rPr>
          <w:rStyle w:val="AttributeTok"/>
        </w:rPr>
        <w:t xml:space="preserve">na.rm=</w:t>
      </w:r>
      <w:r>
        <w:rPr>
          <w:rStyle w:val="ConstantTok"/>
        </w:rPr>
        <w:t xml:space="preserve">TRUE</w:t>
      </w:r>
      <w:r>
        <w:rPr>
          <w:rStyle w:val="NormalTok"/>
        </w:rPr>
        <w:t xml:space="preserve">)</w:t>
      </w:r>
      <w:r>
        <w:br/>
      </w:r>
      <w:r>
        <w:br/>
      </w:r>
      <w:r>
        <w:rPr>
          <w:rStyle w:val="CommentTok"/>
        </w:rPr>
        <w:t xml:space="preserve">#Nonrespnse weights</w:t>
      </w:r>
      <w:r>
        <w:br/>
      </w:r>
      <w:r>
        <w:rPr>
          <w:rStyle w:val="NormalTok"/>
        </w:rPr>
        <w:t xml:space="preserve">wt.dsn3 </w:t>
      </w:r>
      <w:r>
        <w:rPr>
          <w:rStyle w:val="OtherTok"/>
        </w:rPr>
        <w:t xml:space="preserve">&lt;-</w:t>
      </w:r>
      <w:r>
        <w:rPr>
          <w:rStyle w:val="NormalTok"/>
        </w:rPr>
        <w:t xml:space="preserve"> </w:t>
      </w:r>
      <w:r>
        <w:rPr>
          <w:rStyle w:val="FunctionTok"/>
        </w:rPr>
        <w:t xml:space="preserve">svydesign</w:t>
      </w:r>
      <w:r>
        <w:rPr>
          <w:rStyle w:val="NormalTok"/>
        </w:rPr>
        <w:t xml:space="preserve">(</w:t>
      </w:r>
      <w:r>
        <w:rPr>
          <w:rStyle w:val="AttributeTok"/>
        </w:rPr>
        <w:t xml:space="preserve">ids =</w:t>
      </w:r>
      <w:r>
        <w:rPr>
          <w:rStyle w:val="NormalTok"/>
        </w:rPr>
        <w:t xml:space="preserve"> </w:t>
      </w:r>
      <w:r>
        <w:rPr>
          <w:rStyle w:val="SpecialCharTok"/>
        </w:rPr>
        <w:t xml:space="preserve">~</w:t>
      </w:r>
      <w:r>
        <w:rPr>
          <w:rStyle w:val="NormalTok"/>
        </w:rPr>
        <w:t xml:space="preserve">PSU_P, </w:t>
      </w:r>
      <w:r>
        <w:rPr>
          <w:rStyle w:val="AttributeTok"/>
        </w:rPr>
        <w:t xml:space="preserve">strata =</w:t>
      </w:r>
      <w:r>
        <w:rPr>
          <w:rStyle w:val="NormalTok"/>
        </w:rPr>
        <w:t xml:space="preserve"> </w:t>
      </w:r>
      <w:r>
        <w:rPr>
          <w:rStyle w:val="SpecialCharTok"/>
        </w:rPr>
        <w:t xml:space="preserve">~</w:t>
      </w:r>
      <w:r>
        <w:rPr>
          <w:rStyle w:val="NormalTok"/>
        </w:rPr>
        <w:t xml:space="preserve">STRAT_P, </w:t>
      </w:r>
      <w:r>
        <w:rPr>
          <w:rStyle w:val="AttributeTok"/>
        </w:rPr>
        <w:t xml:space="preserve">weights =</w:t>
      </w:r>
      <w:r>
        <w:rPr>
          <w:rStyle w:val="NormalTok"/>
        </w:rPr>
        <w:t xml:space="preserve"> </w:t>
      </w:r>
      <w:r>
        <w:rPr>
          <w:rStyle w:val="SpecialCharTok"/>
        </w:rPr>
        <w:t xml:space="preserve">~</w:t>
      </w:r>
      <w:r>
        <w:rPr>
          <w:rStyle w:val="NormalTok"/>
        </w:rPr>
        <w:t xml:space="preserve">nors.wt, </w:t>
      </w:r>
      <w:r>
        <w:rPr>
          <w:rStyle w:val="AttributeTok"/>
        </w:rPr>
        <w:t xml:space="preserve">data =</w:t>
      </w:r>
      <w:r>
        <w:rPr>
          <w:rStyle w:val="NormalTok"/>
        </w:rPr>
        <w:t xml:space="preserve"> dat, </w:t>
      </w:r>
      <w:r>
        <w:rPr>
          <w:rStyle w:val="AttributeTok"/>
        </w:rPr>
        <w:t xml:space="preserve">nest =</w:t>
      </w:r>
      <w:r>
        <w:rPr>
          <w:rStyle w:val="NormalTok"/>
        </w:rPr>
        <w:t xml:space="preserve"> </w:t>
      </w:r>
      <w:r>
        <w:rPr>
          <w:rStyle w:val="ConstantTok"/>
        </w:rPr>
        <w:t xml:space="preserve">TRUE</w:t>
      </w:r>
      <w:r>
        <w:rPr>
          <w:rStyle w:val="NormalTok"/>
        </w:rPr>
        <w:t xml:space="preserve">)</w:t>
      </w:r>
      <w:r>
        <w:br/>
      </w:r>
      <w:r>
        <w:rPr>
          <w:rStyle w:val="NormalTok"/>
        </w:rPr>
        <w:t xml:space="preserve">norswt.mean </w:t>
      </w:r>
      <w:r>
        <w:rPr>
          <w:rStyle w:val="OtherTok"/>
        </w:rPr>
        <w:t xml:space="preserve">&lt;-</w:t>
      </w:r>
      <w:r>
        <w:rPr>
          <w:rStyle w:val="NormalTok"/>
        </w:rPr>
        <w:t xml:space="preserve"> </w:t>
      </w:r>
      <w:r>
        <w:rPr>
          <w:rStyle w:val="FunctionTok"/>
        </w:rPr>
        <w:t xml:space="preserve">svymean</w:t>
      </w:r>
      <w:r>
        <w:rPr>
          <w:rStyle w:val="NormalTok"/>
        </w:rPr>
        <w:t xml:space="preserve">(</w:t>
      </w:r>
      <w:r>
        <w:rPr>
          <w:rStyle w:val="SpecialCharTok"/>
        </w:rPr>
        <w:t xml:space="preserve">~</w:t>
      </w:r>
      <w:r>
        <w:rPr>
          <w:rStyle w:val="NormalTok"/>
        </w:rPr>
        <w:t xml:space="preserve">CTSTAT3, wt.dsn3, </w:t>
      </w:r>
      <w:r>
        <w:rPr>
          <w:rStyle w:val="AttributeTok"/>
        </w:rPr>
        <w:t xml:space="preserve">na.rm=</w:t>
      </w:r>
      <w:r>
        <w:rPr>
          <w:rStyle w:val="ConstantTok"/>
        </w:rPr>
        <w:t xml:space="preserve">TRUE</w:t>
      </w:r>
      <w:r>
        <w:rPr>
          <w:rStyle w:val="NormalTok"/>
        </w:rPr>
        <w:t xml:space="preserve">)</w:t>
      </w:r>
      <w:r>
        <w:br/>
      </w:r>
      <w:r>
        <w:br/>
      </w:r>
      <w:r>
        <w:rPr>
          <w:rStyle w:val="NormalTok"/>
        </w:rPr>
        <w:t xml:space="preserve">unwt.mean; basewt.mean; unkwt.mean; norswt.mean</w:t>
      </w:r>
    </w:p>
    <w:p>
      <w:pPr>
        <w:pStyle w:val="FirstParagraph"/>
      </w:pPr>
      <w:r>
        <w:t xml:space="preserve">Unweighted mean: 2.946632</w:t>
      </w:r>
    </w:p>
    <w:p>
      <w:pPr>
        <w:pStyle w:val="BodyText"/>
      </w:pPr>
      <w:r>
        <w:t xml:space="preserve">Base weighted mean: 2.9382</w:t>
      </w:r>
    </w:p>
    <w:p>
      <w:pPr>
        <w:pStyle w:val="BodyText"/>
      </w:pPr>
      <w:r>
        <w:t xml:space="preserve">Unknown eligibility weighted mean: 2.7501</w:t>
      </w:r>
    </w:p>
    <w:p>
      <w:pPr>
        <w:pStyle w:val="BodyText"/>
      </w:pPr>
      <w:r>
        <w:t xml:space="preserve">Nonresponse weighted mean: 1.9219</w:t>
      </w:r>
    </w:p>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23" Target="media/rId2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SURVMETH 745 HW8</dc:title>
  <dc:creator>Stacey Frank &amp; Chendi Zhao</dc:creator>
  <cp:keywords/>
  <dcterms:created xsi:type="dcterms:W3CDTF">2022-04-05T05:07:27Z</dcterms:created>
  <dcterms:modified xsi:type="dcterms:W3CDTF">2022-04-05T05:07:27Z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4/4/2022</vt:lpwstr>
  </property>
  <property fmtid="{D5CDD505-2E9C-101B-9397-08002B2CF9AE}" pid="3" name="output">
    <vt:lpwstr/>
  </property>
</Properties>
</file>