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566E1" w:rsidRDefault="00F75BC1">
      <w:pPr>
        <w:rPr>
          <w:lang w:val="en-US"/>
        </w:rPr>
      </w:pPr>
      <w:r>
        <w:rPr>
          <w:lang w:val="en-US"/>
        </w:rPr>
        <w:t>Pricing User Manual</w:t>
      </w:r>
    </w:p>
    <w:p w:rsidR="00F75BC1" w:rsidRDefault="00F75BC1">
      <w:pPr>
        <w:rPr>
          <w:lang w:val="en-US"/>
        </w:rPr>
      </w:pPr>
    </w:p>
    <w:p w:rsidR="00F75BC1" w:rsidRDefault="00F75BC1">
      <w:pPr>
        <w:rPr>
          <w:lang w:val="en-US"/>
        </w:rPr>
      </w:pPr>
      <w:r>
        <w:rPr>
          <w:lang w:val="en-US"/>
        </w:rPr>
        <w:t xml:space="preserve">Step 1: Login to Admin Panel UAT: </w:t>
      </w:r>
      <w:hyperlink r:id="rId4" w:history="1">
        <w:r w:rsidRPr="00BC0EFF">
          <w:rPr>
            <w:rStyle w:val="Hyperlink"/>
            <w:lang w:val="en-US"/>
          </w:rPr>
          <w:t>https://jio-dms-service.extensions.jmpx3.de</w:t>
        </w:r>
      </w:hyperlink>
    </w:p>
    <w:p w:rsidR="00F75BC1" w:rsidRDefault="00F75BC1">
      <w:pPr>
        <w:rPr>
          <w:lang w:val="en-US"/>
        </w:rPr>
      </w:pPr>
    </w:p>
    <w:p w:rsidR="00F75BC1" w:rsidRDefault="00F75BC1">
      <w:pPr>
        <w:rPr>
          <w:lang w:val="en-US"/>
        </w:rPr>
      </w:pPr>
      <w:r>
        <w:rPr>
          <w:lang w:val="en-US"/>
        </w:rPr>
        <w:t>Step 2: Go to Data Upload. Select Template Type as ‘Pricing’.</w:t>
      </w:r>
    </w:p>
    <w:p w:rsidR="00F75BC1" w:rsidRDefault="00F75BC1">
      <w:pPr>
        <w:rPr>
          <w:lang w:val="en-US"/>
        </w:rPr>
      </w:pPr>
    </w:p>
    <w:p w:rsidR="00F75BC1" w:rsidRDefault="00F75BC1">
      <w:pPr>
        <w:rPr>
          <w:lang w:val="en-US"/>
        </w:rPr>
      </w:pPr>
      <w:r>
        <w:rPr>
          <w:lang w:val="en-US"/>
        </w:rPr>
        <w:t>Step 3: First, set up the Retailer Margin. This is the base to set up Distributor &amp; Anchor Distributor pricing. For setting up the Retailer Margin, select sub type as ‘Retailer Margin Rules’.</w:t>
      </w:r>
    </w:p>
    <w:p w:rsidR="00F75BC1" w:rsidRDefault="00F75BC1">
      <w:pPr>
        <w:rPr>
          <w:lang w:val="en-US"/>
        </w:rPr>
      </w:pPr>
    </w:p>
    <w:p w:rsidR="00F75BC1" w:rsidRDefault="00F75BC1">
      <w:pPr>
        <w:rPr>
          <w:lang w:val="en-US"/>
        </w:rPr>
      </w:pPr>
      <w:r>
        <w:rPr>
          <w:lang w:val="en-US"/>
        </w:rPr>
        <w:t xml:space="preserve">Step 4: Download the template. Fill in the details by referring to sample data and </w:t>
      </w:r>
      <w:r w:rsidR="00034510">
        <w:rPr>
          <w:lang w:val="en-US"/>
        </w:rPr>
        <w:t>attribute details to fill the template correctly.</w:t>
      </w:r>
    </w:p>
    <w:p w:rsidR="00034510" w:rsidRDefault="00034510">
      <w:pPr>
        <w:rPr>
          <w:lang w:val="en-US"/>
        </w:rPr>
      </w:pPr>
    </w:p>
    <w:p w:rsidR="00034510" w:rsidRDefault="00034510">
      <w:pPr>
        <w:rPr>
          <w:lang w:val="en-US"/>
        </w:rPr>
      </w:pPr>
      <w:r>
        <w:rPr>
          <w:lang w:val="en-US"/>
        </w:rPr>
        <w:t>Step 5: Upload and submit on Admin Panel.</w:t>
      </w:r>
    </w:p>
    <w:p w:rsidR="00034510" w:rsidRDefault="00034510">
      <w:pPr>
        <w:rPr>
          <w:lang w:val="en-US"/>
        </w:rPr>
      </w:pPr>
    </w:p>
    <w:p w:rsidR="00034510" w:rsidRDefault="00034510">
      <w:pPr>
        <w:rPr>
          <w:lang w:val="en-US"/>
        </w:rPr>
      </w:pPr>
      <w:r>
        <w:rPr>
          <w:lang w:val="en-US"/>
        </w:rPr>
        <w:t>Step 6: View in the logs the status of the upload. If it fails, you can download the error file to know what errored out and for which reason.</w:t>
      </w:r>
    </w:p>
    <w:p w:rsidR="00034510" w:rsidRDefault="00034510">
      <w:pPr>
        <w:rPr>
          <w:lang w:val="en-US"/>
        </w:rPr>
      </w:pPr>
    </w:p>
    <w:p w:rsidR="00034510" w:rsidRDefault="00034510">
      <w:pPr>
        <w:rPr>
          <w:lang w:val="en-US"/>
        </w:rPr>
      </w:pPr>
      <w:r w:rsidRPr="00034510">
        <w:rPr>
          <w:lang w:val="en-US"/>
        </w:rPr>
        <w:drawing>
          <wp:inline distT="0" distB="0" distL="0" distR="0" wp14:anchorId="434C0001" wp14:editId="6FEE68CC">
            <wp:extent cx="5727700" cy="29317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4510" w:rsidRDefault="00034510">
      <w:pPr>
        <w:rPr>
          <w:lang w:val="en-US"/>
        </w:rPr>
      </w:pPr>
    </w:p>
    <w:p w:rsidR="00034510" w:rsidRDefault="00034510">
      <w:pPr>
        <w:rPr>
          <w:lang w:val="en-US"/>
        </w:rPr>
      </w:pPr>
      <w:r>
        <w:rPr>
          <w:lang w:val="en-US"/>
        </w:rPr>
        <w:t>Step 7: Once the retailer margin is set, user can define distributor margin using sub type of ‘Distributor Margin Rules’ &amp; define anchor distributor margin using sub type of ‘Anchor Distributor Margin Rules’.</w:t>
      </w:r>
    </w:p>
    <w:p w:rsidR="00034510" w:rsidRDefault="00034510">
      <w:pPr>
        <w:rPr>
          <w:lang w:val="en-US"/>
        </w:rPr>
      </w:pPr>
    </w:p>
    <w:p w:rsidR="00034510" w:rsidRDefault="00034510">
      <w:pPr>
        <w:rPr>
          <w:lang w:val="en-US"/>
        </w:rPr>
      </w:pPr>
      <w:r>
        <w:rPr>
          <w:lang w:val="en-US"/>
        </w:rPr>
        <w:t xml:space="preserve">Step 8: Once these are done, the retailer/distributor/wholesaler schemes can be set </w:t>
      </w:r>
      <w:r w:rsidR="00376DD4">
        <w:rPr>
          <w:lang w:val="en-US"/>
        </w:rPr>
        <w:t>under sub type of ‘Retailer Scheme Rules’, ‘Distributor Scheme Rules’ and ‘Anchor Distributor Scheme Rules’</w:t>
      </w:r>
    </w:p>
    <w:p w:rsidR="00376DD4" w:rsidRDefault="00376DD4">
      <w:pPr>
        <w:rPr>
          <w:lang w:val="en-US"/>
        </w:rPr>
      </w:pPr>
    </w:p>
    <w:p w:rsidR="00376DD4" w:rsidRDefault="00CB13EC">
      <w:pPr>
        <w:rPr>
          <w:lang w:val="en-US"/>
        </w:rPr>
      </w:pPr>
      <w:r>
        <w:rPr>
          <w:lang w:val="en-US"/>
        </w:rPr>
        <w:t xml:space="preserve">Step 9: Once the margins and/or schemes are set, the </w:t>
      </w:r>
      <w:proofErr w:type="spellStart"/>
      <w:r>
        <w:rPr>
          <w:lang w:val="en-US"/>
        </w:rPr>
        <w:t>cron</w:t>
      </w:r>
      <w:proofErr w:type="spellEnd"/>
      <w:r>
        <w:rPr>
          <w:lang w:val="en-US"/>
        </w:rPr>
        <w:t xml:space="preserve"> needs to be run for prices to reflect. This is only in UAT.</w:t>
      </w:r>
    </w:p>
    <w:p w:rsidR="00CB13EC" w:rsidRDefault="00CB13EC">
      <w:r>
        <w:t>curl --location '</w:t>
      </w:r>
      <w:hyperlink r:id="rId6" w:tgtFrame="_blank" w:tooltip="https://jio-dms-pricing.extensions.jmpx3.de/dms/pricing/api/v1/product/testcron/rules?tenant=rcpl%27" w:history="1">
        <w:r>
          <w:rPr>
            <w:rStyle w:val="Hyperlink"/>
          </w:rPr>
          <w:t>https://jio-dms-pricing.extensions.jmpx3.de/dms/pricing/api/v1/product/testCron/rules?tenant=RCPL'</w:t>
        </w:r>
      </w:hyperlink>
    </w:p>
    <w:p w:rsidR="005E0C0B" w:rsidRDefault="005E0C0B">
      <w:r>
        <w:lastRenderedPageBreak/>
        <w:t xml:space="preserve">Step 10: To set up virtual groups for Distributors, Anchor Distributors, use the sub type of ‘Virtual DB Grouping’. Once uploaded successfully, use the Virtual DB grouping ID to set the margin </w:t>
      </w:r>
      <w:r w:rsidR="00FF0B48">
        <w:t xml:space="preserve">and/or scheme </w:t>
      </w:r>
      <w:r>
        <w:t>rule.</w:t>
      </w:r>
    </w:p>
    <w:p w:rsidR="005E0C0B" w:rsidRDefault="005E0C0B"/>
    <w:p w:rsidR="005E0C0B" w:rsidRDefault="005E0C0B">
      <w:r>
        <w:t>Step 11: To set up virtual article grouping, use the sub type of ‘Virtual Article Grouping’</w:t>
      </w:r>
      <w:r w:rsidR="00FF0B48">
        <w:t>. Once file is uploaded successfully, use the Virtual article grouping ID in the margin and scheme files.</w:t>
      </w:r>
    </w:p>
    <w:p w:rsidR="008B5859" w:rsidRDefault="008B5859"/>
    <w:p w:rsidR="008B5859" w:rsidRDefault="008B5859">
      <w:r>
        <w:t>Note:</w:t>
      </w:r>
    </w:p>
    <w:p w:rsidR="008B5859" w:rsidRPr="00CB13EC" w:rsidRDefault="008B5859">
      <w:r>
        <w:t>1. All pre-requisites to articles listing on PLP should be completed to ensure article is visible.</w:t>
      </w:r>
      <w:bookmarkStart w:id="0" w:name="_GoBack"/>
      <w:bookmarkEnd w:id="0"/>
    </w:p>
    <w:p w:rsidR="00F75BC1" w:rsidRDefault="00F75BC1">
      <w:pPr>
        <w:rPr>
          <w:lang w:val="en-US"/>
        </w:rPr>
      </w:pPr>
    </w:p>
    <w:p w:rsidR="00F75BC1" w:rsidRPr="00F75BC1" w:rsidRDefault="00F75BC1">
      <w:pPr>
        <w:rPr>
          <w:lang w:val="en-US"/>
        </w:rPr>
      </w:pPr>
    </w:p>
    <w:sectPr w:rsidR="00F75BC1" w:rsidRPr="00F75BC1" w:rsidSect="00803CFF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BC1"/>
    <w:rsid w:val="00034510"/>
    <w:rsid w:val="00376DD4"/>
    <w:rsid w:val="005E0C0B"/>
    <w:rsid w:val="00803CFF"/>
    <w:rsid w:val="008B5859"/>
    <w:rsid w:val="00966E36"/>
    <w:rsid w:val="00CB13EC"/>
    <w:rsid w:val="00F34458"/>
    <w:rsid w:val="00F75BC1"/>
    <w:rsid w:val="00FF0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724366"/>
  <w15:chartTrackingRefBased/>
  <w15:docId w15:val="{7958AC56-AC27-0545-8131-C4D6CC1E1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75BC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5B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731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jio-dms-pricing.extensions.jmpx3.de/dms/pricing/api/v1/product/testCron/rules?tenant=RCPL%27" TargetMode="External"/><Relationship Id="rId5" Type="http://schemas.openxmlformats.org/officeDocument/2006/relationships/image" Target="media/image1.png"/><Relationship Id="rId4" Type="http://schemas.openxmlformats.org/officeDocument/2006/relationships/hyperlink" Target="https://jio-dms-service.extensions.jmpx3.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318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Ankitha Gundu</dc:creator>
  <cp:keywords/>
  <dc:description/>
  <cp:lastModifiedBy>Ankitha Gundu</cp:lastModifiedBy>
  <cp:revision>14</cp:revision>
  <dcterms:created xsi:type="dcterms:W3CDTF">2025-12-24T11:25:00Z</dcterms:created>
  <dcterms:modified xsi:type="dcterms:W3CDTF">2025-12-24T12:00:00Z</dcterms:modified>
</cp:coreProperties>
</file>