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Programovanie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Objektovo orientované programovanie​ (zapúzdrenie, dedičnosť, polymorfizmus, trieda, modifikátory prístupu, konštruktory, abstraktné triedy a rozhrania), vnorené triedy​ (nested classes), garbage collection​. 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Výnimky​ (exceptions) - vyhodenie výnimky, zachytenie a spracovanie výnimiek (try, catch, finally), vlastné triedy výnimiek, checked a unchecked výnimky. 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Vlákna (threads)​ – stav vlákna (new, runnable, blocked, waiting, timed_waiting, terminated), životný cyklus vlákna​ (vytvorenie, spustenie, zastavenie, ...), plánovanie vlákien ​(fixed-priority scheduling, yield, time-slicing). Synchronizácia vlákien​ (kritické úseky, wait a notify, explicitné zámky a podmienkové premenné). 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Generics​ (formálne typové parametre, parametrizovaný typ, wildcards, ohraničené wildcards, generic methods). 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Návrhové vzory: Composite, Strategy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Návrhové vzory: Decorator, Abstract Factory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Návrhové vzory: Bridge, Memento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Návrhové vzory: Iterator, Visitor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