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88" w:rsidRPr="00FB59CB" w:rsidRDefault="00140488" w:rsidP="00140488">
      <w:pPr>
        <w:ind w:firstLine="0"/>
        <w:jc w:val="center"/>
      </w:pPr>
      <w:r w:rsidRPr="00FB59CB">
        <w:t>Министерство общего и профессионального образования</w:t>
      </w:r>
    </w:p>
    <w:p w:rsidR="00140488" w:rsidRPr="00FB59CB" w:rsidRDefault="00140488" w:rsidP="00140488">
      <w:pPr>
        <w:ind w:firstLine="0"/>
        <w:jc w:val="center"/>
      </w:pPr>
      <w:r w:rsidRPr="00FB59CB">
        <w:t>Ростовской области</w:t>
      </w:r>
    </w:p>
    <w:p w:rsidR="00140488" w:rsidRPr="00FB59CB" w:rsidRDefault="00140488" w:rsidP="00140488">
      <w:pPr>
        <w:ind w:firstLine="0"/>
        <w:jc w:val="center"/>
      </w:pPr>
      <w:r w:rsidRPr="00FB59CB">
        <w:t>государственное бюджетное профессиональное образовательное учреждение</w:t>
      </w:r>
    </w:p>
    <w:p w:rsidR="00140488" w:rsidRPr="00FB59CB" w:rsidRDefault="00140488" w:rsidP="00140488">
      <w:pPr>
        <w:ind w:firstLine="0"/>
        <w:jc w:val="center"/>
      </w:pPr>
      <w:r w:rsidRPr="00FB59CB">
        <w:t>Ростовской области</w:t>
      </w:r>
    </w:p>
    <w:p w:rsidR="00140488" w:rsidRPr="00FB59CB" w:rsidRDefault="00140488" w:rsidP="00140488">
      <w:pPr>
        <w:ind w:firstLine="0"/>
        <w:jc w:val="center"/>
      </w:pPr>
      <w:r w:rsidRPr="00FB59CB">
        <w:t>«</w:t>
      </w:r>
      <w:proofErr w:type="spellStart"/>
      <w:r w:rsidRPr="00FB59CB">
        <w:t>Волгодонский</w:t>
      </w:r>
      <w:proofErr w:type="spellEnd"/>
      <w:r w:rsidRPr="00FB59CB">
        <w:t xml:space="preserve"> техникум информационных технологий,</w:t>
      </w:r>
    </w:p>
    <w:p w:rsidR="00140488" w:rsidRPr="00FB59CB" w:rsidRDefault="00140488" w:rsidP="00140488">
      <w:pPr>
        <w:suppressAutoHyphens/>
        <w:ind w:firstLine="0"/>
        <w:jc w:val="center"/>
      </w:pPr>
      <w:r w:rsidRPr="00FB59CB">
        <w:t>бизнеса и дизайна имени В. В. Самарского»</w:t>
      </w: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Pr="006E5FBA" w:rsidRDefault="00140488" w:rsidP="00140488">
      <w:pPr>
        <w:suppressAutoHyphens/>
        <w:ind w:firstLine="0"/>
        <w:jc w:val="center"/>
        <w:rPr>
          <w:b/>
        </w:rPr>
      </w:pPr>
      <w:r w:rsidRPr="006E5FBA">
        <w:rPr>
          <w:b/>
        </w:rPr>
        <w:t>ДНЕВНИК</w:t>
      </w:r>
    </w:p>
    <w:p w:rsidR="00140488" w:rsidRPr="006E5FBA" w:rsidRDefault="00140488" w:rsidP="009561D0">
      <w:pPr>
        <w:suppressAutoHyphens/>
        <w:ind w:firstLine="0"/>
        <w:jc w:val="center"/>
        <w:rPr>
          <w:b/>
        </w:rPr>
      </w:pPr>
      <w:r w:rsidRPr="006E5FBA">
        <w:rPr>
          <w:b/>
        </w:rPr>
        <w:t>прохождения производственной практики</w:t>
      </w:r>
    </w:p>
    <w:p w:rsidR="00140488" w:rsidRPr="006E5FBA" w:rsidRDefault="00140488" w:rsidP="00140488">
      <w:pPr>
        <w:suppressAutoHyphens/>
        <w:ind w:firstLine="0"/>
        <w:jc w:val="center"/>
        <w:rPr>
          <w:b/>
        </w:rPr>
      </w:pPr>
      <w:r w:rsidRPr="006E5FBA">
        <w:rPr>
          <w:b/>
        </w:rPr>
        <w:t>по профессиональному модулю</w:t>
      </w:r>
    </w:p>
    <w:p w:rsidR="00140488" w:rsidRPr="006E5FBA" w:rsidRDefault="00140488" w:rsidP="00140488">
      <w:pPr>
        <w:suppressAutoHyphens/>
        <w:ind w:firstLine="0"/>
        <w:jc w:val="center"/>
        <w:rPr>
          <w:b/>
        </w:rPr>
      </w:pPr>
      <w:r w:rsidRPr="006E5FBA">
        <w:rPr>
          <w:b/>
        </w:rPr>
        <w:t>ПМ.01 «Разработка программных модулей</w:t>
      </w:r>
    </w:p>
    <w:p w:rsidR="00140488" w:rsidRDefault="00140488" w:rsidP="00140488">
      <w:pPr>
        <w:suppressAutoHyphens/>
        <w:ind w:firstLine="0"/>
        <w:jc w:val="center"/>
        <w:rPr>
          <w:b/>
        </w:rPr>
      </w:pPr>
      <w:r w:rsidRPr="006E5FBA">
        <w:rPr>
          <w:b/>
        </w:rPr>
        <w:t>программного обеспечения для компьютерных систем»</w:t>
      </w:r>
    </w:p>
    <w:p w:rsidR="00140488" w:rsidRDefault="00140488" w:rsidP="00140488">
      <w:pPr>
        <w:suppressAutoHyphens/>
        <w:ind w:firstLine="0"/>
        <w:jc w:val="center"/>
        <w:rPr>
          <w:b/>
        </w:rPr>
      </w:pPr>
    </w:p>
    <w:p w:rsidR="00140488" w:rsidRDefault="00246CEB" w:rsidP="00140488">
      <w:pPr>
        <w:ind w:firstLine="0"/>
        <w:jc w:val="center"/>
        <w:rPr>
          <w:b/>
          <w:i/>
        </w:rPr>
      </w:pPr>
      <w:r>
        <w:t>студент</w:t>
      </w:r>
      <w:r w:rsidR="005264A9">
        <w:t>а</w:t>
      </w:r>
      <w:bookmarkStart w:id="0" w:name="_GoBack"/>
      <w:bookmarkEnd w:id="0"/>
      <w:r w:rsidR="00140488">
        <w:t xml:space="preserve"> </w:t>
      </w:r>
      <w:r w:rsidR="00A27C58">
        <w:rPr>
          <w:b/>
          <w:i/>
        </w:rPr>
        <w:t>4</w:t>
      </w:r>
      <w:r w:rsidR="00140488">
        <w:t xml:space="preserve"> курса, группы </w:t>
      </w:r>
      <w:r w:rsidR="00140488" w:rsidRPr="006E5FBA">
        <w:rPr>
          <w:b/>
          <w:i/>
        </w:rPr>
        <w:t>ИСП-</w:t>
      </w:r>
      <w:r>
        <w:rPr>
          <w:b/>
          <w:i/>
        </w:rPr>
        <w:t>19</w:t>
      </w:r>
    </w:p>
    <w:p w:rsidR="00140488" w:rsidRDefault="00125734" w:rsidP="00140488">
      <w:pPr>
        <w:ind w:firstLine="0"/>
        <w:jc w:val="center"/>
        <w:rPr>
          <w:b/>
          <w:i/>
        </w:rPr>
      </w:pPr>
      <w:r>
        <w:rPr>
          <w:b/>
          <w:i/>
        </w:rPr>
        <w:t>Аксёнова Александра Игоревича</w:t>
      </w:r>
    </w:p>
    <w:p w:rsidR="00140488" w:rsidRDefault="00140488" w:rsidP="00140488">
      <w:pPr>
        <w:ind w:firstLine="0"/>
        <w:jc w:val="center"/>
        <w:rPr>
          <w:b/>
          <w:i/>
        </w:rPr>
      </w:pPr>
    </w:p>
    <w:p w:rsidR="00140488" w:rsidRDefault="00140488" w:rsidP="00140488">
      <w:pPr>
        <w:rPr>
          <w:b/>
          <w:i/>
        </w:rPr>
      </w:pPr>
      <w:r>
        <w:t>Специальность</w:t>
      </w:r>
      <w:r w:rsidRPr="006E5FBA">
        <w:t xml:space="preserve"> </w:t>
      </w:r>
      <w:r w:rsidRPr="006E5FBA">
        <w:rPr>
          <w:b/>
          <w:i/>
        </w:rPr>
        <w:t>09.02.07 «Информационные системы и программирование»</w:t>
      </w:r>
    </w:p>
    <w:p w:rsidR="00140488" w:rsidRPr="004855D7" w:rsidRDefault="00140488" w:rsidP="00140488">
      <w:pPr>
        <w:rPr>
          <w:b/>
          <w:i/>
        </w:rPr>
      </w:pPr>
      <w:r w:rsidRPr="004855D7">
        <w:t>Организация</w:t>
      </w:r>
      <w:r w:rsidRPr="00E95137">
        <w:t>:</w:t>
      </w:r>
      <w:r w:rsidRPr="00E95137">
        <w:rPr>
          <w:b/>
          <w:i/>
        </w:rPr>
        <w:t xml:space="preserve"> </w:t>
      </w:r>
      <w:r w:rsidR="00324BBA">
        <w:rPr>
          <w:b/>
          <w:i/>
        </w:rPr>
        <w:t>ООО «БИЗНЕС РЕШЕНИЯ»</w:t>
      </w:r>
    </w:p>
    <w:p w:rsidR="00140488" w:rsidRPr="007C18A0" w:rsidRDefault="00140488" w:rsidP="00140488">
      <w:pPr>
        <w:rPr>
          <w:b/>
          <w:i/>
        </w:rPr>
      </w:pPr>
      <w:r w:rsidRPr="007C18A0">
        <w:t xml:space="preserve">Руководитель практики (от техникума): </w:t>
      </w:r>
      <w:r w:rsidRPr="007C18A0">
        <w:rPr>
          <w:b/>
          <w:i/>
        </w:rPr>
        <w:t>Ромашов Роман Владимирович</w:t>
      </w:r>
    </w:p>
    <w:p w:rsidR="00140488" w:rsidRDefault="00140488" w:rsidP="00140488">
      <w:pPr>
        <w:rPr>
          <w:b/>
          <w:i/>
        </w:rPr>
      </w:pPr>
      <w:r>
        <w:t>Руководитель практики (от организации)</w:t>
      </w:r>
      <w:r w:rsidRPr="007C18A0">
        <w:t xml:space="preserve">: </w:t>
      </w:r>
      <w:r w:rsidR="007A7A00">
        <w:rPr>
          <w:b/>
          <w:i/>
        </w:rPr>
        <w:t xml:space="preserve">Кравцова Людмила </w:t>
      </w:r>
      <w:r w:rsidR="00324BBA">
        <w:rPr>
          <w:b/>
          <w:i/>
        </w:rPr>
        <w:t>Юрьевна</w:t>
      </w: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ind w:firstLine="0"/>
        <w:jc w:val="center"/>
      </w:pPr>
      <w:r>
        <w:t>Волгодонск</w:t>
      </w:r>
    </w:p>
    <w:p w:rsidR="00140488" w:rsidRPr="00246CEB" w:rsidRDefault="00140488" w:rsidP="00140488">
      <w:pPr>
        <w:ind w:firstLine="0"/>
        <w:jc w:val="center"/>
      </w:pPr>
      <w:r>
        <w:t>202</w:t>
      </w:r>
      <w:r w:rsidRPr="00246CEB">
        <w:t>2</w:t>
      </w:r>
    </w:p>
    <w:p w:rsidR="00140488" w:rsidRDefault="00140488" w:rsidP="00140488">
      <w:pPr>
        <w:tabs>
          <w:tab w:val="left" w:pos="4565"/>
        </w:tabs>
        <w:ind w:firstLine="0"/>
        <w:rPr>
          <w:b/>
        </w:rPr>
      </w:pPr>
      <w:r>
        <w:rPr>
          <w:b/>
        </w:rPr>
        <w:tab/>
      </w:r>
    </w:p>
    <w:p w:rsidR="00140488" w:rsidRPr="004855D7" w:rsidRDefault="00140488" w:rsidP="00140488">
      <w:pPr>
        <w:ind w:firstLine="0"/>
        <w:jc w:val="center"/>
        <w:rPr>
          <w:b/>
        </w:rPr>
      </w:pPr>
      <w:r w:rsidRPr="00140488">
        <w:br w:type="page"/>
      </w:r>
      <w:r w:rsidRPr="004855D7">
        <w:rPr>
          <w:b/>
        </w:rPr>
        <w:lastRenderedPageBreak/>
        <w:t>ПРАВИЛА ОФОРМЛЕНИЯ ДНЕВНИКА</w:t>
      </w:r>
    </w:p>
    <w:p w:rsidR="00140488" w:rsidRDefault="00140488" w:rsidP="00140488">
      <w:pPr>
        <w:ind w:firstLine="0"/>
      </w:pP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Дневник, наряду с другими материалами по практике, является основным документом, который обучающийся оформляет в период практики и представляет руководителю после окончания практики.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Обучающийся ежедневно записывает в дневник все виды выполняемых им работ согласно программе производственной практики.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В конце каждого рабочего дня обучающийся предоставляет дневник своему наставнику из числа квалифицированных работников организации для просмотра записей и подтверждения их подписью в соответствующей графе.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Не реже одного раза в неделю (в день консультации) обучающийся предоставляет дневник на проверку руководителю практики от техникума.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По окончании практики обучающийся предоставляет дневник руководителю практики от организации (предприятия) для составления аттестационного листа и производственной характеристики.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 xml:space="preserve">В установленный </w:t>
      </w:r>
      <w:proofErr w:type="gramStart"/>
      <w:r>
        <w:t>срок</w:t>
      </w:r>
      <w:proofErr w:type="gramEnd"/>
      <w:r>
        <w:t xml:space="preserve"> обучающийся должен сдать руководителю практики от техникума отчет о практике, портфолио, полностью оформленный дневник практики, заверенный руководителем организации (предприятия), а также аттестационный лист и производственную характеристику. На всех документах должны стоять печати организации (предприятия).</w:t>
      </w:r>
    </w:p>
    <w:p w:rsidR="00140488" w:rsidRPr="00F25DD3" w:rsidRDefault="00140488" w:rsidP="00140488">
      <w:pPr>
        <w:tabs>
          <w:tab w:val="left" w:pos="284"/>
          <w:tab w:val="left" w:pos="851"/>
        </w:tabs>
        <w:ind w:firstLine="0"/>
        <w:jc w:val="center"/>
        <w:rPr>
          <w:b/>
        </w:rPr>
      </w:pPr>
      <w:r>
        <w:rPr>
          <w:b/>
        </w:rPr>
        <w:br w:type="page"/>
      </w:r>
      <w:r w:rsidRPr="00F25DD3">
        <w:rPr>
          <w:b/>
        </w:rPr>
        <w:lastRenderedPageBreak/>
        <w:t>ПАМЯТКА ПРАКТИКАНТУ</w:t>
      </w:r>
    </w:p>
    <w:p w:rsidR="00140488" w:rsidRDefault="00140488" w:rsidP="00140488">
      <w:pPr>
        <w:tabs>
          <w:tab w:val="left" w:pos="284"/>
          <w:tab w:val="left" w:pos="851"/>
        </w:tabs>
      </w:pPr>
    </w:p>
    <w:p w:rsidR="00140488" w:rsidRDefault="00140488" w:rsidP="00140488">
      <w:r>
        <w:t>Выполняя программу практики, студент должен соблюдать правила поведения, охраны труда и пожарной безопасности, других условий, направленных на сохранение здоровья и жизни, требования электробезопасности.</w:t>
      </w:r>
    </w:p>
    <w:p w:rsidR="00140488" w:rsidRDefault="00140488" w:rsidP="00140488">
      <w:r>
        <w:t xml:space="preserve">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электропроводкой, приборами и аппаратами и всегда помнить, что пренебрежение правилами безопасности угрожает и здоровью, и жизни человека. </w:t>
      </w:r>
    </w:p>
    <w:p w:rsidR="00140488" w:rsidRDefault="00140488" w:rsidP="00140488">
      <w:r>
        <w:t>Во избежание поражения электрическим током необходимо твердо знать и выполнять следующие правила безопасного пользования электроэнергией: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Необходимо постоянно следить на своем рабочем месте за исправным состоянием электропроводки, выключателей, штепсельных розеток, при помощи которых оборудование включается в сеть, и заземления. 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Во избежание повреждения изоляции проводов и возникновения коротких замыканий не разрешается:</w:t>
      </w:r>
    </w:p>
    <w:p w:rsidR="00140488" w:rsidRDefault="00140488" w:rsidP="00140488">
      <w:pPr>
        <w:numPr>
          <w:ilvl w:val="0"/>
          <w:numId w:val="1"/>
        </w:numPr>
        <w:tabs>
          <w:tab w:val="left" w:pos="851"/>
        </w:tabs>
        <w:ind w:firstLine="567"/>
      </w:pPr>
      <w:r>
        <w:t>вешать что-либо на провода;</w:t>
      </w:r>
    </w:p>
    <w:p w:rsidR="00140488" w:rsidRDefault="00140488" w:rsidP="00140488">
      <w:pPr>
        <w:numPr>
          <w:ilvl w:val="0"/>
          <w:numId w:val="1"/>
        </w:numPr>
        <w:tabs>
          <w:tab w:val="left" w:pos="851"/>
        </w:tabs>
        <w:ind w:firstLine="567"/>
      </w:pPr>
      <w:r>
        <w:t>закрашивать и белить шнуры и провода;</w:t>
      </w:r>
    </w:p>
    <w:p w:rsidR="00140488" w:rsidRDefault="00140488" w:rsidP="00140488">
      <w:pPr>
        <w:numPr>
          <w:ilvl w:val="0"/>
          <w:numId w:val="1"/>
        </w:numPr>
        <w:tabs>
          <w:tab w:val="left" w:pos="851"/>
        </w:tabs>
        <w:ind w:firstLine="567"/>
      </w:pPr>
      <w:r>
        <w:t>закладывать провода и шнуры за газовые и водопроводные трубы, за батареи отопительной системы;</w:t>
      </w:r>
    </w:p>
    <w:p w:rsidR="00140488" w:rsidRDefault="00140488" w:rsidP="00140488">
      <w:pPr>
        <w:numPr>
          <w:ilvl w:val="0"/>
          <w:numId w:val="1"/>
        </w:numPr>
        <w:tabs>
          <w:tab w:val="left" w:pos="851"/>
        </w:tabs>
        <w:ind w:firstLine="567"/>
      </w:pPr>
      <w:r>
        <w:t>выдергивать штепсельную вилку из розетки за шнур, усилие должно быть приложено к корпусу вилки.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Для исключения поражения электрическим током запрещается: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часто включать и выключать компьютер без необходимости;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прикасаться к экрану и к тыльной стороне блоков компьютера;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работать на средствах вычислительной техники и периферийном оборудовании мокрыми руками;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класть на средства вычислительной техники и периферийном оборудовании посторонние предметы.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Запрещается под напряжением очищать от пыли и загрязнения электрооборудование.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Ремонт электроаппаратуры производится только специалистами-техниками с соблюдением необходимых технических требований.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lastRenderedPageBreak/>
        <w:t>Недопустимо под напряжением проводить ремонт средств вычислительной техники и периферийного оборудования.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При пользовании электроэнергией в сырых помещениях соблюдать особую осторожность.</w:t>
      </w:r>
    </w:p>
    <w:p w:rsidR="00140488" w:rsidRDefault="00140488" w:rsidP="00140488">
      <w:pPr>
        <w:numPr>
          <w:ilvl w:val="0"/>
          <w:numId w:val="3"/>
        </w:numPr>
        <w:tabs>
          <w:tab w:val="left" w:pos="993"/>
        </w:tabs>
        <w:ind w:left="0" w:firstLine="567"/>
      </w:pPr>
      <w:r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:rsidR="00140488" w:rsidRDefault="00140488" w:rsidP="00140488">
      <w:pPr>
        <w:numPr>
          <w:ilvl w:val="0"/>
          <w:numId w:val="3"/>
        </w:numPr>
        <w:tabs>
          <w:tab w:val="left" w:pos="993"/>
        </w:tabs>
        <w:ind w:left="0" w:firstLine="567"/>
      </w:pPr>
      <w:r>
        <w:t>Спасение пострадавшего при поражении электрическим током главным образом зависит от быстроты освобождения его от действия током.</w:t>
      </w:r>
    </w:p>
    <w:p w:rsidR="00140488" w:rsidRDefault="00140488" w:rsidP="00140488">
      <w:r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:rsidR="00140488" w:rsidRDefault="00140488" w:rsidP="00140488">
      <w:r>
        <w:t>Требования по обеспечению пожарной безопасности. На рабочем месте запрещается иметь огнеопасные вещества</w:t>
      </w:r>
    </w:p>
    <w:p w:rsidR="00140488" w:rsidRDefault="00140488" w:rsidP="00140488">
      <w:r>
        <w:t>В помещениях запрещается: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зажигать огонь;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включать электрооборудование, если в помещении пахнет газом;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курить;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сушить что-либо на отопительных приборах;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закрывать вентиляционные отверстия в электроаппаратуре.</w:t>
      </w:r>
    </w:p>
    <w:p w:rsidR="00140488" w:rsidRDefault="00140488" w:rsidP="00140488">
      <w:r>
        <w:t>Источниками воспламенения являются: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искра при разряде статического электричества</w:t>
      </w:r>
      <w:r w:rsidRPr="00F25DD3">
        <w:t>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искры от электрооборудования</w:t>
      </w:r>
      <w:r>
        <w:rPr>
          <w:lang w:val="en-US"/>
        </w:rPr>
        <w:t>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искры от удара и трения</w:t>
      </w:r>
      <w:r w:rsidRPr="00F25DD3">
        <w:t>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открытое пламя</w:t>
      </w:r>
      <w:r>
        <w:rPr>
          <w:lang w:val="en-US"/>
        </w:rPr>
        <w:t>.</w:t>
      </w:r>
    </w:p>
    <w:p w:rsidR="00140488" w:rsidRDefault="00140488" w:rsidP="00140488">
      <w: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140488" w:rsidRDefault="00140488" w:rsidP="00140488">
      <w:r>
        <w:t xml:space="preserve">Помещения с электрооборудованием должны быть оснащены огнетушителями типа ОУ-2 или ОУБ-3.  </w:t>
      </w:r>
    </w:p>
    <w:p w:rsidR="00140488" w:rsidRDefault="00140488" w:rsidP="00140488">
      <w:pPr>
        <w:ind w:firstLine="0"/>
        <w:jc w:val="center"/>
        <w:rPr>
          <w:b/>
        </w:rPr>
      </w:pPr>
      <w:r w:rsidRPr="00F0241D">
        <w:br w:type="page"/>
      </w:r>
      <w:r w:rsidRPr="00B70F5C">
        <w:rPr>
          <w:b/>
        </w:rPr>
        <w:lastRenderedPageBreak/>
        <w:t>Тематический план производственной практики</w:t>
      </w:r>
      <w:r>
        <w:rPr>
          <w:b/>
        </w:rPr>
        <w:t xml:space="preserve"> </w:t>
      </w:r>
    </w:p>
    <w:p w:rsidR="00140488" w:rsidRDefault="00140488" w:rsidP="00140488">
      <w:pPr>
        <w:ind w:firstLine="0"/>
        <w:jc w:val="center"/>
        <w:rPr>
          <w:b/>
        </w:rPr>
      </w:pPr>
      <w:r w:rsidRPr="00B70F5C">
        <w:rPr>
          <w:b/>
        </w:rPr>
        <w:t>по профессиональному модулю</w:t>
      </w:r>
      <w:r>
        <w:rPr>
          <w:b/>
        </w:rPr>
        <w:t xml:space="preserve"> </w:t>
      </w:r>
    </w:p>
    <w:p w:rsidR="00140488" w:rsidRDefault="00140488" w:rsidP="00140488">
      <w:pPr>
        <w:ind w:firstLine="0"/>
        <w:jc w:val="center"/>
        <w:rPr>
          <w:b/>
        </w:rPr>
      </w:pPr>
      <w:r>
        <w:rPr>
          <w:b/>
        </w:rPr>
        <w:t>ПМ.01</w:t>
      </w:r>
      <w:r w:rsidRPr="00B70F5C">
        <w:rPr>
          <w:b/>
        </w:rPr>
        <w:t xml:space="preserve"> </w:t>
      </w:r>
      <w:r>
        <w:rPr>
          <w:b/>
        </w:rPr>
        <w:t>«</w:t>
      </w:r>
      <w:r w:rsidRPr="00B70F5C">
        <w:rPr>
          <w:b/>
        </w:rPr>
        <w:t>Разработка программных м</w:t>
      </w:r>
      <w:r>
        <w:rPr>
          <w:b/>
        </w:rPr>
        <w:t xml:space="preserve">одулей программного обеспечения </w:t>
      </w:r>
      <w:r w:rsidRPr="00B70F5C">
        <w:rPr>
          <w:b/>
        </w:rPr>
        <w:t>для компьютерных систем</w:t>
      </w:r>
      <w:r>
        <w:rPr>
          <w:b/>
        </w:rPr>
        <w:t>»</w:t>
      </w:r>
    </w:p>
    <w:p w:rsidR="00140488" w:rsidRDefault="00140488" w:rsidP="00140488">
      <w:pPr>
        <w:ind w:firstLine="0"/>
        <w:rPr>
          <w:b/>
        </w:rPr>
      </w:pPr>
    </w:p>
    <w:tbl>
      <w:tblPr>
        <w:tblW w:w="10303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60"/>
      </w:tblPr>
      <w:tblGrid>
        <w:gridCol w:w="1560"/>
        <w:gridCol w:w="6478"/>
        <w:gridCol w:w="2265"/>
      </w:tblGrid>
      <w:tr w:rsidR="00140488" w:rsidRPr="00BC6A85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 w:rsidRPr="006D4841">
              <w:rPr>
                <w:b/>
                <w:sz w:val="24"/>
              </w:rPr>
              <w:t>№ раздела, темы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 w:rsidRPr="006D4841">
              <w:rPr>
                <w:b/>
                <w:sz w:val="24"/>
              </w:rPr>
              <w:t>Наименование раздела, темы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 w:rsidRPr="006D4841">
              <w:rPr>
                <w:b/>
                <w:sz w:val="24"/>
              </w:rPr>
              <w:t>Количество ча</w:t>
            </w:r>
            <w:r w:rsidRPr="006D4841">
              <w:rPr>
                <w:b/>
                <w:sz w:val="24"/>
              </w:rPr>
              <w:softHyphen/>
              <w:t>сов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>Тема 1.1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ind w:firstLine="0"/>
              <w:jc w:val="left"/>
              <w:rPr>
                <w:sz w:val="24"/>
                <w:lang w:val="en-US"/>
              </w:rPr>
            </w:pPr>
            <w:r w:rsidRPr="006D4841">
              <w:rPr>
                <w:sz w:val="24"/>
              </w:rPr>
              <w:t xml:space="preserve">Основы </w:t>
            </w:r>
            <w:r w:rsidRPr="006D4841">
              <w:rPr>
                <w:sz w:val="24"/>
                <w:lang w:val="en-US"/>
              </w:rPr>
              <w:t>ADO.NET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0A37C1" w:rsidRDefault="000A37C1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>Тема 1.2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0A37C1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Разработка пользовательского интерфейса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0A37C1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>Тема 1.3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0A37C1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Объектно-ориентированное программирование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0A37C1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</w:tr>
      <w:tr w:rsidR="000A37C1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spacing w:before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Тема 1.4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Паттерны проектирования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 w:rsidR="000A37C1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spacing w:before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Тема 1.5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Событийно-управляемое программирование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48</w:t>
            </w:r>
          </w:p>
        </w:tc>
      </w:tr>
      <w:tr w:rsidR="000A37C1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spacing w:before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Тема 1.6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Оптимизация и </w:t>
            </w:r>
            <w:proofErr w:type="spellStart"/>
            <w:r>
              <w:rPr>
                <w:sz w:val="24"/>
              </w:rPr>
              <w:t>рефакторинг</w:t>
            </w:r>
            <w:proofErr w:type="spellEnd"/>
            <w:r>
              <w:rPr>
                <w:sz w:val="24"/>
              </w:rPr>
              <w:t xml:space="preserve"> кода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FB01D5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>Тема 2.1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ind w:firstLine="0"/>
              <w:jc w:val="left"/>
              <w:rPr>
                <w:sz w:val="24"/>
              </w:rPr>
            </w:pPr>
            <w:r w:rsidRPr="006D4841">
              <w:rPr>
                <w:sz w:val="24"/>
              </w:rPr>
              <w:t>Отладка и тестирование программного обеспечения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ind w:firstLine="0"/>
              <w:jc w:val="center"/>
              <w:rPr>
                <w:color w:val="000000"/>
                <w:sz w:val="24"/>
              </w:rPr>
            </w:pPr>
            <w:r w:rsidRPr="006D4841">
              <w:rPr>
                <w:color w:val="000000"/>
                <w:sz w:val="24"/>
              </w:rPr>
              <w:t>6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>Тема 2.2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ind w:firstLine="0"/>
              <w:jc w:val="left"/>
              <w:rPr>
                <w:sz w:val="24"/>
              </w:rPr>
            </w:pPr>
            <w:r w:rsidRPr="006D4841">
              <w:rPr>
                <w:sz w:val="24"/>
              </w:rPr>
              <w:t>Документирование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ind w:firstLine="0"/>
              <w:jc w:val="center"/>
              <w:rPr>
                <w:color w:val="000000"/>
                <w:sz w:val="24"/>
              </w:rPr>
            </w:pPr>
            <w:r w:rsidRPr="006D4841">
              <w:rPr>
                <w:color w:val="000000"/>
                <w:sz w:val="24"/>
              </w:rPr>
              <w:t>6</w:t>
            </w:r>
          </w:p>
        </w:tc>
      </w:tr>
      <w:tr w:rsidR="00140488" w:rsidTr="000A37C1">
        <w:trPr>
          <w:trHeight w:val="567"/>
        </w:trPr>
        <w:tc>
          <w:tcPr>
            <w:tcW w:w="8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0488" w:rsidRPr="006D4841" w:rsidRDefault="00140488" w:rsidP="00B57517">
            <w:pPr>
              <w:ind w:firstLine="0"/>
              <w:jc w:val="right"/>
              <w:rPr>
                <w:rFonts w:eastAsia="Calibri"/>
                <w:b/>
                <w:bCs/>
                <w:sz w:val="24"/>
                <w:lang w:val="en-US"/>
              </w:rPr>
            </w:pPr>
            <w:r w:rsidRPr="006D4841">
              <w:rPr>
                <w:rFonts w:eastAsia="Calibri"/>
                <w:b/>
                <w:bCs/>
                <w:sz w:val="24"/>
              </w:rPr>
              <w:t>Итого</w:t>
            </w:r>
            <w:r w:rsidRPr="006D4841">
              <w:rPr>
                <w:rFonts w:eastAsia="Calibri"/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ind w:firstLine="0"/>
              <w:jc w:val="center"/>
              <w:rPr>
                <w:b/>
                <w:color w:val="000000"/>
                <w:sz w:val="24"/>
                <w:lang w:val="en-US"/>
              </w:rPr>
            </w:pPr>
            <w:r w:rsidRPr="006D4841">
              <w:rPr>
                <w:b/>
                <w:color w:val="000000"/>
                <w:sz w:val="24"/>
                <w:lang w:val="en-US"/>
              </w:rPr>
              <w:t>108</w:t>
            </w:r>
          </w:p>
        </w:tc>
      </w:tr>
    </w:tbl>
    <w:p w:rsidR="00140488" w:rsidRDefault="00140488" w:rsidP="00140488">
      <w:pPr>
        <w:ind w:firstLine="0"/>
        <w:rPr>
          <w:b/>
        </w:rPr>
      </w:pPr>
    </w:p>
    <w:p w:rsidR="00140488" w:rsidRPr="00B9614C" w:rsidRDefault="00140488" w:rsidP="00140488">
      <w:pPr>
        <w:ind w:firstLine="0"/>
        <w:rPr>
          <w:b/>
        </w:rPr>
      </w:pPr>
      <w:r w:rsidRPr="00B9614C">
        <w:t>Дни практики:</w:t>
      </w:r>
      <w:r w:rsidRPr="00B9614C">
        <w:rPr>
          <w:b/>
        </w:rPr>
        <w:t xml:space="preserve"> </w:t>
      </w:r>
      <w:r w:rsidRPr="00B9614C">
        <w:rPr>
          <w:b/>
          <w:i/>
        </w:rPr>
        <w:t>понедельник – суббота</w:t>
      </w:r>
    </w:p>
    <w:p w:rsidR="00140488" w:rsidRDefault="00140488" w:rsidP="009B7306">
      <w:pPr>
        <w:ind w:firstLine="0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Перечень заданий по</w:t>
      </w:r>
      <w:r w:rsidRPr="00B70F5C">
        <w:rPr>
          <w:b/>
        </w:rPr>
        <w:t xml:space="preserve"> производственной практик</w:t>
      </w:r>
      <w:r>
        <w:rPr>
          <w:b/>
        </w:rPr>
        <w:t xml:space="preserve">е </w:t>
      </w:r>
    </w:p>
    <w:p w:rsidR="00140488" w:rsidRDefault="00140488" w:rsidP="00140488">
      <w:pPr>
        <w:ind w:firstLine="0"/>
        <w:jc w:val="center"/>
        <w:rPr>
          <w:b/>
        </w:rPr>
      </w:pPr>
      <w:r w:rsidRPr="00B70F5C">
        <w:rPr>
          <w:b/>
        </w:rPr>
        <w:t>по профессиональному модулю</w:t>
      </w:r>
    </w:p>
    <w:p w:rsidR="00140488" w:rsidRDefault="00140488" w:rsidP="00140488">
      <w:pPr>
        <w:ind w:firstLine="0"/>
        <w:jc w:val="center"/>
        <w:rPr>
          <w:b/>
        </w:rPr>
      </w:pPr>
      <w:r>
        <w:rPr>
          <w:b/>
        </w:rPr>
        <w:t>ПМ.01</w:t>
      </w:r>
      <w:r w:rsidRPr="00B70F5C">
        <w:rPr>
          <w:b/>
        </w:rPr>
        <w:t xml:space="preserve"> </w:t>
      </w:r>
      <w:r>
        <w:rPr>
          <w:b/>
        </w:rPr>
        <w:t>«</w:t>
      </w:r>
      <w:r w:rsidRPr="00B70F5C">
        <w:rPr>
          <w:b/>
        </w:rPr>
        <w:t>Разработка программных м</w:t>
      </w:r>
      <w:r>
        <w:rPr>
          <w:b/>
        </w:rPr>
        <w:t xml:space="preserve">одулей программного обеспечения </w:t>
      </w:r>
      <w:r w:rsidRPr="00B70F5C">
        <w:rPr>
          <w:b/>
        </w:rPr>
        <w:t>для компьютерных систем</w:t>
      </w:r>
      <w:r>
        <w:rPr>
          <w:b/>
        </w:rPr>
        <w:t>»</w:t>
      </w:r>
    </w:p>
    <w:p w:rsidR="00140488" w:rsidRDefault="00140488" w:rsidP="00140488">
      <w:pPr>
        <w:ind w:firstLine="0"/>
        <w:jc w:val="center"/>
        <w:rPr>
          <w:b/>
        </w:rPr>
      </w:pPr>
    </w:p>
    <w:tbl>
      <w:tblPr>
        <w:tblW w:w="10303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993"/>
        <w:gridCol w:w="5244"/>
        <w:gridCol w:w="1418"/>
        <w:gridCol w:w="2648"/>
      </w:tblGrid>
      <w:tr w:rsidR="00140488" w:rsidRPr="00BC6A85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BC6A85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 w:rsidRPr="00BC6A85">
              <w:rPr>
                <w:b/>
                <w:sz w:val="24"/>
              </w:rPr>
              <w:t xml:space="preserve">№ </w:t>
            </w:r>
            <w:r>
              <w:rPr>
                <w:b/>
                <w:sz w:val="24"/>
              </w:rPr>
              <w:t>задания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BC6A85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задания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BC6A85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 w:rsidRPr="00BC6A8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отводимых часов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BC6A85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Календарные сроки</w:t>
            </w:r>
          </w:p>
        </w:tc>
      </w:tr>
      <w:tr w:rsidR="00140488" w:rsidRPr="00164A6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ind w:firstLine="0"/>
              <w:jc w:val="left"/>
              <w:rPr>
                <w:color w:val="FF0000"/>
                <w:sz w:val="24"/>
              </w:rPr>
            </w:pPr>
            <w:r>
              <w:rPr>
                <w:color w:val="000000"/>
                <w:sz w:val="24"/>
              </w:rPr>
              <w:t>Подключение БД к проекту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pStyle w:val="a3"/>
              <w:widowControl w:val="0"/>
              <w:suppressAutoHyphens/>
              <w:ind w:firstLine="0"/>
              <w:jc w:val="center"/>
            </w:pPr>
            <w:r>
              <w:t>12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C862BD" w:rsidP="00B57517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</w:rPr>
            </w:pPr>
            <w:r w:rsidRPr="00C862BD">
              <w:rPr>
                <w:b/>
                <w:color w:val="000000"/>
                <w:sz w:val="24"/>
                <w:szCs w:val="20"/>
              </w:rPr>
              <w:t>15.11.</w:t>
            </w:r>
            <w:r>
              <w:rPr>
                <w:b/>
                <w:color w:val="000000"/>
                <w:sz w:val="24"/>
                <w:szCs w:val="20"/>
                <w:lang w:val="en-US"/>
              </w:rPr>
              <w:t>22</w:t>
            </w:r>
            <w:r w:rsidRPr="00C862BD">
              <w:rPr>
                <w:b/>
                <w:color w:val="000000"/>
                <w:sz w:val="24"/>
                <w:szCs w:val="20"/>
              </w:rPr>
              <w:t xml:space="preserve"> – 16.11.22</w:t>
            </w:r>
          </w:p>
        </w:tc>
      </w:tr>
      <w:tr w:rsidR="00140488" w:rsidRPr="007B6F0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FB01D5" w:rsidP="00B57517">
            <w:pPr>
              <w:ind w:firstLine="0"/>
              <w:jc w:val="left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Создание объектов </w:t>
            </w:r>
            <w:r>
              <w:rPr>
                <w:color w:val="000000"/>
                <w:sz w:val="24"/>
                <w:lang w:val="en-US"/>
              </w:rPr>
              <w:t>GUI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FB01D5" w:rsidP="00B57517">
            <w:pPr>
              <w:pStyle w:val="a3"/>
              <w:widowControl w:val="0"/>
              <w:suppressAutoHyphens/>
              <w:ind w:firstLine="0"/>
              <w:jc w:val="center"/>
            </w:pPr>
            <w:r w:rsidRPr="00C862BD">
              <w:t>12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C862BD" w:rsidP="00B57517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  <w:lang w:val="en-US"/>
              </w:rPr>
            </w:pPr>
            <w:r>
              <w:rPr>
                <w:b/>
                <w:color w:val="000000"/>
                <w:sz w:val="24"/>
                <w:szCs w:val="20"/>
                <w:lang w:val="en-US"/>
              </w:rPr>
              <w:t>17.11.22 – 18.11.22</w:t>
            </w:r>
          </w:p>
        </w:tc>
      </w:tr>
      <w:tr w:rsidR="00140488" w:rsidRPr="00292532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FB01D5" w:rsidRDefault="00FB01D5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объектов ООП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pStyle w:val="a3"/>
              <w:widowControl w:val="0"/>
              <w:suppressAutoHyphens/>
              <w:ind w:firstLine="0"/>
              <w:jc w:val="center"/>
            </w:pPr>
            <w:r>
              <w:t>12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C862BD" w:rsidP="00C862BD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  <w:lang w:val="en-US"/>
              </w:rPr>
            </w:pPr>
            <w:r>
              <w:rPr>
                <w:b/>
                <w:color w:val="000000"/>
                <w:sz w:val="24"/>
                <w:szCs w:val="20"/>
                <w:lang w:val="en-US"/>
              </w:rPr>
              <w:t>19.11.22 – 21.11.22</w:t>
            </w:r>
          </w:p>
        </w:tc>
      </w:tr>
      <w:tr w:rsidR="00140488" w:rsidRPr="00164A6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Применение паттернов проектирования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pStyle w:val="a3"/>
              <w:widowControl w:val="0"/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C862BD" w:rsidP="00B57517">
            <w:pPr>
              <w:spacing w:before="20"/>
              <w:ind w:firstLine="0"/>
              <w:jc w:val="center"/>
              <w:rPr>
                <w:b/>
                <w:sz w:val="24"/>
                <w:szCs w:val="20"/>
                <w:lang w:val="en-US"/>
              </w:rPr>
            </w:pPr>
            <w:r w:rsidRPr="00C862BD">
              <w:rPr>
                <w:b/>
                <w:sz w:val="24"/>
                <w:szCs w:val="20"/>
                <w:lang w:val="en-US"/>
              </w:rPr>
              <w:t>22.11.22</w:t>
            </w:r>
          </w:p>
        </w:tc>
      </w:tr>
      <w:tr w:rsidR="00140488" w:rsidRPr="00164A6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кода программы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pStyle w:val="a3"/>
              <w:widowControl w:val="0"/>
              <w:suppressAutoHyphens/>
              <w:ind w:firstLine="0"/>
              <w:jc w:val="center"/>
            </w:pPr>
            <w:r>
              <w:t>48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C862BD" w:rsidP="00B57517">
            <w:pPr>
              <w:spacing w:before="20"/>
              <w:ind w:firstLine="0"/>
              <w:jc w:val="center"/>
              <w:rPr>
                <w:b/>
                <w:sz w:val="24"/>
                <w:szCs w:val="20"/>
                <w:lang w:val="en-US"/>
              </w:rPr>
            </w:pPr>
            <w:r w:rsidRPr="00C862BD">
              <w:rPr>
                <w:b/>
                <w:sz w:val="24"/>
                <w:szCs w:val="20"/>
                <w:lang w:val="en-US"/>
              </w:rPr>
              <w:t>23.11.22 – 1.12.22</w:t>
            </w:r>
          </w:p>
        </w:tc>
      </w:tr>
      <w:tr w:rsidR="00140488" w:rsidRPr="00164A6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6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tabs>
                <w:tab w:val="left" w:pos="708"/>
              </w:tabs>
              <w:ind w:firstLine="0"/>
              <w:jc w:val="left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Оптимизация и </w:t>
            </w:r>
            <w:proofErr w:type="spellStart"/>
            <w:r>
              <w:rPr>
                <w:rFonts w:eastAsia="Calibri"/>
                <w:bCs/>
                <w:sz w:val="24"/>
              </w:rPr>
              <w:t>рефакторинг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pStyle w:val="a3"/>
              <w:widowControl w:val="0"/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C862BD" w:rsidP="00B57517">
            <w:pPr>
              <w:spacing w:before="20"/>
              <w:ind w:firstLine="0"/>
              <w:jc w:val="center"/>
              <w:rPr>
                <w:b/>
                <w:sz w:val="24"/>
                <w:szCs w:val="20"/>
                <w:lang w:val="en-US"/>
              </w:rPr>
            </w:pPr>
            <w:r w:rsidRPr="00C862BD">
              <w:rPr>
                <w:b/>
                <w:sz w:val="24"/>
                <w:szCs w:val="20"/>
                <w:lang w:val="en-US"/>
              </w:rPr>
              <w:t>2.12.22</w:t>
            </w:r>
          </w:p>
        </w:tc>
      </w:tr>
      <w:tr w:rsidR="00140488" w:rsidRPr="002F4E56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7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Тестирование и отладка 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pStyle w:val="a3"/>
              <w:widowControl w:val="0"/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C862BD" w:rsidP="00B57517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  <w:lang w:val="en-US"/>
              </w:rPr>
            </w:pPr>
            <w:r w:rsidRPr="00C862BD">
              <w:rPr>
                <w:b/>
                <w:color w:val="000000"/>
                <w:sz w:val="24"/>
                <w:szCs w:val="20"/>
                <w:lang w:val="en-US"/>
              </w:rPr>
              <w:t>3.12.22</w:t>
            </w:r>
          </w:p>
        </w:tc>
      </w:tr>
      <w:tr w:rsidR="00140488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FB01D5" w:rsidP="00B575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Оформление отчёта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5B1250" w:rsidRDefault="00140488" w:rsidP="00B57517">
            <w:pPr>
              <w:pStyle w:val="a3"/>
              <w:widowControl w:val="0"/>
              <w:suppressAutoHyphens/>
              <w:ind w:firstLine="0"/>
              <w:jc w:val="center"/>
            </w:pPr>
            <w:r w:rsidRPr="005B1250"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C862BD" w:rsidRDefault="00C862BD" w:rsidP="00B57517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  <w:lang w:val="en-US"/>
              </w:rPr>
            </w:pPr>
            <w:r w:rsidRPr="00C862BD">
              <w:rPr>
                <w:b/>
                <w:color w:val="000000"/>
                <w:sz w:val="24"/>
                <w:szCs w:val="20"/>
                <w:lang w:val="en-US"/>
              </w:rPr>
              <w:t>5.12.22</w:t>
            </w:r>
          </w:p>
        </w:tc>
      </w:tr>
    </w:tbl>
    <w:p w:rsidR="00140488" w:rsidRDefault="00140488" w:rsidP="00140488">
      <w:pPr>
        <w:ind w:firstLine="0"/>
        <w:jc w:val="center"/>
        <w:rPr>
          <w:b/>
        </w:rPr>
      </w:pPr>
    </w:p>
    <w:p w:rsidR="00140488" w:rsidRPr="00125734" w:rsidRDefault="00140488" w:rsidP="00140488">
      <w:pPr>
        <w:tabs>
          <w:tab w:val="left" w:pos="4962"/>
          <w:tab w:val="left" w:pos="6663"/>
        </w:tabs>
        <w:ind w:right="184" w:firstLine="0"/>
      </w:pPr>
      <w:r w:rsidRPr="005E34A8">
        <w:t xml:space="preserve">Руководитель практики (от техникума) </w:t>
      </w:r>
      <w:r w:rsidRPr="005E34A8">
        <w:tab/>
      </w:r>
      <w:r w:rsidRPr="005E34A8">
        <w:tab/>
      </w:r>
      <w:r>
        <w:tab/>
      </w:r>
      <w:r w:rsidR="00125734">
        <w:tab/>
        <w:t xml:space="preserve"> </w:t>
      </w:r>
      <w:r w:rsidR="00FB01D5">
        <w:t xml:space="preserve">   </w:t>
      </w:r>
      <w:r w:rsidRPr="005E34A8">
        <w:t xml:space="preserve">/ </w:t>
      </w:r>
      <w:r w:rsidRPr="00917260">
        <w:t>Ромашов Р.В.</w:t>
      </w:r>
      <w:r>
        <w:t xml:space="preserve"> /</w:t>
      </w:r>
    </w:p>
    <w:p w:rsidR="00140488" w:rsidRDefault="00140488" w:rsidP="002A3B54">
      <w:pPr>
        <w:tabs>
          <w:tab w:val="left" w:pos="4962"/>
          <w:tab w:val="left" w:pos="6663"/>
        </w:tabs>
        <w:ind w:right="184" w:firstLine="0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Производственная деятельность студента в период производственной </w:t>
      </w:r>
      <w:r w:rsidRPr="00B70F5C">
        <w:rPr>
          <w:b/>
        </w:rPr>
        <w:t>практик</w:t>
      </w:r>
      <w:r w:rsidR="002A3B54">
        <w:rPr>
          <w:b/>
        </w:rPr>
        <w:t>и</w:t>
      </w:r>
      <w:r w:rsidR="002A3B54" w:rsidRPr="002A3B54">
        <w:rPr>
          <w:b/>
        </w:rPr>
        <w:t xml:space="preserve"> </w:t>
      </w:r>
      <w:r w:rsidRPr="00B70F5C">
        <w:rPr>
          <w:b/>
        </w:rPr>
        <w:t>по профессиональному модулю</w:t>
      </w:r>
      <w:r>
        <w:rPr>
          <w:b/>
        </w:rPr>
        <w:t xml:space="preserve"> </w:t>
      </w:r>
    </w:p>
    <w:p w:rsidR="00140488" w:rsidRDefault="00140488" w:rsidP="00140488">
      <w:pPr>
        <w:ind w:firstLine="0"/>
        <w:jc w:val="center"/>
        <w:rPr>
          <w:b/>
        </w:rPr>
      </w:pPr>
      <w:r>
        <w:rPr>
          <w:b/>
        </w:rPr>
        <w:t>ПМ.01</w:t>
      </w:r>
      <w:r w:rsidRPr="00B70F5C">
        <w:rPr>
          <w:b/>
        </w:rPr>
        <w:t xml:space="preserve"> </w:t>
      </w:r>
      <w:r>
        <w:rPr>
          <w:b/>
        </w:rPr>
        <w:t>«</w:t>
      </w:r>
      <w:r w:rsidRPr="00B70F5C">
        <w:rPr>
          <w:b/>
        </w:rPr>
        <w:t>Разработка программных м</w:t>
      </w:r>
      <w:r>
        <w:rPr>
          <w:b/>
        </w:rPr>
        <w:t xml:space="preserve">одулей программного обеспечения </w:t>
      </w:r>
      <w:r w:rsidRPr="00B70F5C">
        <w:rPr>
          <w:b/>
        </w:rPr>
        <w:t>для компьютерных систем</w:t>
      </w:r>
      <w:r>
        <w:rPr>
          <w:b/>
        </w:rPr>
        <w:t>»</w:t>
      </w:r>
    </w:p>
    <w:p w:rsidR="00140488" w:rsidRDefault="00140488" w:rsidP="00140488">
      <w:pPr>
        <w:ind w:firstLine="0"/>
        <w:jc w:val="center"/>
        <w:rPr>
          <w:b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5227"/>
        <w:gridCol w:w="1701"/>
        <w:gridCol w:w="1997"/>
      </w:tblGrid>
      <w:tr w:rsidR="00140488" w:rsidRPr="00F36568" w:rsidTr="00B66FB4">
        <w:trPr>
          <w:trHeight w:val="841"/>
          <w:tblHeader/>
        </w:trPr>
        <w:tc>
          <w:tcPr>
            <w:tcW w:w="1418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 w:rsidRPr="00F36568">
              <w:rPr>
                <w:rFonts w:eastAsia="Calibri"/>
                <w:b/>
                <w:sz w:val="24"/>
              </w:rPr>
              <w:t>Дата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 w:rsidRPr="00F36568">
              <w:rPr>
                <w:rFonts w:eastAsia="Calibri"/>
                <w:b/>
                <w:sz w:val="24"/>
              </w:rPr>
              <w:t>Содержание выполняемых работ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 w:rsidRPr="00F36568">
              <w:rPr>
                <w:rFonts w:eastAsia="Calibri"/>
                <w:b/>
                <w:sz w:val="24"/>
              </w:rPr>
              <w:t>Результат работы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 w:rsidRPr="00F36568">
              <w:rPr>
                <w:rFonts w:eastAsia="Calibri"/>
                <w:b/>
                <w:sz w:val="24"/>
              </w:rPr>
              <w:t>Подпись</w:t>
            </w: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F36568" w:rsidRDefault="00014A60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15.11.22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F36568" w:rsidRDefault="00014A60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16.11.22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F36568" w:rsidRDefault="00014A60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17.11.22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F36568" w:rsidRDefault="00014A60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18.11.22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F36568" w:rsidRDefault="00014A60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19.11.22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21.11.22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22.11.22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23.11.22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24.11.22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25.11.22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lastRenderedPageBreak/>
              <w:t>26.11.22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28.11.22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29.11.22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30.11.22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1.12.22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3.12.22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6115CE" w:rsidRDefault="006115CE" w:rsidP="00B57517">
            <w:pPr>
              <w:ind w:firstLine="0"/>
              <w:jc w:val="center"/>
              <w:rPr>
                <w:rFonts w:eastAsia="Calibri"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5.12.22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</w:tbl>
    <w:p w:rsidR="00140488" w:rsidRDefault="00140488" w:rsidP="00140488">
      <w:pPr>
        <w:ind w:firstLine="0"/>
        <w:rPr>
          <w:b/>
        </w:rPr>
      </w:pPr>
    </w:p>
    <w:p w:rsidR="00140488" w:rsidRDefault="00140488" w:rsidP="00FB01D5">
      <w:pPr>
        <w:tabs>
          <w:tab w:val="left" w:pos="4962"/>
          <w:tab w:val="left" w:pos="6663"/>
        </w:tabs>
        <w:ind w:right="-1" w:firstLine="0"/>
      </w:pPr>
      <w:r w:rsidRPr="005E34A8">
        <w:t xml:space="preserve">Руководитель практики (от </w:t>
      </w:r>
      <w:r>
        <w:t>организации</w:t>
      </w:r>
      <w:r w:rsidRPr="005E34A8">
        <w:t xml:space="preserve">) </w:t>
      </w:r>
      <w:r w:rsidRPr="005E34A8">
        <w:tab/>
      </w:r>
      <w:r>
        <w:tab/>
      </w:r>
      <w:r w:rsidR="00324BBA">
        <w:t xml:space="preserve">              </w:t>
      </w:r>
      <w:r w:rsidRPr="005E34A8">
        <w:t xml:space="preserve">/ </w:t>
      </w:r>
      <w:r w:rsidR="00324BBA">
        <w:t>Кравцова</w:t>
      </w:r>
      <w:r>
        <w:t xml:space="preserve"> </w:t>
      </w:r>
      <w:r w:rsidR="00324BBA">
        <w:t>Л</w:t>
      </w:r>
      <w:r>
        <w:t>.</w:t>
      </w:r>
      <w:r w:rsidR="00324BBA">
        <w:t>Ю</w:t>
      </w:r>
      <w:r>
        <w:t>. /</w:t>
      </w:r>
    </w:p>
    <w:p w:rsidR="00140488" w:rsidRDefault="00664E89" w:rsidP="00664E89">
      <w:pPr>
        <w:tabs>
          <w:tab w:val="left" w:pos="1698"/>
        </w:tabs>
        <w:ind w:firstLine="0"/>
        <w:rPr>
          <w:b/>
        </w:rPr>
      </w:pPr>
      <w:r>
        <w:rPr>
          <w:b/>
        </w:rPr>
        <w:tab/>
      </w:r>
    </w:p>
    <w:p w:rsidR="00140488" w:rsidRDefault="00140488" w:rsidP="00140488">
      <w:pPr>
        <w:ind w:firstLine="0"/>
        <w:rPr>
          <w:b/>
        </w:rPr>
      </w:pPr>
    </w:p>
    <w:p w:rsidR="001023C6" w:rsidRDefault="00140488" w:rsidP="00140488">
      <w:r>
        <w:rPr>
          <w:b/>
        </w:rPr>
        <w:t>М.П.</w:t>
      </w:r>
    </w:p>
    <w:sectPr w:rsidR="001023C6" w:rsidSect="00B66FB4">
      <w:footerReference w:type="default" r:id="rId7"/>
      <w:pgSz w:w="11906" w:h="16838" w:code="9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BF1" w:rsidRDefault="001D3BF1" w:rsidP="00B66FB4">
      <w:r>
        <w:separator/>
      </w:r>
    </w:p>
  </w:endnote>
  <w:endnote w:type="continuationSeparator" w:id="0">
    <w:p w:rsidR="001D3BF1" w:rsidRDefault="001D3BF1" w:rsidP="00B66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6453576"/>
      <w:docPartObj>
        <w:docPartGallery w:val="Page Numbers (Bottom of Page)"/>
        <w:docPartUnique/>
      </w:docPartObj>
    </w:sdtPr>
    <w:sdtContent>
      <w:p w:rsidR="00B66FB4" w:rsidRDefault="00894C43">
        <w:pPr>
          <w:pStyle w:val="a6"/>
          <w:jc w:val="right"/>
        </w:pPr>
        <w:r>
          <w:fldChar w:fldCharType="begin"/>
        </w:r>
        <w:r w:rsidR="00B66FB4">
          <w:instrText>PAGE   \* MERGEFORMAT</w:instrText>
        </w:r>
        <w:r>
          <w:fldChar w:fldCharType="separate"/>
        </w:r>
        <w:r w:rsidR="00324BBA">
          <w:rPr>
            <w:noProof/>
          </w:rPr>
          <w:t>4</w:t>
        </w:r>
        <w:r>
          <w:fldChar w:fldCharType="end"/>
        </w:r>
      </w:p>
    </w:sdtContent>
  </w:sdt>
  <w:p w:rsidR="00B66FB4" w:rsidRDefault="00B66F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BF1" w:rsidRDefault="001D3BF1" w:rsidP="00B66FB4">
      <w:r>
        <w:separator/>
      </w:r>
    </w:p>
  </w:footnote>
  <w:footnote w:type="continuationSeparator" w:id="0">
    <w:p w:rsidR="001D3BF1" w:rsidRDefault="001D3BF1" w:rsidP="00B66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4B7"/>
    <w:multiLevelType w:val="hybridMultilevel"/>
    <w:tmpl w:val="851851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E02C3"/>
    <w:multiLevelType w:val="hybridMultilevel"/>
    <w:tmpl w:val="67488A4E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60F9"/>
    <w:multiLevelType w:val="hybridMultilevel"/>
    <w:tmpl w:val="32C65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50FB"/>
    <w:multiLevelType w:val="hybridMultilevel"/>
    <w:tmpl w:val="0B80AB96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8E2DD7"/>
    <w:multiLevelType w:val="hybridMultilevel"/>
    <w:tmpl w:val="7B6AF4C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550"/>
    <w:rsid w:val="00014A60"/>
    <w:rsid w:val="00081B76"/>
    <w:rsid w:val="000971AD"/>
    <w:rsid w:val="000A37C1"/>
    <w:rsid w:val="00103559"/>
    <w:rsid w:val="00125734"/>
    <w:rsid w:val="00140488"/>
    <w:rsid w:val="00154550"/>
    <w:rsid w:val="001D3BF1"/>
    <w:rsid w:val="0022068E"/>
    <w:rsid w:val="00246CEB"/>
    <w:rsid w:val="002A3B54"/>
    <w:rsid w:val="00324BBA"/>
    <w:rsid w:val="00326189"/>
    <w:rsid w:val="005264A9"/>
    <w:rsid w:val="00570B68"/>
    <w:rsid w:val="005720E1"/>
    <w:rsid w:val="00572679"/>
    <w:rsid w:val="006115CE"/>
    <w:rsid w:val="00621CDA"/>
    <w:rsid w:val="006221F3"/>
    <w:rsid w:val="00662579"/>
    <w:rsid w:val="00664E89"/>
    <w:rsid w:val="007A7A00"/>
    <w:rsid w:val="00894C43"/>
    <w:rsid w:val="009561D0"/>
    <w:rsid w:val="009B7306"/>
    <w:rsid w:val="009F4E86"/>
    <w:rsid w:val="00A27C58"/>
    <w:rsid w:val="00B66FB4"/>
    <w:rsid w:val="00C33649"/>
    <w:rsid w:val="00C862BD"/>
    <w:rsid w:val="00D0491A"/>
    <w:rsid w:val="00EB6204"/>
    <w:rsid w:val="00FB01D5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веб)1"/>
    <w:basedOn w:val="a"/>
    <w:uiPriority w:val="99"/>
    <w:qFormat/>
    <w:rsid w:val="00140488"/>
  </w:style>
  <w:style w:type="paragraph" w:styleId="a4">
    <w:name w:val="header"/>
    <w:basedOn w:val="a"/>
    <w:link w:val="a5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2068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2068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20</cp:revision>
  <cp:lastPrinted>2022-11-17T14:48:00Z</cp:lastPrinted>
  <dcterms:created xsi:type="dcterms:W3CDTF">2022-11-17T12:30:00Z</dcterms:created>
  <dcterms:modified xsi:type="dcterms:W3CDTF">2022-11-28T08:52:00Z</dcterms:modified>
</cp:coreProperties>
</file>