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B7DC" w14:textId="1D409CE7" w:rsidR="00EE7FB0" w:rsidRPr="002202F2" w:rsidRDefault="00AA5BED" w:rsidP="002202F2">
      <w:pPr>
        <w:jc w:val="center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02F2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E-Commerce Shipping Classification Project</w:t>
      </w:r>
    </w:p>
    <w:p w14:paraId="5C6C583F" w14:textId="112F2188" w:rsidR="00AA5BED" w:rsidRDefault="00AA5BED" w:rsidP="002202F2">
      <w:pPr>
        <w:jc w:val="center"/>
      </w:pPr>
      <w:r>
        <w:t xml:space="preserve">By: - </w:t>
      </w:r>
      <w:proofErr w:type="spellStart"/>
      <w:r>
        <w:t>Saneel</w:t>
      </w:r>
      <w:proofErr w:type="spellEnd"/>
      <w:r>
        <w:t xml:space="preserve"> Tare, </w:t>
      </w:r>
      <w:proofErr w:type="spellStart"/>
      <w:r>
        <w:t>Saloni</w:t>
      </w:r>
      <w:proofErr w:type="spellEnd"/>
      <w:r>
        <w:t xml:space="preserve"> </w:t>
      </w:r>
      <w:proofErr w:type="spellStart"/>
      <w:r>
        <w:t>Sankhe</w:t>
      </w:r>
      <w:proofErr w:type="spellEnd"/>
      <w:r>
        <w:t xml:space="preserve">, </w:t>
      </w:r>
      <w:proofErr w:type="spellStart"/>
      <w:r>
        <w:t>Mitali</w:t>
      </w:r>
      <w:proofErr w:type="spellEnd"/>
      <w:r>
        <w:t xml:space="preserve"> Gupta, Harsh Oswal</w:t>
      </w:r>
    </w:p>
    <w:p w14:paraId="58262955" w14:textId="76A55747" w:rsidR="00AA5BED" w:rsidRDefault="002202F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23841" wp14:editId="3CB2EEE0">
                <wp:simplePos x="0" y="0"/>
                <wp:positionH relativeFrom="column">
                  <wp:posOffset>-22860</wp:posOffset>
                </wp:positionH>
                <wp:positionV relativeFrom="paragraph">
                  <wp:posOffset>66040</wp:posOffset>
                </wp:positionV>
                <wp:extent cx="5814060" cy="22860"/>
                <wp:effectExtent l="0" t="0" r="3429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0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line id="Straight Connector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-1.8pt,5.2pt" to="456pt,7pt" w14:anchorId="6FBDD3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">
                <v:stroke joinstyle="miter"/>
              </v:line>
            </w:pict>
          </mc:Fallback>
        </mc:AlternateContent>
      </w:r>
    </w:p>
    <w:p w14:paraId="5C3F6A04" w14:textId="6A539EFF" w:rsidR="00AA5BED" w:rsidRPr="002202F2" w:rsidRDefault="00AA5BED" w:rsidP="0096373D">
      <w:pPr>
        <w:spacing w:after="0"/>
        <w:rPr>
          <w:b/>
          <w:bCs/>
        </w:rPr>
      </w:pPr>
      <w:r w:rsidRPr="002202F2">
        <w:rPr>
          <w:b/>
          <w:bCs/>
        </w:rPr>
        <w:t>Question/Problem Statement:</w:t>
      </w:r>
    </w:p>
    <w:p w14:paraId="585F6BF1" w14:textId="11D5CD9C" w:rsidR="00C02441" w:rsidRDefault="00CD5661" w:rsidP="00CD5661">
      <w:r>
        <w:t>Today</w:t>
      </w:r>
      <w:r w:rsidR="00C46AE7">
        <w:t>’s world</w:t>
      </w:r>
      <w:r>
        <w:t xml:space="preserve"> is an extremely opportunistic, yet complicated, time to be in </w:t>
      </w:r>
      <w:r w:rsidR="007F344A">
        <w:t>E-C</w:t>
      </w:r>
      <w:r>
        <w:t>ommerce</w:t>
      </w:r>
      <w:r w:rsidR="00C46AE7">
        <w:t xml:space="preserve">. </w:t>
      </w:r>
      <w:r>
        <w:t>Competition is now on a global scale with millions of brands launching each year.</w:t>
      </w:r>
      <w:r w:rsidR="00C46AE7">
        <w:t xml:space="preserve"> </w:t>
      </w:r>
      <w:r>
        <w:t xml:space="preserve">As shopper expectations grow, </w:t>
      </w:r>
      <w:r w:rsidR="007F344A">
        <w:t>the sellers</w:t>
      </w:r>
      <w:r>
        <w:t xml:space="preserve"> need to find creative ways to go above and beyond to delight shoppers.</w:t>
      </w:r>
      <w:r w:rsidR="00C46AE7">
        <w:t xml:space="preserve"> </w:t>
      </w:r>
      <w:r>
        <w:t xml:space="preserve">With supply chain issues like labor shortages, port congestion, and freight and last-mile carrier costs increasing, </w:t>
      </w:r>
      <w:r w:rsidR="00C46AE7">
        <w:t xml:space="preserve">it is very important to </w:t>
      </w:r>
      <w:r>
        <w:t>have trusted logistics partners to meet consumer demands</w:t>
      </w:r>
      <w:r w:rsidR="00C46AE7">
        <w:t xml:space="preserve"> and get goods shipped on time. </w:t>
      </w:r>
    </w:p>
    <w:p w14:paraId="6011B763" w14:textId="3441F7F3" w:rsidR="00C02441" w:rsidRDefault="00C02441" w:rsidP="00CD5661">
      <w:r w:rsidRPr="00631727">
        <w:t>E</w:t>
      </w:r>
      <w:r w:rsidR="00B441D2">
        <w:t>-</w:t>
      </w:r>
      <w:r w:rsidRPr="00631727">
        <w:t xml:space="preserve">commerce shipping encompasses receiving and processing orders, picking and packing the purchased product at a warehouse, printing shipping labels, and even managing returns. </w:t>
      </w:r>
      <w:r>
        <w:t>A</w:t>
      </w:r>
      <w:r w:rsidRPr="00631727">
        <w:t xml:space="preserve">ll the moving pieces create a level of complexity that depends on the types and sizes of products you sell, to which regions </w:t>
      </w:r>
      <w:r w:rsidR="007F344A">
        <w:t>you’ll</w:t>
      </w:r>
      <w:r w:rsidRPr="00631727">
        <w:t xml:space="preserve"> deliver, the delivery options and shipping speeds you choose to offer and more.</w:t>
      </w:r>
      <w:r>
        <w:t xml:space="preserve"> </w:t>
      </w:r>
    </w:p>
    <w:p w14:paraId="61D20569" w14:textId="5C586F12" w:rsidR="00B441D2" w:rsidRDefault="00B441D2" w:rsidP="00CD5661">
      <w:r>
        <w:t xml:space="preserve">Perhaps the most important issue that customers are concerned about is time. A company’s adherence to delivery dates is an essential factor that decides the success of the company in an industry. Those who cannot meet their delivery date have little chance of long-term success. Just as important as in </w:t>
      </w:r>
      <w:r w:rsidR="00CF395D">
        <w:t>major</w:t>
      </w:r>
      <w:r>
        <w:t xml:space="preserve"> e-commerce companies, obedience to the delivery schedule is one of the most imperative factors influencing the success of the companies’ reliability, reputation, and prestige.</w:t>
      </w:r>
    </w:p>
    <w:p w14:paraId="585CA750" w14:textId="3C09F9C6" w:rsidR="00052887" w:rsidRDefault="007F248F" w:rsidP="00CD5661">
      <w:pPr>
        <w:rPr>
          <w:noProof/>
        </w:rPr>
      </w:pPr>
      <w:r>
        <w:rPr>
          <w:noProof/>
        </w:rPr>
        <w:t>Shipping on time has major significance for E-Commer</w:t>
      </w:r>
      <w:r w:rsidR="008E59F9">
        <w:rPr>
          <w:noProof/>
        </w:rPr>
        <w:t xml:space="preserve">ce companies. It helps in increasing the reputation of the company, </w:t>
      </w:r>
      <w:r w:rsidR="00052887">
        <w:rPr>
          <w:noProof/>
        </w:rPr>
        <w:t xml:space="preserve">broadens the relationship with the clients and hence enhances the customers’ confidence and their buying ability and raise the overall profit for the company. </w:t>
      </w:r>
    </w:p>
    <w:p w14:paraId="37C90956" w14:textId="3CB71334" w:rsidR="00EE579F" w:rsidRPr="0096373D" w:rsidRDefault="00052887">
      <w:pPr>
        <w:rPr>
          <w:b/>
          <w:bCs/>
          <w:noProof/>
          <w:color w:val="00B050"/>
        </w:rPr>
      </w:pPr>
      <w:r w:rsidRPr="0096373D">
        <w:rPr>
          <w:b/>
          <w:bCs/>
          <w:noProof/>
          <w:color w:val="00B050"/>
        </w:rPr>
        <w:t>The goal of our project is to determine whether the products are shipped on time or not.</w:t>
      </w:r>
    </w:p>
    <w:p w14:paraId="3CF8C02E" w14:textId="10C569D8" w:rsidR="005E21D3" w:rsidRDefault="00AA5BED" w:rsidP="0096373D">
      <w:pPr>
        <w:spacing w:after="0"/>
        <w:rPr>
          <w:b/>
          <w:bCs/>
        </w:rPr>
      </w:pPr>
      <w:r w:rsidRPr="002202F2">
        <w:rPr>
          <w:b/>
          <w:bCs/>
        </w:rPr>
        <w:t>Data Description:</w:t>
      </w:r>
    </w:p>
    <w:p w14:paraId="72D6D308" w14:textId="04C9F078" w:rsidR="00EE579F" w:rsidRDefault="002202F2">
      <w:r>
        <w:t>W</w:t>
      </w:r>
      <w:r w:rsidR="00AA5BED">
        <w:t xml:space="preserve">e extracted </w:t>
      </w:r>
      <w:hyperlink r:id="rId4" w:history="1">
        <w:r w:rsidR="00AA5BED" w:rsidRPr="00303935">
          <w:rPr>
            <w:rStyle w:val="Hyperlink"/>
          </w:rPr>
          <w:t>dataset</w:t>
        </w:r>
      </w:hyperlink>
      <w:r w:rsidR="00AA5BED">
        <w:t xml:space="preserve"> from </w:t>
      </w:r>
      <w:proofErr w:type="spellStart"/>
      <w:r w:rsidR="00AA5BED">
        <w:t>Kaggle</w:t>
      </w:r>
      <w:proofErr w:type="spellEnd"/>
      <w:r w:rsidR="00303935">
        <w:t>.</w:t>
      </w:r>
      <w:r w:rsidR="00AA5BED">
        <w:t xml:space="preserve"> </w:t>
      </w:r>
      <w:r w:rsidR="00303935">
        <w:t>T</w:t>
      </w:r>
      <w:r w:rsidR="00AA5BED">
        <w:t xml:space="preserve">he dataset contained 10999 rows and 12 columns: (ID, Warehouse block, Mode of shipment, Customer care calls, Customer rating, Cost of the product, Prior purchases, Product importance, Gender, Discount offered, Weight in </w:t>
      </w:r>
      <w:proofErr w:type="spellStart"/>
      <w:r w:rsidR="00AA5BED">
        <w:t>gms</w:t>
      </w:r>
      <w:proofErr w:type="spellEnd"/>
      <w:r w:rsidR="00AA5BED">
        <w:t xml:space="preserve"> and reached on time), with data type (integer, string).</w:t>
      </w:r>
      <w:r w:rsidR="00303935">
        <w:t xml:space="preserve"> </w:t>
      </w:r>
      <w:r w:rsidR="00303935">
        <w:br/>
      </w:r>
      <w:r w:rsidR="001E1598">
        <w:t xml:space="preserve">According to the Data, we found out that </w:t>
      </w:r>
      <w:r w:rsidR="001E1598">
        <w:rPr>
          <w:rFonts w:ascii="Segoe UI" w:hAnsi="Segoe UI" w:cs="Segoe UI"/>
          <w:color w:val="24292F"/>
          <w:shd w:val="clear" w:color="auto" w:fill="FFFFFF"/>
        </w:rPr>
        <w:t>59.7% of e-commerce shipping deliveries are late received by the customers (6.563 of 10.999 customers).</w:t>
      </w:r>
      <w:r w:rsidR="00303935">
        <w:t xml:space="preserve"> </w:t>
      </w:r>
      <w:r w:rsidR="001E1598" w:rsidRPr="001E1598">
        <w:t xml:space="preserve">Ship &amp; Warehouse F has the highest frequency of delivery. But it looks </w:t>
      </w:r>
      <w:bookmarkStart w:id="0" w:name="_Int_r47chKXu"/>
      <w:r w:rsidR="001E1598" w:rsidRPr="001E1598">
        <w:t>the</w:t>
      </w:r>
      <w:bookmarkEnd w:id="0"/>
      <w:r w:rsidR="001E1598" w:rsidRPr="001E1598">
        <w:t xml:space="preserve"> same based on the percentage. </w:t>
      </w:r>
      <w:bookmarkStart w:id="1" w:name="_Int_aBOAi5tj"/>
      <w:r w:rsidR="001E1598" w:rsidRPr="001E1598">
        <w:t>There is</w:t>
      </w:r>
      <w:bookmarkEnd w:id="1"/>
      <w:r w:rsidR="001E1598" w:rsidRPr="001E1598">
        <w:t xml:space="preserve"> an </w:t>
      </w:r>
      <w:r w:rsidR="00303935" w:rsidRPr="001E1598">
        <w:t>assumption</w:t>
      </w:r>
      <w:r w:rsidR="001E1598" w:rsidRPr="001E1598">
        <w:t xml:space="preserve"> that lateness is influenced by other factors.</w:t>
      </w:r>
      <w:r w:rsidR="00303935">
        <w:t xml:space="preserve"> </w:t>
      </w:r>
      <w:r w:rsidR="0005615B" w:rsidRPr="0005615B">
        <w:t xml:space="preserve">Every product that gets a discount above 10 is confirmed </w:t>
      </w:r>
      <w:proofErr w:type="gramStart"/>
      <w:r w:rsidR="0005615B" w:rsidRPr="0005615B">
        <w:t>Late</w:t>
      </w:r>
      <w:proofErr w:type="gramEnd"/>
      <w:r w:rsidR="0005615B" w:rsidRPr="0005615B">
        <w:t xml:space="preserve">. There is an assumption that this happens in specific </w:t>
      </w:r>
      <w:r w:rsidR="00303935" w:rsidRPr="0005615B">
        <w:t>months but</w:t>
      </w:r>
      <w:r w:rsidR="0005615B" w:rsidRPr="0005615B">
        <w:t xml:space="preserve"> needs further checking.</w:t>
      </w:r>
      <w:r w:rsidR="00303935">
        <w:t xml:space="preserve"> </w:t>
      </w:r>
      <w:r w:rsidR="004E5DED" w:rsidRPr="004E5DED">
        <w:t>Shipping delivery is confirmed late when the product weight is between 2-4 kg.</w:t>
      </w:r>
    </w:p>
    <w:p w14:paraId="297D1136" w14:textId="19418406" w:rsidR="002202F2" w:rsidRPr="002202F2" w:rsidRDefault="002202F2" w:rsidP="0096373D">
      <w:pPr>
        <w:spacing w:after="0"/>
        <w:rPr>
          <w:b/>
          <w:bCs/>
        </w:rPr>
      </w:pPr>
      <w:r w:rsidRPr="002202F2">
        <w:rPr>
          <w:b/>
          <w:bCs/>
        </w:rPr>
        <w:t>Tools:</w:t>
      </w:r>
      <w:r w:rsidR="0005615B" w:rsidRPr="0005615B">
        <w:rPr>
          <w:noProof/>
        </w:rPr>
        <w:t xml:space="preserve"> </w:t>
      </w:r>
    </w:p>
    <w:p w14:paraId="4DCA0F9C" w14:textId="737E1FC1" w:rsidR="002202F2" w:rsidRDefault="002202F2">
      <w:r w:rsidRPr="00EE579F">
        <w:rPr>
          <w:b/>
          <w:bCs/>
        </w:rPr>
        <w:t>Programs</w:t>
      </w:r>
      <w:r>
        <w:t xml:space="preserve">: Python and </w:t>
      </w:r>
      <w:proofErr w:type="spellStart"/>
      <w:r>
        <w:t>Jupyter</w:t>
      </w:r>
      <w:proofErr w:type="spellEnd"/>
      <w:r>
        <w:t xml:space="preserve"> Notebook.</w:t>
      </w:r>
    </w:p>
    <w:p w14:paraId="489534EF" w14:textId="5CCD6510" w:rsidR="002202F2" w:rsidRDefault="002202F2">
      <w:r w:rsidRPr="58FCDCF9">
        <w:rPr>
          <w:b/>
          <w:bCs/>
        </w:rPr>
        <w:t>Libraries</w:t>
      </w:r>
      <w:r w:rsidR="0096373D">
        <w:t xml:space="preserve">: Pandas, </w:t>
      </w:r>
      <w:proofErr w:type="spellStart"/>
      <w:r w:rsidR="0096373D">
        <w:t>NumPy</w:t>
      </w:r>
      <w:proofErr w:type="spellEnd"/>
      <w:r w:rsidR="0096373D">
        <w:t xml:space="preserve">, </w:t>
      </w:r>
      <w:proofErr w:type="spellStart"/>
      <w:r w:rsidR="0096373D">
        <w:t>s</w:t>
      </w:r>
      <w:r>
        <w:t>klearn</w:t>
      </w:r>
      <w:proofErr w:type="spellEnd"/>
      <w:r>
        <w:t xml:space="preserve">-Learn, </w:t>
      </w:r>
      <w:proofErr w:type="spellStart"/>
      <w:r>
        <w:t>sklearn</w:t>
      </w:r>
      <w:proofErr w:type="spellEnd"/>
      <w:r>
        <w:t xml:space="preserve">-metrics, </w:t>
      </w:r>
      <w:proofErr w:type="spellStart"/>
      <w:r>
        <w:t>imblea</w:t>
      </w:r>
      <w:r w:rsidR="0096373D">
        <w:t>rn.under_sampling</w:t>
      </w:r>
      <w:proofErr w:type="spellEnd"/>
      <w:r w:rsidR="0096373D">
        <w:t xml:space="preserve">, </w:t>
      </w:r>
      <w:proofErr w:type="spellStart"/>
      <w:r w:rsidR="0096373D">
        <w:t>Statsmodels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 and </w:t>
      </w:r>
      <w:proofErr w:type="spellStart"/>
      <w:r>
        <w:t>Seaborn</w:t>
      </w:r>
      <w:proofErr w:type="spellEnd"/>
      <w:r>
        <w:t>.</w:t>
      </w:r>
    </w:p>
    <w:p w14:paraId="7B17D630" w14:textId="4E13E482" w:rsidR="00AA5BED" w:rsidRDefault="002202F2">
      <w:r w:rsidRPr="00EE579F">
        <w:rPr>
          <w:b/>
          <w:bCs/>
        </w:rPr>
        <w:t>Plots</w:t>
      </w:r>
      <w:r>
        <w:t xml:space="preserve">: </w:t>
      </w:r>
      <w:r w:rsidR="0096373D">
        <w:t>Bar</w:t>
      </w:r>
      <w:r>
        <w:t xml:space="preserve"> plot and pair plot.</w:t>
      </w:r>
    </w:p>
    <w:p w14:paraId="12A73D7B" w14:textId="35530F3B" w:rsidR="002504F6" w:rsidRDefault="002504F6"/>
    <w:p w14:paraId="3ED3D05F" w14:textId="706B9B45" w:rsidR="002504F6" w:rsidRDefault="002504F6">
      <w:r>
        <w:t xml:space="preserve">By applying </w:t>
      </w:r>
      <w:r w:rsidRPr="002504F6">
        <w:t>5 different</w:t>
      </w:r>
      <w:r>
        <w:t xml:space="preserve"> Machine Learning</w:t>
      </w:r>
      <w:r w:rsidRPr="002504F6">
        <w:t xml:space="preserve"> algorithm</w:t>
      </w:r>
      <w:r>
        <w:t>s</w:t>
      </w:r>
      <w:r w:rsidRPr="002504F6">
        <w:t xml:space="preserve"> - Decision Tree, Logistic Regression, Random Forest, </w:t>
      </w:r>
      <w:proofErr w:type="spellStart"/>
      <w:r w:rsidRPr="002504F6">
        <w:t>XGBoost</w:t>
      </w:r>
      <w:proofErr w:type="spellEnd"/>
      <w:r w:rsidRPr="002504F6">
        <w:t> and KNN</w:t>
      </w:r>
      <w:r>
        <w:t xml:space="preserve"> we observe that we can predict the timely shipment with fairly good accuracy. We e</w:t>
      </w:r>
      <w:r w:rsidRPr="002504F6">
        <w:t xml:space="preserve">valuate </w:t>
      </w:r>
      <w:r>
        <w:t xml:space="preserve">these different </w:t>
      </w:r>
      <w:r w:rsidRPr="002504F6">
        <w:t>model</w:t>
      </w:r>
      <w:r>
        <w:t>s</w:t>
      </w:r>
      <w:r w:rsidRPr="002504F6">
        <w:t xml:space="preserve"> with Accuracy, Precision, Recall, F1-Score and AUC Score</w:t>
      </w:r>
      <w:r>
        <w:t>s.</w:t>
      </w:r>
    </w:p>
    <w:p w14:paraId="6B3095EF" w14:textId="31A97E3A" w:rsidR="0087075F" w:rsidRDefault="0087075F">
      <w:r>
        <w:t>The following comparison can be observed:</w:t>
      </w:r>
    </w:p>
    <w:p w14:paraId="4E5C53C2" w14:textId="10295B48" w:rsidR="0087075F" w:rsidRDefault="0087075F">
      <w:r w:rsidRPr="0087075F">
        <w:rPr>
          <w:lang w:val="en-IN"/>
        </w:rPr>
        <w:drawing>
          <wp:inline distT="0" distB="0" distL="0" distR="0" wp14:anchorId="1D9F8883" wp14:editId="29DD07AA">
            <wp:extent cx="5943600" cy="2080895"/>
            <wp:effectExtent l="0" t="0" r="0" b="0"/>
            <wp:docPr id="9" name="Picture 9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D17C03D-95F4-7C7E-41F5-F6B07AE54F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AD17C03D-95F4-7C7E-41F5-F6B07AE54F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87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BOAi5tj" int2:invalidationBookmarkName="" int2:hashCode="MxYmQROm5Y4FeS" int2:id="fQZNxGKw"/>
    <int2:bookmark int2:bookmarkName="_Int_r47chKXu" int2:invalidationBookmarkName="" int2:hashCode="ekGHP/u3EG5Nue" int2:id="LgyFCbZL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BED"/>
    <w:rsid w:val="00052887"/>
    <w:rsid w:val="0005615B"/>
    <w:rsid w:val="00060221"/>
    <w:rsid w:val="000F76DC"/>
    <w:rsid w:val="001E1598"/>
    <w:rsid w:val="002202F2"/>
    <w:rsid w:val="002504F6"/>
    <w:rsid w:val="002B334E"/>
    <w:rsid w:val="00303935"/>
    <w:rsid w:val="00304A13"/>
    <w:rsid w:val="003F52D9"/>
    <w:rsid w:val="004E5DED"/>
    <w:rsid w:val="004F6D9B"/>
    <w:rsid w:val="005E21D3"/>
    <w:rsid w:val="00631727"/>
    <w:rsid w:val="00764C2D"/>
    <w:rsid w:val="007F248F"/>
    <w:rsid w:val="007F344A"/>
    <w:rsid w:val="0087075F"/>
    <w:rsid w:val="008803D0"/>
    <w:rsid w:val="008E59F9"/>
    <w:rsid w:val="0096373D"/>
    <w:rsid w:val="00AA5BED"/>
    <w:rsid w:val="00B441D2"/>
    <w:rsid w:val="00C02441"/>
    <w:rsid w:val="00C46AE7"/>
    <w:rsid w:val="00CD5661"/>
    <w:rsid w:val="00CF395D"/>
    <w:rsid w:val="00EE579F"/>
    <w:rsid w:val="00EE7FB0"/>
    <w:rsid w:val="155A6A86"/>
    <w:rsid w:val="1D11DA5B"/>
    <w:rsid w:val="37A97B01"/>
    <w:rsid w:val="4DCB3258"/>
    <w:rsid w:val="58FCD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8F33D"/>
  <w15:chartTrackingRefBased/>
  <w15:docId w15:val="{19AE42A2-3889-4366-9EDC-06836FC5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2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21D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F248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39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474e4ce50a874f2b" Type="http://schemas.microsoft.com/office/2020/10/relationships/intelligence" Target="intelligence2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prachi13/customer-analytics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saneel tare</dc:creator>
  <cp:keywords/>
  <dc:description/>
  <cp:lastModifiedBy>Harsh Oswal</cp:lastModifiedBy>
  <cp:revision>6</cp:revision>
  <dcterms:created xsi:type="dcterms:W3CDTF">2022-08-11T15:43:00Z</dcterms:created>
  <dcterms:modified xsi:type="dcterms:W3CDTF">2022-08-12T22:21:00Z</dcterms:modified>
</cp:coreProperties>
</file>