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9C27" w14:textId="429C8701" w:rsidR="009F1F88" w:rsidRDefault="002D4744">
      <w:r w:rsidRPr="002D4744">
        <w:t>AIzaSyCiE-XRnBxEkeAGhgTi8IVZ9Uyx7eOEEDM</w:t>
      </w:r>
    </w:p>
    <w:sectPr w:rsidR="009F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46"/>
    <w:rsid w:val="002D4744"/>
    <w:rsid w:val="00900746"/>
    <w:rsid w:val="009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FDA1-07B1-4933-A64B-F1124707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39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Nalinikant Tulasi</dc:creator>
  <cp:keywords/>
  <dc:description/>
  <cp:lastModifiedBy>Nalinikant Tulasi</cp:lastModifiedBy>
  <cp:revision>2</cp:revision>
  <dcterms:created xsi:type="dcterms:W3CDTF">2023-01-11T11:21:00Z</dcterms:created>
  <dcterms:modified xsi:type="dcterms:W3CDTF">2023-01-11T11:21:00Z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774a9ba1ed3a46f8ea384c6b1d06ba272810668d2590b8159ba58b6d641ed66f</vt:lpwstr>
  </property>
</Properties>
</file>