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at-writing-and-grammar-master-guide"/>
    <w:p>
      <w:pPr>
        <w:pStyle w:val="Heading1"/>
      </w:pPr>
      <w:r>
        <w:t xml:space="preserve">SAT Writing and Grammar Master Guide</w:t>
      </w:r>
    </w:p>
    <w:bookmarkStart w:id="22" w:name="Xb79de050e78e8e5a2583a5e2b0be5897bcf59fb"/>
    <w:p>
      <w:pPr>
        <w:pStyle w:val="Heading3"/>
      </w:pPr>
      <w:r>
        <w:t xml:space="preserve">📖 Rhetorical Synthesis for Writing: Expression of Ideas (from Rhetorical_Synthesis_L3)</w:t>
      </w:r>
    </w:p>
    <w:bookmarkStart w:id="20" w:name="Xbba709570e3ca4445a2f309a7678c6aa5d26eb0"/>
    <w:p>
      <w:pPr>
        <w:pStyle w:val="Heading4"/>
      </w:pPr>
      <w:r>
        <w:t xml:space="preserve">Writing Questions Mirroring Synthesis Tasks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363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Synthesis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Question 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choice best supports the claim?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evidence specificity to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Improve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transition best connects?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ICC method: Identify 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Achieve 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writer wants to emphasize X.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option doing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Combine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revision best combines?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Preserve meaning + improve concision</w:t>
            </w:r>
          </w:p>
        </w:tc>
      </w:tr>
    </w:tbl>
    <w:bookmarkEnd w:id="20"/>
    <w:bookmarkStart w:id="21" w:name="sentence-combining-decision-framework"/>
    <w:p>
      <w:pPr>
        <w:pStyle w:val="Heading4"/>
      </w:pPr>
      <w:r>
        <w:t xml:space="preserve">Sentence Combining: Decision Framework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009"/>
        <w:gridCol w:w="2851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Original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Combination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independent clauses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; however,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, but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Although…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+ dependent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Subordinating conjunction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Cause/effect, time,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similar predicates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Compound predicate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Conciseness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Noun +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Appositive / relative clause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Repetitive 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Fronted modifier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Variety</w:t>
            </w:r>
          </w:p>
        </w:tc>
      </w:tr>
    </w:tbl>
    <w:bookmarkEnd w:id="21"/>
    <w:bookmarkEnd w:id="22"/>
    <w:bookmarkStart w:id="26" w:name="X8f95bcfc49b848378540b1263d95803825b1945"/>
    <w:p>
      <w:pPr>
        <w:pStyle w:val="Heading3"/>
      </w:pPr>
      <w:r>
        <w:t xml:space="preserve">📝 Vocabulary: Precision, Tone, and Idioms (from Vocab Quizzes 13-20)</w:t>
      </w:r>
    </w:p>
    <w:bookmarkStart w:id="23" w:name="dsat-vocabulary-principles"/>
    <w:p>
      <w:pPr>
        <w:pStyle w:val="Heading4"/>
      </w:pPr>
      <w:r>
        <w:t xml:space="preserve">DSAT Vocabulary Principles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350"/>
        <w:gridCol w:w="1827"/>
        <w:gridCol w:w="27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Principle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Precision &gt; Fancy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word &gt; impressive 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policy</w:t>
            </w:r>
            <w:r>
              <w:t xml:space="preserve"> </w:t>
            </w:r>
            <w:r>
              <w:rPr>
                <w:b/>
                <w:bCs/>
              </w:rPr>
              <w:t xml:space="preserve">exacerbated</w:t>
            </w:r>
            <w:r>
              <w:t xml:space="preserve"> </w:t>
            </w:r>
            <w:r>
              <w:t xml:space="preserve">the problem</w:t>
            </w:r>
            <w:r>
              <w:t xml:space="preserve">”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t xml:space="preserve">“</w:t>
            </w:r>
            <w:r>
              <w:t xml:space="preserve">made worse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Concise &gt; Wordy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Fewer words if same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/>
                <w:bCs/>
              </w:rPr>
              <w:t xml:space="preserve">Because</w:t>
            </w:r>
            <w:r>
              <w:t xml:space="preserve"> </w:t>
            </w:r>
            <w:r>
              <w:t xml:space="preserve">it rained</w:t>
            </w:r>
            <w:r>
              <w:t xml:space="preserve">”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t xml:space="preserve">“</w:t>
            </w:r>
            <w:r>
              <w:t xml:space="preserve">Due to the fact that…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Tone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passage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passage → formal choices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Active &gt; Passive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 as 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Researchers</w:t>
            </w:r>
            <w:r>
              <w:t xml:space="preserve"> </w:t>
            </w:r>
            <w:r>
              <w:rPr>
                <w:b/>
                <w:bCs/>
              </w:rPr>
              <w:t xml:space="preserve">found</w:t>
            </w:r>
            <w:r>
              <w:t xml:space="preserve">”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t xml:space="preserve">“</w:t>
            </w:r>
            <w:r>
              <w:t xml:space="preserve">It was found by researchers</w:t>
            </w:r>
            <w:r>
              <w:t xml:space="preserve">”</w:t>
            </w:r>
            <w:r>
              <w:t xml:space="preserve">)</w:t>
            </w:r>
          </w:p>
        </w:tc>
      </w:tr>
    </w:tbl>
    <w:bookmarkEnd w:id="23"/>
    <w:bookmarkStart w:id="24" w:name="idioms-testable-on-dsat"/>
    <w:p>
      <w:pPr>
        <w:pStyle w:val="Heading4"/>
      </w:pPr>
      <w:r>
        <w:t xml:space="preserve">Idioms Testable on DSAT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126"/>
        <w:gridCol w:w="2917"/>
        <w:gridCol w:w="18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Correct 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prefer X to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 X over Y / than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prefer tea</w:t>
            </w:r>
            <w: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t xml:space="preserve"> </w:t>
            </w:r>
            <w:r>
              <w:t xml:space="preserve">coffee.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only X but also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only X but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only</w:t>
            </w:r>
            <w:r>
              <w:t xml:space="preserve"> </w:t>
            </w:r>
            <w:r>
              <w:rPr>
                <w:b/>
                <w:bCs/>
              </w:rPr>
              <w:t xml:space="preserve">smart</w:t>
            </w:r>
            <w:r>
              <w:t xml:space="preserve"> </w:t>
            </w:r>
            <w:r>
              <w:t xml:space="preserve">but also</w:t>
            </w:r>
            <w:r>
              <w:t xml:space="preserve"> </w:t>
            </w:r>
            <w:r>
              <w:rPr>
                <w:b/>
                <w:bCs/>
              </w:rPr>
              <w:t xml:space="preserve">kind</w:t>
            </w:r>
            <w:r>
              <w:t xml:space="preserve">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between X and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between X or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 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than /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differs from</w:t>
            </w:r>
            <w:r>
              <w:t xml:space="preserve"> </w:t>
            </w:r>
            <w:r>
              <w:t xml:space="preserve">that.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identical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with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Copy</w:t>
            </w:r>
            <w:r>
              <w:t xml:space="preserve"> </w:t>
            </w:r>
            <w:r>
              <w:rPr>
                <w:b/>
                <w:bCs/>
              </w:rPr>
              <w:t xml:space="preserve">identical to</w:t>
            </w:r>
            <w:r>
              <w:t xml:space="preserve"> </w:t>
            </w:r>
            <w:r>
              <w:t xml:space="preserve">original.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independent 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Judgment</w:t>
            </w:r>
            <w:r>
              <w:t xml:space="preserve"> </w:t>
            </w:r>
            <w:r>
              <w:rPr>
                <w:b/>
                <w:bCs/>
              </w:rPr>
              <w:t xml:space="preserve">independent of</w:t>
            </w:r>
            <w:r>
              <w:t xml:space="preserve"> </w:t>
            </w:r>
            <w:r>
              <w:t xml:space="preserve">bias.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prohibit X from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prohibit X to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Law prohibits minors</w:t>
            </w:r>
            <w:r>
              <w:t xml:space="preserve"> </w:t>
            </w:r>
            <w:r>
              <w:rPr>
                <w:b/>
                <w:bCs/>
              </w:rPr>
              <w:t xml:space="preserve">from voting</w:t>
            </w:r>
            <w:r>
              <w:t xml:space="preserve">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 X to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 X do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Rule requires drivers</w:t>
            </w:r>
            <w:r>
              <w:t xml:space="preserve"> </w:t>
            </w:r>
            <w:r>
              <w:rPr>
                <w:b/>
                <w:bCs/>
              </w:rPr>
              <w:t xml:space="preserve">to stop</w:t>
            </w:r>
            <w:r>
              <w:t xml:space="preserve">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reason is 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 is because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reason</w:t>
            </w:r>
            <w:r>
              <w:t xml:space="preserve"> </w:t>
            </w:r>
            <w:r>
              <w:rPr>
                <w:b/>
                <w:bCs/>
              </w:rPr>
              <w:t xml:space="preserve">is that</w:t>
            </w:r>
            <w:r>
              <w:t xml:space="preserve">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 X that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X so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So tired</w:t>
            </w:r>
            <w:r>
              <w:t xml:space="preserve"> </w:t>
            </w:r>
            <w:r>
              <w:rPr>
                <w:b/>
                <w:bCs/>
              </w:rPr>
              <w:t xml:space="preserve">that</w:t>
            </w:r>
            <w:r>
              <w:t xml:space="preserve"> </w:t>
            </w:r>
            <w:r>
              <w:t xml:space="preserve">I slept.</w:t>
            </w:r>
            <w:r>
              <w:t xml:space="preserve">”</w:t>
            </w:r>
          </w:p>
        </w:tc>
      </w:tr>
    </w:tbl>
    <w:bookmarkEnd w:id="24"/>
    <w:bookmarkStart w:id="25" w:name="commonly-confused-pairs-high-frequency"/>
    <w:p>
      <w:pPr>
        <w:pStyle w:val="Heading4"/>
      </w:pPr>
      <w:r>
        <w:t xml:space="preserve">Commonly Confused Pairs (High Frequency)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32"/>
        <w:gridCol w:w="3321"/>
        <w:gridCol w:w="30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affect /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/ Noun (usually)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ffect =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ction;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ffect =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nd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its / it’s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Possessive / Contraction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It’s</w:t>
            </w:r>
            <w:r>
              <w:t xml:space="preserve">”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t xml:space="preserve">It is</w:t>
            </w:r>
            <w:r>
              <w:t xml:space="preserve">”</w:t>
            </w:r>
            <w:r>
              <w:t xml:space="preserve"> </w:t>
            </w:r>
            <w:r>
              <w:t xml:space="preserve">(apostrophe = missing letter)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than / then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/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</w:t>
            </w:r>
            <w:r>
              <w:t xml:space="preserve">an = compari</w:t>
            </w:r>
            <w:r>
              <w:rPr>
                <w:b/>
                <w:bCs/>
              </w:rPr>
              <w:t xml:space="preserve">th</w:t>
            </w:r>
            <w:r>
              <w:t xml:space="preserve">on;</w:t>
            </w:r>
            <w:r>
              <w:t xml:space="preserve"> </w:t>
            </w:r>
            <w:r>
              <w:rPr>
                <w:b/>
                <w:bCs/>
              </w:rPr>
              <w:t xml:space="preserve">Th</w:t>
            </w:r>
            <w:r>
              <w:t xml:space="preserve">en =</w:t>
            </w:r>
            <w:r>
              <w:t xml:space="preserve"> </w:t>
            </w:r>
            <w:r>
              <w:rPr>
                <w:b/>
                <w:bCs/>
              </w:rPr>
              <w:t xml:space="preserve">Th</w:t>
            </w:r>
            <w:r>
              <w:t xml:space="preserve">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accept / except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/ Exclude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</w:t>
            </w:r>
            <w:r>
              <w:t xml:space="preserve">cept =</w:t>
            </w:r>
            <w:r>
              <w:t xml:space="preserve"> </w:t>
            </w:r>
            <w:r>
              <w:rPr>
                <w:b/>
                <w:bCs/>
              </w:rPr>
              <w:t xml:space="preserve">Ex</w:t>
            </w:r>
            <w:r>
              <w:t xml:space="preserve">clude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complement / compliment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/ Praise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Compl</w:t>
            </w:r>
            <w:r>
              <w:t xml:space="preserve">ement =</w:t>
            </w:r>
            <w:r>
              <w:t xml:space="preserve"> </w:t>
            </w:r>
            <w:r>
              <w:rPr>
                <w:b/>
                <w:bCs/>
              </w:rPr>
              <w:t xml:space="preserve">Compl</w:t>
            </w:r>
            <w:r>
              <w:t xml:space="preserve">ete;</w:t>
            </w:r>
            <w:r>
              <w:t xml:space="preserve"> </w:t>
            </w:r>
            <w:r>
              <w:rPr>
                <w:b/>
                <w:bCs/>
              </w:rPr>
              <w:t xml:space="preserve">Complim</w:t>
            </w:r>
            <w:r>
              <w:t xml:space="preserve">ent =</w:t>
            </w:r>
            <w:r>
              <w:t xml:space="preserve"> </w:t>
            </w:r>
            <w:r>
              <w:rPr>
                <w:b/>
                <w:bCs/>
              </w:rPr>
              <w:t xml:space="preserve">I</w:t>
            </w:r>
            <w:r>
              <w:t xml:space="preserve"> </w:t>
            </w:r>
            <w:r>
              <w:t xml:space="preserve">like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principal / principle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/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Princip</w:t>
            </w:r>
            <w:r>
              <w:t xml:space="preserve">al =</w:t>
            </w:r>
            <w:r>
              <w:t xml:space="preserve"> </w:t>
            </w:r>
            <w:r>
              <w:rPr>
                <w:b/>
                <w:bCs/>
              </w:rPr>
              <w:t xml:space="preserve">Pal</w:t>
            </w:r>
            <w:r>
              <w:t xml:space="preserve"> </w:t>
            </w:r>
            <w:r>
              <w:t xml:space="preserve">(person);</w:t>
            </w:r>
            <w:r>
              <w:t xml:space="preserve"> </w:t>
            </w:r>
            <w:r>
              <w:rPr>
                <w:b/>
                <w:bCs/>
              </w:rPr>
              <w:t xml:space="preserve">Principle</w:t>
            </w:r>
            <w:r>
              <w:t xml:space="preserve"> </w:t>
            </w:r>
            <w:r>
              <w:t xml:space="preserve">= ru</w:t>
            </w:r>
            <w:r>
              <w:rPr>
                <w:b/>
                <w:bCs/>
              </w:rPr>
              <w:t xml:space="preserve">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stationary / stationery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moving / 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Station</w:t>
            </w:r>
            <w:r>
              <w:t xml:space="preserve">ary =</w:t>
            </w:r>
            <w:r>
              <w:t xml:space="preserve"> </w:t>
            </w:r>
            <w:r>
              <w:rPr>
                <w:b/>
                <w:bCs/>
              </w:rPr>
              <w:t xml:space="preserve">Stands</w:t>
            </w:r>
            <w:r>
              <w:t xml:space="preserve"> </w:t>
            </w:r>
            <w:r>
              <w:t xml:space="preserve">still;</w:t>
            </w:r>
            <w:r>
              <w:t xml:space="preserve"> </w:t>
            </w:r>
            <w:r>
              <w:rPr>
                <w:b/>
                <w:bCs/>
              </w:rPr>
              <w:t xml:space="preserve">Stationer</w:t>
            </w:r>
            <w:r>
              <w:t xml:space="preserve">y = l</w:t>
            </w:r>
            <w:r>
              <w:rPr>
                <w:b/>
                <w:bCs/>
              </w:rPr>
              <w:t xml:space="preserve">et</w:t>
            </w:r>
            <w:r>
              <w:t xml:space="preserve">ters</w:t>
            </w:r>
          </w:p>
        </w:tc>
      </w:tr>
    </w:tbl>
    <w:bookmarkEnd w:id="25"/>
    <w:bookmarkEnd w:id="26"/>
    <w:bookmarkStart w:id="29" w:name="X343aa9b8c764fc3768b6ea37be50441ab86b3a0"/>
    <w:p>
      <w:pPr>
        <w:pStyle w:val="Heading3"/>
      </w:pPr>
      <w:r>
        <w:t xml:space="preserve">🎯 Conciseness and Style: The</w:t>
      </w:r>
      <w:r>
        <w:t xml:space="preserve"> </w:t>
      </w:r>
      <w:r>
        <w:t xml:space="preserve">“</w:t>
      </w:r>
      <w:r>
        <w:t xml:space="preserve">Shorter is Better</w:t>
      </w:r>
      <w:r>
        <w:t xml:space="preserve">”</w:t>
      </w:r>
      <w:r>
        <w:t xml:space="preserve"> </w:t>
      </w:r>
      <w:r>
        <w:t xml:space="preserve">Principle</w:t>
      </w:r>
    </w:p>
    <w:bookmarkStart w:id="27" w:name="redundancy-patterns-to-eliminate"/>
    <w:p>
      <w:pPr>
        <w:pStyle w:val="Heading4"/>
      </w:pPr>
      <w:r>
        <w:t xml:space="preserve">Redundancy Patterns to Eliminate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Redundant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return back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return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Re-</w:t>
            </w:r>
            <w:r>
              <w:t xml:space="preserve">”</w:t>
            </w:r>
            <w:r>
              <w:t xml:space="preserve"> </w:t>
            </w:r>
            <w:r>
              <w:t xml:space="preserve">= 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past history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history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History = 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free gift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gift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Gifts are 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end result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result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are 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true fact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fact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Facts are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each and every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each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every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 order 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 order</w:t>
            </w:r>
            <w:r>
              <w:t xml:space="preserve">”</w:t>
            </w:r>
            <w:r>
              <w:t xml:space="preserve"> </w:t>
            </w:r>
            <w:r>
              <w:t xml:space="preserve">= filler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due to the fact that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because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words → 1</w:t>
            </w:r>
          </w:p>
        </w:tc>
      </w:tr>
    </w:tbl>
    <w:bookmarkEnd w:id="27"/>
    <w:bookmarkStart w:id="28" w:name="wordiness-transformations"/>
    <w:p>
      <w:pPr>
        <w:pStyle w:val="Heading4"/>
      </w:pPr>
      <w:r>
        <w:t xml:space="preserve">Wordiness Transformations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Wordy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 is important to note that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Notably,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Importantly,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At this point in time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Now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Currently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majority of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Most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 the event that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If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For the purpose of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 able 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</w:t>
            </w:r>
            <w:r>
              <w:t xml:space="preserve">”</w:t>
            </w:r>
          </w:p>
        </w:tc>
      </w:tr>
    </w:tbl>
    <w:bookmarkEnd w:id="28"/>
    <w:bookmarkEnd w:id="29"/>
    <w:bookmarkStart w:id="32" w:name="X8d1728c5020bb8156a0eae805051016c443eee8"/>
    <w:p>
      <w:pPr>
        <w:pStyle w:val="Heading3"/>
      </w:pPr>
      <w:r>
        <w:t xml:space="preserve">⏱️ DSAT Writing Time Management: Optimized Strategy</w:t>
      </w:r>
    </w:p>
    <w:bookmarkStart w:id="30" w:name="module-1-35-min-44-questions-48-secq-avg"/>
    <w:p>
      <w:pPr>
        <w:pStyle w:val="Heading4"/>
      </w:pPr>
      <w:r>
        <w:t xml:space="preserve">Module 1 (35 min, 44 questions = 48 sec/q avg)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59"/>
        <w:gridCol w:w="3090"/>
        <w:gridCol w:w="2511"/>
        <w:gridCol w:w="11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Boundaries, S-V Agreement, Punctuation, Pronouns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easy points fast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Modifiers, Parallelism, Transitions, Verb Tense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Medium-difficulty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Conciseness, Expression of Ideas, Rhetorical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Harder/style 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 points</w:t>
            </w:r>
          </w:p>
        </w:tc>
      </w:tr>
    </w:tbl>
    <w:bookmarkEnd w:id="30"/>
    <w:bookmarkStart w:id="31" w:name="module-2-adaptive"/>
    <w:p>
      <w:pPr>
        <w:pStyle w:val="Heading4"/>
      </w:pPr>
      <w:r>
        <w:t xml:space="preserve">Module 2 (Adaptive)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Harder M2</w:t>
      </w:r>
      <w:r>
        <w:t xml:space="preserve">: More Expression of Ideas, nuanced transitions, complex modifiers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M2</w:t>
      </w:r>
      <w:r>
        <w:t xml:space="preserve">: More explicit grammar, basic boundaries, standard punctuation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Universal</w:t>
      </w:r>
      <w:r>
        <w:t xml:space="preserve">: Never spend &gt;90 sec. Flag, guess, move, return.</w:t>
      </w:r>
    </w:p>
    <w:bookmarkEnd w:id="31"/>
    <w:bookmarkEnd w:id="32"/>
    <w:bookmarkStart w:id="33" w:name="X5c66e736b1c5bc1a2cbe226c023029f3283cb87"/>
    <w:p>
      <w:pPr>
        <w:pStyle w:val="Heading3"/>
      </w:pPr>
      <w:r>
        <w:t xml:space="preserve">🎯 Elimination Checklist for Every Writing Question</w:t>
      </w:r>
    </w:p>
    <w:p>
      <w:pPr>
        <w:pStyle w:val="Compact"/>
        <w:numPr>
          <w:ilvl w:val="0"/>
          <w:numId w:val="100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Clear grammar error?</w:t>
      </w:r>
      <w:r>
        <w:t xml:space="preserve"> </w:t>
      </w:r>
      <w:r>
        <w:t xml:space="preserve">(S-V, pronoun, verb form, modifier) → ELIMINATE</w:t>
      </w:r>
    </w:p>
    <w:p>
      <w:pPr>
        <w:pStyle w:val="Compact"/>
        <w:numPr>
          <w:ilvl w:val="0"/>
          <w:numId w:val="100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Punctuation error?</w:t>
      </w:r>
      <w:r>
        <w:t xml:space="preserve"> </w:t>
      </w:r>
      <w:r>
        <w:t xml:space="preserve">(comma splice, semicolon misuse, apostrophe) → ELIMINATE</w:t>
      </w:r>
    </w:p>
    <w:p>
      <w:pPr>
        <w:pStyle w:val="Compact"/>
        <w:numPr>
          <w:ilvl w:val="0"/>
          <w:numId w:val="100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Logic error?</w:t>
      </w:r>
      <w:r>
        <w:t xml:space="preserve"> </w:t>
      </w:r>
      <w:r>
        <w:t xml:space="preserve">(illogical comparison, wrong transition, dangling modifier) → ELIMINATE</w:t>
      </w:r>
    </w:p>
    <w:p>
      <w:pPr>
        <w:pStyle w:val="Compact"/>
        <w:numPr>
          <w:ilvl w:val="0"/>
          <w:numId w:val="100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Redundancy?</w:t>
      </w:r>
      <w:r>
        <w:t xml:space="preserve"> </w:t>
      </w:r>
      <w:r>
        <w:t xml:space="preserve">(</w:t>
      </w:r>
      <w:r>
        <w:t xml:space="preserve">“</w:t>
      </w:r>
      <w:r>
        <w:t xml:space="preserve">return back,</w:t>
      </w:r>
      <w:r>
        <w:t xml:space="preserve">”</w:t>
      </w:r>
      <w:r>
        <w:t xml:space="preserve"> </w:t>
      </w:r>
      <w:r>
        <w:t xml:space="preserve">“</w:t>
      </w:r>
      <w:r>
        <w:t xml:space="preserve">past history,</w:t>
      </w:r>
      <w:r>
        <w:t xml:space="preserve">”</w:t>
      </w:r>
      <w:r>
        <w:t xml:space="preserve"> </w:t>
      </w:r>
      <w:r>
        <w:t xml:space="preserve">“</w:t>
      </w:r>
      <w:r>
        <w:t xml:space="preserve">free gift</w:t>
      </w:r>
      <w:r>
        <w:t xml:space="preserve">”</w:t>
      </w:r>
      <w:r>
        <w:t xml:space="preserve">) → ELIMINATE</w:t>
      </w:r>
    </w:p>
    <w:p>
      <w:pPr>
        <w:pStyle w:val="Compact"/>
        <w:numPr>
          <w:ilvl w:val="0"/>
          <w:numId w:val="100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Wordy?</w:t>
      </w:r>
      <w:r>
        <w:t xml:space="preserve"> </w:t>
      </w:r>
      <w:r>
        <w:t xml:space="preserve">(choose shortest correct option) → ELIMINATE</w:t>
      </w:r>
    </w:p>
    <w:p>
      <w:pPr>
        <w:pStyle w:val="Compact"/>
        <w:numPr>
          <w:ilvl w:val="0"/>
          <w:numId w:val="100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Tone mismatch?</w:t>
      </w:r>
      <w:r>
        <w:t xml:space="preserve"> </w:t>
      </w:r>
      <w:r>
        <w:t xml:space="preserve">(slang in formal, casual in academic) → ELIMINATE</w:t>
      </w:r>
    </w:p>
    <w:p>
      <w:pPr>
        <w:pStyle w:val="Compact"/>
        <w:numPr>
          <w:ilvl w:val="0"/>
          <w:numId w:val="100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Changes meaning?</w:t>
      </w:r>
      <w:r>
        <w:t xml:space="preserve"> </w:t>
      </w:r>
      <w:r>
        <w:t xml:space="preserve">(alters claim, adds info not in passage) → ELIMINATE</w:t>
      </w:r>
    </w:p>
    <w:p>
      <w:pPr>
        <w:pStyle w:val="Compact"/>
        <w:numPr>
          <w:ilvl w:val="0"/>
          <w:numId w:val="100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Idiom error?</w:t>
      </w:r>
      <w:r>
        <w:t xml:space="preserve"> </w:t>
      </w:r>
      <w:r>
        <w:t xml:space="preserve">(wrong preposition, broken correlative) → ELIMINATE</w:t>
      </w:r>
    </w:p>
    <w:bookmarkEnd w:id="33"/>
    <w:bookmarkStart w:id="40" w:name="X4e39c5a78019df5f9b7c02f6690e2d09347febf"/>
    <w:p>
      <w:pPr>
        <w:pStyle w:val="Heading3"/>
      </w:pPr>
      <w:r>
        <w:t xml:space="preserve">📝 Practice Problems from Classroom Materials</w:t>
      </w:r>
    </w:p>
    <w:bookmarkStart w:id="34" w:name="boundaries-punctuation"/>
    <w:p>
      <w:pPr>
        <w:pStyle w:val="Heading4"/>
      </w:pPr>
      <w:r>
        <w:t xml:space="preserve">Boundaries &amp; Punctuation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r>
        <w:t xml:space="preserve">The data was clear</w:t>
      </w:r>
      <w:r>
        <w:t xml:space="preserve"> </w:t>
      </w:r>
      <w:r>
        <w:rPr>
          <w:b/>
          <w:bCs/>
        </w:rPr>
        <w:t xml:space="preserve">, however</w:t>
      </w:r>
      <w:r>
        <w:t xml:space="preserve"> </w:t>
      </w:r>
      <w:r>
        <w:t xml:space="preserve">the conclusion was wrong.</w:t>
      </w:r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t xml:space="preserve">Fix:</w:t>
      </w:r>
      <w:r>
        <w:t xml:space="preserve"> </w:t>
      </w:r>
      <w:r>
        <w:t xml:space="preserve">“</w:t>
      </w:r>
      <w:r>
        <w:t xml:space="preserve">The data was clear</w:t>
      </w:r>
      <w:r>
        <w:rPr>
          <w:b/>
          <w:bCs/>
        </w:rPr>
        <w:t xml:space="preserve">; however,</w:t>
      </w:r>
      <w:r>
        <w:t xml:space="preserve"> </w:t>
      </w:r>
      <w:r>
        <w:t xml:space="preserve">the conclusion was wrong.</w:t>
      </w:r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r>
        <w:t xml:space="preserve">The committee meets</w:t>
      </w:r>
      <w:r>
        <w:t xml:space="preserve"> </w:t>
      </w:r>
      <w:r>
        <w:rPr>
          <w:b/>
          <w:bCs/>
        </w:rPr>
        <w:t xml:space="preserve">every Tuesday at 3pm</w:t>
      </w:r>
      <w:r>
        <w:t xml:space="preserve"> </w:t>
      </w:r>
      <w:r>
        <w:t xml:space="preserve">the room is 204.</w:t>
      </w:r>
      <w:r>
        <w:t xml:space="preserve">”</w:t>
      </w:r>
    </w:p>
    <w:p>
      <w:pPr>
        <w:pStyle w:val="Compact"/>
        <w:numPr>
          <w:ilvl w:val="1"/>
          <w:numId w:val="1005"/>
        </w:numPr>
      </w:pPr>
      <w:r>
        <w:t xml:space="preserve">Fix:</w:t>
      </w:r>
      <w:r>
        <w:t xml:space="preserve"> </w:t>
      </w:r>
      <w:r>
        <w:t xml:space="preserve">“</w:t>
      </w:r>
      <w:r>
        <w:t xml:space="preserve">…3pm</w:t>
      </w:r>
      <w:r>
        <w:rPr>
          <w:b/>
          <w:bCs/>
        </w:rPr>
        <w:t xml:space="preserve">;</w:t>
      </w:r>
      <w:r>
        <w:t xml:space="preserve"> </w:t>
      </w:r>
      <w:r>
        <w:t xml:space="preserve">the room…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…3pm</w:t>
      </w:r>
      <w:r>
        <w:rPr>
          <w:b/>
          <w:bCs/>
        </w:rPr>
        <w:t xml:space="preserve">.</w:t>
      </w:r>
      <w:r>
        <w:t xml:space="preserve"> </w:t>
      </w:r>
      <w:r>
        <w:t xml:space="preserve">The room…</w:t>
      </w:r>
      <w:r>
        <w:t xml:space="preserve">”</w:t>
      </w:r>
    </w:p>
    <w:bookmarkEnd w:id="34"/>
    <w:bookmarkStart w:id="35" w:name="subject-verb-agreement"/>
    <w:p>
      <w:pPr>
        <w:pStyle w:val="Heading4"/>
      </w:pPr>
      <w:r>
        <w:t xml:space="preserve">Subject-Verb Agreement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r>
        <w:t xml:space="preserve">The portfolio of stocks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performed well.</w:t>
      </w:r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Fix:</w:t>
      </w:r>
      <w:r>
        <w:t xml:space="preserve"> </w:t>
      </w:r>
      <w:r>
        <w:t xml:space="preserve">“</w:t>
      </w:r>
      <w:r>
        <w:t xml:space="preserve">The portfolio…</w:t>
      </w:r>
      <w:r>
        <w:t xml:space="preserve"> </w:t>
      </w:r>
      <w:r>
        <w:rPr>
          <w:b/>
          <w:bCs/>
        </w:rPr>
        <w:t xml:space="preserve">has</w:t>
      </w:r>
      <w:r>
        <w:t xml:space="preserve"> </w:t>
      </w:r>
      <w:r>
        <w:t xml:space="preserve">performed well.</w:t>
      </w:r>
      <w:r>
        <w:t xml:space="preserve">”</w:t>
      </w:r>
      <w:r>
        <w:t xml:space="preserve"> </w:t>
      </w:r>
      <w:r>
        <w:t xml:space="preserve">(subject = portfolio)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r>
        <w:t xml:space="preserve">Either the CEO or the board members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responsible.</w:t>
      </w:r>
      <w:r>
        <w:t xml:space="preserve">”</w:t>
      </w:r>
    </w:p>
    <w:p>
      <w:pPr>
        <w:pStyle w:val="Compact"/>
        <w:numPr>
          <w:ilvl w:val="1"/>
          <w:numId w:val="1008"/>
        </w:numPr>
      </w:pPr>
      <w:r>
        <w:t xml:space="preserve">Fix:</w:t>
      </w:r>
      <w:r>
        <w:t xml:space="preserve"> </w:t>
      </w:r>
      <w:r>
        <w:t xml:space="preserve">“</w:t>
      </w:r>
      <w:r>
        <w:t xml:space="preserve">…board members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responsible.</w:t>
      </w:r>
      <w:r>
        <w:t xml:space="preserve">”</w:t>
      </w:r>
      <w:r>
        <w:t xml:space="preserve"> </w:t>
      </w:r>
      <w:r>
        <w:t xml:space="preserve">(closer = members)</w:t>
      </w:r>
    </w:p>
    <w:bookmarkEnd w:id="35"/>
    <w:bookmarkStart w:id="36" w:name="modifiers"/>
    <w:p>
      <w:pPr>
        <w:pStyle w:val="Heading4"/>
      </w:pPr>
      <w:r>
        <w:t xml:space="preserve">Modifiers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w:r>
        <w:rPr>
          <w:b/>
          <w:bCs/>
        </w:rPr>
        <w:t xml:space="preserve">After reviewing the data</w:t>
      </w:r>
      <w:r>
        <w:t xml:space="preserve">, the hypothesis was rejected.</w:t>
      </w:r>
      <w:r>
        <w:t xml:space="preserve">”</w:t>
      </w:r>
    </w:p>
    <w:p>
      <w:pPr>
        <w:pStyle w:val="Compact"/>
        <w:numPr>
          <w:ilvl w:val="1"/>
          <w:numId w:val="1010"/>
        </w:numPr>
      </w:pPr>
      <w:r>
        <w:t xml:space="preserve">Fix:</w:t>
      </w:r>
      <w:r>
        <w:t xml:space="preserve"> </w:t>
      </w:r>
      <w:r>
        <w:t xml:space="preserve">“</w:t>
      </w:r>
      <w:r>
        <w:rPr>
          <w:b/>
          <w:bCs/>
        </w:rPr>
        <w:t xml:space="preserve">After reviewing the data, the researchers</w:t>
      </w:r>
      <w:r>
        <w:t xml:space="preserve"> </w:t>
      </w:r>
      <w:r>
        <w:t xml:space="preserve">rejected the hypothesis.</w:t>
      </w:r>
      <w:r>
        <w:t xml:space="preserve">”</w:t>
      </w:r>
    </w:p>
    <w:bookmarkEnd w:id="36"/>
    <w:bookmarkStart w:id="37" w:name="parallelism"/>
    <w:p>
      <w:pPr>
        <w:pStyle w:val="Heading4"/>
      </w:pPr>
      <w:r>
        <w:t xml:space="preserve">Parallelism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w:r>
        <w:t xml:space="preserve">The job demands</w:t>
      </w:r>
      <w:r>
        <w:t xml:space="preserve"> </w:t>
      </w:r>
      <w:r>
        <w:rPr>
          <w:b/>
          <w:bCs/>
        </w:rPr>
        <w:t xml:space="preserve">attention to detail</w:t>
      </w:r>
      <w:r>
        <w:t xml:space="preserve">,</w:t>
      </w:r>
      <w:r>
        <w:t xml:space="preserve"> </w:t>
      </w:r>
      <w:r>
        <w:rPr>
          <w:b/>
          <w:bCs/>
        </w:rPr>
        <w:t xml:space="preserve">being organized</w:t>
      </w:r>
      <w:r>
        <w:t xml:space="preserve">, and</w:t>
      </w:r>
      <w:r>
        <w:t xml:space="preserve"> </w:t>
      </w:r>
      <w:r>
        <w:rPr>
          <w:b/>
          <w:bCs/>
        </w:rPr>
        <w:t xml:space="preserve">flexibility</w:t>
      </w:r>
      <w:r>
        <w:t xml:space="preserve">.</w:t>
      </w:r>
      <w:r>
        <w:t xml:space="preserve">”</w:t>
      </w:r>
    </w:p>
    <w:p>
      <w:pPr>
        <w:pStyle w:val="Compact"/>
        <w:numPr>
          <w:ilvl w:val="1"/>
          <w:numId w:val="1012"/>
        </w:numPr>
      </w:pPr>
      <w:r>
        <w:t xml:space="preserve">Fix:</w:t>
      </w:r>
      <w:r>
        <w:t xml:space="preserve"> </w:t>
      </w:r>
      <w:r>
        <w:t xml:space="preserve">“</w:t>
      </w:r>
      <w:r>
        <w:t xml:space="preserve">…</w:t>
      </w:r>
      <w:r>
        <w:rPr>
          <w:b/>
          <w:bCs/>
        </w:rPr>
        <w:t xml:space="preserve">attention to detail, organization, and flexibility</w:t>
      </w:r>
      <w:r>
        <w:t xml:space="preserve">.</w:t>
      </w:r>
      <w:r>
        <w:t xml:space="preserve">”</w:t>
      </w:r>
    </w:p>
    <w:bookmarkEnd w:id="37"/>
    <w:bookmarkStart w:id="38" w:name="transitions"/>
    <w:p>
      <w:pPr>
        <w:pStyle w:val="Heading4"/>
      </w:pPr>
      <w:r>
        <w:t xml:space="preserve">Transitions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w:r>
        <w:t xml:space="preserve">The theory was elegant.</w:t>
      </w:r>
      <w:r>
        <w:t xml:space="preserve"> </w:t>
      </w:r>
      <w:r>
        <w:rPr>
          <w:b/>
          <w:bCs/>
        </w:rPr>
        <w:t xml:space="preserve">______</w:t>
      </w:r>
      <w:r>
        <w:t xml:space="preserve">, it failed experimental tests.</w:t>
      </w:r>
      <w:r>
        <w:t xml:space="preserve">”</w:t>
      </w:r>
    </w:p>
    <w:p>
      <w:pPr>
        <w:pStyle w:val="Compact"/>
        <w:numPr>
          <w:ilvl w:val="1"/>
          <w:numId w:val="1014"/>
        </w:numPr>
      </w:pPr>
      <w:r>
        <w:t xml:space="preserve">Answer:</w:t>
      </w:r>
      <w:r>
        <w:t xml:space="preserve"> </w:t>
      </w:r>
      <w:r>
        <w:rPr>
          <w:b/>
          <w:bCs/>
        </w:rPr>
        <w:t xml:space="preserve">However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Nevertheless</w:t>
      </w:r>
      <w:r>
        <w:t xml:space="preserve"> </w:t>
      </w:r>
      <w:r>
        <w:t xml:space="preserve">(contrast)</w:t>
      </w:r>
    </w:p>
    <w:bookmarkEnd w:id="38"/>
    <w:bookmarkStart w:id="39" w:name="expression-of-ideas"/>
    <w:p>
      <w:pPr>
        <w:pStyle w:val="Heading4"/>
      </w:pPr>
      <w:r>
        <w:t xml:space="preserve">Expression of Ideas</w:t>
      </w:r>
    </w:p>
    <w:p>
      <w:pPr>
        <w:pStyle w:val="Compact"/>
        <w:numPr>
          <w:ilvl w:val="0"/>
          <w:numId w:val="1015"/>
        </w:numPr>
      </w:pPr>
      <w:r>
        <w:t xml:space="preserve">“</w:t>
      </w:r>
      <w:r>
        <w:t xml:space="preserve">The writer wants to emphasize the</w:t>
      </w:r>
      <w:r>
        <w:t xml:space="preserve"> </w:t>
      </w:r>
      <w:r>
        <w:rPr>
          <w:b/>
          <w:bCs/>
        </w:rPr>
        <w:t xml:space="preserve">unexpected nature</w:t>
      </w:r>
      <w:r>
        <w:t xml:space="preserve"> </w:t>
      </w:r>
      <w:r>
        <w:t xml:space="preserve">of the discovery. Which choice best accomplishes this?</w:t>
      </w:r>
      <w:r>
        <w:t xml:space="preserve">”</w:t>
      </w:r>
    </w:p>
    <w:p>
      <w:pPr>
        <w:pStyle w:val="Compact"/>
        <w:numPr>
          <w:ilvl w:val="1"/>
          <w:numId w:val="1016"/>
        </w:numPr>
      </w:pPr>
      <w:r>
        <w:t xml:space="preserve">Look for:</w:t>
      </w:r>
      <w:r>
        <w:t xml:space="preserve"> </w:t>
      </w:r>
      <w:r>
        <w:t xml:space="preserve">“</w:t>
      </w:r>
      <w:r>
        <w:t xml:space="preserve">Surprisingly,</w:t>
      </w:r>
      <w:r>
        <w:t xml:space="preserve">”</w:t>
      </w:r>
      <w:r>
        <w:t xml:space="preserve"> </w:t>
      </w:r>
      <w:r>
        <w:t xml:space="preserve">“</w:t>
      </w:r>
      <w:r>
        <w:t xml:space="preserve">Unexpectedly,</w:t>
      </w:r>
      <w:r>
        <w:t xml:space="preserve">”</w:t>
      </w:r>
      <w:r>
        <w:t xml:space="preserve"> </w:t>
      </w:r>
      <w:r>
        <w:t xml:space="preserve">“</w:t>
      </w:r>
      <w:r>
        <w:t xml:space="preserve">Contrary to expectations,</w:t>
      </w:r>
      <w:r>
        <w:t xml:space="preserve">”</w:t>
      </w:r>
      <w:r>
        <w:t xml:space="preserve"> </w:t>
      </w:r>
      <w:r>
        <w:t xml:space="preserve">specific surprising detail</w:t>
      </w:r>
    </w:p>
    <w:p>
      <w:pPr>
        <w:pStyle w:val="FirstParagraph"/>
      </w:pPr>
      <w:r>
        <w:rPr>
          <w:i/>
          <w:iCs/>
        </w:rPr>
        <w:t xml:space="preserve">Next update: Continue monitoring 2026 Summer SAT/ACT @ AHA for additional classroom materials</w:t>
      </w:r>
    </w:p>
    <w:bookmarkEnd w:id="39"/>
    <w:bookmarkEnd w:id="40"/>
    <w:bookmarkStart w:id="64" w:name="Xb80936209145d374eb9ce1511e681c58bf53062"/>
    <w:p>
      <w:pPr>
        <w:pStyle w:val="Heading2"/>
      </w:pPr>
      <w:r>
        <w:t xml:space="preserve">📅 Update: 2026-07-13 - New Writing Strategies from July Classroom Materials</w:t>
      </w:r>
    </w:p>
    <w:bookmarkStart w:id="45" w:name="X38337a4fa1e347bcaf107f569392768da672965"/>
    <w:p>
      <w:pPr>
        <w:pStyle w:val="Heading3"/>
      </w:pPr>
      <w:r>
        <w:t xml:space="preserve">🎯 Standard English Conventions: Advanced Topics (from 8_W, 9_W, 10_W, 11_W)</w:t>
      </w:r>
    </w:p>
    <w:bookmarkStart w:id="41" w:name="Xf7905543906ab8affd26bfa62e91194ef1ad26e"/>
    <w:p>
      <w:pPr>
        <w:pStyle w:val="Heading4"/>
      </w:pPr>
      <w:r>
        <w:t xml:space="preserve">Advanced Punctuation: Semicolons, Colons, Dashes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59"/>
        <w:gridCol w:w="950"/>
        <w:gridCol w:w="2692"/>
        <w:gridCol w:w="22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Punctuation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Semicolon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 2 independent clauses (related)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test was hard; I studied more.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 splice:</w:t>
            </w:r>
            <w:r>
              <w:t xml:space="preserve"> </w:t>
            </w:r>
            <w:r>
              <w:t xml:space="preserve">“</w:t>
            </w:r>
            <w:r>
              <w:t xml:space="preserve">hard, I studied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Semicolon +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; however, ; therefore, ; moreover,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 rained; however, we went.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semicolon before transition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complete sentence → list/explanation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Three things: patience, skill, luck.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Includes: A, B, C</w:t>
            </w:r>
            <w:r>
              <w:t xml:space="preserve">”</w:t>
            </w:r>
            <w:r>
              <w:t xml:space="preserve"> </w:t>
            </w:r>
            <w:r>
              <w:t xml:space="preserve">(fragment before)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Dash ( –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Emphasis, interruption,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answer – 42 – was unexpected.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 hyphen (–) instead of em dash</w:t>
            </w:r>
          </w:p>
        </w:tc>
      </w:tr>
    </w:tbl>
    <w:bookmarkEnd w:id="41"/>
    <w:bookmarkStart w:id="42" w:name="advanced-modifier-rules"/>
    <w:p>
      <w:pPr>
        <w:pStyle w:val="Heading4"/>
      </w:pPr>
      <w:r>
        <w:t xml:space="preserve">Advanced Modifier Rules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32"/>
        <w:gridCol w:w="2299"/>
        <w:gridCol w:w="2810"/>
        <w:gridCol w:w="12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Dangling Modifier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Walking home, I saw a dog.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Walking home, the dog barked.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must modify 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Misplaced Modifier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only eat apples.</w:t>
            </w:r>
            <w:r>
              <w:t xml:space="preserve">”</w:t>
            </w:r>
            <w:r>
              <w:t xml:space="preserve"> </w:t>
            </w:r>
            <w:r>
              <w:t xml:space="preserve">(only apples)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eat only apples.</w:t>
            </w:r>
            <w:r>
              <w:t xml:space="preserve">”</w:t>
            </w:r>
            <w:r>
              <w:t xml:space="preserve"> </w:t>
            </w:r>
            <w:r>
              <w:t xml:space="preserve">(ambiguous)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</w:t>
            </w:r>
            <w:r>
              <w:t xml:space="preserve"> </w:t>
            </w:r>
            <w:r>
              <w:t xml:space="preserve">“</w:t>
            </w:r>
            <w:r>
              <w:t xml:space="preserve">only</w:t>
            </w:r>
            <w:r>
              <w:t xml:space="preserve">”</w:t>
            </w:r>
            <w:r>
              <w:t xml:space="preserve"> </w:t>
            </w:r>
            <w:r>
              <w:t xml:space="preserve">next to what it modifies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Squinting Modifier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Running quickly improves health.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Running quickly improves health.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Ambiguous: modifies</w:t>
            </w:r>
            <w:r>
              <w:t xml:space="preserve"> </w:t>
            </w:r>
            <w:r>
              <w:t xml:space="preserve">“</w:t>
            </w:r>
            <w:r>
              <w:t xml:space="preserve">running</w:t>
            </w:r>
            <w:r>
              <w:t xml:space="preserve">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</w:t>
            </w:r>
            <w:r>
              <w:t xml:space="preserve">improves</w:t>
            </w:r>
            <w:r>
              <w:t xml:space="preserve">”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Absolute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test finished, we left.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test finished, we left.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 + participle, modifies whole clause</w:t>
            </w:r>
          </w:p>
        </w:tc>
      </w:tr>
    </w:tbl>
    <w:bookmarkEnd w:id="42"/>
    <w:bookmarkStart w:id="43" w:name="verb-tense-consistency-sequence"/>
    <w:p>
      <w:pPr>
        <w:pStyle w:val="Heading4"/>
      </w:pPr>
      <w:r>
        <w:t xml:space="preserve">Verb Tense Consistency &amp; Sequence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Present →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truths, habits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She studies daily and excels.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Past → 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Narrative 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He arrived, saw, and conquered.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Present Perfect →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from 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She has lived here since 2020 and loves it.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Past Perfect → 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past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By the time we arrived, he had left.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Rule:</w:t>
      </w:r>
      <w:r>
        <w:t xml:space="preserve"> </w:t>
      </w:r>
      <w:r>
        <w:t xml:space="preserve">Don’t shift tense without a time signal (e.g.,</w:t>
      </w:r>
      <w:r>
        <w:t xml:space="preserve"> </w:t>
      </w:r>
      <w:r>
        <w:t xml:space="preserve">“</w:t>
      </w:r>
      <w:r>
        <w:t xml:space="preserve">now,</w:t>
      </w:r>
      <w:r>
        <w:t xml:space="preserve">”</w:t>
      </w:r>
      <w:r>
        <w:t xml:space="preserve"> </w:t>
      </w:r>
      <w:r>
        <w:t xml:space="preserve">“</w:t>
      </w:r>
      <w:r>
        <w:t xml:space="preserve">then,</w:t>
      </w:r>
      <w:r>
        <w:t xml:space="preserve">”</w:t>
      </w:r>
      <w:r>
        <w:t xml:space="preserve"> </w:t>
      </w:r>
      <w:r>
        <w:t xml:space="preserve">“</w:t>
      </w:r>
      <w:r>
        <w:t xml:space="preserve">by 2020</w:t>
      </w:r>
      <w:r>
        <w:t xml:space="preserve">”</w:t>
      </w:r>
      <w:r>
        <w:t xml:space="preserve">).</w:t>
      </w:r>
    </w:p>
    <w:bookmarkEnd w:id="43"/>
    <w:bookmarkStart w:id="44" w:name="pronoun-antecedent-agreement-advanced"/>
    <w:p>
      <w:pPr>
        <w:pStyle w:val="Heading4"/>
      </w:pPr>
      <w:r>
        <w:t xml:space="preserve">Pronoun-Antecedent Agreement (Advanced)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846"/>
        <w:gridCol w:w="2036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Antecedent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Singular indefinite</w:t>
            </w:r>
            <w:r>
              <w:t xml:space="preserve"> </w:t>
            </w:r>
            <w:r>
              <w:t xml:space="preserve">(each, every, anyone)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Each student brought</w:t>
            </w:r>
            <w:r>
              <w:t xml:space="preserve"> </w:t>
            </w:r>
            <w:r>
              <w:rPr>
                <w:i/>
                <w:iCs/>
              </w:rPr>
              <w:t xml:space="preserve">his or her</w:t>
            </w:r>
            <w:r>
              <w:t xml:space="preserve"> </w:t>
            </w:r>
            <w:r>
              <w:t xml:space="preserve">book.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Collective noun</w:t>
            </w:r>
            <w:r>
              <w:t xml:space="preserve"> </w:t>
            </w:r>
            <w:r>
              <w:t xml:space="preserve">(team, committee, jury)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Singular (US)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team won</w:t>
            </w:r>
            <w:r>
              <w:t xml:space="preserve"> </w:t>
            </w:r>
            <w:r>
              <w:rPr>
                <w:i/>
                <w:iCs/>
              </w:rPr>
              <w:t xml:space="preserve">its</w:t>
            </w:r>
            <w:r>
              <w:t xml:space="preserve"> </w:t>
            </w:r>
            <w:r>
              <w:t xml:space="preserve">game.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Compound joined by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</w:t>
            </w:r>
            <w:r>
              <w:rPr>
                <w:b/>
                <w:bCs/>
              </w:rPr>
              <w:t xml:space="preserve">or/nor</w:t>
            </w:r>
            <w:r>
              <w:rPr>
                <w:b/>
                <w:bCs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 with closer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Neither the coach nor</w:t>
            </w:r>
            <w:r>
              <w:t xml:space="preserve"> </w:t>
            </w:r>
            <w:r>
              <w:rPr>
                <w:i/>
                <w:iCs/>
              </w:rPr>
              <w:t xml:space="preserve">the players</w:t>
            </w:r>
            <w:r>
              <w:t xml:space="preserve"> </w:t>
            </w:r>
            <w:r>
              <w:t xml:space="preserve">have</w:t>
            </w:r>
            <w:r>
              <w:t xml:space="preserve"> </w:t>
            </w:r>
            <w:r>
              <w:rPr>
                <w:i/>
                <w:iCs/>
              </w:rPr>
              <w:t xml:space="preserve">their</w:t>
            </w:r>
            <w:r>
              <w:t xml:space="preserve">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Compound joined by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coach and</w:t>
            </w:r>
            <w:r>
              <w:t xml:space="preserve"> </w:t>
            </w:r>
            <w:r>
              <w:rPr>
                <w:i/>
                <w:iCs/>
              </w:rPr>
              <w:t xml:space="preserve">the players</w:t>
            </w:r>
            <w:r>
              <w:t xml:space="preserve"> </w:t>
            </w:r>
            <w:r>
              <w:t xml:space="preserve">have</w:t>
            </w:r>
            <w:r>
              <w:t xml:space="preserve"> </w:t>
            </w:r>
            <w:r>
              <w:rPr>
                <w:i/>
                <w:iCs/>
              </w:rPr>
              <w:t xml:space="preserve">their</w:t>
            </w:r>
            <w:r>
              <w:t xml:space="preserve">…</w:t>
            </w:r>
            <w:r>
              <w:t xml:space="preserve">”</w:t>
            </w:r>
          </w:p>
        </w:tc>
      </w:tr>
    </w:tbl>
    <w:bookmarkEnd w:id="44"/>
    <w:bookmarkEnd w:id="45"/>
    <w:bookmarkStart w:id="49" w:name="Xf85c5aa9f999feebe59d269919d14bcd1222a97"/>
    <w:p>
      <w:pPr>
        <w:pStyle w:val="Heading3"/>
      </w:pPr>
      <w:r>
        <w:t xml:space="preserve">📝 Boundaries &amp; Sentence Structure (from Boundaries_L2, Form_L2)</w:t>
      </w:r>
    </w:p>
    <w:bookmarkStart w:id="46" w:name="boundary-types-tested-on-dsat"/>
    <w:p>
      <w:pPr>
        <w:pStyle w:val="Heading4"/>
      </w:pPr>
      <w:r>
        <w:t xml:space="preserve">Boundary Types Tested on DSAT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828"/>
        <w:gridCol w:w="1508"/>
        <w:gridCol w:w="35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Boundary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Sentence one. Sentence two.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Semicolon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; + related clause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Sentence one; sentence two.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Comma + FANBOYS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 and/but/or/for/nor/so/yet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Sentence one, and sentence two.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sentence : list/explanation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He bought three: apples, pears, peaches.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Emphasis/break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winner – John – celebrated.</w:t>
            </w:r>
            <w:r>
              <w:t xml:space="preserve">”</w:t>
            </w:r>
          </w:p>
        </w:tc>
      </w:tr>
    </w:tbl>
    <w:bookmarkEnd w:id="46"/>
    <w:bookmarkStart w:id="47" w:name="sentence-combining-strategies"/>
    <w:p>
      <w:pPr>
        <w:pStyle w:val="Heading4"/>
      </w:pPr>
      <w:r>
        <w:t xml:space="preserve">Sentence Combining Strategies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54"/>
        <w:gridCol w:w="2554"/>
        <w:gridCol w:w="28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and B. C and D.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and B; C and D.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Semicolon (related independent)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A. B.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A, and B.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 + FANBOYS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because B.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B; therefore, A.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Subordination flip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A, which is B.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is B.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 relative clause</w:t>
            </w:r>
          </w:p>
        </w:tc>
      </w:tr>
    </w:tbl>
    <w:bookmarkEnd w:id="47"/>
    <w:bookmarkStart w:id="48" w:name="X1d9975dfd4d9ac71fc7fe649e5cb1137ee73e40"/>
    <w:p>
      <w:pPr>
        <w:pStyle w:val="Heading4"/>
      </w:pPr>
      <w:r>
        <w:t xml:space="preserve">Form Questions:</w:t>
      </w:r>
      <w:r>
        <w:t xml:space="preserve"> </w:t>
      </w:r>
      <w:r>
        <w:t xml:space="preserve">“</w:t>
      </w:r>
      <w:r>
        <w:t xml:space="preserve">Which choice best maintains the sentence pattern?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Pattern Recognition: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Parallel structure:</w:t>
      </w:r>
      <w:r>
        <w:t xml:space="preserve"> </w:t>
      </w:r>
      <w:r>
        <w:t xml:space="preserve">All items same grammatical form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Consistent voice:</w:t>
      </w:r>
      <w:r>
        <w:t xml:space="preserve"> </w:t>
      </w:r>
      <w:r>
        <w:t xml:space="preserve">Active throughout or passive throughout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Consistent person:</w:t>
      </w:r>
      <w:r>
        <w:t xml:space="preserve"> </w:t>
      </w:r>
      <w:r>
        <w:t xml:space="preserve">1st/2nd/3rd person maintained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Consistent tense:</w:t>
      </w:r>
      <w:r>
        <w:t xml:space="preserve"> </w:t>
      </w:r>
      <w:r>
        <w:t xml:space="preserve">No unwarranted shifts</w:t>
      </w:r>
    </w:p>
    <w:bookmarkEnd w:id="48"/>
    <w:bookmarkEnd w:id="49"/>
    <w:bookmarkStart w:id="53" w:name="Xad497d603a6048e26b7e9d6a707b462823693a9"/>
    <w:p>
      <w:pPr>
        <w:pStyle w:val="Heading3"/>
      </w:pPr>
      <w:r>
        <w:t xml:space="preserve">📚 Vocabulary: Tenses, Modifiers, Punctuation (from Vocab Quizzes 7-23)</w:t>
      </w:r>
    </w:p>
    <w:bookmarkStart w:id="50" w:name="verb-forms-tense-mastery"/>
    <w:p>
      <w:pPr>
        <w:pStyle w:val="Heading4"/>
      </w:pPr>
      <w:r>
        <w:t xml:space="preserve">Verb Forms &amp; Tense Mastery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86"/>
        <w:gridCol w:w="1188"/>
        <w:gridCol w:w="1980"/>
        <w:gridCol w:w="33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DSAT Clue 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Simple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Habits, facts, general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always,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usually,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every day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Present Progressive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am/is/are walking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action, future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right now,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currently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Present 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has/have walked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→ present, 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since,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for,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already,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yet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Past 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had walked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another past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by the time,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before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Future 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 have walked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future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by 2025,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by then</w:t>
            </w:r>
            <w:r>
              <w:t xml:space="preserve">”</w:t>
            </w:r>
          </w:p>
        </w:tc>
      </w:tr>
    </w:tbl>
    <w:bookmarkEnd w:id="50"/>
    <w:bookmarkStart w:id="51" w:name="modifiers-adjective-vs-adverb"/>
    <w:p>
      <w:pPr>
        <w:pStyle w:val="Heading4"/>
      </w:pPr>
      <w:r>
        <w:t xml:space="preserve">Modifiers: Adjective vs Adverb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700"/>
        <w:gridCol w:w="1800"/>
        <w:gridCol w:w="1800"/>
        <w:gridCol w:w="16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Modifier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Noun/Pronoun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one? What kind?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quick</w:t>
            </w:r>
            <w:r>
              <w:t xml:space="preserve"> </w:t>
            </w:r>
            <w:r>
              <w:t xml:space="preserve">fox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Verb/Adj/Adv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How? When? Where? To what extent?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Runs</w:t>
            </w:r>
            <w:r>
              <w:t xml:space="preserve"> </w:t>
            </w:r>
            <w:r>
              <w:rPr>
                <w:i/>
                <w:iCs/>
              </w:rPr>
              <w:t xml:space="preserve">quickly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Common Error:</w:t>
      </w:r>
      <w:r>
        <w:t xml:space="preserve"> </w:t>
      </w:r>
      <w:r>
        <w:t xml:space="preserve">Using adjective where adverb needed</w:t>
      </w:r>
      <w:r>
        <w:t xml:space="preserve"> </w:t>
      </w:r>
      <w:r>
        <w:t xml:space="preserve">- ❌</w:t>
      </w:r>
      <w:r>
        <w:t xml:space="preserve"> </w:t>
      </w:r>
      <w:r>
        <w:t xml:space="preserve">“</w:t>
      </w:r>
      <w:r>
        <w:t xml:space="preserve">He runs</w:t>
      </w:r>
      <w:r>
        <w:t xml:space="preserve"> </w:t>
      </w:r>
      <w:r>
        <w:rPr>
          <w:i/>
          <w:iCs/>
        </w:rPr>
        <w:t xml:space="preserve">quick</w:t>
      </w:r>
      <w:r>
        <w:t xml:space="preserve">.</w:t>
      </w:r>
      <w:r>
        <w:t xml:space="preserve">”</w:t>
      </w:r>
      <w:r>
        <w:t xml:space="preserve"> </w:t>
      </w:r>
      <w:r>
        <w:t xml:space="preserve">→ ✅</w:t>
      </w:r>
      <w:r>
        <w:t xml:space="preserve"> </w:t>
      </w:r>
      <w:r>
        <w:t xml:space="preserve">“</w:t>
      </w:r>
      <w:r>
        <w:t xml:space="preserve">He runs</w:t>
      </w:r>
      <w:r>
        <w:t xml:space="preserve"> </w:t>
      </w:r>
      <w:r>
        <w:rPr>
          <w:i/>
          <w:iCs/>
        </w:rPr>
        <w:t xml:space="preserve">quickly</w:t>
      </w:r>
      <w:r>
        <w:t xml:space="preserve">.</w:t>
      </w:r>
      <w:r>
        <w:t xml:space="preserve">”</w:t>
      </w:r>
      <w:r>
        <w:t xml:space="preserve"> </w:t>
      </w:r>
      <w:r>
        <w:t xml:space="preserve">- ❌</w:t>
      </w:r>
      <w:r>
        <w:t xml:space="preserve"> </w:t>
      </w:r>
      <w:r>
        <w:t xml:space="preserve">“</w:t>
      </w:r>
      <w:r>
        <w:t xml:space="preserve">She did</w:t>
      </w:r>
      <w:r>
        <w:t xml:space="preserve"> </w:t>
      </w:r>
      <w:r>
        <w:rPr>
          <w:i/>
          <w:iCs/>
        </w:rPr>
        <w:t xml:space="preserve">good</w:t>
      </w:r>
      <w:r>
        <w:t xml:space="preserve">.</w:t>
      </w:r>
      <w:r>
        <w:t xml:space="preserve">”</w:t>
      </w:r>
      <w:r>
        <w:t xml:space="preserve"> </w:t>
      </w:r>
      <w:r>
        <w:t xml:space="preserve">→ ✅</w:t>
      </w:r>
      <w:r>
        <w:t xml:space="preserve"> </w:t>
      </w:r>
      <w:r>
        <w:t xml:space="preserve">“</w:t>
      </w:r>
      <w:r>
        <w:t xml:space="preserve">She did</w:t>
      </w:r>
      <w:r>
        <w:t xml:space="preserve"> </w:t>
      </w:r>
      <w:r>
        <w:rPr>
          <w:i/>
          <w:iCs/>
        </w:rPr>
        <w:t xml:space="preserve">well</w:t>
      </w:r>
      <w:r>
        <w:t xml:space="preserve">.</w:t>
      </w:r>
      <w:r>
        <w:t xml:space="preserve">”</w:t>
      </w:r>
    </w:p>
    <w:bookmarkEnd w:id="51"/>
    <w:bookmarkStart w:id="52" w:name="parallelism-in-lists-comparisons"/>
    <w:p>
      <w:pPr>
        <w:pStyle w:val="Heading4"/>
      </w:pPr>
      <w:r>
        <w:t xml:space="preserve">Parallelism in Lists &amp; Comparisons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List (3+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form for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Swimming, running, and cycling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Swimming, to run, and cycling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Comparison (than/as)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Better</w:t>
            </w:r>
            <w:r>
              <w:t xml:space="preserve"> </w:t>
            </w:r>
            <w:r>
              <w:rPr>
                <w:i/>
                <w:iCs/>
              </w:rPr>
              <w:t xml:space="preserve">to give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i/>
                <w:iCs/>
              </w:rPr>
              <w:t xml:space="preserve">to receive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Better</w:t>
            </w:r>
            <w:r>
              <w:t xml:space="preserve"> </w:t>
            </w:r>
            <w:r>
              <w:rPr>
                <w:i/>
                <w:iCs/>
              </w:rPr>
              <w:t xml:space="preserve">giving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i/>
                <w:iCs/>
              </w:rPr>
              <w:t xml:space="preserve">to receive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Correlative (not only…but also)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parts of speech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only</w:t>
            </w:r>
            <w:r>
              <w:t xml:space="preserve"> </w:t>
            </w:r>
            <w:r>
              <w:rPr>
                <w:i/>
                <w:iCs/>
              </w:rPr>
              <w:t xml:space="preserve">smart</w:t>
            </w:r>
            <w:r>
              <w:t xml:space="preserve"> </w:t>
            </w:r>
            <w:r>
              <w:t xml:space="preserve">but also</w:t>
            </w:r>
            <w:r>
              <w:t xml:space="preserve"> </w:t>
            </w:r>
            <w:r>
              <w:rPr>
                <w:i/>
                <w:iCs/>
              </w:rPr>
              <w:t xml:space="preserve">kind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only</w:t>
            </w:r>
            <w:r>
              <w:t xml:space="preserve"> </w:t>
            </w:r>
            <w:r>
              <w:rPr>
                <w:i/>
                <w:iCs/>
              </w:rPr>
              <w:t xml:space="preserve">smart</w:t>
            </w:r>
            <w:r>
              <w:t xml:space="preserve"> </w:t>
            </w:r>
            <w:r>
              <w:t xml:space="preserve">but also</w:t>
            </w:r>
            <w:r>
              <w:t xml:space="preserve"> </w:t>
            </w:r>
            <w:r>
              <w:rPr>
                <w:i/>
                <w:iCs/>
              </w:rPr>
              <w:t xml:space="preserve">a leader</w:t>
            </w:r>
            <w:r>
              <w:t xml:space="preserve">”</w:t>
            </w:r>
          </w:p>
        </w:tc>
      </w:tr>
    </w:tbl>
    <w:bookmarkEnd w:id="52"/>
    <w:bookmarkEnd w:id="53"/>
    <w:bookmarkStart w:id="56" w:name="X4bcceaa84afccbdc4e0458e50023c2abc529b69"/>
    <w:p>
      <w:pPr>
        <w:pStyle w:val="Heading3"/>
      </w:pPr>
      <w:r>
        <w:t xml:space="preserve">🎯 DSAT Writing Practice: Expression of Ideas (from Standard English Conventions 1-3)</w:t>
      </w:r>
    </w:p>
    <w:bookmarkStart w:id="54" w:name="X8e07d90a3bb093c53fe0e9cf93141f0cd8236b0"/>
    <w:p>
      <w:pPr>
        <w:pStyle w:val="Heading4"/>
      </w:pPr>
      <w:r>
        <w:t xml:space="preserve">Question Type:</w:t>
      </w:r>
      <w:r>
        <w:t xml:space="preserve"> </w:t>
      </w:r>
      <w:r>
        <w:t xml:space="preserve">“</w:t>
      </w:r>
      <w:r>
        <w:t xml:space="preserve">The writer wants to [goal]. Which choice best accomplishes this?</w:t>
      </w:r>
      <w:r>
        <w:t xml:space="preserve">”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84"/>
        <w:gridCol w:w="2140"/>
        <w:gridCol w:w="4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Words to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Emphasize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option with strongest, most specific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Surprisingly,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Crucially,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Most importantly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option that defines, explains, gives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That is,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Specifically,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For instance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Conclude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option that summarizes, draws implication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Therefore,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Ultimately,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In conclusion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logical relationship (ICC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transition table below</w:t>
            </w:r>
          </w:p>
        </w:tc>
      </w:tr>
    </w:tbl>
    <w:bookmarkEnd w:id="54"/>
    <w:bookmarkStart w:id="55" w:name="Xb3a7318812ec65ba9048385988616c79fc9b39c"/>
    <w:p>
      <w:pPr>
        <w:pStyle w:val="Heading4"/>
      </w:pPr>
      <w:r>
        <w:t xml:space="preserve">ICC Method for Transitions (Writing Version)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64"/>
        <w:gridCol w:w="3168"/>
        <w:gridCol w:w="22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Transition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furthermore, moreover, additionally, 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similar idea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however, nevertheless, conversely, by 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Opposing idea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Cause-Effect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therefore, consequently, thus, as a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follows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instance, for example, specifically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Illustrating a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granted, admittedly, it is true 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Acknowledging counterpoint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conclusion, ultimately, in short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synthesis</w:t>
            </w:r>
          </w:p>
        </w:tc>
      </w:tr>
    </w:tbl>
    <w:bookmarkEnd w:id="55"/>
    <w:bookmarkEnd w:id="56"/>
    <w:bookmarkStart w:id="63" w:name="Xccb84fc5bd4713e31e77a20dd21bb7cee1dff31"/>
    <w:p>
      <w:pPr>
        <w:pStyle w:val="Heading3"/>
      </w:pPr>
      <w:r>
        <w:t xml:space="preserve">🧠 Practice Problems from Classroom Materials</w:t>
      </w:r>
    </w:p>
    <w:bookmarkStart w:id="57" w:name="boundaries-punctuation-1"/>
    <w:p>
      <w:pPr>
        <w:pStyle w:val="Heading4"/>
      </w:pPr>
      <w:r>
        <w:t xml:space="preserve">Boundaries &amp; Punctuation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w:r>
        <w:t xml:space="preserve">The data was clear</w:t>
      </w:r>
      <w:r>
        <w:t xml:space="preserve"> </w:t>
      </w:r>
      <w:r>
        <w:rPr>
          <w:b/>
          <w:bCs/>
        </w:rPr>
        <w:t xml:space="preserve">, however</w:t>
      </w:r>
      <w:r>
        <w:t xml:space="preserve"> </w:t>
      </w:r>
      <w:r>
        <w:t xml:space="preserve">the conclusion was wrong.</w:t>
      </w:r>
      <w:r>
        <w:t xml:space="preserve">”</w:t>
      </w:r>
    </w:p>
    <w:p>
      <w:pPr>
        <w:pStyle w:val="Compact"/>
        <w:numPr>
          <w:ilvl w:val="1"/>
          <w:numId w:val="1018"/>
        </w:numPr>
      </w:pPr>
      <w:r>
        <w:t xml:space="preserve">Fix:</w:t>
      </w:r>
      <w:r>
        <w:t xml:space="preserve"> </w:t>
      </w:r>
      <w:r>
        <w:t xml:space="preserve">“</w:t>
      </w:r>
      <w:r>
        <w:t xml:space="preserve">The data was clear</w:t>
      </w:r>
      <w:r>
        <w:rPr>
          <w:b/>
          <w:bCs/>
        </w:rPr>
        <w:t xml:space="preserve">; however,</w:t>
      </w:r>
      <w:r>
        <w:t xml:space="preserve"> </w:t>
      </w:r>
      <w:r>
        <w:t xml:space="preserve">the conclusion was wrong.</w:t>
      </w:r>
      <w:r>
        <w:t xml:space="preserve">”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w:r>
        <w:t xml:space="preserve">The committee meets</w:t>
      </w:r>
      <w:r>
        <w:t xml:space="preserve"> </w:t>
      </w:r>
      <w:r>
        <w:rPr>
          <w:b/>
          <w:bCs/>
        </w:rPr>
        <w:t xml:space="preserve">every Tuesday at 3pm</w:t>
      </w:r>
      <w:r>
        <w:t xml:space="preserve"> </w:t>
      </w:r>
      <w:r>
        <w:t xml:space="preserve">the room is 204.</w:t>
      </w:r>
      <w:r>
        <w:t xml:space="preserve">”</w:t>
      </w:r>
    </w:p>
    <w:p>
      <w:pPr>
        <w:pStyle w:val="Compact"/>
        <w:numPr>
          <w:ilvl w:val="1"/>
          <w:numId w:val="1019"/>
        </w:numPr>
      </w:pPr>
      <w:r>
        <w:t xml:space="preserve">Fix:</w:t>
      </w:r>
      <w:r>
        <w:t xml:space="preserve"> </w:t>
      </w:r>
      <w:r>
        <w:t xml:space="preserve">“</w:t>
      </w:r>
      <w:r>
        <w:t xml:space="preserve">…3pm</w:t>
      </w:r>
      <w:r>
        <w:rPr>
          <w:b/>
          <w:bCs/>
        </w:rPr>
        <w:t xml:space="preserve">;</w:t>
      </w:r>
      <w:r>
        <w:t xml:space="preserve"> </w:t>
      </w:r>
      <w:r>
        <w:t xml:space="preserve">the room…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…3pm</w:t>
      </w:r>
      <w:r>
        <w:rPr>
          <w:b/>
          <w:bCs/>
        </w:rPr>
        <w:t xml:space="preserve">.</w:t>
      </w:r>
      <w:r>
        <w:t xml:space="preserve"> </w:t>
      </w:r>
      <w:r>
        <w:t xml:space="preserve">The room…</w:t>
      </w:r>
      <w:r>
        <w:t xml:space="preserve">”</w:t>
      </w:r>
    </w:p>
    <w:bookmarkEnd w:id="57"/>
    <w:bookmarkStart w:id="58" w:name="subject-verb-agreement-1"/>
    <w:p>
      <w:pPr>
        <w:pStyle w:val="Heading4"/>
      </w:pPr>
      <w:r>
        <w:t xml:space="preserve">Subject-Verb Agreement</w:t>
      </w:r>
    </w:p>
    <w:p>
      <w:pPr>
        <w:pStyle w:val="Compact"/>
        <w:numPr>
          <w:ilvl w:val="0"/>
          <w:numId w:val="1020"/>
        </w:numPr>
      </w:pPr>
      <w:r>
        <w:t xml:space="preserve">“</w:t>
      </w:r>
      <w:r>
        <w:t xml:space="preserve">The portfolio of stocks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performed well.</w:t>
      </w:r>
      <w:r>
        <w:t xml:space="preserve">”</w:t>
      </w:r>
    </w:p>
    <w:p>
      <w:pPr>
        <w:pStyle w:val="Compact"/>
        <w:numPr>
          <w:ilvl w:val="1"/>
          <w:numId w:val="1021"/>
        </w:numPr>
      </w:pPr>
      <w:r>
        <w:t xml:space="preserve">Fix:</w:t>
      </w:r>
      <w:r>
        <w:t xml:space="preserve"> </w:t>
      </w:r>
      <w:r>
        <w:t xml:space="preserve">“</w:t>
      </w:r>
      <w:r>
        <w:t xml:space="preserve">The portfolio…</w:t>
      </w:r>
      <w:r>
        <w:t xml:space="preserve"> </w:t>
      </w:r>
      <w:r>
        <w:rPr>
          <w:b/>
          <w:bCs/>
        </w:rPr>
        <w:t xml:space="preserve">has</w:t>
      </w:r>
      <w:r>
        <w:t xml:space="preserve"> </w:t>
      </w:r>
      <w:r>
        <w:t xml:space="preserve">performed well.</w:t>
      </w:r>
      <w:r>
        <w:t xml:space="preserve">”</w:t>
      </w:r>
      <w:r>
        <w:t xml:space="preserve"> </w:t>
      </w:r>
      <w:r>
        <w:t xml:space="preserve">(subject = portfolio)</w:t>
      </w:r>
    </w:p>
    <w:p>
      <w:pPr>
        <w:pStyle w:val="Compact"/>
        <w:numPr>
          <w:ilvl w:val="0"/>
          <w:numId w:val="1020"/>
        </w:numPr>
      </w:pPr>
      <w:r>
        <w:t xml:space="preserve">“</w:t>
      </w:r>
      <w:r>
        <w:t xml:space="preserve">Either the CEO or the board members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responsible.</w:t>
      </w:r>
      <w:r>
        <w:t xml:space="preserve">”</w:t>
      </w:r>
    </w:p>
    <w:p>
      <w:pPr>
        <w:pStyle w:val="Compact"/>
        <w:numPr>
          <w:ilvl w:val="1"/>
          <w:numId w:val="1022"/>
        </w:numPr>
      </w:pPr>
      <w:r>
        <w:t xml:space="preserve">Fix:</w:t>
      </w:r>
      <w:r>
        <w:t xml:space="preserve"> </w:t>
      </w:r>
      <w:r>
        <w:t xml:space="preserve">“</w:t>
      </w:r>
      <w:r>
        <w:t xml:space="preserve">…board members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responsible.</w:t>
      </w:r>
      <w:r>
        <w:t xml:space="preserve">”</w:t>
      </w:r>
      <w:r>
        <w:t xml:space="preserve"> </w:t>
      </w:r>
      <w:r>
        <w:t xml:space="preserve">(closer = members)</w:t>
      </w:r>
    </w:p>
    <w:bookmarkEnd w:id="58"/>
    <w:bookmarkStart w:id="59" w:name="modifiers-1"/>
    <w:p>
      <w:pPr>
        <w:pStyle w:val="Heading4"/>
      </w:pPr>
      <w:r>
        <w:t xml:space="preserve">Modifiers</w:t>
      </w:r>
    </w:p>
    <w:p>
      <w:pPr>
        <w:pStyle w:val="Compact"/>
        <w:numPr>
          <w:ilvl w:val="0"/>
          <w:numId w:val="1023"/>
        </w:numPr>
      </w:pPr>
      <w:r>
        <w:t xml:space="preserve">“</w:t>
      </w:r>
      <w:r>
        <w:rPr>
          <w:b/>
          <w:bCs/>
        </w:rPr>
        <w:t xml:space="preserve">After reviewing the data</w:t>
      </w:r>
      <w:r>
        <w:t xml:space="preserve">, the hypothesis was rejected.</w:t>
      </w:r>
      <w:r>
        <w:t xml:space="preserve">”</w:t>
      </w:r>
    </w:p>
    <w:p>
      <w:pPr>
        <w:pStyle w:val="Compact"/>
        <w:numPr>
          <w:ilvl w:val="1"/>
          <w:numId w:val="1024"/>
        </w:numPr>
      </w:pPr>
      <w:r>
        <w:t xml:space="preserve">Fix:</w:t>
      </w:r>
      <w:r>
        <w:t xml:space="preserve"> </w:t>
      </w:r>
      <w:r>
        <w:t xml:space="preserve">“</w:t>
      </w:r>
      <w:r>
        <w:rPr>
          <w:b/>
          <w:bCs/>
        </w:rPr>
        <w:t xml:space="preserve">After reviewing the data, the researchers</w:t>
      </w:r>
      <w:r>
        <w:t xml:space="preserve"> </w:t>
      </w:r>
      <w:r>
        <w:t xml:space="preserve">rejected the hypothesis.</w:t>
      </w:r>
      <w:r>
        <w:t xml:space="preserve">”</w:t>
      </w:r>
    </w:p>
    <w:bookmarkEnd w:id="59"/>
    <w:bookmarkStart w:id="60" w:name="parallelism-1"/>
    <w:p>
      <w:pPr>
        <w:pStyle w:val="Heading4"/>
      </w:pPr>
      <w:r>
        <w:t xml:space="preserve">Parallelism</w:t>
      </w:r>
    </w:p>
    <w:p>
      <w:pPr>
        <w:pStyle w:val="Compact"/>
        <w:numPr>
          <w:ilvl w:val="0"/>
          <w:numId w:val="1025"/>
        </w:numPr>
      </w:pPr>
      <w:r>
        <w:t xml:space="preserve">“</w:t>
      </w:r>
      <w:r>
        <w:t xml:space="preserve">The job demands</w:t>
      </w:r>
      <w:r>
        <w:t xml:space="preserve"> </w:t>
      </w:r>
      <w:r>
        <w:rPr>
          <w:b/>
          <w:bCs/>
        </w:rPr>
        <w:t xml:space="preserve">attention to detail</w:t>
      </w:r>
      <w:r>
        <w:t xml:space="preserve">,</w:t>
      </w:r>
      <w:r>
        <w:t xml:space="preserve"> </w:t>
      </w:r>
      <w:r>
        <w:rPr>
          <w:b/>
          <w:bCs/>
        </w:rPr>
        <w:t xml:space="preserve">being organized</w:t>
      </w:r>
      <w:r>
        <w:t xml:space="preserve">, and</w:t>
      </w:r>
      <w:r>
        <w:t xml:space="preserve"> </w:t>
      </w:r>
      <w:r>
        <w:rPr>
          <w:b/>
          <w:bCs/>
        </w:rPr>
        <w:t xml:space="preserve">flexibility</w:t>
      </w:r>
      <w:r>
        <w:t xml:space="preserve">.</w:t>
      </w:r>
      <w:r>
        <w:t xml:space="preserve">”</w:t>
      </w:r>
    </w:p>
    <w:p>
      <w:pPr>
        <w:pStyle w:val="Compact"/>
        <w:numPr>
          <w:ilvl w:val="1"/>
          <w:numId w:val="1026"/>
        </w:numPr>
      </w:pPr>
      <w:r>
        <w:t xml:space="preserve">Fix:</w:t>
      </w:r>
      <w:r>
        <w:t xml:space="preserve"> </w:t>
      </w:r>
      <w:r>
        <w:t xml:space="preserve">“</w:t>
      </w:r>
      <w:r>
        <w:t xml:space="preserve">…</w:t>
      </w:r>
      <w:r>
        <w:rPr>
          <w:b/>
          <w:bCs/>
        </w:rPr>
        <w:t xml:space="preserve">attention to detail, organization, and flexibility</w:t>
      </w:r>
      <w:r>
        <w:t xml:space="preserve">.</w:t>
      </w:r>
      <w:r>
        <w:t xml:space="preserve">”</w:t>
      </w:r>
    </w:p>
    <w:bookmarkEnd w:id="60"/>
    <w:bookmarkStart w:id="61" w:name="transitions-1"/>
    <w:p>
      <w:pPr>
        <w:pStyle w:val="Heading4"/>
      </w:pPr>
      <w:r>
        <w:t xml:space="preserve">Transitions</w:t>
      </w:r>
    </w:p>
    <w:p>
      <w:pPr>
        <w:pStyle w:val="Compact"/>
        <w:numPr>
          <w:ilvl w:val="0"/>
          <w:numId w:val="1027"/>
        </w:numPr>
      </w:pPr>
      <w:r>
        <w:t xml:space="preserve">“</w:t>
      </w:r>
      <w:r>
        <w:t xml:space="preserve">The theory was elegant.</w:t>
      </w:r>
      <w:r>
        <w:t xml:space="preserve"> </w:t>
      </w:r>
      <w:r>
        <w:rPr>
          <w:b/>
          <w:bCs/>
        </w:rPr>
        <w:t xml:space="preserve">______</w:t>
      </w:r>
      <w:r>
        <w:t xml:space="preserve">, it failed experimental tests.</w:t>
      </w:r>
      <w:r>
        <w:t xml:space="preserve">”</w:t>
      </w:r>
    </w:p>
    <w:p>
      <w:pPr>
        <w:pStyle w:val="Compact"/>
        <w:numPr>
          <w:ilvl w:val="1"/>
          <w:numId w:val="1028"/>
        </w:numPr>
      </w:pPr>
      <w:r>
        <w:t xml:space="preserve">Answer:</w:t>
      </w:r>
      <w:r>
        <w:t xml:space="preserve"> </w:t>
      </w:r>
      <w:r>
        <w:rPr>
          <w:b/>
          <w:bCs/>
        </w:rPr>
        <w:t xml:space="preserve">However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Nevertheless</w:t>
      </w:r>
      <w:r>
        <w:t xml:space="preserve"> </w:t>
      </w:r>
      <w:r>
        <w:t xml:space="preserve">(contrast)</w:t>
      </w:r>
    </w:p>
    <w:bookmarkEnd w:id="61"/>
    <w:bookmarkStart w:id="62" w:name="expression-of-ideas-1"/>
    <w:p>
      <w:pPr>
        <w:pStyle w:val="Heading4"/>
      </w:pPr>
      <w:r>
        <w:t xml:space="preserve">Expression of Ideas</w:t>
      </w:r>
    </w:p>
    <w:p>
      <w:pPr>
        <w:pStyle w:val="Compact"/>
        <w:numPr>
          <w:ilvl w:val="0"/>
          <w:numId w:val="1029"/>
        </w:numPr>
      </w:pPr>
      <w:r>
        <w:t xml:space="preserve">“</w:t>
      </w:r>
      <w:r>
        <w:t xml:space="preserve">The writer wants to emphasize the</w:t>
      </w:r>
      <w:r>
        <w:t xml:space="preserve"> </w:t>
      </w:r>
      <w:r>
        <w:rPr>
          <w:b/>
          <w:bCs/>
        </w:rPr>
        <w:t xml:space="preserve">unexpected nature</w:t>
      </w:r>
      <w:r>
        <w:t xml:space="preserve"> </w:t>
      </w:r>
      <w:r>
        <w:t xml:space="preserve">of the discovery. Which choice best accomplishes this?</w:t>
      </w:r>
      <w:r>
        <w:t xml:space="preserve">”</w:t>
      </w:r>
    </w:p>
    <w:p>
      <w:pPr>
        <w:pStyle w:val="Compact"/>
        <w:numPr>
          <w:ilvl w:val="1"/>
          <w:numId w:val="1030"/>
        </w:numPr>
      </w:pPr>
      <w:r>
        <w:t xml:space="preserve">Look for:</w:t>
      </w:r>
      <w:r>
        <w:t xml:space="preserve"> </w:t>
      </w:r>
      <w:r>
        <w:t xml:space="preserve">“</w:t>
      </w:r>
      <w:r>
        <w:t xml:space="preserve">Surprisingly,</w:t>
      </w:r>
      <w:r>
        <w:t xml:space="preserve">”</w:t>
      </w:r>
      <w:r>
        <w:t xml:space="preserve"> </w:t>
      </w:r>
      <w:r>
        <w:t xml:space="preserve">“</w:t>
      </w:r>
      <w:r>
        <w:t xml:space="preserve">Unexpectedly,</w:t>
      </w:r>
      <w:r>
        <w:t xml:space="preserve">”</w:t>
      </w:r>
      <w:r>
        <w:t xml:space="preserve"> </w:t>
      </w:r>
      <w:r>
        <w:t xml:space="preserve">“</w:t>
      </w:r>
      <w:r>
        <w:t xml:space="preserve">Contrary to expectations,</w:t>
      </w:r>
      <w:r>
        <w:t xml:space="preserve">”</w:t>
      </w:r>
      <w:r>
        <w:t xml:space="preserve"> </w:t>
      </w:r>
      <w:r>
        <w:t xml:space="preserve">specific surprising detail</w:t>
      </w:r>
    </w:p>
    <w:p>
      <w:pPr>
        <w:pStyle w:val="FirstParagraph"/>
      </w:pPr>
      <w:r>
        <w:rPr>
          <w:i/>
          <w:iCs/>
        </w:rPr>
        <w:t xml:space="preserve">Next update: Continue monitoring 2026 Summer SAT/ACT @ AHA for additional classroom materials</w:t>
      </w:r>
    </w:p>
    <w:bookmarkEnd w:id="62"/>
    <w:bookmarkEnd w:id="63"/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4">
    <w:abstractNumId w:val="991"/>
  </w:num>
  <w:num w:numId="102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6">
    <w:abstractNumId w:val="991"/>
  </w:num>
  <w:num w:numId="102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8">
    <w:abstractNumId w:val="991"/>
  </w:num>
  <w:num w:numId="102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2026-07-13T06:23:51Z</dcterms:created>
  <dcterms:modified xsi:type="dcterms:W3CDTF">2026-07-13T06:23:51Z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