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atistics-data-analysis-study-guide"/>
    <w:p>
      <w:pPr>
        <w:pStyle w:val="Heading1"/>
      </w:pPr>
      <w:r>
        <w:t xml:space="preserve">Statistics &amp; Data Analysis Study Guide</w:t>
      </w:r>
    </w:p>
    <w:bookmarkEnd w:id="20"/>
    <w:bookmarkStart w:id="73" w:name="statistics-data-analysis-study-guide-1"/>
    <w:p>
      <w:pPr>
        <w:pStyle w:val="Heading1"/>
      </w:pPr>
      <w:r>
        <w:t xml:space="preserve">📊 Statistics &amp; Data Analysis Study Guide</w:t>
      </w:r>
    </w:p>
    <w:p>
      <w:pPr>
        <w:pStyle w:val="FirstParagraph"/>
      </w:pPr>
      <w:r>
        <w:rPr>
          <w:i/>
          <w:iCs/>
        </w:rPr>
        <w:t xml:space="preserve">Last Updated: 2026-07-11 | Source: 2026 Summer SAT/ACT @ AHA classroom materials (8_Statistics.pdf, classroom homework Days 9-12)</w:t>
      </w:r>
    </w:p>
    <w:bookmarkStart w:id="32" w:name="X6f90a422cd5c777f12d1c340b21e3d75edced48"/>
    <w:p>
      <w:pPr>
        <w:pStyle w:val="Heading2"/>
      </w:pPr>
      <w:r>
        <w:t xml:space="preserve">📅 Update: 2026-07-13 - New Statistics &amp; Data Analysis from 8_Statistics.pdf &amp; Problem-Solving 9</w:t>
      </w:r>
    </w:p>
    <w:bookmarkStart w:id="28" w:name="complete-statistics-reference-for-dsat"/>
    <w:p>
      <w:pPr>
        <w:pStyle w:val="Heading3"/>
      </w:pPr>
      <w:r>
        <w:t xml:space="preserve">🎯 Complete Statistics Reference for DSAT</w:t>
      </w:r>
    </w:p>
    <w:bookmarkStart w:id="21" w:name="measures-of-center"/>
    <w:p>
      <w:pPr>
        <w:pStyle w:val="Heading4"/>
      </w:pPr>
      <w:r>
        <w:t xml:space="preserve">Measures of Center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2059"/>
        <w:gridCol w:w="3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Outlier Resistance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(ordered)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Skewed, 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Tip:</w:t>
      </w:r>
      <w:r>
        <w:t xml:space="preserve"> </w:t>
      </w:r>
      <w:r>
        <w:t xml:space="preserve">Mean &gt; Median → Right-skewed. Mean &lt; Median → Left-skewed.</w:t>
      </w:r>
    </w:p>
    <w:bookmarkEnd w:id="21"/>
    <w:bookmarkStart w:id="22" w:name="measures-of-spread"/>
    <w:p>
      <w:pPr>
        <w:pStyle w:val="Heading4"/>
      </w:pPr>
      <w:r>
        <w:t xml:space="preserve">Measures of Spread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452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i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Std Dev (σ/sₓ)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Rarely direct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Key:</w:t>
      </w:r>
      <w:r>
        <w:t xml:space="preserve"> </w:t>
      </w:r>
      <w:r>
        <w:t xml:space="preserve">Compare SDs visually (dot plots, histograms) – larger spread = larger SD. Don’t calculate by hand.</w:t>
      </w:r>
    </w:p>
    <w:bookmarkEnd w:id="22"/>
    <w:bookmarkStart w:id="23" w:name="five-number-summary-box-plots"/>
    <w:p>
      <w:pPr>
        <w:pStyle w:val="Heading4"/>
      </w:pPr>
      <w:r>
        <w:t xml:space="preserve">Five-Number Summary &amp; Box Plots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Minimum, Q₁, Median (Q₂), Q₃, Maximum</w:t>
      </w:r>
    </w:p>
    <w:p>
      <w:pPr>
        <w:pStyle w:val="BodyText"/>
      </w:pPr>
      <w:r>
        <w:rPr>
          <w:b/>
          <w:bCs/>
        </w:rPr>
        <w:t xml:space="preserve">Outlier Rule (1.5 × IQR):</w:t>
      </w:r>
      <w:r>
        <w:t xml:space="preserve"> </w:t>
      </w:r>
      <w:r>
        <w:t xml:space="preserve">- Lower fence =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1.5</m:t>
        </m:r>
        <m:r>
          <m:rPr>
            <m:sty m:val="p"/>
          </m:rPr>
          <m:t>×</m:t>
        </m:r>
        <m:r>
          <m:t>I</m:t>
        </m:r>
        <m:r>
          <m:t>Q</m:t>
        </m:r>
        <m:r>
          <m:t>R</m:t>
        </m:r>
      </m:oMath>
      <w:r>
        <w:t xml:space="preserve"> </w:t>
      </w:r>
      <w:r>
        <w:t xml:space="preserve">- Upper fence =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1.5</m:t>
        </m:r>
        <m:r>
          <m:rPr>
            <m:sty m:val="p"/>
          </m:rPr>
          <m:t>×</m:t>
        </m:r>
        <m:r>
          <m:t>I</m:t>
        </m:r>
        <m:r>
          <m:t>Q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Box Plot Reading:</w:t>
      </w:r>
      <w:r>
        <w:t xml:space="preserve"> </w:t>
      </w:r>
      <w:r>
        <w:t xml:space="preserve">- Box = IQR (middle 50%)</w:t>
      </w:r>
      <w:r>
        <w:t xml:space="preserve"> </w:t>
      </w:r>
      <w:r>
        <w:t xml:space="preserve">- Line in box = median</w:t>
      </w:r>
      <w:r>
        <w:t xml:space="preserve"> </w:t>
      </w:r>
      <w:r>
        <w:t xml:space="preserve">- Whiskers = min/max (or fences)</w:t>
      </w:r>
      <w:r>
        <w:t xml:space="preserve"> </w:t>
      </w:r>
      <w:r>
        <w:t xml:space="preserve">- Symmetric box + centered median ≈ symmetric data</w:t>
      </w:r>
      <w:r>
        <w:t xml:space="preserve"> </w:t>
      </w:r>
      <w:r>
        <w:t xml:space="preserve">- Off-center median ≈ skewed data</w:t>
      </w:r>
    </w:p>
    <w:bookmarkEnd w:id="23"/>
    <w:bookmarkStart w:id="24" w:name="sampling-methods"/>
    <w:p>
      <w:pPr>
        <w:pStyle w:val="Heading4"/>
      </w:pPr>
      <w:r>
        <w:t xml:space="preserve">Sampling Methods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Random (SRS)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group of n equally 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strata, SRS from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clusters, survey all in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k-th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(periodicity)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is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Very High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Must-Know: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 </w:t>
      </w:r>
      <w:r>
        <w:t xml:space="preserve">→ generalize to population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assignment</w:t>
      </w:r>
      <w:r>
        <w:t xml:space="preserve"> </w:t>
      </w:r>
      <w:r>
        <w:t xml:space="preserve">→ cause-effect conclusions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→ neither generalization nor causation</w:t>
      </w:r>
    </w:p>
    <w:bookmarkEnd w:id="24"/>
    <w:bookmarkStart w:id="25" w:name="margin-of-error-confidence-intervals"/>
    <w:p>
      <w:pPr>
        <w:pStyle w:val="Heading4"/>
      </w:pPr>
      <w:r>
        <w:t xml:space="preserve">Margin of Error &amp; Confidence Intervals</w:t>
      </w:r>
    </w:p>
    <w:p>
      <w:pPr>
        <w:pStyle w:val="FirstParagraph"/>
      </w:pPr>
      <w:r>
        <w:rPr>
          <w:b/>
          <w:bCs/>
        </w:rPr>
        <w:t xml:space="preserve">Formula (Given on SAT):</w:t>
      </w:r>
    </w:p>
    <w:p>
      <w:pPr>
        <w:pStyle w:val="SourceCode"/>
      </w:pPr>
      <w:r>
        <w:rPr>
          <w:rStyle w:val="VerbatimChar"/>
        </w:rPr>
        <w:t xml:space="preserve">Margin of Error = z × (σ / √n)</w:t>
      </w:r>
    </w:p>
    <w:p>
      <w:pPr>
        <w:pStyle w:val="Compact"/>
        <w:numPr>
          <w:ilvl w:val="0"/>
          <w:numId w:val="1001"/>
        </w:numPr>
      </w:pPr>
      <w:r>
        <w:t xml:space="preserve">z = critical value (usually 2 for 95%)</w:t>
      </w:r>
    </w:p>
    <w:p>
      <w:pPr>
        <w:pStyle w:val="Compact"/>
        <w:numPr>
          <w:ilvl w:val="0"/>
          <w:numId w:val="1001"/>
        </w:numPr>
      </w:pPr>
      <w:r>
        <w:t xml:space="preserve">σ = population SD (or sample SD)</w:t>
      </w:r>
    </w:p>
    <w:p>
      <w:pPr>
        <w:pStyle w:val="Compact"/>
        <w:numPr>
          <w:ilvl w:val="0"/>
          <w:numId w:val="1001"/>
        </w:numPr>
      </w:pPr>
      <w:r>
        <w:t xml:space="preserve">n = sample size</w:t>
      </w:r>
    </w:p>
    <w:p>
      <w:pPr>
        <w:pStyle w:val="FirstParagraph"/>
      </w:pPr>
      <w:r>
        <w:rPr>
          <w:b/>
          <w:bCs/>
        </w:rPr>
        <w:t xml:space="preserve">Relationships:</w:t>
      </w:r>
      <w:r>
        <w:t xml:space="preserve"> </w:t>
      </w:r>
      <w:r>
        <w:t xml:space="preserve">| Change | Effect on MoE |</w:t>
      </w:r>
      <w:r>
        <w:t xml:space="preserve"> </w:t>
      </w:r>
      <w:r>
        <w:t xml:space="preserve">|——–|—————|</w:t>
      </w:r>
      <w:r>
        <w:t xml:space="preserve"> </w:t>
      </w:r>
      <w:r>
        <w:t xml:space="preserve">| Increase n | Decreases (√n in denominator) |</w:t>
      </w:r>
      <w:r>
        <w:t xml:space="preserve"> </w:t>
      </w:r>
      <w:r>
        <w:t xml:space="preserve">| Increase confidence level | Increases (larger z) |</w:t>
      </w:r>
      <w:r>
        <w:t xml:space="preserve"> </w:t>
      </w:r>
      <w:r>
        <w:t xml:space="preserve">| Increase σ | Increases |</w:t>
      </w:r>
    </w:p>
    <w:p>
      <w:pPr>
        <w:pStyle w:val="BodyText"/>
      </w:pPr>
      <w:r>
        <w:rPr>
          <w:b/>
          <w:bCs/>
        </w:rPr>
        <w:t xml:space="preserve">Confidence Interval: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rPr>
            <m:nor/>
            <m:sty m:val="p"/>
          </m:rPr>
          <m:t>MoE</m:t>
        </m:r>
      </m:oMath>
    </w:p>
    <w:bookmarkEnd w:id="25"/>
    <w:bookmarkStart w:id="26" w:name="linear-regression-desmos-y1-mx1-b"/>
    <w:p>
      <w:pPr>
        <w:pStyle w:val="Heading4"/>
      </w:pPr>
      <w:r>
        <w:t xml:space="preserve">Linear Regression (Desmos:</w:t>
      </w:r>
      <w:r>
        <w:t xml:space="preserve"> </w:t>
      </w:r>
      <w:r>
        <w:rPr>
          <w:rStyle w:val="VerbatimChar"/>
        </w:rPr>
        <w:t xml:space="preserve">y1 ~ mx1 + 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Change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per unit</w:t>
      </w:r>
      <w:r>
        <w:t xml:space="preserve"> </w:t>
      </w:r>
      <m:oMath>
        <m:r>
          <m:t>x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Intercept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Predicted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%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variation explained by</w:t>
      </w:r>
      <w:r>
        <w:t xml:space="preserve"> </w:t>
      </w:r>
      <m:oMath>
        <m:r>
          <m:t>x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Residual: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</w:p>
    <w:bookmarkEnd w:id="26"/>
    <w:bookmarkStart w:id="27" w:name="two-way-tables-conditional-probability"/>
    <w:p>
      <w:pPr>
        <w:pStyle w:val="Heading4"/>
      </w:pPr>
      <w:r>
        <w:t xml:space="preserve">Two-Way Tables &amp; Conditional Probability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Category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Joint: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n</m:t>
            </m:r>
          </m:den>
        </m:f>
      </m:oMath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Marginal: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n</m:t>
            </m:r>
          </m:den>
        </m:f>
      </m:oMath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den>
        </m:f>
      </m:oMath>
    </w:p>
    <w:bookmarkEnd w:id="27"/>
    <w:bookmarkEnd w:id="28"/>
    <w:bookmarkStart w:id="31" w:name="X4e39c5a78019df5f9b7c02f6690e2d09347febf"/>
    <w:p>
      <w:pPr>
        <w:pStyle w:val="Heading3"/>
      </w:pPr>
      <w:r>
        <w:t xml:space="preserve">🧮 Practice Problems from Classroom Materials</w:t>
      </w:r>
    </w:p>
    <w:bookmarkStart w:id="29" w:name="from-8_statistics.pdf"/>
    <w:p>
      <w:pPr>
        <w:pStyle w:val="Heading4"/>
      </w:pPr>
      <w:r>
        <w:t xml:space="preserve">From 8_Statistics.pdf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{8, 12, 12, 15, 18, 20, 22, 25, 30}. Find IQR.</w:t>
      </w:r>
    </w:p>
    <w:p>
      <w:pPr>
        <w:pStyle w:val="Compact"/>
        <w:numPr>
          <w:ilvl w:val="1"/>
          <w:numId w:val="1005"/>
        </w:numPr>
      </w:pPr>
      <w:r>
        <w:t xml:space="preserve">Q1=12, Q3=23.5,</w:t>
      </w:r>
      <w:r>
        <w:t xml:space="preserve"> </w:t>
      </w:r>
      <w:r>
        <w:rPr>
          <w:b/>
          <w:bCs/>
        </w:rPr>
        <w:t xml:space="preserve">IQR=11.5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 dist:</w:t>
      </w:r>
      <w:r>
        <w:t xml:space="preserve"> </w:t>
      </w:r>
      <w:r>
        <w:t xml:space="preserve">μ=500, σ=100. % scoring 600-700?</w:t>
      </w:r>
    </w:p>
    <w:p>
      <w:pPr>
        <w:pStyle w:val="Compact"/>
        <w:numPr>
          <w:ilvl w:val="1"/>
          <w:numId w:val="1006"/>
        </w:numPr>
      </w:pPr>
      <w:r>
        <w:t xml:space="preserve">600 = +1σ, 700 = +2σ</w:t>
      </w:r>
    </w:p>
    <w:p>
      <w:pPr>
        <w:pStyle w:val="Compact"/>
        <w:numPr>
          <w:ilvl w:val="1"/>
          <w:numId w:val="1006"/>
        </w:numPr>
      </w:pPr>
      <w:r>
        <w:t xml:space="preserve">34% (0 to +1σ), 47.5% (0 to +2σ)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Answer: 13.5%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Scatterplot: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. Correlation?</w:t>
      </w:r>
    </w:p>
    <w:p>
      <w:pPr>
        <w:pStyle w:val="Compact"/>
        <w:numPr>
          <w:ilvl w:val="1"/>
          <w:numId w:val="1007"/>
        </w:numPr>
      </w:pP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0.9</m:t>
        </m:r>
      </m:oMath>
      <w:r>
        <w:t xml:space="preserve"> </w:t>
      </w:r>
      <w:r>
        <w:t xml:space="preserve">(positive slope → +0.9)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Two-way table:</w:t>
      </w:r>
      <w:r>
        <w:t xml:space="preserve"> </w:t>
      </w:r>
      <w:r>
        <w:t xml:space="preserve">P(A|B) vs P(B|A). When equal?</w:t>
      </w:r>
    </w:p>
    <w:p>
      <w:pPr>
        <w:pStyle w:val="Compact"/>
        <w:numPr>
          <w:ilvl w:val="1"/>
          <w:numId w:val="1008"/>
        </w:numPr>
      </w:pPr>
      <w:r>
        <w:t xml:space="preserve">When P(A) = P(B) or A and B independent with equal marginals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Outlier effect:</w:t>
      </w:r>
      <w:r>
        <w:t xml:space="preserve"> </w:t>
      </w:r>
      <w:r>
        <w:t xml:space="preserve">Data set with outlier. Which center most affected?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(least resistant)</w:t>
      </w:r>
    </w:p>
    <w:bookmarkEnd w:id="29"/>
    <w:bookmarkStart w:id="30" w:name="X57d658201bb540ae573d46ace60557732939a91"/>
    <w:p>
      <w:pPr>
        <w:pStyle w:val="Heading4"/>
      </w:pPr>
      <w:r>
        <w:t xml:space="preserve">From SAT Geometry Problems &amp; Problem-Solving 9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Circle equation: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=</m:t>
        </m:r>
        <m:r>
          <m:t>0</m:t>
        </m:r>
      </m:oMath>
      <w:r>
        <w:t xml:space="preserve">. Center, radius?</w:t>
      </w:r>
    </w:p>
    <w:p>
      <w:pPr>
        <w:pStyle w:val="Compact"/>
        <w:numPr>
          <w:ilvl w:val="1"/>
          <w:numId w:val="1011"/>
        </w:numPr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→ Center (5,-3), r=4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Central angle</w:t>
      </w:r>
      <w:r>
        <w:t xml:space="preserve"> </w:t>
      </w:r>
      <w:r>
        <w:t xml:space="preserve">= 110°. Inscribed angle?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55°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Similar triangles:</w:t>
      </w:r>
      <w:r>
        <w:t xml:space="preserve"> </w:t>
      </w:r>
      <w:r>
        <w:t xml:space="preserve">Scale 2:5. Area ratio?</w:t>
      </w:r>
    </w:p>
    <w:p>
      <w:pPr>
        <w:pStyle w:val="Compact"/>
        <w:numPr>
          <w:ilvl w:val="1"/>
          <w:numId w:val="1013"/>
        </w:numPr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25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30-60-90 triangle:</w:t>
      </w:r>
      <w:r>
        <w:t xml:space="preserve"> </w:t>
      </w:r>
      <w:r>
        <w:t xml:space="preserve">Long leg =</w:t>
      </w:r>
      <w:r>
        <w:t xml:space="preserve"> </w:t>
      </w:r>
      <m:oMath>
        <m:r>
          <m:t>6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 Hypotenuse?</w:t>
      </w:r>
    </w:p>
    <w:p>
      <w:pPr>
        <w:pStyle w:val="Compact"/>
        <w:numPr>
          <w:ilvl w:val="1"/>
          <w:numId w:val="1014"/>
        </w:numPr>
      </w:pPr>
      <w:r>
        <w:t xml:space="preserve">Short leg = 6, Hypotenuse = 12</w:t>
      </w:r>
    </w:p>
    <w:p>
      <w:pPr>
        <w:pStyle w:val="FirstParagraph"/>
      </w:pPr>
      <w:r>
        <w:rPr>
          <w:i/>
          <w:iCs/>
        </w:rPr>
        <w:t xml:space="preserve">Next update: Continue monitoring 2026 Summer SAT/ACT @ AHA for additional classroom materials</w:t>
      </w:r>
    </w:p>
    <w:bookmarkEnd w:id="30"/>
    <w:bookmarkEnd w:id="31"/>
    <w:bookmarkEnd w:id="32"/>
    <w:bookmarkStart w:id="33" w:name="overview"/>
    <w:p>
      <w:pPr>
        <w:pStyle w:val="Heading2"/>
      </w:pPr>
      <w:r>
        <w:t xml:space="preserve">📚 Overview</w:t>
      </w:r>
    </w:p>
    <w:p>
      <w:pPr>
        <w:pStyle w:val="FirstParagraph"/>
      </w:pPr>
      <w:r>
        <w:t xml:space="preserve">Statistics &amp; Data Analysis comprise</w:t>
      </w:r>
      <w:r>
        <w:t xml:space="preserve"> </w:t>
      </w:r>
      <w:r>
        <w:rPr>
          <w:b/>
          <w:bCs/>
        </w:rPr>
        <w:t xml:space="preserve">~15% of SAT Math</w:t>
      </w:r>
      <w:r>
        <w:t xml:space="preserve"> </w:t>
      </w:r>
      <w:r>
        <w:t xml:space="preserve">(Problem Solving and Data Analysis domain). DSAT emphasizes</w:t>
      </w:r>
      <w:r>
        <w:t xml:space="preserve"> </w:t>
      </w:r>
      <w:r>
        <w:rPr>
          <w:b/>
          <w:bCs/>
        </w:rPr>
        <w:t xml:space="preserve">interpretation over calculation</w:t>
      </w:r>
      <w:r>
        <w:t xml:space="preserve"> </w:t>
      </w:r>
      <w:r>
        <w:t xml:space="preserve">– you rarely compute standard deviation by hand; instead, you compare spreads, interpret margins of error, and evaluate study designs.</w:t>
      </w:r>
    </w:p>
    <w:p>
      <w:pPr>
        <w:pStyle w:val="BodyText"/>
      </w:pPr>
      <w:r>
        <w:rPr>
          <w:b/>
          <w:bCs/>
        </w:rPr>
        <w:t xml:space="preserve">Key Topics:</w:t>
      </w:r>
      <w:r>
        <w:t xml:space="preserve"> </w:t>
      </w:r>
      <w:r>
        <w:t xml:space="preserve">- Measures of center &amp; spread</w:t>
      </w:r>
      <w:r>
        <w:t xml:space="preserve"> </w:t>
      </w:r>
      <w:r>
        <w:t xml:space="preserve">- Sampling methods &amp; surveys</w:t>
      </w:r>
      <w:r>
        <w:t xml:space="preserve"> </w:t>
      </w:r>
      <w:r>
        <w:t xml:space="preserve">- Margin of error &amp; confidence intervals</w:t>
      </w:r>
      <w:r>
        <w:t xml:space="preserve"> </w:t>
      </w:r>
      <w:r>
        <w:t xml:space="preserve">- Scatterplots, correlation, &amp; lines of best fit</w:t>
      </w:r>
      <w:r>
        <w:t xml:space="preserve"> </w:t>
      </w:r>
      <w:r>
        <w:t xml:space="preserve">- Two-way tables &amp; conditional probability</w:t>
      </w:r>
      <w:r>
        <w:t xml:space="preserve"> </w:t>
      </w:r>
      <w:r>
        <w:t xml:space="preserve">- Standard deviation comparison (visual)</w:t>
      </w:r>
      <w:r>
        <w:t xml:space="preserve"> </w:t>
      </w:r>
      <w:r>
        <w:t xml:space="preserve">- Experimental vs. observational studies</w:t>
      </w:r>
    </w:p>
    <w:bookmarkEnd w:id="33"/>
    <w:bookmarkStart w:id="36" w:name="measures-of-center-spread"/>
    <w:p>
      <w:pPr>
        <w:pStyle w:val="Heading2"/>
      </w:pPr>
      <w:r>
        <w:t xml:space="preserve">🎯 Measures of Center &amp; Spread</w:t>
      </w:r>
    </w:p>
    <w:bookmarkStart w:id="34" w:name="center"/>
    <w:p>
      <w:pPr>
        <w:pStyle w:val="Heading3"/>
      </w:pPr>
      <w:r>
        <w:t xml:space="preserve">Center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96"/>
        <w:gridCol w:w="1296"/>
        <w:gridCol w:w="1872"/>
        <w:gridCol w:w="3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to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x̄ = Σx/n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(affected by outliers)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(or avg of 2 middle)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Skewed distributions, 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(resistant)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Tip:</w:t>
      </w:r>
      <w:r>
        <w:t xml:space="preserve"> </w:t>
      </w:r>
      <w:r>
        <w:t xml:space="preserve">If mean &gt; median → right-skewed. If mean &lt; median → left-skewed.</w:t>
      </w:r>
    </w:p>
    <w:bookmarkEnd w:id="34"/>
    <w:bookmarkStart w:id="35" w:name="spread"/>
    <w:p>
      <w:pPr>
        <w:pStyle w:val="Heading3"/>
      </w:pPr>
      <w:r>
        <w:t xml:space="preserve">Spread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-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spread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Q₃ - Q₁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Resistant spread (with median)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Deviation (SD)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√[Σ(x-x̄)²/n]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 used directly on SAT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Key: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SDs visually (dot plots, histograms) – larger spread = larger SD. Don’t calculate by hand.</w:t>
      </w:r>
    </w:p>
    <w:bookmarkEnd w:id="35"/>
    <w:bookmarkEnd w:id="36"/>
    <w:bookmarkStart w:id="37" w:name="five-number-summary-box-plots-1"/>
    <w:p>
      <w:pPr>
        <w:pStyle w:val="Heading2"/>
      </w:pPr>
      <w:r>
        <w:t xml:space="preserve">📊 Five-Number Summary &amp; Box Plots</w:t>
      </w:r>
    </w:p>
    <w:p>
      <w:pPr>
        <w:pStyle w:val="FirstParagraph"/>
      </w:pPr>
      <w:r>
        <w:rPr>
          <w:b/>
          <w:bCs/>
        </w:rPr>
        <w:t xml:space="preserve">Five-Number Summary:</w:t>
      </w:r>
      <w:r>
        <w:t xml:space="preserve"> </w:t>
      </w:r>
      <w:r>
        <w:t xml:space="preserve">Minimum, Q₁, Median (Q₂), Q₃, Maximum</w:t>
      </w:r>
    </w:p>
    <w:p>
      <w:pPr>
        <w:pStyle w:val="BodyText"/>
      </w:pPr>
      <w:r>
        <w:rPr>
          <w:b/>
          <w:bCs/>
        </w:rPr>
        <w:t xml:space="preserve">Outlier Rule (1.5 × IQR):</w:t>
      </w:r>
      <w:r>
        <w:t xml:space="preserve"> </w:t>
      </w:r>
      <w:r>
        <w:t xml:space="preserve">- Lower fence = Q₁ - 1.5 × IQR</w:t>
      </w:r>
      <w:r>
        <w:t xml:space="preserve"> </w:t>
      </w:r>
      <w:r>
        <w:t xml:space="preserve">- Upper fence = Q₃ + 1.5 × IQR</w:t>
      </w:r>
      <w:r>
        <w:t xml:space="preserve"> </w:t>
      </w:r>
      <w:r>
        <w:t xml:space="preserve">- Points beyond fences = outliers</w:t>
      </w:r>
    </w:p>
    <w:p>
      <w:pPr>
        <w:pStyle w:val="BodyText"/>
      </w:pPr>
      <w:r>
        <w:rPr>
          <w:b/>
          <w:bCs/>
        </w:rPr>
        <w:t xml:space="preserve">Box Plot Interpretation:</w:t>
      </w:r>
      <w:r>
        <w:t xml:space="preserve"> </w:t>
      </w:r>
      <w:r>
        <w:t xml:space="preserve">- Box = IQR (middle 50%)</w:t>
      </w:r>
      <w:r>
        <w:t xml:space="preserve"> </w:t>
      </w:r>
      <w:r>
        <w:t xml:space="preserve">- Line in box = median</w:t>
      </w:r>
      <w:r>
        <w:t xml:space="preserve"> </w:t>
      </w:r>
      <w:r>
        <w:t xml:space="preserve">- Whiskers = min/max (or fences)</w:t>
      </w:r>
      <w:r>
        <w:t xml:space="preserve"> </w:t>
      </w:r>
      <w:r>
        <w:t xml:space="preserve">- Symmetric box + median centered ≈ symmetric data</w:t>
      </w:r>
      <w:r>
        <w:t xml:space="preserve"> </w:t>
      </w:r>
      <w:r>
        <w:t xml:space="preserve">- Median off-center in box ≈ skewed data</w:t>
      </w:r>
    </w:p>
    <w:bookmarkEnd w:id="37"/>
    <w:bookmarkStart w:id="38" w:name="sampling-methods-1"/>
    <w:p>
      <w:pPr>
        <w:pStyle w:val="Heading2"/>
      </w:pPr>
      <w:r>
        <w:t xml:space="preserve">🗳️ Sampling Methods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Random (SRS)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group of n equally 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Unbiased, representative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Impractical for large populations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strata, SRS from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Ensures subgroup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strata knowledge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clusters, randomly select clusters, survey all in chosen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Cost-effective for 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precise (clusters similar internally)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k-th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to implement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periodicity bias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is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Cheap, easy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– not representative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Highly biased</w:t>
            </w:r>
            <w:r>
              <w:t xml:space="preserve"> </w:t>
            </w:r>
            <w:r>
              <w:t xml:space="preserve">(strong opinions)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Must-Know: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 </w:t>
      </w:r>
      <w:r>
        <w:t xml:space="preserve">→ allows generalization to population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assignment</w:t>
      </w:r>
      <w:r>
        <w:t xml:space="preserve"> </w:t>
      </w:r>
      <w:r>
        <w:t xml:space="preserve">→ allows cause-effect conclusions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→ neither generalization nor causation</w:t>
      </w:r>
    </w:p>
    <w:bookmarkEnd w:id="38"/>
    <w:bookmarkStart w:id="42" w:name="margin-of-error-confidence-intervals-1"/>
    <w:p>
      <w:pPr>
        <w:pStyle w:val="Heading2"/>
      </w:pPr>
      <w:r>
        <w:t xml:space="preserve">📈 Margin of Error &amp; Confidence Intervals</w:t>
      </w:r>
    </w:p>
    <w:bookmarkStart w:id="39" w:name="formula-given-on-sat"/>
    <w:p>
      <w:pPr>
        <w:pStyle w:val="Heading3"/>
      </w:pPr>
      <w:r>
        <w:t xml:space="preserve">Formula (Given on SAT)</w:t>
      </w:r>
    </w:p>
    <w:p>
      <w:pPr>
        <w:pStyle w:val="SourceCode"/>
      </w:pPr>
      <w:r>
        <w:rPr>
          <w:rStyle w:val="VerbatimChar"/>
        </w:rPr>
        <w:t xml:space="preserve">Margin of Error = z × (σ / √n)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z</w:t>
      </w:r>
      <w:r>
        <w:t xml:space="preserve"> </w:t>
      </w:r>
      <w:r>
        <w:t xml:space="preserve">= critical value (usually 2 for 95% confidence)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σ</w:t>
      </w:r>
      <w:r>
        <w:t xml:space="preserve"> </w:t>
      </w:r>
      <w:r>
        <w:t xml:space="preserve">= population standard deviation (or sample SD if σ unknown)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sample size</w:t>
      </w:r>
    </w:p>
    <w:bookmarkEnd w:id="39"/>
    <w:bookmarkStart w:id="40" w:name="key-relationships"/>
    <w:p>
      <w:pPr>
        <w:pStyle w:val="Heading3"/>
      </w:pPr>
      <w:r>
        <w:t xml:space="preserve">Key Relationships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Margin of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Decreases (√n in 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confidence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Increases (larger 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Increases</w:t>
            </w:r>
          </w:p>
        </w:tc>
      </w:tr>
    </w:tbl>
    <w:bookmarkEnd w:id="40"/>
    <w:bookmarkStart w:id="41" w:name="confidence-interval"/>
    <w:p>
      <w:pPr>
        <w:pStyle w:val="Heading3"/>
      </w:pPr>
      <w:r>
        <w:t xml:space="preserve">Confidence Interval</w:t>
      </w:r>
    </w:p>
    <w:p>
      <w:pPr>
        <w:pStyle w:val="SourceCode"/>
      </w:pPr>
      <w:r>
        <w:rPr>
          <w:rStyle w:val="VerbatimChar"/>
        </w:rPr>
        <w:t xml:space="preserve">CI = Sample Statistic ± Margin of Error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“</w:t>
      </w:r>
      <w:r>
        <w:t xml:space="preserve">We are 95% confident the true population parameter is between [lower, upper].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DSAT Trap:</w:t>
      </w:r>
      <w:r>
        <w:t xml:space="preserve"> </w:t>
      </w:r>
      <w:r>
        <w:t xml:space="preserve">Confidence level ≠ probability the parameter is in THIS interval. It’s about the method’s long-run success rate.</w:t>
      </w:r>
    </w:p>
    <w:bookmarkEnd w:id="41"/>
    <w:bookmarkEnd w:id="42"/>
    <w:bookmarkStart w:id="47" w:name="scatterplots-correlation-regression"/>
    <w:p>
      <w:pPr>
        <w:pStyle w:val="Heading2"/>
      </w:pPr>
      <w:r>
        <w:t xml:space="preserve">📉 Scatterplots, Correlation &amp; Regression</w:t>
      </w:r>
    </w:p>
    <w:bookmarkStart w:id="43" w:name="scatterplot-features"/>
    <w:p>
      <w:pPr>
        <w:pStyle w:val="Heading3"/>
      </w:pPr>
      <w:r>
        <w:t xml:space="preserve">Scatterplot Features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(↗), Negative (↘),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Linear, Curved,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(tight), Moderate, Weak (scattered)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far from pattern</w:t>
            </w:r>
          </w:p>
        </w:tc>
      </w:tr>
    </w:tbl>
    <w:bookmarkEnd w:id="43"/>
    <w:bookmarkStart w:id="44" w:name="correlation-coefficient-r"/>
    <w:p>
      <w:pPr>
        <w:pStyle w:val="Heading3"/>
      </w:pPr>
      <w:r>
        <w:t xml:space="preserve">Correlation Coefficient (r)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 to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 to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 to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Weak/None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-0.8 to 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-1.0 to 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Properties of r:</w:t>
      </w:r>
      <w:r>
        <w:t xml:space="preserve"> </w:t>
      </w:r>
      <w:r>
        <w:t xml:space="preserve">- -1 ≤ r ≤ 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Unitless</w:t>
      </w:r>
      <w:r>
        <w:t xml:space="preserve"> </w:t>
      </w:r>
      <w:r>
        <w:t xml:space="preserve">(doesn’t change with unit conversion)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Only measures linear association</w:t>
      </w:r>
      <w:r>
        <w:t xml:space="preserve"> </w:t>
      </w:r>
      <w:r>
        <w:t xml:space="preserve">- r = 0 → no LINEAR relationship (could be curved)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Correlation ≠ Causation</w:t>
      </w:r>
    </w:p>
    <w:bookmarkEnd w:id="44"/>
    <w:bookmarkStart w:id="45" w:name="X38662d8b542fc7a8b5bfb937bde0fb6f66f41d5"/>
    <w:p>
      <w:pPr>
        <w:pStyle w:val="Heading3"/>
      </w:pPr>
      <w:r>
        <w:t xml:space="preserve">Line of Best Fit (Least Squares Regression)</w:t>
      </w:r>
    </w:p>
    <w:p>
      <w:pPr>
        <w:pStyle w:val="FirstParagraph"/>
      </w:pPr>
      <w:r>
        <w:rPr>
          <w:b/>
          <w:bCs/>
        </w:rPr>
        <w:t xml:space="preserve">Equation:</w:t>
      </w:r>
      <w:r>
        <w:t xml:space="preserve"> </w:t>
      </w:r>
      <w:r>
        <w:t xml:space="preserve">ŷ = a + bx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(slope)</w:t>
      </w:r>
      <w:r>
        <w:t xml:space="preserve"> </w:t>
      </w:r>
      <w:r>
        <w:t xml:space="preserve">= r × (sᵧ/sₓ)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(intercept)</w:t>
      </w:r>
      <w:r>
        <w:t xml:space="preserve"> </w:t>
      </w:r>
      <w:r>
        <w:t xml:space="preserve">= ȳ - b×x̄</w:t>
      </w:r>
      <w:r>
        <w:t xml:space="preserve"> </w:t>
      </w:r>
      <w:r>
        <w:t xml:space="preserve">- Passes through (x̄, ȳ)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Slope:</w:t>
      </w:r>
      <w:r>
        <w:t xml:space="preserve"> </w:t>
      </w:r>
      <w:r>
        <w:t xml:space="preserve">For each 1 unit increase in x, y increases by b units (on average)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Intercept:</w:t>
      </w:r>
      <w:r>
        <w:t xml:space="preserve"> </w:t>
      </w:r>
      <w:r>
        <w:t xml:space="preserve">Predicted y when x = 0 (may not make sense contextually)</w:t>
      </w:r>
    </w:p>
    <w:bookmarkEnd w:id="45"/>
    <w:bookmarkStart w:id="46" w:name="residuals"/>
    <w:p>
      <w:pPr>
        <w:pStyle w:val="Heading3"/>
      </w:pPr>
      <w:r>
        <w:t xml:space="preserve">Residuals</w:t>
      </w:r>
    </w:p>
    <w:p>
      <w:pPr>
        <w:pStyle w:val="FirstParagraph"/>
      </w:pPr>
      <w:r>
        <w:rPr>
          <w:b/>
          <w:bCs/>
        </w:rPr>
        <w:t xml:space="preserve">Residual = Observed y - Predicted ŷ</w:t>
      </w:r>
      <w:r>
        <w:t xml:space="preserve"> </w:t>
      </w:r>
      <w:r>
        <w:t xml:space="preserve">- Residual plot: Random scatter → linear model appropriate</w:t>
      </w:r>
      <w:r>
        <w:t xml:space="preserve"> </w:t>
      </w:r>
      <w:r>
        <w:t xml:space="preserve">- Pattern in residuals → non-linear relationship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 of residuals = 0</w:t>
      </w:r>
      <w:r>
        <w:t xml:space="preserve"> </w:t>
      </w:r>
      <w:r>
        <w:t xml:space="preserve">(for least squares)</w:t>
      </w:r>
    </w:p>
    <w:bookmarkEnd w:id="46"/>
    <w:bookmarkEnd w:id="47"/>
    <w:bookmarkStart w:id="51" w:name="two-way-tables-conditional-probability-1"/>
    <w:p>
      <w:pPr>
        <w:pStyle w:val="Heading2"/>
      </w:pPr>
      <w:r>
        <w:t xml:space="preserve">📋 Two-Way Tables &amp; Conditional Probability</w:t>
      </w:r>
    </w:p>
    <w:bookmarkStart w:id="48" w:name="table-structure"/>
    <w:p>
      <w:pPr>
        <w:pStyle w:val="Heading3"/>
      </w:pPr>
      <w:r>
        <w:t xml:space="preserve">Table Structure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Category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</w:tbl>
    <w:bookmarkEnd w:id="48"/>
    <w:bookmarkStart w:id="49" w:name="probability-types"/>
    <w:p>
      <w:pPr>
        <w:pStyle w:val="Heading3"/>
      </w:pPr>
      <w:r>
        <w:t xml:space="preserve">Probability Types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 and B) = a/n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P(Group 1 and Category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= (a+c)/n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P(Category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= P(A∩B)/P(B)</w:t>
            </w:r>
          </w:p>
        </w:tc>
      </w:tr>
    </w:tbl>
    <w:bookmarkEnd w:id="49"/>
    <w:bookmarkStart w:id="50" w:name="conditional-probability-key"/>
    <w:p>
      <w:pPr>
        <w:pStyle w:val="Heading3"/>
      </w:pPr>
      <w:r>
        <w:t xml:space="preserve">Conditional Probability Key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P(A|B)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Probability of A</w:t>
      </w:r>
      <w:r>
        <w:t xml:space="preserve"> </w:t>
      </w:r>
      <w:r>
        <w:rPr>
          <w:b/>
          <w:bCs/>
        </w:rPr>
        <w:t xml:space="preserve">given</w:t>
      </w:r>
      <w:r>
        <w:t xml:space="preserve"> </w:t>
      </w:r>
      <w:r>
        <w:t xml:space="preserve">B</w:t>
      </w:r>
      <w:r>
        <w:t xml:space="preserve">”</w:t>
      </w:r>
    </w:p>
    <w:p>
      <w:pPr>
        <w:pStyle w:val="Compact"/>
        <w:numPr>
          <w:ilvl w:val="0"/>
          <w:numId w:val="1016"/>
        </w:numPr>
      </w:pPr>
      <w:r>
        <w:t xml:space="preserve">Denominator = Total of the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condition (row or column total)</w:t>
      </w:r>
    </w:p>
    <w:p>
      <w:pPr>
        <w:pStyle w:val="Compact"/>
        <w:numPr>
          <w:ilvl w:val="0"/>
          <w:numId w:val="1016"/>
        </w:numPr>
      </w:pPr>
      <w:r>
        <w:t xml:space="preserve">Numerator = Intersection cell</w:t>
      </w:r>
    </w:p>
    <w:bookmarkEnd w:id="50"/>
    <w:bookmarkEnd w:id="51"/>
    <w:bookmarkStart w:id="53" w:name="Xb2630d9e9dbfd07bc2f1740cd83b98059a45f5f"/>
    <w:p>
      <w:pPr>
        <w:pStyle w:val="Heading2"/>
      </w:pPr>
      <w:r>
        <w:t xml:space="preserve">🔬 Study Design: Experiment vs. Observational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25"/>
        <w:gridCol w:w="2534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Observational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Treatment imposed?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assignment?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(to treatment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group?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Blinding?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(single/double-blind)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Causation?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(if well-designed)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(only association)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Confounding?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by randomization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Major concern</w:t>
            </w:r>
          </w:p>
        </w:tc>
      </w:tr>
    </w:tbl>
    <w:bookmarkStart w:id="52" w:name="key-terms"/>
    <w:p>
      <w:pPr>
        <w:pStyle w:val="Heading3"/>
      </w:pPr>
      <w:r>
        <w:t xml:space="preserve">Key Terms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Condition applied to experimental units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 Group:</w:t>
      </w:r>
      <w:r>
        <w:t xml:space="preserve"> </w:t>
      </w:r>
      <w:r>
        <w:t xml:space="preserve">Receives placebo/no treatment (baseline)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Placebo Effect:</w:t>
      </w:r>
      <w:r>
        <w:t xml:space="preserve"> </w:t>
      </w:r>
      <w:r>
        <w:t xml:space="preserve">Improvement from belief in treatment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Blinding:</w:t>
      </w:r>
      <w:r>
        <w:t xml:space="preserve"> </w:t>
      </w:r>
      <w:r>
        <w:t xml:space="preserve">Single-blind (subject unaware) / Double-blind (subject + researcher unaware)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Blocking:</w:t>
      </w:r>
      <w:r>
        <w:t xml:space="preserve"> </w:t>
      </w:r>
      <w:r>
        <w:t xml:space="preserve">Group similar units, randomize within blocks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Matched Pairs:</w:t>
      </w:r>
      <w:r>
        <w:t xml:space="preserve"> </w:t>
      </w:r>
      <w:r>
        <w:t xml:space="preserve">Each unit receives both treatments (or paired similar units)</w:t>
      </w:r>
    </w:p>
    <w:bookmarkEnd w:id="52"/>
    <w:bookmarkEnd w:id="53"/>
    <w:bookmarkStart w:id="54" w:name="standard-deviation-visual-comparison"/>
    <w:p>
      <w:pPr>
        <w:pStyle w:val="Heading2"/>
      </w:pPr>
      <w:r>
        <w:t xml:space="preserve">📐 Standard Deviation: Visual Comparison</w:t>
      </w:r>
    </w:p>
    <w:p>
      <w:pPr>
        <w:pStyle w:val="FirstParagraph"/>
      </w:pPr>
      <w:r>
        <w:rPr>
          <w:b/>
          <w:bCs/>
        </w:rPr>
        <w:t xml:space="preserve">DSAT does NOT require calculation.</w:t>
      </w:r>
      <w:r>
        <w:t xml:space="preserve"> </w:t>
      </w:r>
      <w:r>
        <w:t xml:space="preserve">You must: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Compare spreads</w:t>
      </w:r>
      <w:r>
        <w:t xml:space="preserve"> </w:t>
      </w:r>
      <w:r>
        <w:t xml:space="preserve">visually (dot plots, histograms, box plots)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Identify which has larger SD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Understand properties:</w:t>
      </w:r>
      <w:r>
        <w:t xml:space="preserve"> </w:t>
      </w:r>
      <w:r>
        <w:t xml:space="preserve">- SD = 0 → all values identical</w:t>
      </w:r>
      <w:r>
        <w:t xml:space="preserve"> </w:t>
      </w:r>
      <w:r>
        <w:t xml:space="preserve">- Adding constant → SD unchanged</w:t>
      </w:r>
      <w:r>
        <w:t xml:space="preserve"> </w:t>
      </w:r>
      <w:r>
        <w:t xml:space="preserve">- Multiplying by constant → SD multiplied by |constant|</w:t>
      </w:r>
      <w:r>
        <w:t xml:space="preserve"> </w:t>
      </w:r>
      <w:r>
        <w:t xml:space="preserve">- Outliers → increase SD significantly</w:t>
      </w:r>
    </w:p>
    <w:p>
      <w:pPr>
        <w:pStyle w:val="BodyText"/>
      </w:pPr>
      <w:r>
        <w:rPr>
          <w:b/>
          <w:bCs/>
        </w:rPr>
        <w:t xml:space="preserve">Visual Cues for Larger SD:</w:t>
      </w:r>
      <w:r>
        <w:t xml:space="preserve"> </w:t>
      </w:r>
      <w:r>
        <w:t xml:space="preserve">- Wider histogram</w:t>
      </w:r>
      <w:r>
        <w:t xml:space="preserve"> </w:t>
      </w:r>
      <w:r>
        <w:t xml:space="preserve">- Longer box plot whiskers/box</w:t>
      </w:r>
      <w:r>
        <w:t xml:space="preserve"> </w:t>
      </w:r>
      <w:r>
        <w:t xml:space="preserve">- More spread in dot plot</w:t>
      </w:r>
      <w:r>
        <w:t xml:space="preserve"> </w:t>
      </w:r>
      <w:r>
        <w:t xml:space="preserve">- Points further from mean</w:t>
      </w:r>
    </w:p>
    <w:bookmarkEnd w:id="54"/>
    <w:bookmarkStart w:id="65" w:name="practice-problems"/>
    <w:p>
      <w:pPr>
        <w:pStyle w:val="Heading2"/>
      </w:pPr>
      <w:r>
        <w:t xml:space="preserve">🧮 Practice Problems</w:t>
      </w:r>
    </w:p>
    <w:bookmarkStart w:id="55" w:name="problem-1-mean-vs-median"/>
    <w:p>
      <w:pPr>
        <w:pStyle w:val="Heading3"/>
      </w:pPr>
      <w:r>
        <w:t xml:space="preserve">Problem 1: Mean vs Median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5, 7, 8, 8, 9, 10, 50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Mean and median. Which better represents center?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Mean = (5+7+8+8+9+10+50)/7 = 97/7 ≈ 13.9</w:t>
      </w:r>
      <w:r>
        <w:t xml:space="preserve"> </w:t>
      </w:r>
      <w:r>
        <w:t xml:space="preserve">Median = 8 (4th value)</w:t>
      </w:r>
      <w:r>
        <w:t xml:space="preserve"> </w:t>
      </w:r>
      <w:r>
        <w:rPr>
          <w:b/>
          <w:bCs/>
        </w:rPr>
        <w:t xml:space="preserve">Median better</w:t>
      </w:r>
      <w:r>
        <w:t xml:space="preserve"> </w:t>
      </w:r>
      <w:r>
        <w:t xml:space="preserve">– outlier (50) skews mean right.</w:t>
      </w:r>
    </w:p>
    <w:bookmarkEnd w:id="55"/>
    <w:bookmarkStart w:id="56" w:name="problem-2-margin-of-error"/>
    <w:p>
      <w:pPr>
        <w:pStyle w:val="Heading3"/>
      </w:pPr>
      <w:r>
        <w:t xml:space="preserve">Problem 2: Margin of Error</w:t>
      </w:r>
    </w:p>
    <w:p>
      <w:pPr>
        <w:pStyle w:val="FirstParagraph"/>
      </w:pPr>
      <w:r>
        <w:rPr>
          <w:b/>
          <w:bCs/>
        </w:rPr>
        <w:t xml:space="preserve">Sample:</w:t>
      </w:r>
      <w:r>
        <w:t xml:space="preserve"> </w:t>
      </w:r>
      <w:r>
        <w:t xml:space="preserve">n = 400, x̄ = 520, σ = 80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95% margin of error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 = 2 × (80/√400) = 2 × (80/20) = 2 × 4 =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CI: 520 ± 8 → (512, 528)</w:t>
      </w:r>
    </w:p>
    <w:bookmarkEnd w:id="56"/>
    <w:bookmarkStart w:id="57" w:name="problem-3-effect-of-sample-size"/>
    <w:p>
      <w:pPr>
        <w:pStyle w:val="Heading3"/>
      </w:pPr>
      <w:r>
        <w:t xml:space="preserve">Problem 3: Effect of Sample Size</w:t>
      </w:r>
    </w:p>
    <w:p>
      <w:pPr>
        <w:pStyle w:val="FirstParagraph"/>
      </w:pPr>
      <w:r>
        <w:rPr>
          <w:b/>
          <w:bCs/>
        </w:rPr>
        <w:t xml:space="preserve">Original:</w:t>
      </w:r>
      <w:r>
        <w:t xml:space="preserve"> </w:t>
      </w:r>
      <w:r>
        <w:t xml:space="preserve">n = 100, ME = 6</w:t>
      </w:r>
      <w:r>
        <w:t xml:space="preserve"> </w:t>
      </w:r>
      <w:r>
        <w:rPr>
          <w:b/>
          <w:bCs/>
        </w:rPr>
        <w:t xml:space="preserve">New:</w:t>
      </w:r>
      <w:r>
        <w:t xml:space="preserve"> </w:t>
      </w:r>
      <w:r>
        <w:t xml:space="preserve">n = 400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New ME (same confidence, same σ)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 ∝ 1/√n</w:t>
      </w:r>
      <w:r>
        <w:t xml:space="preserve"> </w:t>
      </w:r>
      <w:r>
        <w:t xml:space="preserve">n quadrupled → √n doubled →</w:t>
      </w:r>
      <w:r>
        <w:t xml:space="preserve"> </w:t>
      </w:r>
      <w:r>
        <w:rPr>
          <w:b/>
          <w:bCs/>
        </w:rPr>
        <w:t xml:space="preserve">ME halved = 3</w:t>
      </w:r>
    </w:p>
    <w:bookmarkEnd w:id="57"/>
    <w:bookmarkStart w:id="58" w:name="problem-4-correlation-interpretation"/>
    <w:p>
      <w:pPr>
        <w:pStyle w:val="Heading3"/>
      </w:pPr>
      <w:r>
        <w:t xml:space="preserve">Problem 4: Correlation Interpretation</w:t>
      </w:r>
    </w:p>
    <w:p>
      <w:pPr>
        <w:pStyle w:val="FirstParagraph"/>
      </w:pPr>
      <w:r>
        <w:rPr>
          <w:b/>
          <w:bCs/>
        </w:rPr>
        <w:t xml:space="preserve">Scatterplot shows:</w:t>
      </w:r>
      <w:r>
        <w:t xml:space="preserve"> </w:t>
      </w:r>
      <w:r>
        <w:t xml:space="preserve">r = -0.85, linear pattern</w:t>
      </w:r>
      <w:r>
        <w:t xml:space="preserve"> </w:t>
      </w:r>
      <w:r>
        <w:rPr>
          <w:b/>
          <w:bCs/>
        </w:rPr>
        <w:t xml:space="preserve">Statement:</w:t>
      </w:r>
      <w:r>
        <w:t xml:space="preserve"> </w:t>
      </w:r>
      <w:r>
        <w:t xml:space="preserve">“</w:t>
      </w:r>
      <w:r>
        <w:t xml:space="preserve">As x increases, y tends to decrease strongly.</w:t>
      </w:r>
      <w:r>
        <w:t xml:space="preserve">”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– strong negative linear association</w:t>
      </w:r>
    </w:p>
    <w:bookmarkEnd w:id="58"/>
    <w:bookmarkStart w:id="59" w:name="problem-5-residual-plot"/>
    <w:p>
      <w:pPr>
        <w:pStyle w:val="Heading3"/>
      </w:pPr>
      <w:r>
        <w:t xml:space="preserve">Problem 5: Residual Plot</w:t>
      </w:r>
    </w:p>
    <w:p>
      <w:pPr>
        <w:pStyle w:val="FirstParagraph"/>
      </w:pPr>
      <w:r>
        <w:rPr>
          <w:b/>
          <w:bCs/>
        </w:rPr>
        <w:t xml:space="preserve">Residual plot shows:</w:t>
      </w:r>
      <w:r>
        <w:t xml:space="preserve"> </w:t>
      </w:r>
      <w:r>
        <w:t xml:space="preserve">Clear U-shaped pattern</w:t>
      </w:r>
      <w:r>
        <w:t xml:space="preserve"> </w:t>
      </w:r>
      <w:r>
        <w:rPr>
          <w:b/>
          <w:bCs/>
        </w:rPr>
        <w:t xml:space="preserve">Conclusion:</w:t>
      </w:r>
      <w:r>
        <w:t xml:space="preserve"> </w:t>
      </w:r>
      <w:r>
        <w:rPr>
          <w:b/>
          <w:bCs/>
        </w:rPr>
        <w:t xml:space="preserve">Linear model NOT appropriate</w:t>
      </w:r>
      <w:r>
        <w:t xml:space="preserve"> </w:t>
      </w:r>
      <w:r>
        <w:t xml:space="preserve">– try quadratic</w:t>
      </w:r>
    </w:p>
    <w:bookmarkEnd w:id="59"/>
    <w:bookmarkStart w:id="60" w:name="problem-6-two-way-table"/>
    <w:p>
      <w:pPr>
        <w:pStyle w:val="Heading3"/>
      </w:pPr>
      <w:r>
        <w:t xml:space="preserve">Problem 6: Two-Way Table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Studied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Didn’t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Find:</w:t>
      </w:r>
      <w:r>
        <w:t xml:space="preserve"> </w:t>
      </w:r>
      <w:r>
        <w:t xml:space="preserve">P(Passed | Studied) and P(Studied | Passed)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P(Passed | Studied) = 45/50 =</w:t>
      </w:r>
      <w:r>
        <w:t xml:space="preserve"> </w:t>
      </w:r>
      <w:r>
        <w:rPr>
          <w:b/>
          <w:bCs/>
        </w:rPr>
        <w:t xml:space="preserve">0.9</w:t>
      </w:r>
      <w:r>
        <w:t xml:space="preserve"> </w:t>
      </w:r>
      <w:r>
        <w:t xml:space="preserve">P(Studied | Passed) = 45/60 =</w:t>
      </w:r>
      <w:r>
        <w:t xml:space="preserve"> </w:t>
      </w:r>
      <w:r>
        <w:rPr>
          <w:b/>
          <w:bCs/>
        </w:rPr>
        <w:t xml:space="preserve">0.75</w:t>
      </w:r>
    </w:p>
    <w:bookmarkEnd w:id="60"/>
    <w:bookmarkStart w:id="61" w:name="problem-7-study-design"/>
    <w:p>
      <w:pPr>
        <w:pStyle w:val="Heading3"/>
      </w:pPr>
      <w:r>
        <w:t xml:space="preserve">Problem 7: Study Design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Researchers survey 1000 adults about exercise and heart health. They find exercisers have lower heart disease rates.</w:t>
      </w:r>
      <w:r>
        <w:t xml:space="preserve"> </w:t>
      </w:r>
      <w:r>
        <w:rPr>
          <w:b/>
          <w:bCs/>
        </w:rPr>
        <w:t xml:space="preserve">Can they conclude exercise causes lower heart disease?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– observational study (no treatment imposed). Confounding variables (diet, genetics, etc.) possible.</w:t>
      </w:r>
    </w:p>
    <w:bookmarkEnd w:id="61"/>
    <w:bookmarkStart w:id="62" w:name="problem-8-standard-deviation-comparison"/>
    <w:p>
      <w:pPr>
        <w:pStyle w:val="Heading3"/>
      </w:pPr>
      <w:r>
        <w:t xml:space="preserve">Problem 8: Standard Deviation Comparison</w:t>
      </w:r>
    </w:p>
    <w:p>
      <w:pPr>
        <w:pStyle w:val="FirstParagraph"/>
      </w:pPr>
      <w:r>
        <w:rPr>
          <w:b/>
          <w:bCs/>
        </w:rPr>
        <w:t xml:space="preserve">Data Set A:</w:t>
      </w:r>
      <w:r>
        <w:t xml:space="preserve"> </w:t>
      </w:r>
      <w:r>
        <w:t xml:space="preserve">10, 10, 10, 10, 10</w:t>
      </w:r>
      <w:r>
        <w:t xml:space="preserve"> </w:t>
      </w:r>
      <w:r>
        <w:rPr>
          <w:b/>
          <w:bCs/>
        </w:rPr>
        <w:t xml:space="preserve">Data Set B:</w:t>
      </w:r>
      <w:r>
        <w:t xml:space="preserve"> </w:t>
      </w:r>
      <w:r>
        <w:t xml:space="preserve">5, 8, 10, 12, 15</w:t>
      </w:r>
      <w:r>
        <w:t xml:space="preserve"> </w:t>
      </w:r>
      <w:r>
        <w:rPr>
          <w:b/>
          <w:bCs/>
        </w:rPr>
        <w:t xml:space="preserve">Which has larger SD?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A: All same → SD = 0</w:t>
      </w:r>
      <w:r>
        <w:t xml:space="preserve"> </w:t>
      </w:r>
      <w:r>
        <w:t xml:space="preserve">B: Spread around 10 → SD &gt; 0</w:t>
      </w:r>
      <w:r>
        <w:t xml:space="preserve"> </w:t>
      </w:r>
      <w:r>
        <w:rPr>
          <w:b/>
          <w:bCs/>
        </w:rPr>
        <w:t xml:space="preserve">B has larger SD</w:t>
      </w:r>
    </w:p>
    <w:bookmarkEnd w:id="62"/>
    <w:bookmarkStart w:id="63" w:name="problem-9-sampling-method"/>
    <w:p>
      <w:pPr>
        <w:pStyle w:val="Heading3"/>
      </w:pPr>
      <w:r>
        <w:t xml:space="preserve">Problem 9: Sampling Method</w:t>
      </w:r>
    </w:p>
    <w:p>
      <w:pPr>
        <w:pStyle w:val="FirstParagraph"/>
      </w:pPr>
      <w:r>
        <w:rPr>
          <w:b/>
          <w:bCs/>
        </w:rPr>
        <w:t xml:space="preserve">Situation:</w:t>
      </w:r>
      <w:r>
        <w:t xml:space="preserve"> </w:t>
      </w:r>
      <w:r>
        <w:t xml:space="preserve">School surveys every 10th student entering cafeteria.</w:t>
      </w:r>
      <w:r>
        <w:t xml:space="preserve"> </w:t>
      </w:r>
      <w:r>
        <w:rPr>
          <w:b/>
          <w:bCs/>
        </w:rPr>
        <w:t xml:space="preserve">Method:</w:t>
      </w:r>
      <w:r>
        <w:t xml:space="preserve"> </w:t>
      </w:r>
      <w:r>
        <w:rPr>
          <w:b/>
          <w:bCs/>
        </w:rPr>
        <w:t xml:space="preserve">Systematic sampling</w:t>
      </w:r>
      <w:r>
        <w:t xml:space="preserve"> </w:t>
      </w:r>
      <w:r>
        <w:rPr>
          <w:b/>
          <w:bCs/>
        </w:rPr>
        <w:t xml:space="preserve">Potential bias:</w:t>
      </w:r>
      <w:r>
        <w:t xml:space="preserve"> </w:t>
      </w:r>
      <w:r>
        <w:t xml:space="preserve">If lunch periods correlate with grade level, may miss certain grades.</w:t>
      </w:r>
    </w:p>
    <w:bookmarkEnd w:id="63"/>
    <w:bookmarkStart w:id="64" w:name="problem-10-conditional-probability"/>
    <w:p>
      <w:pPr>
        <w:pStyle w:val="Heading3"/>
      </w:pPr>
      <w:r>
        <w:t xml:space="preserve">Problem 10: Conditional Probability</w:t>
      </w:r>
    </w:p>
    <w:p>
      <w:pPr>
        <w:pStyle w:val="FirstParagraph"/>
      </w:pPr>
      <w:r>
        <w:rPr>
          <w:b/>
          <w:bCs/>
        </w:rPr>
        <w:t xml:space="preserve">P(A) = 0.4, P(B) = 0.5, P(A and B) = 0.2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P(A|B)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P(A|B) = P(A∩B)/P(B) = 0.2/0.5 =</w:t>
      </w:r>
      <w:r>
        <w:t xml:space="preserve"> </w:t>
      </w:r>
      <w:r>
        <w:rPr>
          <w:b/>
          <w:bCs/>
        </w:rPr>
        <w:t xml:space="preserve">0.4</w:t>
      </w:r>
      <w:r>
        <w:t xml:space="preserve"> </w:t>
      </w:r>
      <w:r>
        <w:t xml:space="preserve">Note: P(A|B) = P(A) → A and B independent!</w:t>
      </w:r>
    </w:p>
    <w:bookmarkEnd w:id="64"/>
    <w:bookmarkEnd w:id="65"/>
    <w:bookmarkStart w:id="69" w:name="dsat-specific-strategies"/>
    <w:p>
      <w:pPr>
        <w:pStyle w:val="Heading2"/>
      </w:pPr>
      <w:r>
        <w:t xml:space="preserve">🎯 DSAT-Specific Strategies</w:t>
      </w:r>
    </w:p>
    <w:bookmarkStart w:id="66" w:name="desmos-for-statistics"/>
    <w:p>
      <w:pPr>
        <w:pStyle w:val="Heading3"/>
      </w:pPr>
      <w:r>
        <w:t xml:space="preserve">Desmos for Statistics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Mean/Median:</w:t>
      </w:r>
      <w:r>
        <w:t xml:space="preserve"> </w:t>
      </w:r>
      <w:r>
        <w:rPr>
          <w:rStyle w:val="VerbatimChar"/>
        </w:rPr>
        <w:t xml:space="preserve">mean([list])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median([list])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SD:</w:t>
      </w:r>
      <w:r>
        <w:t xml:space="preserve"> </w:t>
      </w:r>
      <w:r>
        <w:rPr>
          <w:rStyle w:val="VerbatimChar"/>
        </w:rPr>
        <w:t xml:space="preserve">stdev([list])</w:t>
      </w:r>
      <w:r>
        <w:t xml:space="preserve"> </w:t>
      </w:r>
      <w:r>
        <w:t xml:space="preserve">(sample),</w:t>
      </w:r>
      <w:r>
        <w:t xml:space="preserve"> </w:t>
      </w:r>
      <w:r>
        <w:rPr>
          <w:rStyle w:val="VerbatimChar"/>
        </w:rPr>
        <w:t xml:space="preserve">stdevp([list])</w:t>
      </w:r>
      <w:r>
        <w:t xml:space="preserve"> </w:t>
      </w:r>
      <w:r>
        <w:t xml:space="preserve">(population)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Regression:</w:t>
      </w:r>
      <w:r>
        <w:t xml:space="preserve"> </w:t>
      </w:r>
      <w:r>
        <w:rPr>
          <w:rStyle w:val="VerbatimChar"/>
        </w:rPr>
        <w:t xml:space="preserve">y₁ ~ mx₁ + b</w:t>
      </w:r>
      <w:r>
        <w:t xml:space="preserve"> </w:t>
      </w:r>
      <w:r>
        <w:t xml:space="preserve">(linear),</w:t>
      </w:r>
      <w:r>
        <w:t xml:space="preserve"> </w:t>
      </w:r>
      <w:r>
        <w:rPr>
          <w:rStyle w:val="VerbatimChar"/>
        </w:rPr>
        <w:t xml:space="preserve">y₁ ~ ax₁² + bx₁ + c</w:t>
      </w:r>
      <w:r>
        <w:t xml:space="preserve"> </w:t>
      </w:r>
      <w:r>
        <w:t xml:space="preserve">(quadratic)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Residuals:</w:t>
      </w:r>
      <w:r>
        <w:t xml:space="preserve"> </w:t>
      </w:r>
      <w:r>
        <w:t xml:space="preserve">Plot residuals = y₁ - (mx₁ + b)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Tables:</w:t>
      </w:r>
      <w:r>
        <w:t xml:space="preserve"> </w:t>
      </w:r>
      <w:r>
        <w:t xml:space="preserve">Enter data, use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stdev()</w:t>
      </w:r>
    </w:p>
    <w:bookmarkEnd w:id="66"/>
    <w:bookmarkStart w:id="67" w:name="time-saving-patterns"/>
    <w:p>
      <w:pPr>
        <w:pStyle w:val="Heading3"/>
      </w:pPr>
      <w:r>
        <w:t xml:space="preserve">Time-Saving Patterns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Mean &gt; Median</w:t>
      </w:r>
      <w:r>
        <w:t xml:space="preserve"> </w:t>
      </w:r>
      <w:r>
        <w:t xml:space="preserve">→ right skew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SD comparison</w:t>
      </w:r>
      <w:r>
        <w:t xml:space="preserve"> </w:t>
      </w:r>
      <w:r>
        <w:t xml:space="preserve">→ visual spread check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 ∝ 1/√n</w:t>
      </w:r>
      <w:r>
        <w:t xml:space="preserve"> </w:t>
      </w:r>
      <w:r>
        <w:t xml:space="preserve">→ 4× sample = ½ ME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 near ±1</w:t>
      </w:r>
      <w:r>
        <w:t xml:space="preserve"> </w:t>
      </w:r>
      <w:r>
        <w:t xml:space="preserve">→ strong linear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Observational study</w:t>
      </w:r>
      <w:r>
        <w:t xml:space="preserve"> </w:t>
      </w:r>
      <w:r>
        <w:t xml:space="preserve">→ no causation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 assignment</w:t>
      </w:r>
      <w:r>
        <w:t xml:space="preserve"> </w:t>
      </w:r>
      <w:r>
        <w:t xml:space="preserve">→ causation possible</w:t>
      </w:r>
    </w:p>
    <w:bookmarkEnd w:id="67"/>
    <w:bookmarkStart w:id="68" w:name="common-traps"/>
    <w:p>
      <w:pPr>
        <w:pStyle w:val="Heading3"/>
      </w:pPr>
      <w:r>
        <w:t xml:space="preserve">Common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Causation from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 = 0.9 so X causes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experiment →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 sample generalizing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Surveyed mall shoppers → all Americans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random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**Confusing P(A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and P(B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Ignoring outliers in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= 100, median =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skew; use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Predicting far outside data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predict within data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 = standard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z×σ/√n (smaller!)</w:t>
            </w:r>
          </w:p>
        </w:tc>
      </w:tr>
    </w:tbl>
    <w:bookmarkEnd w:id="68"/>
    <w:bookmarkEnd w:id="69"/>
    <w:bookmarkStart w:id="70" w:name="formula-quick-reference"/>
    <w:p>
      <w:pPr>
        <w:pStyle w:val="Heading2"/>
      </w:pPr>
      <w:r>
        <w:t xml:space="preserve">📝 Formula Quick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x̄ = Σx/n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(sorted)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-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Q₃ - Q₁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Outlier Fences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Q₁ - 1.5×IQR, Q₃ + 1.5×IQR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z × σ/√n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±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Correlation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≤ r ≤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= r(sᵧ/sₓ)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ȳ - b×x̄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- 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 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(x - μ)/σ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Empirical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68%/95%/99.7% within 1/2/3 SD</w:t>
            </w:r>
          </w:p>
        </w:tc>
      </w:tr>
    </w:tbl>
    <w:bookmarkEnd w:id="70"/>
    <w:bookmarkStart w:id="71" w:name="error-checklist"/>
    <w:p>
      <w:pPr>
        <w:pStyle w:val="Heading2"/>
      </w:pPr>
      <w:r>
        <w:t xml:space="preserve">⚠️ Error Checklist</w:t>
      </w:r>
    </w:p>
    <w:p>
      <w:pPr>
        <w:pStyle w:val="Compact"/>
        <w:numPr>
          <w:ilvl w:val="0"/>
          <w:numId w:val="1020"/>
        </w:numPr>
      </w:pPr>
      <w:r>
        <w:t xml:space="preserve">☐ Did I distinguish mean vs median for skewed data?</w:t>
      </w:r>
    </w:p>
    <w:p>
      <w:pPr>
        <w:pStyle w:val="Compact"/>
        <w:numPr>
          <w:ilvl w:val="0"/>
          <w:numId w:val="1020"/>
        </w:numPr>
      </w:pPr>
      <w:r>
        <w:t xml:space="preserve">☐ Is it an experiment (causation) or observational (association)?</w:t>
      </w:r>
    </w:p>
    <w:p>
      <w:pPr>
        <w:pStyle w:val="Compact"/>
        <w:numPr>
          <w:ilvl w:val="0"/>
          <w:numId w:val="1020"/>
        </w:numPr>
      </w:pPr>
      <w:r>
        <w:t xml:space="preserve">☐ For conditional probability: Is denominator the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condition?</w:t>
      </w:r>
    </w:p>
    <w:p>
      <w:pPr>
        <w:pStyle w:val="Compact"/>
        <w:numPr>
          <w:ilvl w:val="0"/>
          <w:numId w:val="1020"/>
        </w:numPr>
      </w:pPr>
      <w:r>
        <w:t xml:space="preserve">☐ Margin of error: Used σ/√n, not just σ?</w:t>
      </w:r>
    </w:p>
    <w:p>
      <w:pPr>
        <w:pStyle w:val="Compact"/>
        <w:numPr>
          <w:ilvl w:val="0"/>
          <w:numId w:val="1020"/>
        </w:numPr>
      </w:pPr>
      <w:r>
        <w:t xml:space="preserve">☐ Correlation: Only linear? r = 0 doesn’t mean no relationship?</w:t>
      </w:r>
    </w:p>
    <w:p>
      <w:pPr>
        <w:pStyle w:val="Compact"/>
        <w:numPr>
          <w:ilvl w:val="0"/>
          <w:numId w:val="1020"/>
        </w:numPr>
      </w:pPr>
      <w:r>
        <w:t xml:space="preserve">☐ Sampling: Random? Allows generalization?</w:t>
      </w:r>
    </w:p>
    <w:p>
      <w:pPr>
        <w:pStyle w:val="Compact"/>
        <w:numPr>
          <w:ilvl w:val="0"/>
          <w:numId w:val="1020"/>
        </w:numPr>
      </w:pPr>
      <w:r>
        <w:t xml:space="preserve">☐ Residual plot: Random scatter = good model?</w:t>
      </w:r>
    </w:p>
    <w:p>
      <w:pPr>
        <w:pStyle w:val="Compact"/>
        <w:numPr>
          <w:ilvl w:val="0"/>
          <w:numId w:val="1020"/>
        </w:numPr>
      </w:pPr>
      <w:r>
        <w:t xml:space="preserve">☐ Extrapolation: Predicting within data range?</w:t>
      </w:r>
    </w:p>
    <w:p>
      <w:pPr>
        <w:pStyle w:val="Compact"/>
        <w:numPr>
          <w:ilvl w:val="0"/>
          <w:numId w:val="1020"/>
        </w:numPr>
      </w:pPr>
      <w:r>
        <w:t xml:space="preserve">☐ SD comparison: Visual, not calculation?</w:t>
      </w:r>
    </w:p>
    <w:p>
      <w:pPr>
        <w:pStyle w:val="Compact"/>
        <w:numPr>
          <w:ilvl w:val="0"/>
          <w:numId w:val="1020"/>
        </w:numPr>
      </w:pPr>
      <w:r>
        <w:t xml:space="preserve">☐ Confidence level interpretation correct?</w:t>
      </w:r>
    </w:p>
    <w:bookmarkEnd w:id="71"/>
    <w:bookmarkStart w:id="72" w:name="review-checklist"/>
    <w:p>
      <w:pPr>
        <w:pStyle w:val="Heading2"/>
      </w:pPr>
      <w:r>
        <w:t xml:space="preserve">🔄 Review Checklist</w:t>
      </w:r>
    </w:p>
    <w:p>
      <w:pPr>
        <w:pStyle w:val="Compact"/>
        <w:numPr>
          <w:ilvl w:val="0"/>
          <w:numId w:val="1021"/>
        </w:numPr>
      </w:pPr>
      <w:r>
        <w:t xml:space="preserve">☐ Calculate mean, median, mode</w:t>
      </w:r>
    </w:p>
    <w:p>
      <w:pPr>
        <w:pStyle w:val="Compact"/>
        <w:numPr>
          <w:ilvl w:val="0"/>
          <w:numId w:val="1021"/>
        </w:numPr>
      </w:pPr>
      <w:r>
        <w:t xml:space="preserve">☐ Identify skew from mean/median</w:t>
      </w:r>
    </w:p>
    <w:p>
      <w:pPr>
        <w:pStyle w:val="Compact"/>
        <w:numPr>
          <w:ilvl w:val="0"/>
          <w:numId w:val="1021"/>
        </w:numPr>
      </w:pPr>
      <w:r>
        <w:t xml:space="preserve">☐ Find five-number summary &amp; make box plot</w:t>
      </w:r>
    </w:p>
    <w:p>
      <w:pPr>
        <w:pStyle w:val="Compact"/>
        <w:numPr>
          <w:ilvl w:val="0"/>
          <w:numId w:val="1021"/>
        </w:numPr>
      </w:pPr>
      <w:r>
        <w:t xml:space="preserve">☐ Identify outliers (1.5×IQR rule)</w:t>
      </w:r>
    </w:p>
    <w:p>
      <w:pPr>
        <w:pStyle w:val="Compact"/>
        <w:numPr>
          <w:ilvl w:val="0"/>
          <w:numId w:val="1021"/>
        </w:numPr>
      </w:pPr>
      <w:r>
        <w:t xml:space="preserve">☐ Classify sampling methods &amp; biases</w:t>
      </w:r>
    </w:p>
    <w:p>
      <w:pPr>
        <w:pStyle w:val="Compact"/>
        <w:numPr>
          <w:ilvl w:val="0"/>
          <w:numId w:val="1021"/>
        </w:numPr>
      </w:pPr>
      <w:r>
        <w:t xml:space="preserve">☐ Calculate margin of error &amp; CI</w:t>
      </w:r>
    </w:p>
    <w:p>
      <w:pPr>
        <w:pStyle w:val="Compact"/>
        <w:numPr>
          <w:ilvl w:val="0"/>
          <w:numId w:val="1021"/>
        </w:numPr>
      </w:pPr>
      <w:r>
        <w:t xml:space="preserve">☐ Interpret changes in n, confidence, σ on ME</w:t>
      </w:r>
    </w:p>
    <w:p>
      <w:pPr>
        <w:pStyle w:val="Compact"/>
        <w:numPr>
          <w:ilvl w:val="0"/>
          <w:numId w:val="1021"/>
        </w:numPr>
      </w:pPr>
      <w:r>
        <w:t xml:space="preserve">☐ Read scatterplot: direction, form, strength, outliers</w:t>
      </w:r>
    </w:p>
    <w:p>
      <w:pPr>
        <w:pStyle w:val="Compact"/>
        <w:numPr>
          <w:ilvl w:val="0"/>
          <w:numId w:val="1021"/>
        </w:numPr>
      </w:pPr>
      <w:r>
        <w:t xml:space="preserve">☐ Interpret r and r²</w:t>
      </w:r>
    </w:p>
    <w:p>
      <w:pPr>
        <w:pStyle w:val="Compact"/>
        <w:numPr>
          <w:ilvl w:val="0"/>
          <w:numId w:val="1021"/>
        </w:numPr>
      </w:pPr>
      <w:r>
        <w:t xml:space="preserve">☐ Find regression line &amp; interpret slope/intercept</w:t>
      </w:r>
    </w:p>
    <w:p>
      <w:pPr>
        <w:pStyle w:val="Compact"/>
        <w:numPr>
          <w:ilvl w:val="0"/>
          <w:numId w:val="1021"/>
        </w:numPr>
      </w:pPr>
      <w:r>
        <w:t xml:space="preserve">☐ Analyze residual plot</w:t>
      </w:r>
    </w:p>
    <w:p>
      <w:pPr>
        <w:pStyle w:val="Compact"/>
        <w:numPr>
          <w:ilvl w:val="0"/>
          <w:numId w:val="1021"/>
        </w:numPr>
      </w:pPr>
      <w:r>
        <w:t xml:space="preserve">☐ Compute probabilities from two-way table</w:t>
      </w:r>
    </w:p>
    <w:p>
      <w:pPr>
        <w:pStyle w:val="Compact"/>
        <w:numPr>
          <w:ilvl w:val="0"/>
          <w:numId w:val="1021"/>
        </w:numPr>
      </w:pPr>
      <w:r>
        <w:t xml:space="preserve">☐ Distinguish experiment vs observational study</w:t>
      </w:r>
    </w:p>
    <w:p>
      <w:pPr>
        <w:pStyle w:val="Compact"/>
        <w:numPr>
          <w:ilvl w:val="0"/>
          <w:numId w:val="1021"/>
        </w:numPr>
      </w:pPr>
      <w:r>
        <w:t xml:space="preserve">☐ Compare SDs visually</w:t>
      </w:r>
    </w:p>
    <w:p>
      <w:pPr>
        <w:pStyle w:val="Compact"/>
        <w:numPr>
          <w:ilvl w:val="0"/>
          <w:numId w:val="1021"/>
        </w:numPr>
      </w:pPr>
      <w:r>
        <w:t xml:space="preserve">☐ Use Desmos for all calculations</w:t>
      </w:r>
    </w:p>
    <w:p>
      <w:pPr>
        <w:pStyle w:val="FirstParagraph"/>
      </w:pPr>
      <w:r>
        <w:rPr>
          <w:i/>
          <w:iCs/>
        </w:rPr>
        <w:t xml:space="preserve">Last Updated: 2026-07-11 | Source: 2026 Summer SAT/ACT @ AHA classroom materials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2026-07-13T06:24:06Z</dcterms:created>
  <dcterms:modified xsi:type="dcterms:W3CDTF">2026-07-13T06:24:06Z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