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5" w:name="sum-and-product-of-roots"/>
    <w:p>
      <w:pPr>
        <w:pStyle w:val="Heading2"/>
      </w:pPr>
      <w:r>
        <w:t xml:space="preserve">4.9 –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following relationships hold:</w:t>
      </w:r>
    </w:p>
    <w:bookmarkStart w:id="20" w:name="sum-of-roots"/>
    <w:p>
      <w:pPr>
        <w:pStyle w:val="Heading3"/>
      </w:pPr>
      <w:r>
        <w:t xml:space="preserve">4.9.1 – Sum of Roots</w:t>
      </w:r>
    </w:p>
    <w:p>
      <w:pPr>
        <w:pStyle w:val="FirstParagraph"/>
      </w:pPr>
      <m:oMathPara>
        <m:oMathParaPr>
          <m:jc m:val="center"/>
        </m:oMathParaP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m:oMathPara>
    </w:p>
    <w:bookmarkEnd w:id="20"/>
    <w:bookmarkStart w:id="21" w:name="product-of-roots"/>
    <w:p>
      <w:pPr>
        <w:pStyle w:val="Heading3"/>
      </w:pPr>
      <w:r>
        <w:t xml:space="preserve">4.9.2 – Product of Roots</w:t>
      </w:r>
    </w:p>
    <w:p>
      <w:pPr>
        <w:pStyle w:val="FirstParagraph"/>
      </w:pPr>
      <m:oMathPara>
        <m:oMathParaPr>
          <m:jc m:val="center"/>
        </m:oMathParaPr>
        <m:oMath>
          <m:sSub>
            <m:e>
              <m:r>
                <m:t>r</m:t>
              </m:r>
            </m:e>
            <m:sub>
              <m:r>
                <m:t>1</m:t>
              </m:r>
            </m:sub>
          </m:sSub>
          <m:r>
            <m:rPr>
              <m:sty m:val="p"/>
            </m:rPr>
            <m:t>⋅</m:t>
          </m:r>
          <m:sSub>
            <m:e>
              <m:r>
                <m:t>r</m:t>
              </m:r>
            </m:e>
            <m:sub>
              <m:r>
                <m:t>2</m:t>
              </m:r>
            </m:sub>
          </m:sSub>
          <m:r>
            <m:rPr>
              <m:sty m:val="p"/>
            </m:rPr>
            <m:t>=</m:t>
          </m:r>
          <m:f>
            <m:fPr>
              <m:type m:val="bar"/>
            </m:fPr>
            <m:num>
              <m:r>
                <m:t>c</m:t>
              </m:r>
            </m:num>
            <m:den>
              <m:r>
                <m:t>a</m:t>
              </m:r>
            </m:den>
          </m:f>
        </m:oMath>
      </m:oMathPara>
    </w:p>
    <w:bookmarkEnd w:id="21"/>
    <w:bookmarkStart w:id="22" w:name="derivation-from-factored-form"/>
    <w:p>
      <w:pPr>
        <w:pStyle w:val="Heading3"/>
      </w:pPr>
      <w:r>
        <w:t xml:space="preserve">4.9.3 – Derivation from Factored Form</w:t>
      </w:r>
    </w:p>
    <w:p>
      <w:pPr>
        <w:pStyle w:val="FirstParagraph"/>
      </w:pPr>
      <w:r>
        <w:t xml:space="preserve">If the roots 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quadratic can be written as:</w:t>
      </w:r>
    </w:p>
    <w:p>
      <w:pPr>
        <w:pStyle w:val="BodyText"/>
      </w:pPr>
      <m:oMathPara>
        <m:oMathParaPr>
          <m:jc m:val="center"/>
        </m:oMathParaPr>
        <m:oMath>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r>
            <m:rPr>
              <m:sty m:val="p"/>
            </m:rPr>
            <m:t>=</m:t>
          </m:r>
          <m:r>
            <m:t>0</m:t>
          </m:r>
        </m:oMath>
      </m:oMathPara>
    </w:p>
    <w:p>
      <w:pPr>
        <w:pStyle w:val="FirstParagraph"/>
      </w:pPr>
      <w:r>
        <w:t xml:space="preserve">Expanding:</w:t>
      </w:r>
    </w:p>
    <w:p>
      <w:pPr>
        <w:pStyle w:val="BodyText"/>
      </w:pPr>
      <m:oMathPara>
        <m:oMathParaPr>
          <m:jc m:val="center"/>
        </m:oMathParaPr>
        <m:oMath>
          <m:r>
            <m:t>a</m:t>
          </m:r>
          <m:d>
            <m:dPr>
              <m:begChr m:val="("/>
              <m:endChr m:val=")"/>
              <m:sepChr m:val=""/>
              <m:grow/>
            </m:dPr>
            <m:e>
              <m:sSup>
                <m:e>
                  <m:r>
                    <m:t>x</m:t>
                  </m:r>
                </m:e>
                <m:sup>
                  <m:r>
                    <m:t>2</m:t>
                  </m:r>
                </m:sup>
              </m:sSup>
              <m:r>
                <m:rPr>
                  <m:sty m:val="p"/>
                </m:rPr>
                <m:t>−</m:t>
              </m:r>
              <m:sSub>
                <m:e>
                  <m:r>
                    <m:t>r</m:t>
                  </m:r>
                </m:e>
                <m:sub>
                  <m:r>
                    <m:t>1</m:t>
                  </m:r>
                </m:sub>
              </m:sSub>
              <m:r>
                <m:t>x</m:t>
              </m:r>
              <m:r>
                <m:rPr>
                  <m:sty m:val="p"/>
                </m:rPr>
                <m:t>−</m:t>
              </m:r>
              <m:sSub>
                <m:e>
                  <m:r>
                    <m:t>r</m:t>
                  </m:r>
                </m:e>
                <m:sub>
                  <m:r>
                    <m:t>2</m:t>
                  </m:r>
                </m:sub>
              </m:sSub>
              <m:r>
                <m:t>x</m:t>
              </m:r>
              <m:r>
                <m:rPr>
                  <m:sty m:val="p"/>
                </m:rPr>
                <m:t>+</m:t>
              </m:r>
              <m:sSub>
                <m:e>
                  <m:r>
                    <m:t>r</m:t>
                  </m:r>
                </m:e>
                <m:sub>
                  <m:r>
                    <m:t>1</m:t>
                  </m:r>
                </m:sub>
              </m:sSub>
              <m:sSub>
                <m:e>
                  <m:r>
                    <m:t>r</m:t>
                  </m:r>
                </m:e>
                <m:sub>
                  <m:r>
                    <m:t>2</m:t>
                  </m:r>
                </m:sub>
              </m:sSub>
            </m:e>
          </m:d>
          <m:r>
            <m:rPr>
              <m:sty m:val="p"/>
            </m:rPr>
            <m:t>=</m:t>
          </m:r>
          <m:r>
            <m:t>0</m:t>
          </m:r>
        </m:oMath>
      </m:oMathPara>
    </w:p>
    <w:p>
      <w:pPr>
        <w:pStyle w:val="FirstParagraph"/>
      </w:pPr>
      <m:oMathPara>
        <m:oMathParaPr>
          <m:jc m:val="center"/>
        </m:oMathParaPr>
        <m:oMath>
          <m:r>
            <m:t>a</m:t>
          </m:r>
          <m:sSup>
            <m:e>
              <m:r>
                <m:t>x</m:t>
              </m:r>
            </m:e>
            <m:sup>
              <m:r>
                <m:t>2</m:t>
              </m:r>
            </m:sup>
          </m:sSup>
          <m:r>
            <m:rPr>
              <m:sty m:val="p"/>
            </m:rPr>
            <m:t>−</m:t>
          </m:r>
          <m:r>
            <m:t>a</m:t>
          </m:r>
          <m:d>
            <m:dPr>
              <m:begChr m:val="("/>
              <m:endChr m:val=")"/>
              <m:sepChr m:val=""/>
              <m:grow/>
            </m:dPr>
            <m:e>
              <m:sSub>
                <m:e>
                  <m:r>
                    <m:t>r</m:t>
                  </m:r>
                </m:e>
                <m:sub>
                  <m:r>
                    <m:t>1</m:t>
                  </m:r>
                </m:sub>
              </m:sSub>
              <m:r>
                <m:rPr>
                  <m:sty m:val="p"/>
                </m:rPr>
                <m:t>+</m:t>
              </m:r>
              <m:sSub>
                <m:e>
                  <m:r>
                    <m:t>r</m:t>
                  </m:r>
                </m:e>
                <m:sub>
                  <m:r>
                    <m:t>2</m:t>
                  </m:r>
                </m:sub>
              </m:sSub>
            </m:e>
          </m:d>
          <m:r>
            <m:t>x</m:t>
          </m:r>
          <m:r>
            <m:rPr>
              <m:sty m:val="p"/>
            </m:rPr>
            <m:t>+</m:t>
          </m:r>
          <m:r>
            <m:t>a</m:t>
          </m:r>
          <m:sSub>
            <m:e>
              <m:r>
                <m:t>r</m:t>
              </m:r>
            </m:e>
            <m:sub>
              <m:r>
                <m:t>1</m:t>
              </m:r>
            </m:sub>
          </m:sSub>
          <m:sSub>
            <m:e>
              <m:r>
                <m:t>r</m:t>
              </m:r>
            </m:e>
            <m:sub>
              <m:r>
                <m:t>2</m:t>
              </m:r>
            </m:sub>
          </m:sSub>
          <m:r>
            <m:rPr>
              <m:sty m:val="p"/>
            </m:rPr>
            <m:t>=</m:t>
          </m:r>
          <m:r>
            <m:t>0</m:t>
          </m:r>
        </m:oMath>
      </m:oMathPara>
    </w:p>
    <w:p>
      <w:pPr>
        <w:pStyle w:val="FirstParagraph"/>
      </w:pPr>
      <w:r>
        <w:t xml:space="preserve">Comparing with</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001"/>
        </w:numPr>
      </w:pPr>
      <w:r>
        <w:t xml:space="preserve">Coefficient of</w:t>
      </w:r>
      <w:r>
        <w:t xml:space="preserve"> </w:t>
      </w:r>
      <m:oMath>
        <m:r>
          <m:t>x</m:t>
        </m:r>
      </m:oMath>
      <w:r>
        <w:t xml:space="preserve">:</w:t>
      </w:r>
      <w:r>
        <w:t xml:space="preserve"> </w:t>
      </w:r>
      <m:oMath>
        <m:r>
          <m:rPr>
            <m:sty m:val="p"/>
          </m:rPr>
          <m:t>−</m:t>
        </m:r>
        <m:r>
          <m:t>a</m:t>
        </m:r>
        <m:d>
          <m:dPr>
            <m:begChr m:val="("/>
            <m:endChr m:val=")"/>
            <m:sepChr m:val=""/>
            <m:grow/>
          </m:dPr>
          <m:e>
            <m:sSub>
              <m:e>
                <m:r>
                  <m:t>r</m:t>
                </m:r>
              </m:e>
              <m:sub>
                <m:r>
                  <m:t>1</m:t>
                </m:r>
              </m:sub>
            </m:sSub>
            <m:r>
              <m:rPr>
                <m:sty m:val="p"/>
              </m:rPr>
              <m:t>+</m:t>
            </m:r>
            <m:sSub>
              <m:e>
                <m:r>
                  <m:t>r</m:t>
                </m:r>
              </m:e>
              <m:sub>
                <m:r>
                  <m:t>2</m:t>
                </m:r>
              </m:sub>
            </m:sSub>
          </m:e>
        </m:d>
        <m:r>
          <m:rPr>
            <m:sty m:val="p"/>
          </m:rPr>
          <m:t>=</m:t>
        </m:r>
        <m:r>
          <m:t>b</m:t>
        </m:r>
        <m:r>
          <m:rPr>
            <m:sty m:val="p"/>
          </m:rPr>
          <m:t>⇒</m:t>
        </m:r>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Compact"/>
        <w:numPr>
          <w:ilvl w:val="0"/>
          <w:numId w:val="1001"/>
        </w:numPr>
      </w:pPr>
      <w:r>
        <w:t xml:space="preserve">Constant term:</w:t>
      </w:r>
      <w:r>
        <w:t xml:space="preserve"> </w:t>
      </w:r>
      <m:oMath>
        <m:r>
          <m:t>a</m:t>
        </m:r>
        <m:sSub>
          <m:e>
            <m:r>
              <m:t>r</m:t>
            </m:r>
          </m:e>
          <m:sub>
            <m:r>
              <m:t>1</m:t>
            </m:r>
          </m:sub>
        </m:sSub>
        <m:sSub>
          <m:e>
            <m:r>
              <m:t>r</m:t>
            </m:r>
          </m:e>
          <m:sub>
            <m:r>
              <m:t>2</m:t>
            </m:r>
          </m:sub>
        </m:sSub>
        <m:r>
          <m:rPr>
            <m:sty m:val="p"/>
          </m:rPr>
          <m:t>=</m:t>
        </m:r>
        <m:r>
          <m:t>c</m:t>
        </m:r>
        <m:r>
          <m:rPr>
            <m:sty m:val="p"/>
          </m:rPr>
          <m:t>⇒</m:t>
        </m:r>
        <m:sSub>
          <m:e>
            <m:r>
              <m:t>r</m:t>
            </m:r>
          </m:e>
          <m:sub>
            <m:r>
              <m:t>1</m:t>
            </m:r>
          </m:sub>
        </m:sSub>
        <m:sSub>
          <m:e>
            <m:r>
              <m:t>r</m:t>
            </m:r>
          </m:e>
          <m:sub>
            <m:r>
              <m:t>2</m:t>
            </m:r>
          </m:sub>
        </m:sSub>
        <m:r>
          <m:rPr>
            <m:sty m:val="p"/>
          </m:rPr>
          <m:t>=</m:t>
        </m:r>
        <m:f>
          <m:fPr>
            <m:type m:val="bar"/>
          </m:fPr>
          <m:num>
            <m:r>
              <m:t>c</m:t>
            </m:r>
          </m:num>
          <m:den>
            <m:r>
              <m:t>a</m:t>
            </m:r>
          </m:den>
        </m:f>
      </m:oMath>
    </w:p>
    <w:bookmarkEnd w:id="22"/>
    <w:bookmarkStart w:id="23" w:name="applications-on-the-sat"/>
    <w:p>
      <w:pPr>
        <w:pStyle w:val="Heading3"/>
      </w:pPr>
      <w:r>
        <w:t xml:space="preserve">4.9.4 – Applications on the SAT</w:t>
      </w:r>
    </w:p>
    <w:p>
      <w:pPr>
        <w:pStyle w:val="FirstParagraph"/>
      </w:pPr>
      <w:r>
        <w:rPr>
          <w:b/>
          <w:bCs/>
        </w:rPr>
        <w:t xml:space="preserve">Finding the quadratic given the roots:</w:t>
      </w:r>
      <w:r>
        <w:t xml:space="preserve"> </w:t>
      </w:r>
      <w:r>
        <w:t xml:space="preserve">If the roots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 then:</w:t>
      </w:r>
      <w:r>
        <w:t xml:space="preserve"> </w:t>
      </w:r>
      <w:r>
        <w:t xml:space="preserve">- Sum of roots:</w:t>
      </w:r>
      <w:r>
        <w:t xml:space="preserve"> </w:t>
      </w:r>
      <m:oMath>
        <m:r>
          <m:t>3</m:t>
        </m:r>
        <m:r>
          <m:rPr>
            <m:sty m:val="p"/>
          </m:rPr>
          <m:t>+</m:t>
        </m:r>
        <m:d>
          <m:dPr>
            <m:begChr m:val="("/>
            <m:endChr m:val=")"/>
            <m:sepChr m:val=""/>
            <m:grow/>
          </m:dPr>
          <m:e>
            <m:r>
              <m:rPr>
                <m:sty m:val="p"/>
              </m:rPr>
              <m:t>−</m:t>
            </m:r>
            <m:r>
              <m:t>5</m:t>
            </m:r>
          </m:e>
        </m:d>
        <m:r>
          <m:rPr>
            <m:sty m:val="p"/>
          </m:rPr>
          <m:t>=</m:t>
        </m:r>
        <m:r>
          <m:rPr>
            <m:sty m:val="p"/>
          </m:rPr>
          <m:t>−</m:t>
        </m:r>
        <m:r>
          <m:t>2</m:t>
        </m:r>
        <m:r>
          <m:rPr>
            <m:sty m:val="p"/>
          </m:rPr>
          <m:t>=</m:t>
        </m:r>
        <m:r>
          <m:rPr>
            <m:sty m:val="p"/>
          </m:rPr>
          <m:t>−</m:t>
        </m:r>
        <m:f>
          <m:fPr>
            <m:type m:val="bar"/>
          </m:fPr>
          <m:num>
            <m:r>
              <m:t>b</m:t>
            </m:r>
          </m:num>
          <m:den>
            <m:r>
              <m:t>a</m:t>
            </m:r>
          </m:den>
        </m:f>
      </m:oMath>
      <w:r>
        <w:t xml:space="preserve"> </w:t>
      </w:r>
      <w:r>
        <w:t xml:space="preserve">- Product of roots:</w:t>
      </w:r>
      <w:r>
        <w:t xml:space="preserve"> </w:t>
      </w:r>
      <m:oMath>
        <m:r>
          <m:t>3</m:t>
        </m:r>
        <m:r>
          <m:rPr>
            <m:sty m:val="p"/>
          </m:rPr>
          <m:t>⋅</m:t>
        </m:r>
        <m:d>
          <m:dPr>
            <m:begChr m:val="("/>
            <m:endChr m:val=")"/>
            <m:sepChr m:val=""/>
            <m:grow/>
          </m:dPr>
          <m:e>
            <m:r>
              <m:rPr>
                <m:sty m:val="p"/>
              </m:rPr>
              <m:t>−</m:t>
            </m:r>
            <m:r>
              <m:t>5</m:t>
            </m:r>
          </m:e>
        </m:d>
        <m:r>
          <m:rPr>
            <m:sty m:val="p"/>
          </m:rPr>
          <m:t>=</m:t>
        </m:r>
        <m:r>
          <m:rPr>
            <m:sty m:val="p"/>
          </m:rPr>
          <m:t>−</m:t>
        </m:r>
        <m:r>
          <m:t>15</m:t>
        </m:r>
        <m:r>
          <m:rPr>
            <m:sty m:val="p"/>
          </m:rPr>
          <m:t>=</m:t>
        </m:r>
        <m:f>
          <m:fPr>
            <m:type m:val="bar"/>
          </m:fPr>
          <m:num>
            <m:r>
              <m:t>c</m:t>
            </m:r>
          </m:num>
          <m:den>
            <m:r>
              <m:t>a</m:t>
            </m:r>
          </m:den>
        </m:f>
      </m:oMath>
    </w:p>
    <w:p>
      <w:pPr>
        <w:pStyle w:val="BodyText"/>
      </w:pPr>
      <w:r>
        <w:t xml:space="preserve">If</w:t>
      </w:r>
      <w:r>
        <w:t xml:space="preserve"> </w:t>
      </w:r>
      <m:oMath>
        <m:r>
          <m:t>a</m:t>
        </m:r>
        <m:r>
          <m:rPr>
            <m:sty m:val="p"/>
          </m:rPr>
          <m:t>=</m:t>
        </m:r>
        <m:r>
          <m:t>1</m:t>
        </m:r>
      </m:oMath>
      <w:r>
        <w:t xml:space="preserve">, then</w:t>
      </w:r>
      <w:r>
        <w:t xml:space="preserve"> </w:t>
      </w:r>
      <m:oMath>
        <m:r>
          <m:t>b</m:t>
        </m:r>
        <m:r>
          <m:rPr>
            <m:sty m:val="p"/>
          </m:rPr>
          <m:t>=</m:t>
        </m:r>
        <m:r>
          <m:t>2</m:t>
        </m:r>
      </m:oMath>
      <w:r>
        <w:t xml:space="preserve"> </w:t>
      </w:r>
      <w:r>
        <w:t xml:space="preserve">and</w:t>
      </w:r>
      <w:r>
        <w:t xml:space="preserve"> </w:t>
      </w:r>
      <m:oMath>
        <m:r>
          <m:t>c</m:t>
        </m:r>
        <m:r>
          <m:rPr>
            <m:sty m:val="p"/>
          </m:rPr>
          <m:t>=</m:t>
        </m:r>
        <m:r>
          <m:rPr>
            <m:sty m:val="p"/>
          </m:rPr>
          <m:t>−</m:t>
        </m:r>
        <m:r>
          <m:t>15</m:t>
        </m:r>
      </m:oMath>
      <w:r>
        <w:t xml:space="preserve">, giving us</w:t>
      </w:r>
      <w:r>
        <w:t xml:space="preserve"> </w:t>
      </w:r>
      <m:oMath>
        <m:sSup>
          <m:e>
            <m:r>
              <m:t>x</m:t>
            </m:r>
          </m:e>
          <m:sup>
            <m:r>
              <m:t>2</m:t>
            </m:r>
          </m:sup>
        </m:sSup>
        <m:r>
          <m:rPr>
            <m:sty m:val="p"/>
          </m:rPr>
          <m:t>+</m:t>
        </m:r>
        <m:r>
          <m:t>2</m:t>
        </m:r>
        <m:r>
          <m:t>x</m:t>
        </m:r>
        <m:r>
          <m:rPr>
            <m:sty m:val="p"/>
          </m:rPr>
          <m:t>−</m:t>
        </m:r>
        <m:r>
          <m:t>15</m:t>
        </m:r>
        <m:r>
          <m:rPr>
            <m:sty m:val="p"/>
          </m:rPr>
          <m:t>=</m:t>
        </m:r>
        <m:r>
          <m:t>0</m:t>
        </m:r>
      </m:oMath>
      <w:r>
        <w:t xml:space="preserve">.</w:t>
      </w:r>
    </w:p>
    <w:p>
      <w:pPr>
        <w:pStyle w:val="BodyText"/>
      </w:pPr>
      <w:r>
        <w:rPr>
          <w:b/>
          <w:bCs/>
        </w:rPr>
        <w:t xml:space="preserve">Finding the vertex x-coordinate:</w:t>
      </w:r>
      <w:r>
        <w:t xml:space="preserve"> </w:t>
      </w:r>
      <w:r>
        <w:t xml:space="preserve">Since the axis of symmetry lies halfway between the roots:</w:t>
      </w:r>
    </w:p>
    <w:p>
      <w:pPr>
        <w:pStyle w:val="BodyText"/>
      </w:pPr>
      <m:oMathPara>
        <m:oMathParaPr>
          <m:jc m:val="center"/>
        </m:oMathParaPr>
        <m:oMath>
          <m:sSub>
            <m:e>
              <m:r>
                <m:t>x</m:t>
              </m:r>
            </m:e>
            <m:sub>
              <m:r>
                <m:rPr>
                  <m:nor/>
                  <m:sty m:val="p"/>
                </m:rPr>
                <m:t>vertex</m:t>
              </m:r>
            </m:sub>
          </m:sSub>
          <m:r>
            <m:rPr>
              <m:sty m:val="p"/>
            </m:rPr>
            <m:t>=</m:t>
          </m:r>
          <m:f>
            <m:fPr>
              <m:type m:val="bar"/>
            </m:fPr>
            <m:num>
              <m:sSub>
                <m:e>
                  <m:r>
                    <m:t>r</m:t>
                  </m:r>
                </m:e>
                <m:sub>
                  <m:r>
                    <m:t>1</m:t>
                  </m:r>
                </m:sub>
              </m:sSub>
              <m:r>
                <m:rPr>
                  <m:sty m:val="p"/>
                </m:rPr>
                <m:t>+</m:t>
              </m:r>
              <m:sSub>
                <m:e>
                  <m:r>
                    <m:t>r</m:t>
                  </m:r>
                </m:e>
                <m:sub>
                  <m:r>
                    <m:t>2</m:t>
                  </m:r>
                </m:sub>
              </m:sSub>
            </m:num>
            <m:den>
              <m:r>
                <m:t>2</m:t>
              </m:r>
            </m:den>
          </m:f>
          <m:r>
            <m:rPr>
              <m:sty m:val="p"/>
            </m:rPr>
            <m:t>=</m:t>
          </m:r>
          <m:f>
            <m:fPr>
              <m:type m:val="bar"/>
            </m:fPr>
            <m:num>
              <m:r>
                <m:rPr>
                  <m:sty m:val="p"/>
                </m:rPr>
                <m:t>−</m:t>
              </m:r>
              <m:r>
                <m:t>b</m:t>
              </m:r>
              <m:r>
                <m:rPr>
                  <m:sty m:val="p"/>
                </m:rPr>
                <m:t>/</m:t>
              </m:r>
              <m:r>
                <m:t>a</m:t>
              </m:r>
            </m:num>
            <m:den>
              <m:r>
                <m:t>2</m:t>
              </m:r>
            </m:den>
          </m:f>
          <m:r>
            <m:rPr>
              <m:sty m:val="p"/>
            </m:rPr>
            <m:t>=</m:t>
          </m:r>
          <m:r>
            <m:rPr>
              <m:sty m:val="p"/>
            </m:rPr>
            <m:t>−</m:t>
          </m:r>
          <m:f>
            <m:fPr>
              <m:type m:val="bar"/>
            </m:fPr>
            <m:num>
              <m:r>
                <m:t>b</m:t>
              </m:r>
            </m:num>
            <m:den>
              <m:r>
                <m:t>2</m:t>
              </m:r>
              <m:r>
                <m:t>a</m:t>
              </m:r>
            </m:den>
          </m:f>
        </m:oMath>
      </m:oMathPara>
    </w:p>
    <w:p>
      <w:pPr>
        <w:pStyle w:val="FirstParagraph"/>
      </w:pPr>
      <w:r>
        <w:t xml:space="preserve">This confirms the vertex formula from the sum of roots.</w:t>
      </w:r>
    </w:p>
    <w:p>
      <w:pPr>
        <w:pStyle w:val="BodyText"/>
      </w:pPr>
      <w:r>
        <w:rPr>
          <w:b/>
          <w:bCs/>
        </w:rPr>
        <w:t xml:space="preserve">Finding a missing root:</w:t>
      </w:r>
      <w:r>
        <w:t xml:space="preserve"> </w:t>
      </w:r>
      <w:r>
        <w:t xml:space="preserve">If one root of</w:t>
      </w:r>
      <w:r>
        <w:t xml:space="preserve"> </w:t>
      </w:r>
      <m:oMath>
        <m:r>
          <m:t>2</m:t>
        </m:r>
        <m:sSup>
          <m:e>
            <m:r>
              <m:t>x</m:t>
            </m:r>
          </m:e>
          <m:sup>
            <m:r>
              <m:t>2</m:t>
            </m:r>
          </m:sup>
        </m:sSup>
        <m:r>
          <m:rPr>
            <m:sty m:val="p"/>
          </m:rPr>
          <m:t>−</m:t>
        </m:r>
        <m:r>
          <m:t>10</m:t>
        </m:r>
        <m:r>
          <m:t>x</m:t>
        </m:r>
        <m:r>
          <m:rPr>
            <m:sty m:val="p"/>
          </m:rPr>
          <m:t>+</m:t>
        </m:r>
        <m:r>
          <m:t>c</m:t>
        </m:r>
        <m:r>
          <m:rPr>
            <m:sty m:val="p"/>
          </m:rPr>
          <m:t>=</m:t>
        </m:r>
        <m:r>
          <m:t>0</m:t>
        </m:r>
      </m:oMath>
      <w:r>
        <w:t xml:space="preserve"> </w:t>
      </w:r>
      <w:r>
        <w:t xml:space="preserve">is</w:t>
      </w:r>
      <w:r>
        <w:t xml:space="preserve"> </w:t>
      </w:r>
      <m:oMath>
        <m:r>
          <m:t>x</m:t>
        </m:r>
        <m:r>
          <m:rPr>
            <m:sty m:val="p"/>
          </m:rPr>
          <m:t>=</m:t>
        </m:r>
        <m:r>
          <m:t>3</m:t>
        </m:r>
      </m:oMath>
      <w:r>
        <w:t xml:space="preserve">, find the other root.</w:t>
      </w:r>
    </w:p>
    <w:p>
      <w:pPr>
        <w:pStyle w:val="BodyText"/>
      </w:pPr>
      <w:r>
        <w:t xml:space="preserve">Using the sum of roots:</w:t>
      </w:r>
      <w:r>
        <w:t xml:space="preserve"> </w:t>
      </w:r>
      <m:oMath>
        <m:sSub>
          <m:e>
            <m:r>
              <m:t>r</m:t>
            </m:r>
          </m:e>
          <m:sub>
            <m:r>
              <m:t>1</m:t>
            </m:r>
          </m:sub>
        </m:sSub>
        <m:r>
          <m:rPr>
            <m:sty m:val="p"/>
          </m:rPr>
          <m:t>+</m:t>
        </m:r>
        <m:sSub>
          <m:e>
            <m:r>
              <m:t>r</m:t>
            </m:r>
          </m:e>
          <m:sub>
            <m:r>
              <m:t>2</m:t>
            </m:r>
          </m:sub>
        </m:sSub>
        <m:r>
          <m:rPr>
            <m:sty m:val="p"/>
          </m:rPr>
          <m:t>=</m:t>
        </m:r>
        <m:r>
          <m:rPr>
            <m:sty m:val="p"/>
          </m:rPr>
          <m:t>−</m:t>
        </m:r>
        <m:f>
          <m:fPr>
            <m:type m:val="bar"/>
          </m:fPr>
          <m:num>
            <m:r>
              <m:rPr>
                <m:sty m:val="p"/>
              </m:rPr>
              <m:t>−</m:t>
            </m:r>
            <m:r>
              <m:t>10</m:t>
            </m:r>
          </m:num>
          <m:den>
            <m:r>
              <m:t>2</m:t>
            </m:r>
          </m:den>
        </m:f>
        <m:r>
          <m:rPr>
            <m:sty m:val="p"/>
          </m:rPr>
          <m:t>=</m:t>
        </m:r>
        <m:r>
          <m:t>5</m:t>
        </m:r>
      </m:oMath>
    </w:p>
    <w:p>
      <w:pPr>
        <w:pStyle w:val="BodyText"/>
      </w:pPr>
      <w:r>
        <w:t xml:space="preserve">So</w:t>
      </w:r>
      <w:r>
        <w:t xml:space="preserve"> </w:t>
      </w:r>
      <m:oMath>
        <m:r>
          <m:t>3</m:t>
        </m:r>
        <m:r>
          <m:rPr>
            <m:sty m:val="p"/>
          </m:rPr>
          <m:t>+</m:t>
        </m:r>
        <m:sSub>
          <m:e>
            <m:r>
              <m:t>r</m:t>
            </m:r>
          </m:e>
          <m:sub>
            <m:r>
              <m:t>2</m:t>
            </m:r>
          </m:sub>
        </m:sSub>
        <m:r>
          <m:rPr>
            <m:sty m:val="p"/>
          </m:rPr>
          <m:t>=</m:t>
        </m:r>
        <m:r>
          <m:t>5</m:t>
        </m:r>
      </m:oMath>
      <w:r>
        <w:t xml:space="preserve">, giving</w:t>
      </w:r>
      <w:r>
        <w:t xml:space="preserve"> </w:t>
      </w:r>
      <m:oMath>
        <m:sSub>
          <m:e>
            <m:r>
              <m:t>r</m:t>
            </m:r>
          </m:e>
          <m:sub>
            <m:r>
              <m:t>2</m:t>
            </m:r>
          </m:sub>
        </m:sSub>
        <m:r>
          <m:rPr>
            <m:sty m:val="p"/>
          </m:rPr>
          <m:t>=</m:t>
        </m:r>
        <m:r>
          <m:t>2</m:t>
        </m:r>
      </m:oMath>
      <w:r>
        <w:t xml:space="preserve">.</w:t>
      </w:r>
    </w:p>
    <w:bookmarkEnd w:id="23"/>
    <w:bookmarkStart w:id="24" w:name="vietas-formulas-extended-context"/>
    <w:p>
      <w:pPr>
        <w:pStyle w:val="Heading3"/>
      </w:pPr>
      <w:r>
        <w:t xml:space="preserve">4.9.5 – Vieta’s Formulas (Extended Context)</w:t>
      </w:r>
    </w:p>
    <w:p>
      <w:pPr>
        <w:pStyle w:val="FirstParagraph"/>
      </w:pPr>
      <w:r>
        <w:t xml:space="preserve">The sum and product of roots formulas are sometimes called</w:t>
      </w:r>
      <w:r>
        <w:t xml:space="preserve"> </w:t>
      </w:r>
      <w:r>
        <w:rPr>
          <w:b/>
          <w:bCs/>
        </w:rPr>
        <w:t xml:space="preserve">Vieta’s formulas</w:t>
      </w:r>
      <w:r>
        <w:t xml:space="preserve">. While the SAT doesn’t use this name, the concept appears frequently. For higher-degree polynomials, Vieta’s formulas extend to relationships between all roots and coefficients, but for quadratics, only the sum and product are relevant.</w:t>
      </w:r>
    </w:p>
    <w:p>
      <w:r>
        <w:pict>
          <v:rect style="width:0;height:1.5pt" o:hralign="center" o:hrstd="t" o:hr="t"/>
        </w:pict>
      </w:r>
    </w:p>
    <w:bookmarkEnd w:id="24"/>
    <w:bookmarkEnd w:id="25"/>
    <w:bookmarkStart w:id="30" w:name="completing-the-square"/>
    <w:p>
      <w:pPr>
        <w:pStyle w:val="Heading2"/>
      </w:pPr>
      <w:r>
        <w:t xml:space="preserve">4.10 – Completing the Square</w:t>
      </w:r>
    </w:p>
    <w:p>
      <w:pPr>
        <w:pStyle w:val="FirstParagraph"/>
      </w:pPr>
      <w:r>
        <w:rPr>
          <w:b/>
          <w:bCs/>
        </w:rPr>
        <w:t xml:space="preserve">Completing the square</w:t>
      </w:r>
      <w:r>
        <w:t xml:space="preserve"> </w:t>
      </w:r>
      <w:r>
        <w:t xml:space="preserve">is the process of converting a quadratic from Standard Form to Vertex Form. It is the method by which the vertex form is derived and is essential for finding the vertex of a quadratic that doesn’t factor nicely.</w:t>
      </w:r>
    </w:p>
    <w:bookmarkStart w:id="26" w:name="the-method-when-a-1"/>
    <w:p>
      <w:pPr>
        <w:pStyle w:val="Heading3"/>
      </w:pPr>
      <w:r>
        <w:t xml:space="preserve">4.10.1 – The Method: When</w:t>
      </w:r>
      <w:r>
        <w:t xml:space="preserve"> </w:t>
      </w:r>
      <m:oMath>
        <m:r>
          <m:t>a</m:t>
        </m:r>
        <m:r>
          <m:rPr>
            <m:sty m:val="p"/>
          </m:rPr>
          <m:t>=</m:t>
        </m:r>
        <m:r>
          <m:t>1</m:t>
        </m:r>
      </m:oMath>
    </w:p>
    <w:p>
      <w:pPr>
        <w:pStyle w:val="FirstParagraph"/>
      </w:pPr>
      <w:r>
        <w:rPr>
          <w:b/>
          <w:bCs/>
        </w:rPr>
        <w:t xml:space="preserve">Goal:</w:t>
      </w:r>
      <w:r>
        <w:t xml:space="preserve"> </w:t>
      </w:r>
      <w:r>
        <w:t xml:space="preserve">Convert</w:t>
      </w:r>
      <w:r>
        <w:t xml:space="preserve"> </w:t>
      </w:r>
      <m:oMath>
        <m:sSup>
          <m:e>
            <m:r>
              <m:t>x</m:t>
            </m:r>
          </m:e>
          <m:sup>
            <m:r>
              <m:t>2</m:t>
            </m:r>
          </m:sup>
        </m:sSup>
        <m:r>
          <m:rPr>
            <m:sty m:val="p"/>
          </m:rPr>
          <m:t>+</m:t>
        </m:r>
        <m:r>
          <m:t>b</m:t>
        </m:r>
        <m:r>
          <m:t>x</m:t>
        </m:r>
        <m:r>
          <m:rPr>
            <m:sty m:val="p"/>
          </m:rPr>
          <m:t>+</m:t>
        </m:r>
        <m:r>
          <m:t>c</m:t>
        </m:r>
      </m:oMath>
      <w:r>
        <w:t xml:space="preserve"> </w:t>
      </w:r>
      <w:r>
        <w:t xml:space="preserve">to</w:t>
      </w:r>
      <w:r>
        <w:t xml:space="preserve"> </w:t>
      </w:r>
      <m:oMath>
        <m:sSup>
          <m:e>
            <m:d>
              <m:dPr>
                <m:begChr m:val="("/>
                <m:endChr m:val=")"/>
                <m:sepChr m:val=""/>
                <m:grow/>
              </m:dPr>
              <m:e>
                <m:r>
                  <m:t>x</m:t>
                </m:r>
                <m:r>
                  <m:rPr>
                    <m:sty m:val="p"/>
                  </m:rPr>
                  <m:t>+</m:t>
                </m:r>
                <m:r>
                  <m:t>d</m:t>
                </m:r>
              </m:e>
            </m:d>
          </m:e>
          <m:sup>
            <m:r>
              <m:t>2</m:t>
            </m:r>
          </m:sup>
        </m:sSup>
        <m:r>
          <m:rPr>
            <m:sty m:val="p"/>
          </m:rPr>
          <m:t>+</m:t>
        </m:r>
        <m:r>
          <m:t>e</m:t>
        </m:r>
      </m:oMath>
      <w:r>
        <w:t xml:space="preserve"> </w:t>
      </w:r>
      <w:r>
        <w:t xml:space="preserve">form.</w:t>
      </w:r>
    </w:p>
    <w:p>
      <w:pPr>
        <w:pStyle w:val="BodyText"/>
      </w:pPr>
      <w:r>
        <w:rPr>
          <w:b/>
          <w:bCs/>
        </w:rPr>
        <w:t xml:space="preserve">Step 1:</w:t>
      </w:r>
      <w:r>
        <w:t xml:space="preserve"> </w:t>
      </w:r>
      <w:r>
        <w:t xml:space="preserve">Start with</w:t>
      </w:r>
      <w:r>
        <w:t xml:space="preserve"> </w:t>
      </w:r>
      <m:oMath>
        <m:sSup>
          <m:e>
            <m:r>
              <m:t>x</m:t>
            </m:r>
          </m:e>
          <m:sup>
            <m:r>
              <m:t>2</m:t>
            </m:r>
          </m:sup>
        </m:sSup>
        <m:r>
          <m:rPr>
            <m:sty m:val="p"/>
          </m:rPr>
          <m:t>+</m:t>
        </m:r>
        <m:r>
          <m:t>b</m:t>
        </m:r>
        <m:r>
          <m:t>x</m:t>
        </m:r>
        <m:r>
          <m:rPr>
            <m:sty m:val="p"/>
          </m:rPr>
          <m:t>+</m:t>
        </m:r>
        <m:r>
          <m:t>c</m:t>
        </m:r>
      </m:oMath>
      <w:r>
        <w:t xml:space="preserve">.</w:t>
      </w:r>
    </w:p>
    <w:p>
      <w:pPr>
        <w:pStyle w:val="BodyText"/>
      </w:pPr>
      <w:r>
        <w:rPr>
          <w:b/>
          <w:bCs/>
        </w:rPr>
        <w:t xml:space="preserve">Step 2:</w:t>
      </w:r>
      <w:r>
        <w:t xml:space="preserve"> </w:t>
      </w:r>
      <w:r>
        <w:t xml:space="preserve">Take half of</w:t>
      </w:r>
      <w:r>
        <w:t xml:space="preserve"> </w:t>
      </w:r>
      <m:oMath>
        <m:r>
          <m:t>b</m:t>
        </m:r>
      </m:oMath>
      <w:r>
        <w:t xml:space="preserve">:</w:t>
      </w:r>
      <w:r>
        <w:t xml:space="preserve"> </w:t>
      </w:r>
      <m:oMath>
        <m:f>
          <m:fPr>
            <m:type m:val="bar"/>
          </m:fPr>
          <m:num>
            <m:r>
              <m:t>b</m:t>
            </m:r>
          </m:num>
          <m:den>
            <m:r>
              <m:t>2</m:t>
            </m:r>
          </m:den>
        </m:f>
      </m:oMath>
      <w:r>
        <w:t xml:space="preserve">.</w:t>
      </w:r>
    </w:p>
    <w:p>
      <w:pPr>
        <w:pStyle w:val="BodyText"/>
      </w:pPr>
      <w:r>
        <w:rPr>
          <w:b/>
          <w:bCs/>
        </w:rPr>
        <w:t xml:space="preserve">Step 3:</w:t>
      </w:r>
      <w:r>
        <w:t xml:space="preserve"> </w:t>
      </w:r>
      <w:r>
        <w:t xml:space="preserve">Square it:</w:t>
      </w:r>
      <w:r>
        <w:t xml:space="preserve"> </w:t>
      </w:r>
      <m:oMath>
        <m:sSup>
          <m:e>
            <m:d>
              <m:dPr>
                <m:begChr m:val="("/>
                <m:endChr m:val=")"/>
                <m:sepChr m:val=""/>
                <m:grow/>
              </m:dPr>
              <m:e>
                <m:f>
                  <m:fPr>
                    <m:type m:val="bar"/>
                  </m:fPr>
                  <m:num>
                    <m:r>
                      <m:t>b</m:t>
                    </m:r>
                  </m:num>
                  <m:den>
                    <m:r>
                      <m:t>2</m:t>
                    </m:r>
                  </m:den>
                </m:f>
              </m:e>
            </m:d>
          </m:e>
          <m:sup>
            <m:r>
              <m:t>2</m:t>
            </m:r>
          </m:sup>
        </m:sSup>
        <m:r>
          <m:rPr>
            <m:sty m:val="p"/>
          </m:rPr>
          <m:t>=</m:t>
        </m:r>
        <m:f>
          <m:fPr>
            <m:type m:val="bar"/>
          </m:fPr>
          <m:num>
            <m:sSup>
              <m:e>
                <m:r>
                  <m:t>b</m:t>
                </m:r>
              </m:e>
              <m:sup>
                <m:r>
                  <m:t>2</m:t>
                </m:r>
              </m:sup>
            </m:sSup>
          </m:num>
          <m:den>
            <m:r>
              <m:t>4</m:t>
            </m:r>
          </m:den>
        </m:f>
      </m:oMath>
      <w:r>
        <w:t xml:space="preserve">.</w:t>
      </w:r>
    </w:p>
    <w:p>
      <w:pPr>
        <w:pStyle w:val="BodyText"/>
      </w:pPr>
      <w:r>
        <w:rPr>
          <w:b/>
          <w:bCs/>
        </w:rPr>
        <w:t xml:space="preserve">Step 4:</w:t>
      </w:r>
      <w:r>
        <w:t xml:space="preserve"> </w:t>
      </w:r>
      <w:r>
        <w:t xml:space="preserve">Add and subtract this value:</w:t>
      </w:r>
    </w:p>
    <w:p>
      <w:pPr>
        <w:pStyle w:val="BodyText"/>
      </w:pPr>
      <m:oMathPara>
        <m:oMathParaPr>
          <m:jc m:val="center"/>
        </m:oMathParaPr>
        <m:oMath>
          <m:sSup>
            <m:e>
              <m:r>
                <m:t>x</m:t>
              </m:r>
            </m:e>
            <m:sup>
              <m:r>
                <m:t>2</m:t>
              </m:r>
            </m:sup>
          </m:sSup>
          <m:r>
            <m:rPr>
              <m:sty m:val="p"/>
            </m:rPr>
            <m:t>+</m:t>
          </m:r>
          <m:r>
            <m:t>b</m:t>
          </m:r>
          <m:r>
            <m:t>x</m:t>
          </m:r>
          <m:r>
            <m:rPr>
              <m:sty m:val="p"/>
            </m:rPr>
            <m:t>+</m:t>
          </m:r>
          <m:f>
            <m:fPr>
              <m:type m:val="bar"/>
            </m:fPr>
            <m:num>
              <m:sSup>
                <m:e>
                  <m:r>
                    <m:t>b</m:t>
                  </m:r>
                </m:e>
                <m:sup>
                  <m:r>
                    <m:t>2</m:t>
                  </m:r>
                </m:sup>
              </m:sSup>
            </m:num>
            <m:den>
              <m:r>
                <m:t>4</m:t>
              </m:r>
            </m:den>
          </m:f>
          <m:r>
            <m:rPr>
              <m:sty m:val="p"/>
            </m:rPr>
            <m:t>−</m:t>
          </m:r>
          <m:f>
            <m:fPr>
              <m:type m:val="bar"/>
            </m:fPr>
            <m:num>
              <m:sSup>
                <m:e>
                  <m:r>
                    <m:t>b</m:t>
                  </m:r>
                </m:e>
                <m:sup>
                  <m:r>
                    <m:t>2</m:t>
                  </m:r>
                </m:sup>
              </m:sSup>
            </m:num>
            <m:den>
              <m:r>
                <m:t>4</m:t>
              </m:r>
            </m:den>
          </m:f>
          <m:r>
            <m:rPr>
              <m:sty m:val="p"/>
            </m:rPr>
            <m:t>+</m:t>
          </m:r>
          <m:r>
            <m:t>c</m:t>
          </m:r>
        </m:oMath>
      </m:oMathPara>
    </w:p>
    <w:p>
      <w:pPr>
        <w:pStyle w:val="FirstParagraph"/>
      </w:pPr>
      <w:r>
        <w:rPr>
          <w:b/>
          <w:bCs/>
        </w:rPr>
        <w:t xml:space="preserve">Step 5:</w:t>
      </w:r>
      <w:r>
        <w:t xml:space="preserve"> </w:t>
      </w:r>
      <w:r>
        <w:t xml:space="preserve">Group the perfect square trinomial:</w:t>
      </w:r>
    </w:p>
    <w:p>
      <w:pPr>
        <w:pStyle w:val="BodyText"/>
      </w:pPr>
      <m:oMathPara>
        <m:oMathParaPr>
          <m:jc m:val="center"/>
        </m:oMathParaPr>
        <m:oMath>
          <m:sSup>
            <m:e>
              <m:d>
                <m:dPr>
                  <m:begChr m:val="("/>
                  <m:endChr m:val=")"/>
                  <m:sepChr m:val=""/>
                  <m:grow/>
                </m:dPr>
                <m:e>
                  <m:r>
                    <m:t>x</m:t>
                  </m:r>
                  <m:r>
                    <m:rPr>
                      <m:sty m:val="p"/>
                    </m:rPr>
                    <m:t>+</m:t>
                  </m:r>
                  <m:f>
                    <m:fPr>
                      <m:type m:val="bar"/>
                    </m:fPr>
                    <m:num>
                      <m:r>
                        <m:t>b</m:t>
                      </m:r>
                    </m:num>
                    <m:den>
                      <m:r>
                        <m:t>2</m:t>
                      </m:r>
                    </m:den>
                  </m:f>
                </m:e>
              </m:d>
            </m:e>
            <m:sup>
              <m:r>
                <m:t>2</m:t>
              </m:r>
            </m:sup>
          </m:sSup>
          <m:r>
            <m:rPr>
              <m:sty m:val="p"/>
            </m:rPr>
            <m:t>−</m:t>
          </m:r>
          <m:f>
            <m:fPr>
              <m:type m:val="bar"/>
            </m:fPr>
            <m:num>
              <m:sSup>
                <m:e>
                  <m:r>
                    <m:t>b</m:t>
                  </m:r>
                </m:e>
                <m:sup>
                  <m:r>
                    <m:t>2</m:t>
                  </m:r>
                </m:sup>
              </m:sSup>
            </m:num>
            <m:den>
              <m:r>
                <m:t>4</m:t>
              </m:r>
            </m:den>
          </m:f>
          <m:r>
            <m:rPr>
              <m:sty m:val="p"/>
            </m:rPr>
            <m:t>+</m:t>
          </m:r>
          <m:r>
            <m:t>c</m:t>
          </m:r>
        </m:oMath>
      </m:oMathPara>
    </w:p>
    <w:p>
      <w:pPr>
        <w:pStyle w:val="FirstParagraph"/>
      </w:pPr>
      <w:r>
        <w:rPr>
          <w:b/>
          <w:bCs/>
        </w:rPr>
        <w:t xml:space="preserve">Step 6:</w:t>
      </w:r>
      <w:r>
        <w:t xml:space="preserve"> </w:t>
      </w:r>
      <w:r>
        <w:t xml:space="preserve">Simplify the constant term.</w:t>
      </w:r>
    </w:p>
    <w:p>
      <w:pPr>
        <w:pStyle w:val="BodyText"/>
      </w:pPr>
      <w:r>
        <w:rPr>
          <w:b/>
          <w:bCs/>
        </w:rPr>
        <w:t xml:space="preserve">Example:</w:t>
      </w:r>
      <w:r>
        <w:t xml:space="preserve"> </w:t>
      </w:r>
      <w:r>
        <w:t xml:space="preserve">Convert</w:t>
      </w:r>
      <w:r>
        <w:t xml:space="preserve"> </w:t>
      </w:r>
      <m:oMath>
        <m:sSup>
          <m:e>
            <m:r>
              <m:t>x</m:t>
            </m:r>
          </m:e>
          <m:sup>
            <m:r>
              <m:t>2</m:t>
            </m:r>
          </m:sup>
        </m:sSup>
        <m:r>
          <m:rPr>
            <m:sty m:val="p"/>
          </m:rPr>
          <m:t>−</m:t>
        </m:r>
        <m:r>
          <m:t>8</m:t>
        </m:r>
        <m:r>
          <m:t>x</m:t>
        </m:r>
        <m:r>
          <m:rPr>
            <m:sty m:val="p"/>
          </m:rPr>
          <m:t>+</m:t>
        </m:r>
        <m:r>
          <m:t>5</m:t>
        </m:r>
      </m:oMath>
      <w:r>
        <w:t xml:space="preserve"> </w:t>
      </w:r>
      <w:r>
        <w:t xml:space="preserve">to vertex form.</w:t>
      </w:r>
    </w:p>
    <w:p>
      <w:pPr>
        <w:pStyle w:val="Compact"/>
        <w:numPr>
          <w:ilvl w:val="0"/>
          <w:numId w:val="1002"/>
        </w:numPr>
      </w:pPr>
      <m:oMath>
        <m:r>
          <m:t>b</m:t>
        </m:r>
        <m:r>
          <m:rPr>
            <m:sty m:val="p"/>
          </m:rPr>
          <m:t>=</m:t>
        </m:r>
        <m:r>
          <m:rPr>
            <m:sty m:val="p"/>
          </m:rPr>
          <m:t>−</m:t>
        </m:r>
        <m:r>
          <m:t>8</m:t>
        </m:r>
      </m:oMath>
      <w:r>
        <w:t xml:space="preserve">, so</w:t>
      </w:r>
      <w:r>
        <w:t xml:space="preserve"> </w:t>
      </w:r>
      <m:oMath>
        <m:f>
          <m:fPr>
            <m:type m:val="bar"/>
          </m:fPr>
          <m:num>
            <m:r>
              <m:t>b</m:t>
            </m:r>
          </m:num>
          <m:den>
            <m:r>
              <m:t>2</m:t>
            </m:r>
          </m:den>
        </m:f>
        <m:r>
          <m:rPr>
            <m:sty m:val="p"/>
          </m:rPr>
          <m:t>=</m:t>
        </m:r>
        <m:r>
          <m:rPr>
            <m:sty m:val="p"/>
          </m:rPr>
          <m:t>−</m:t>
        </m:r>
        <m:r>
          <m:t>4</m:t>
        </m:r>
      </m:oMath>
      <w:r>
        <w:t xml:space="preserve"> </w:t>
      </w:r>
      <w:r>
        <w:t xml:space="preserve">and</w:t>
      </w:r>
      <w:r>
        <w:t xml:space="preserve"> </w:t>
      </w:r>
      <m:oMath>
        <m:sSup>
          <m:e>
            <m:d>
              <m:dPr>
                <m:begChr m:val="("/>
                <m:endChr m:val=")"/>
                <m:sepChr m:val=""/>
                <m:grow/>
              </m:dPr>
              <m:e>
                <m:f>
                  <m:fPr>
                    <m:type m:val="bar"/>
                  </m:fPr>
                  <m:num>
                    <m:r>
                      <m:t>b</m:t>
                    </m:r>
                  </m:num>
                  <m:den>
                    <m:r>
                      <m:t>2</m:t>
                    </m:r>
                  </m:den>
                </m:f>
              </m:e>
            </m:d>
          </m:e>
          <m:sup>
            <m:r>
              <m:t>2</m:t>
            </m:r>
          </m:sup>
        </m:sSup>
        <m:r>
          <m:rPr>
            <m:sty m:val="p"/>
          </m:rPr>
          <m:t>=</m:t>
        </m:r>
        <m:r>
          <m:t>16</m:t>
        </m:r>
      </m:oMath>
    </w:p>
    <w:p>
      <w:pPr>
        <w:pStyle w:val="Compact"/>
        <w:numPr>
          <w:ilvl w:val="0"/>
          <w:numId w:val="1002"/>
        </w:numPr>
      </w:pPr>
      <m:oMath>
        <m:sSup>
          <m:e>
            <m:r>
              <m:t>x</m:t>
            </m:r>
          </m:e>
          <m:sup>
            <m:r>
              <m:t>2</m:t>
            </m:r>
          </m:sup>
        </m:sSup>
        <m:r>
          <m:rPr>
            <m:sty m:val="p"/>
          </m:rPr>
          <m:t>−</m:t>
        </m:r>
        <m:r>
          <m:t>8</m:t>
        </m:r>
        <m:r>
          <m:t>x</m:t>
        </m:r>
        <m:r>
          <m:rPr>
            <m:sty m:val="p"/>
          </m:rPr>
          <m:t>+</m:t>
        </m:r>
        <m:r>
          <m:t>16</m:t>
        </m:r>
        <m:r>
          <m:rPr>
            <m:sty m:val="p"/>
          </m:rPr>
          <m:t>−</m:t>
        </m:r>
        <m:r>
          <m:t>16</m:t>
        </m:r>
        <m:r>
          <m:rPr>
            <m:sty m:val="p"/>
          </m:rPr>
          <m:t>+</m:t>
        </m:r>
        <m:r>
          <m:t>5</m:t>
        </m:r>
      </m:oMath>
    </w:p>
    <w:p>
      <w:pPr>
        <w:pStyle w:val="Compact"/>
        <w:numPr>
          <w:ilvl w:val="0"/>
          <w:numId w:val="1002"/>
        </w:numPr>
      </w:pPr>
      <m:oMath>
        <m:sSup>
          <m:e>
            <m:d>
              <m:dPr>
                <m:begChr m:val="("/>
                <m:endChr m:val=")"/>
                <m:sepChr m:val=""/>
                <m:grow/>
              </m:dPr>
              <m:e>
                <m:r>
                  <m:t>x</m:t>
                </m:r>
                <m:r>
                  <m:rPr>
                    <m:sty m:val="p"/>
                  </m:rPr>
                  <m:t>−</m:t>
                </m:r>
                <m:r>
                  <m:t>4</m:t>
                </m:r>
              </m:e>
            </m:d>
          </m:e>
          <m:sup>
            <m:r>
              <m:t>2</m:t>
            </m:r>
          </m:sup>
        </m:sSup>
        <m:r>
          <m:rPr>
            <m:sty m:val="p"/>
          </m:rPr>
          <m:t>−</m:t>
        </m:r>
        <m:r>
          <m:t>11</m:t>
        </m:r>
      </m:oMath>
    </w:p>
    <w:p>
      <w:pPr>
        <w:pStyle w:val="FirstParagraph"/>
      </w:pPr>
      <w:r>
        <w:t xml:space="preserve">The vertex is</w:t>
      </w:r>
      <w:r>
        <w:t xml:space="preserve"> </w:t>
      </w:r>
      <m:oMath>
        <m:d>
          <m:dPr>
            <m:begChr m:val="("/>
            <m:endChr m:val=")"/>
            <m:sepChr m:val=""/>
            <m:grow/>
          </m:dPr>
          <m:e>
            <m:r>
              <m:t>4</m:t>
            </m:r>
            <m:r>
              <m:rPr>
                <m:sty m:val="p"/>
              </m:rPr>
              <m:t>,</m:t>
            </m:r>
            <m:r>
              <m:rPr>
                <m:sty m:val="p"/>
              </m:rPr>
              <m:t>−</m:t>
            </m:r>
            <m:r>
              <m:t>11</m:t>
            </m:r>
          </m:e>
        </m:d>
      </m:oMath>
      <w:r>
        <w:t xml:space="preserve">.</w:t>
      </w:r>
    </w:p>
    <w:bookmarkEnd w:id="26"/>
    <w:bookmarkStart w:id="27" w:name="the-method-when-a-neq-1"/>
    <w:p>
      <w:pPr>
        <w:pStyle w:val="Heading3"/>
      </w:pPr>
      <w:r>
        <w:t xml:space="preserve">4.10.2 – The Method: When</w:t>
      </w:r>
      <w:r>
        <w:t xml:space="preserve"> </w:t>
      </w:r>
      <m:oMath>
        <m:r>
          <m:t>a</m:t>
        </m:r>
        <m:r>
          <m:rPr>
            <m:sty m:val="p"/>
          </m:rPr>
          <m:t>≠</m:t>
        </m:r>
        <m:r>
          <m:t>1</m:t>
        </m:r>
      </m:oMath>
    </w:p>
    <w:p>
      <w:pPr>
        <w:pStyle w:val="FirstParagraph"/>
      </w:pPr>
      <w:r>
        <w:rPr>
          <w:b/>
          <w:bCs/>
        </w:rPr>
        <w:t xml:space="preserve">Goal:</w:t>
      </w:r>
      <w:r>
        <w:t xml:space="preserve"> </w:t>
      </w:r>
      <w:r>
        <w:t xml:space="preserve">Convert</w:t>
      </w:r>
      <w:r>
        <w:t xml:space="preserve"> </w:t>
      </w:r>
      <m:oMath>
        <m:r>
          <m:t>a</m:t>
        </m:r>
        <m:sSup>
          <m:e>
            <m:r>
              <m:t>x</m:t>
            </m:r>
          </m:e>
          <m:sup>
            <m:r>
              <m:t>2</m:t>
            </m:r>
          </m:sup>
        </m:sSup>
        <m:r>
          <m:rPr>
            <m:sty m:val="p"/>
          </m:rPr>
          <m:t>+</m:t>
        </m:r>
        <m:r>
          <m:t>b</m:t>
        </m:r>
        <m:r>
          <m:t>x</m:t>
        </m:r>
        <m:r>
          <m:rPr>
            <m:sty m:val="p"/>
          </m:rPr>
          <m:t>+</m:t>
        </m:r>
        <m:r>
          <m:t>c</m:t>
        </m:r>
      </m:oMath>
      <w:r>
        <w:t xml:space="preserve"> </w:t>
      </w:r>
      <w:r>
        <w:t xml:space="preserve">to</w:t>
      </w:r>
      <w:r>
        <w:t xml:space="preserve"> </w:t>
      </w:r>
      <m:oMath>
        <m:r>
          <m:t>a</m:t>
        </m:r>
        <m:sSup>
          <m:e>
            <m:d>
              <m:dPr>
                <m:begChr m:val="("/>
                <m:endChr m:val=")"/>
                <m:sepChr m:val=""/>
                <m:grow/>
              </m:dPr>
              <m:e>
                <m:r>
                  <m:t>x</m:t>
                </m:r>
                <m:r>
                  <m:rPr>
                    <m:sty m:val="p"/>
                  </m:rPr>
                  <m:t>−</m:t>
                </m:r>
                <m:r>
                  <m:t>h</m:t>
                </m:r>
              </m:e>
            </m:d>
          </m:e>
          <m:sup>
            <m:r>
              <m:t>2</m:t>
            </m:r>
          </m:sup>
        </m:sSup>
        <m:r>
          <m:rPr>
            <m:sty m:val="p"/>
          </m:rPr>
          <m:t>+</m:t>
        </m:r>
        <m:r>
          <m:t>k</m:t>
        </m:r>
      </m:oMath>
      <w:r>
        <w:t xml:space="preserve"> </w:t>
      </w:r>
      <w:r>
        <w:t xml:space="preserve">form.</w:t>
      </w:r>
    </w:p>
    <w:p>
      <w:pPr>
        <w:pStyle w:val="BodyText"/>
      </w:pPr>
      <w:r>
        <w:rPr>
          <w:b/>
          <w:bCs/>
        </w:rPr>
        <w:t xml:space="preserve">Step 1:</w:t>
      </w:r>
      <w:r>
        <w:t xml:space="preserve"> </w:t>
      </w:r>
      <w:r>
        <w:t xml:space="preserve">Factor</w:t>
      </w:r>
      <w:r>
        <w:t xml:space="preserve"> </w:t>
      </w:r>
      <m:oMath>
        <m:r>
          <m:t>a</m:t>
        </m:r>
      </m:oMath>
      <w:r>
        <w:t xml:space="preserve"> </w:t>
      </w:r>
      <w:r>
        <w:t xml:space="preserve">from the</w:t>
      </w:r>
      <w:r>
        <w:t xml:space="preserve"> </w:t>
      </w:r>
      <m:oMath>
        <m:sSup>
          <m:e>
            <m:r>
              <m:t>x</m:t>
            </m:r>
          </m:e>
          <m:sup>
            <m:r>
              <m:t>2</m:t>
            </m:r>
          </m:sup>
        </m:sSup>
      </m:oMath>
      <w:r>
        <w:t xml:space="preserve"> </w:t>
      </w:r>
      <w:r>
        <w:t xml:space="preserve">and</w:t>
      </w:r>
      <w:r>
        <w:t xml:space="preserve"> </w:t>
      </w:r>
      <m:oMath>
        <m:r>
          <m:t>x</m:t>
        </m:r>
      </m:oMath>
      <w:r>
        <w:t xml:space="preserve"> </w:t>
      </w:r>
      <w:r>
        <w:t xml:space="preserve">terms only:</w:t>
      </w:r>
    </w:p>
    <w:p>
      <w:pPr>
        <w:pStyle w:val="BodyText"/>
      </w:pPr>
      <m:oMathPara>
        <m:oMathParaPr>
          <m:jc m:val="center"/>
        </m:oMathParaPr>
        <m:oMath>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m:oMathPara>
    </w:p>
    <w:p>
      <w:pPr>
        <w:pStyle w:val="FirstParagraph"/>
      </w:pPr>
      <w:r>
        <w:rPr>
          <w:b/>
          <w:bCs/>
        </w:rPr>
        <w:t xml:space="preserve">Step 2:</w:t>
      </w:r>
      <w:r>
        <w:t xml:space="preserve"> </w:t>
      </w:r>
      <w:r>
        <w:t xml:space="preserve">Inside the parentheses, take half of</w:t>
      </w:r>
      <w:r>
        <w:t xml:space="preserve"> </w:t>
      </w:r>
      <m:oMath>
        <m:f>
          <m:fPr>
            <m:type m:val="bar"/>
          </m:fPr>
          <m:num>
            <m:r>
              <m:t>b</m:t>
            </m:r>
          </m:num>
          <m:den>
            <m:r>
              <m:t>a</m:t>
            </m:r>
          </m:den>
        </m:f>
      </m:oMath>
      <w:r>
        <w:t xml:space="preserve">:</w:t>
      </w:r>
      <w:r>
        <w:t xml:space="preserve"> </w:t>
      </w:r>
      <m:oMath>
        <m:f>
          <m:fPr>
            <m:type m:val="bar"/>
          </m:fPr>
          <m:num>
            <m:r>
              <m:t>b</m:t>
            </m:r>
          </m:num>
          <m:den>
            <m:r>
              <m:t>2</m:t>
            </m:r>
            <m:r>
              <m:t>a</m:t>
            </m:r>
          </m:den>
        </m:f>
      </m:oMath>
      <w:r>
        <w:t xml:space="preserve">.</w:t>
      </w:r>
    </w:p>
    <w:p>
      <w:pPr>
        <w:pStyle w:val="BodyText"/>
      </w:pPr>
      <w:r>
        <w:rPr>
          <w:b/>
          <w:bCs/>
        </w:rPr>
        <w:t xml:space="preserve">Step 3:</w:t>
      </w:r>
      <w:r>
        <w:t xml:space="preserve"> </w:t>
      </w:r>
      <w:r>
        <w:t xml:space="preserve">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w:t>
      </w:r>
    </w:p>
    <w:p>
      <w:pPr>
        <w:pStyle w:val="BodyText"/>
      </w:pPr>
      <w:r>
        <w:rPr>
          <w:b/>
          <w:bCs/>
        </w:rPr>
        <w:t xml:space="preserve">Step 4:</w:t>
      </w:r>
      <w:r>
        <w:t xml:space="preserve"> </w:t>
      </w:r>
      <w:r>
        <w:t xml:space="preserve">Add and subtract this value inside the parentheses:</w:t>
      </w:r>
    </w:p>
    <w:p>
      <w:pPr>
        <w:pStyle w:val="BodyText"/>
      </w:pPr>
      <m:oMathPara>
        <m:oMathParaPr>
          <m:jc m:val="center"/>
        </m:oMathParaPr>
        <m:oMath>
          <m:r>
            <m:t>a</m:t>
          </m:r>
          <m:d>
            <m:dPr>
              <m:begChr m:val="("/>
              <m:endChr m:val=")"/>
              <m:sepChr m:val=""/>
              <m:grow/>
            </m:dPr>
            <m:e>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e>
          </m:d>
          <m:r>
            <m:rPr>
              <m:sty m:val="p"/>
            </m:rPr>
            <m:t>+</m:t>
          </m:r>
          <m:r>
            <m:t>c</m:t>
          </m:r>
        </m:oMath>
      </m:oMathPara>
    </w:p>
    <w:p>
      <w:pPr>
        <w:pStyle w:val="FirstParagraph"/>
      </w:pPr>
      <w:r>
        <w:rPr>
          <w:b/>
          <w:bCs/>
        </w:rPr>
        <w:t xml:space="preserve">Step 5:</w:t>
      </w:r>
      <w:r>
        <w:t xml:space="preserve"> </w:t>
      </w:r>
      <w:r>
        <w:t xml:space="preserve">Group the perfect square trinomial:</w:t>
      </w:r>
    </w:p>
    <w:p>
      <w:pPr>
        <w:pStyle w:val="BodyText"/>
      </w:pPr>
      <m:oMathPara>
        <m:oMathParaPr>
          <m:jc m:val="center"/>
        </m:oMathParaPr>
        <m:oMath>
          <m:r>
            <m:t>a</m:t>
          </m:r>
          <m:d>
            <m:dPr>
              <m:begChr m:val="("/>
              <m:endChr m:val=")"/>
              <m:sepChr m:val=""/>
              <m:grow/>
            </m:dPr>
            <m:e>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e>
          </m:d>
          <m:r>
            <m:rPr>
              <m:sty m:val="p"/>
            </m:rPr>
            <m:t>+</m:t>
          </m:r>
          <m:r>
            <m:t>c</m:t>
          </m:r>
        </m:oMath>
      </m:oMathPara>
    </w:p>
    <w:p>
      <w:pPr>
        <w:pStyle w:val="FirstParagraph"/>
      </w:pPr>
      <w:r>
        <w:rPr>
          <w:b/>
          <w:bCs/>
        </w:rPr>
        <w:t xml:space="preserve">Step 6:</w:t>
      </w:r>
      <w:r>
        <w:t xml:space="preserve"> </w:t>
      </w:r>
      <w:r>
        <w:t xml:space="preserve">Distribute</w:t>
      </w:r>
      <w:r>
        <w:t xml:space="preserve"> </w:t>
      </w:r>
      <m:oMath>
        <m:r>
          <m:t>a</m:t>
        </m:r>
      </m:oMath>
      <w:r>
        <w:t xml:space="preserve">:</w:t>
      </w:r>
    </w:p>
    <w:p>
      <w:pPr>
        <w:pStyle w:val="BodyText"/>
      </w:pPr>
      <m:oMathPara>
        <m:oMathParaPr>
          <m:jc m:val="center"/>
        </m:oMathParaPr>
        <m:oMath>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r>
                <m:t>a</m:t>
              </m:r>
            </m:den>
          </m:f>
          <m:r>
            <m:rPr>
              <m:sty m:val="p"/>
            </m:rPr>
            <m:t>+</m:t>
          </m:r>
          <m:r>
            <m:t>c</m:t>
          </m:r>
        </m:oMath>
      </m:oMathPara>
    </w:p>
    <w:p>
      <w:pPr>
        <w:pStyle w:val="FirstParagraph"/>
      </w:pPr>
      <w:r>
        <w:rPr>
          <w:b/>
          <w:bCs/>
        </w:rPr>
        <w:t xml:space="preserve">Step 7:</w:t>
      </w:r>
      <w:r>
        <w:t xml:space="preserve"> </w:t>
      </w:r>
      <w:r>
        <w:t xml:space="preserve">Simplify the constant term:</w:t>
      </w:r>
    </w:p>
    <w:p>
      <w:pPr>
        <w:pStyle w:val="BodyText"/>
      </w:pPr>
      <m:oMathPara>
        <m:oMathParaPr>
          <m:jc m:val="center"/>
        </m:oMathParaPr>
        <m:oMath>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d>
            <m:dPr>
              <m:begChr m:val="("/>
              <m:endChr m:val=")"/>
              <m:sepChr m:val=""/>
              <m:grow/>
            </m:dPr>
            <m:e>
              <m:r>
                <m:t>c</m:t>
              </m:r>
              <m:r>
                <m:rPr>
                  <m:sty m:val="p"/>
                </m:rPr>
                <m:t>−</m:t>
              </m:r>
              <m:f>
                <m:fPr>
                  <m:type m:val="bar"/>
                </m:fPr>
                <m:num>
                  <m:sSup>
                    <m:e>
                      <m:r>
                        <m:t>b</m:t>
                      </m:r>
                    </m:e>
                    <m:sup>
                      <m:r>
                        <m:t>2</m:t>
                      </m:r>
                    </m:sup>
                  </m:sSup>
                </m:num>
                <m:den>
                  <m:r>
                    <m:t>4</m:t>
                  </m:r>
                  <m:r>
                    <m:t>a</m:t>
                  </m:r>
                </m:den>
              </m:f>
            </m:e>
          </m:d>
        </m:oMath>
      </m:oMathPara>
    </w:p>
    <w:p>
      <w:pPr>
        <w:pStyle w:val="FirstParagraph"/>
      </w:pPr>
      <w:r>
        <w:rPr>
          <w:b/>
          <w:bCs/>
        </w:rPr>
        <w:t xml:space="preserve">Example:</w:t>
      </w:r>
      <w:r>
        <w:t xml:space="preserve"> </w:t>
      </w:r>
      <w:r>
        <w:t xml:space="preserve">Convert</w:t>
      </w:r>
      <w:r>
        <w:t xml:space="preserve"> </w:t>
      </w:r>
      <m:oMath>
        <m:r>
          <m:t>2</m:t>
        </m:r>
        <m:sSup>
          <m:e>
            <m:r>
              <m:t>x</m:t>
            </m:r>
          </m:e>
          <m:sup>
            <m:r>
              <m:t>2</m:t>
            </m:r>
          </m:sup>
        </m:sSup>
        <m:r>
          <m:rPr>
            <m:sty m:val="p"/>
          </m:rPr>
          <m:t>−</m:t>
        </m:r>
        <m:r>
          <m:t>12</m:t>
        </m:r>
        <m:r>
          <m:t>x</m:t>
        </m:r>
        <m:r>
          <m:rPr>
            <m:sty m:val="p"/>
          </m:rPr>
          <m:t>+</m:t>
        </m:r>
        <m:r>
          <m:t>11</m:t>
        </m:r>
      </m:oMath>
      <w:r>
        <w:t xml:space="preserve"> </w:t>
      </w:r>
      <w:r>
        <w:t xml:space="preserve">to vertex form.</w:t>
      </w:r>
    </w:p>
    <w:p>
      <w:pPr>
        <w:pStyle w:val="Compact"/>
        <w:numPr>
          <w:ilvl w:val="0"/>
          <w:numId w:val="1003"/>
        </w:numPr>
      </w:pPr>
      <w:r>
        <w:t xml:space="preserve">Factor 2 from the first two terms:</w:t>
      </w:r>
      <w:r>
        <w:t xml:space="preserve"> </w:t>
      </w:r>
      <m:oMath>
        <m:r>
          <m:t>2</m:t>
        </m:r>
        <m:d>
          <m:dPr>
            <m:begChr m:val="("/>
            <m:endChr m:val=")"/>
            <m:sepChr m:val=""/>
            <m:grow/>
          </m:dPr>
          <m:e>
            <m:sSup>
              <m:e>
                <m:r>
                  <m:t>x</m:t>
                </m:r>
              </m:e>
              <m:sup>
                <m:r>
                  <m:t>2</m:t>
                </m:r>
              </m:sup>
            </m:sSup>
            <m:r>
              <m:rPr>
                <m:sty m:val="p"/>
              </m:rPr>
              <m:t>−</m:t>
            </m:r>
            <m:r>
              <m:t>6</m:t>
            </m:r>
            <m:r>
              <m:t>x</m:t>
            </m:r>
          </m:e>
        </m:d>
        <m:r>
          <m:rPr>
            <m:sty m:val="p"/>
          </m:rPr>
          <m:t>+</m:t>
        </m:r>
        <m:r>
          <m:t>11</m:t>
        </m:r>
      </m:oMath>
    </w:p>
    <w:p>
      <w:pPr>
        <w:pStyle w:val="Compact"/>
        <w:numPr>
          <w:ilvl w:val="0"/>
          <w:numId w:val="1003"/>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 squared is</w:t>
      </w:r>
      <w:r>
        <w:t xml:space="preserve"> </w:t>
      </w:r>
      <m:oMath>
        <m:r>
          <m:t>9</m:t>
        </m:r>
      </m:oMath>
    </w:p>
    <w:p>
      <w:pPr>
        <w:pStyle w:val="Compact"/>
        <w:numPr>
          <w:ilvl w:val="0"/>
          <w:numId w:val="1003"/>
        </w:numPr>
      </w:pPr>
      <m:oMath>
        <m:r>
          <m:t>2</m:t>
        </m:r>
        <m:d>
          <m:dPr>
            <m:begChr m:val="("/>
            <m:endChr m:val=")"/>
            <m:sepChr m:val=""/>
            <m:grow/>
          </m:dPr>
          <m:e>
            <m:sSup>
              <m:e>
                <m:r>
                  <m:t>x</m:t>
                </m:r>
              </m:e>
              <m:sup>
                <m:r>
                  <m:t>2</m:t>
                </m:r>
              </m:sup>
            </m:sSup>
            <m:r>
              <m:rPr>
                <m:sty m:val="p"/>
              </m:rPr>
              <m:t>−</m:t>
            </m:r>
            <m:r>
              <m:t>6</m:t>
            </m:r>
            <m:r>
              <m:t>x</m:t>
            </m:r>
            <m:r>
              <m:rPr>
                <m:sty m:val="p"/>
              </m:rPr>
              <m:t>+</m:t>
            </m:r>
            <m:r>
              <m:t>9</m:t>
            </m:r>
            <m:r>
              <m:rPr>
                <m:sty m:val="p"/>
              </m:rPr>
              <m:t>−</m:t>
            </m:r>
            <m:r>
              <m:t>9</m:t>
            </m:r>
          </m:e>
        </m:d>
        <m:r>
          <m:rPr>
            <m:sty m:val="p"/>
          </m:rPr>
          <m:t>+</m:t>
        </m:r>
        <m:r>
          <m:t>11</m:t>
        </m:r>
      </m:oMath>
    </w:p>
    <w:p>
      <w:pPr>
        <w:pStyle w:val="Compact"/>
        <w:numPr>
          <w:ilvl w:val="0"/>
          <w:numId w:val="1003"/>
        </w:numPr>
      </w:pPr>
      <m:oMath>
        <m:r>
          <m:t>2</m:t>
        </m:r>
        <m:d>
          <m:dPr>
            <m:begChr m:val="("/>
            <m:endChr m:val=")"/>
            <m:sepChr m:val=""/>
            <m:grow/>
          </m:dPr>
          <m:e>
            <m:sSup>
              <m:e>
                <m:d>
                  <m:dPr>
                    <m:begChr m:val="("/>
                    <m:endChr m:val=")"/>
                    <m:sepChr m:val=""/>
                    <m:grow/>
                  </m:dPr>
                  <m:e>
                    <m:r>
                      <m:t>x</m:t>
                    </m:r>
                    <m:r>
                      <m:rPr>
                        <m:sty m:val="p"/>
                      </m:rPr>
                      <m:t>−</m:t>
                    </m:r>
                    <m:r>
                      <m:t>3</m:t>
                    </m:r>
                  </m:e>
                </m:d>
              </m:e>
              <m:sup>
                <m:r>
                  <m:t>2</m:t>
                </m:r>
              </m:sup>
            </m:sSup>
            <m:r>
              <m:rPr>
                <m:sty m:val="p"/>
              </m:rPr>
              <m:t>−</m:t>
            </m:r>
            <m:r>
              <m:t>9</m:t>
            </m:r>
          </m:e>
        </m:d>
        <m:r>
          <m:rPr>
            <m:sty m:val="p"/>
          </m:rPr>
          <m:t>+</m:t>
        </m:r>
        <m:r>
          <m:t>11</m:t>
        </m:r>
      </m:oMath>
    </w:p>
    <w:p>
      <w:pPr>
        <w:pStyle w:val="Compact"/>
        <w:numPr>
          <w:ilvl w:val="0"/>
          <w:numId w:val="1003"/>
        </w:numPr>
      </w:pPr>
      <m:oMath>
        <m:r>
          <m:t>2</m:t>
        </m:r>
        <m:sSup>
          <m:e>
            <m:d>
              <m:dPr>
                <m:begChr m:val="("/>
                <m:endChr m:val=")"/>
                <m:sepChr m:val=""/>
                <m:grow/>
              </m:dPr>
              <m:e>
                <m:r>
                  <m:t>x</m:t>
                </m:r>
                <m:r>
                  <m:rPr>
                    <m:sty m:val="p"/>
                  </m:rPr>
                  <m:t>−</m:t>
                </m:r>
                <m:r>
                  <m:t>3</m:t>
                </m:r>
              </m:e>
            </m:d>
          </m:e>
          <m:sup>
            <m:r>
              <m:t>2</m:t>
            </m:r>
          </m:sup>
        </m:sSup>
        <m:r>
          <m:rPr>
            <m:sty m:val="p"/>
          </m:rPr>
          <m:t>−</m:t>
        </m:r>
        <m:r>
          <m:t>18</m:t>
        </m:r>
        <m:r>
          <m:rPr>
            <m:sty m:val="p"/>
          </m:rPr>
          <m:t>+</m:t>
        </m:r>
        <m:r>
          <m:t>11</m:t>
        </m:r>
      </m:oMath>
    </w:p>
    <w:p>
      <w:pPr>
        <w:pStyle w:val="Compact"/>
        <w:numPr>
          <w:ilvl w:val="0"/>
          <w:numId w:val="1003"/>
        </w:numPr>
      </w:pPr>
      <m:oMath>
        <m:r>
          <m:t>2</m:t>
        </m:r>
        <m:sSup>
          <m:e>
            <m:d>
              <m:dPr>
                <m:begChr m:val="("/>
                <m:endChr m:val=")"/>
                <m:sepChr m:val=""/>
                <m:grow/>
              </m:dPr>
              <m:e>
                <m:r>
                  <m:t>x</m:t>
                </m:r>
                <m:r>
                  <m:rPr>
                    <m:sty m:val="p"/>
                  </m:rPr>
                  <m:t>−</m:t>
                </m:r>
                <m:r>
                  <m:t>3</m:t>
                </m:r>
              </m:e>
            </m:d>
          </m:e>
          <m:sup>
            <m:r>
              <m:t>2</m:t>
            </m:r>
          </m:sup>
        </m:sSup>
        <m:r>
          <m:rPr>
            <m:sty m:val="p"/>
          </m:rPr>
          <m:t>−</m:t>
        </m:r>
        <m:r>
          <m:t>7</m:t>
        </m:r>
      </m:oMath>
    </w:p>
    <w:p>
      <w:pPr>
        <w:pStyle w:val="FirstParagraph"/>
      </w:pPr>
      <w:r>
        <w:t xml:space="preserve">The vertex is</w:t>
      </w:r>
      <w:r>
        <w:t xml:space="preserve"> </w:t>
      </w:r>
      <m:oMath>
        <m:d>
          <m:dPr>
            <m:begChr m:val="("/>
            <m:endChr m:val=")"/>
            <m:sepChr m:val=""/>
            <m:grow/>
          </m:dPr>
          <m:e>
            <m:r>
              <m:t>3</m:t>
            </m:r>
            <m:r>
              <m:rPr>
                <m:sty m:val="p"/>
              </m:rPr>
              <m:t>,</m:t>
            </m:r>
            <m:r>
              <m:rPr>
                <m:sty m:val="p"/>
              </m:rPr>
              <m:t>−</m:t>
            </m:r>
            <m:r>
              <m:t>7</m:t>
            </m:r>
          </m:e>
        </m:d>
      </m:oMath>
      <w:r>
        <w:t xml:space="preserve">.</w:t>
      </w:r>
    </w:p>
    <w:bookmarkEnd w:id="27"/>
    <w:bookmarkStart w:id="28" w:name="why-completing-the-square-works"/>
    <w:p>
      <w:pPr>
        <w:pStyle w:val="Heading3"/>
      </w:pPr>
      <w:r>
        <w:t xml:space="preserve">4.10.3 – Why Completing the Square Works</w:t>
      </w:r>
    </w:p>
    <w:p>
      <w:pPr>
        <w:pStyle w:val="FirstParagraph"/>
      </w:pPr>
      <w:r>
        <w:t xml:space="preserve">The method works because we are creating a</w:t>
      </w:r>
      <w:r>
        <w:t xml:space="preserve"> </w:t>
      </w:r>
      <w:r>
        <w:rPr>
          <w:b/>
          <w:bCs/>
        </w:rPr>
        <w:t xml:space="preserve">perfect square trinomial</w:t>
      </w:r>
      <w:r>
        <w:t xml:space="preserve"> </w:t>
      </w:r>
      <w:r>
        <w:t xml:space="preserve">– a trinomial that can be expressed as the square of a binomial. The pattern is:</w:t>
      </w:r>
    </w:p>
    <w:p>
      <w:pPr>
        <w:pStyle w:val="BodyText"/>
      </w:pPr>
      <m:oMathPara>
        <m:oMathParaPr>
          <m:jc m:val="center"/>
        </m:oMathParaPr>
        <m:oMath>
          <m:sSup>
            <m:e>
              <m:r>
                <m:t>x</m:t>
              </m:r>
            </m:e>
            <m:sup>
              <m:r>
                <m:t>2</m:t>
              </m:r>
            </m:sup>
          </m:sSup>
          <m:r>
            <m:rPr>
              <m:sty m:val="p"/>
            </m:rPr>
            <m:t>+</m:t>
          </m:r>
          <m:r>
            <m:t>2</m:t>
          </m:r>
          <m:r>
            <m:t>d</m:t>
          </m:r>
          <m:r>
            <m:t>x</m:t>
          </m:r>
          <m:r>
            <m:rPr>
              <m:sty m:val="p"/>
            </m:rPr>
            <m:t>+</m:t>
          </m:r>
          <m:sSup>
            <m:e>
              <m:r>
                <m:t>d</m:t>
              </m:r>
            </m:e>
            <m:sup>
              <m:r>
                <m:t>2</m:t>
              </m:r>
            </m:sup>
          </m:sSup>
          <m:r>
            <m:rPr>
              <m:sty m:val="p"/>
            </m:rPr>
            <m:t>=</m:t>
          </m:r>
          <m:sSup>
            <m:e>
              <m:d>
                <m:dPr>
                  <m:begChr m:val="("/>
                  <m:endChr m:val=")"/>
                  <m:sepChr m:val=""/>
                  <m:grow/>
                </m:dPr>
                <m:e>
                  <m:r>
                    <m:t>x</m:t>
                  </m:r>
                  <m:r>
                    <m:rPr>
                      <m:sty m:val="p"/>
                    </m:rPr>
                    <m:t>+</m:t>
                  </m:r>
                  <m:r>
                    <m:t>d</m:t>
                  </m:r>
                </m:e>
              </m:d>
            </m:e>
            <m:sup>
              <m:r>
                <m:t>2</m:t>
              </m:r>
            </m:sup>
          </m:sSup>
        </m:oMath>
      </m:oMathPara>
    </w:p>
    <w:p>
      <w:pPr>
        <w:pStyle w:val="FirstParagraph"/>
      </w:pPr>
      <w:r>
        <w:t xml:space="preserve">By adding and subtracting</w:t>
      </w:r>
      <w:r>
        <w:t xml:space="preserve"> </w:t>
      </w:r>
      <m:oMath>
        <m:sSup>
          <m:e>
            <m:r>
              <m:t>d</m:t>
            </m:r>
          </m:e>
          <m:sup>
            <m:r>
              <m:t>2</m:t>
            </m:r>
          </m:sup>
        </m:sSup>
      </m:oMath>
      <w:r>
        <w:t xml:space="preserve"> </w:t>
      </w:r>
      <w:r>
        <w:t xml:space="preserve">(where</w:t>
      </w:r>
      <w:r>
        <w:t xml:space="preserve"> </w:t>
      </w:r>
      <m:oMath>
        <m:r>
          <m:t>d</m:t>
        </m:r>
        <m:r>
          <m:rPr>
            <m:sty m:val="p"/>
          </m:rPr>
          <m:t>=</m:t>
        </m:r>
        <m:f>
          <m:fPr>
            <m:type m:val="bar"/>
          </m:fPr>
          <m:num>
            <m:r>
              <m:t>b</m:t>
            </m:r>
          </m:num>
          <m:den>
            <m:r>
              <m:t>2</m:t>
            </m:r>
          </m:den>
        </m:f>
      </m:oMath>
      <w:r>
        <w:t xml:space="preserve">), we create this perfect square without changing the value of the expression.</w:t>
      </w:r>
    </w:p>
    <w:bookmarkEnd w:id="28"/>
    <w:bookmarkStart w:id="29" w:name="Xa6d1c91b0a832c2390063d5cd3abf377ad9486a"/>
    <w:p>
      <w:pPr>
        <w:pStyle w:val="Heading3"/>
      </w:pPr>
      <w:r>
        <w:t xml:space="preserve">4.10.4 – Completing the Square and the Quadratic Formula</w:t>
      </w:r>
    </w:p>
    <w:p>
      <w:pPr>
        <w:pStyle w:val="FirstParagraph"/>
      </w:pPr>
      <w:r>
        <w:t xml:space="preserve">As shown in Section 4.8.1, the quadratic formula itself is derived by completing the square on the general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This demonstrates the deep connection between these two tools.</w:t>
      </w:r>
    </w:p>
    <w:p>
      <w:r>
        <w:pict>
          <v:rect style="width:0;height:1.5pt" o:hralign="center" o:hrstd="t" o:hr="t"/>
        </w:pict>
      </w:r>
    </w:p>
    <w:bookmarkEnd w:id="29"/>
    <w:bookmarkEnd w:id="30"/>
    <w:bookmarkStart w:id="34" w:name="the-zero-product-property"/>
    <w:p>
      <w:pPr>
        <w:pStyle w:val="Heading2"/>
      </w:pPr>
      <w:r>
        <w:t xml:space="preserve">4.11 – The Zero Product Property</w:t>
      </w:r>
    </w:p>
    <w:p>
      <w:pPr>
        <w:pStyle w:val="FirstParagraph"/>
      </w:pPr>
      <w:r>
        <w:t xml:space="preserve">The</w:t>
      </w:r>
      <w:r>
        <w:t xml:space="preserve"> </w:t>
      </w:r>
      <w:r>
        <w:rPr>
          <w:b/>
          <w:bCs/>
        </w:rPr>
        <w:t xml:space="preserve">Zero Product Property</w:t>
      </w:r>
      <w:r>
        <w:t xml:space="preserve"> </w:t>
      </w:r>
      <w:r>
        <w:t xml:space="preserve">states:</w:t>
      </w:r>
    </w:p>
    <w:p>
      <w:pPr>
        <w:pStyle w:val="BodyText"/>
      </w:pPr>
      <m:oMathPara>
        <m:oMathParaPr>
          <m:jc m:val="center"/>
        </m:oMathParaPr>
        <m:oMath>
          <m:r>
            <m:rPr>
              <m:nor/>
              <m:sty m:val="p"/>
            </m:rPr>
            <m:t>If </m:t>
          </m:r>
          <m:r>
            <m:t>A</m:t>
          </m:r>
          <m:r>
            <m:rPr>
              <m:sty m:val="p"/>
            </m:rPr>
            <m:t>⋅</m:t>
          </m:r>
          <m:r>
            <m:t>B</m:t>
          </m:r>
          <m:r>
            <m:rPr>
              <m:sty m:val="p"/>
            </m:rPr>
            <m:t>=</m:t>
          </m:r>
          <m:r>
            <m:t>0</m:t>
          </m:r>
          <m:r>
            <m:rPr>
              <m:sty m:val="p"/>
            </m:rPr>
            <m:t>,</m:t>
          </m:r>
          <m:r>
            <m:rPr>
              <m:nor/>
              <m:sty m:val="p"/>
            </m:rPr>
            <m:t> then </m:t>
          </m:r>
          <m:r>
            <m:t>A</m:t>
          </m:r>
          <m:r>
            <m:rPr>
              <m:sty m:val="p"/>
            </m:rPr>
            <m:t>=</m:t>
          </m:r>
          <m:r>
            <m:t>0</m:t>
          </m:r>
          <m:r>
            <m:rPr>
              <m:nor/>
              <m:sty m:val="p"/>
            </m:rPr>
            <m:t> or </m:t>
          </m:r>
          <m:r>
            <m:t>B</m:t>
          </m:r>
          <m:r>
            <m:rPr>
              <m:sty m:val="p"/>
            </m:rPr>
            <m:t>=</m:t>
          </m:r>
          <m:r>
            <m:t>0</m:t>
          </m:r>
          <m:r>
            <m:rPr>
              <m:nor/>
              <m:sty m:val="p"/>
            </m:rPr>
            <m:t> (or both).</m:t>
          </m:r>
        </m:oMath>
      </m:oMathPara>
    </w:p>
    <w:p>
      <w:pPr>
        <w:pStyle w:val="FirstParagraph"/>
      </w:pPr>
      <w:r>
        <w:t xml:space="preserve">This property is the foundation for solving quadratic equations in factored form.</w:t>
      </w:r>
    </w:p>
    <w:bookmarkStart w:id="31" w:name="application"/>
    <w:p>
      <w:pPr>
        <w:pStyle w:val="Heading3"/>
      </w:pPr>
      <w:r>
        <w:t xml:space="preserve">Application</w:t>
      </w:r>
    </w:p>
    <w:p>
      <w:pPr>
        <w:pStyle w:val="FirstParagraph"/>
      </w:pPr>
      <w:r>
        <w:t xml:space="preserve">Given</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0</m:t>
        </m:r>
      </m:oMath>
      <w:r>
        <w:t xml:space="preserve">:</w:t>
      </w:r>
    </w:p>
    <w:p>
      <w:pPr>
        <w:pStyle w:val="Compact"/>
        <w:numPr>
          <w:ilvl w:val="0"/>
          <w:numId w:val="1004"/>
        </w:numPr>
      </w:pPr>
      <w:r>
        <w:t xml:space="preserve">Either</w:t>
      </w:r>
      <w:r>
        <w:t xml:space="preserve"> </w:t>
      </w:r>
      <m:oMath>
        <m:r>
          <m:t>x</m:t>
        </m:r>
        <m:r>
          <m:rPr>
            <m:sty m:val="p"/>
          </m:rPr>
          <m:t>−</m:t>
        </m:r>
        <m:r>
          <m:t>3</m:t>
        </m:r>
        <m:r>
          <m:rPr>
            <m:sty m:val="p"/>
          </m:rPr>
          <m:t>=</m:t>
        </m:r>
        <m:r>
          <m:t>0</m:t>
        </m:r>
        <m:r>
          <m:rPr>
            <m:sty m:val="p"/>
          </m:rPr>
          <m:t>⇒</m:t>
        </m:r>
        <m:r>
          <m:t>x</m:t>
        </m:r>
        <m:r>
          <m:rPr>
            <m:sty m:val="p"/>
          </m:rPr>
          <m:t>=</m:t>
        </m:r>
        <m:r>
          <m:t>3</m:t>
        </m:r>
      </m:oMath>
    </w:p>
    <w:p>
      <w:pPr>
        <w:pStyle w:val="Compact"/>
        <w:numPr>
          <w:ilvl w:val="0"/>
          <w:numId w:val="1004"/>
        </w:numPr>
      </w:pPr>
      <w:r>
        <w:t xml:space="preserve">Or</w:t>
      </w:r>
      <w:r>
        <w:t xml:space="preserve"> </w:t>
      </w:r>
      <m:oMath>
        <m:r>
          <m:t>x</m:t>
        </m:r>
        <m:r>
          <m:rPr>
            <m:sty m:val="p"/>
          </m:rPr>
          <m:t>+</m:t>
        </m:r>
        <m:r>
          <m:t>5</m:t>
        </m:r>
        <m:r>
          <m:rPr>
            <m:sty m:val="p"/>
          </m:rPr>
          <m:t>=</m:t>
        </m:r>
        <m:r>
          <m:t>0</m:t>
        </m:r>
        <m:r>
          <m:rPr>
            <m:sty m:val="p"/>
          </m:rPr>
          <m:t>⇒</m:t>
        </m:r>
        <m:r>
          <m:t>x</m:t>
        </m:r>
        <m:r>
          <m:rPr>
            <m:sty m:val="p"/>
          </m:rPr>
          <m:t>=</m:t>
        </m:r>
        <m:r>
          <m:rPr>
            <m:sty m:val="p"/>
          </m:rPr>
          <m:t>−</m:t>
        </m:r>
        <m:r>
          <m:t>5</m:t>
        </m:r>
      </m:oMath>
    </w:p>
    <w:p>
      <w:pPr>
        <w:pStyle w:val="FirstParagraph"/>
      </w:pPr>
      <w:r>
        <w:t xml:space="preserve">The solutions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w:t>
      </w:r>
    </w:p>
    <w:bookmarkEnd w:id="31"/>
    <w:bookmarkStart w:id="32" w:name="important-caveat"/>
    <w:p>
      <w:pPr>
        <w:pStyle w:val="Heading3"/>
      </w:pPr>
      <w:r>
        <w:t xml:space="preserve">Important Caveat</w:t>
      </w:r>
    </w:p>
    <w:p>
      <w:pPr>
        <w:pStyle w:val="FirstParagraph"/>
      </w:pPr>
      <w:r>
        <w:t xml:space="preserve">The Zero Product Property</w:t>
      </w:r>
      <w:r>
        <w:t xml:space="preserve"> </w:t>
      </w:r>
      <w:r>
        <w:rPr>
          <w:b/>
          <w:bCs/>
        </w:rPr>
        <w:t xml:space="preserve">only works when the product equals zero</w:t>
      </w:r>
      <w:r>
        <w:t xml:space="preserve">. If</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7</m:t>
        </m:r>
      </m:oMath>
      <w:r>
        <w:t xml:space="preserve">, you cannot set each factor equal to 7. You must first expand and rearrange to get zero on one side, then factor (if possible) and apply the property.</w:t>
      </w:r>
    </w:p>
    <w:bookmarkEnd w:id="32"/>
    <w:bookmarkStart w:id="33" w:name="higher-degree-applications"/>
    <w:p>
      <w:pPr>
        <w:pStyle w:val="Heading3"/>
      </w:pPr>
      <w:r>
        <w:t xml:space="preserve">Higher Degree Applications</w:t>
      </w:r>
    </w:p>
    <w:p>
      <w:pPr>
        <w:pStyle w:val="FirstParagraph"/>
      </w:pPr>
      <w:r>
        <w:t xml:space="preserve">The Zero Product Property extends to any number of factors. If</w:t>
      </w:r>
      <w:r>
        <w:t xml:space="preserve"> </w:t>
      </w:r>
      <m:oMath>
        <m:d>
          <m:dPr>
            <m:begChr m:val="("/>
            <m:endChr m:val=")"/>
            <m:sepChr m:val=""/>
            <m:grow/>
          </m:dPr>
          <m:e>
            <m:r>
              <m:t>x</m:t>
            </m:r>
            <m:r>
              <m:rPr>
                <m:sty m:val="p"/>
              </m:rPr>
              <m:t>−</m:t>
            </m:r>
            <m:r>
              <m:t>a</m:t>
            </m:r>
          </m:e>
        </m:d>
        <m:d>
          <m:dPr>
            <m:begChr m:val="("/>
            <m:endChr m:val=")"/>
            <m:sepChr m:val=""/>
            <m:grow/>
          </m:dPr>
          <m:e>
            <m:r>
              <m:t>x</m:t>
            </m:r>
            <m:r>
              <m:rPr>
                <m:sty m:val="p"/>
              </m:rPr>
              <m:t>−</m:t>
            </m:r>
            <m:r>
              <m:t>b</m:t>
            </m:r>
          </m:e>
        </m:d>
        <m:d>
          <m:dPr>
            <m:begChr m:val="("/>
            <m:endChr m:val=")"/>
            <m:sepChr m:val=""/>
            <m:grow/>
          </m:dPr>
          <m:e>
            <m:r>
              <m:t>x</m:t>
            </m:r>
            <m:r>
              <m:rPr>
                <m:sty m:val="p"/>
              </m:rPr>
              <m:t>−</m:t>
            </m:r>
            <m:r>
              <m:t>c</m:t>
            </m:r>
          </m:e>
        </m:d>
        <m:r>
          <m:rPr>
            <m:sty m:val="p"/>
          </m:rPr>
          <m:t>=</m:t>
        </m:r>
        <m:r>
          <m:t>0</m:t>
        </m:r>
      </m:oMath>
      <w:r>
        <w:t xml:space="preserve">, then</w:t>
      </w:r>
      <w:r>
        <w:t xml:space="preserve"> </w:t>
      </w:r>
      <m:oMath>
        <m:r>
          <m:t>x</m:t>
        </m:r>
        <m:r>
          <m:rPr>
            <m:sty m:val="p"/>
          </m:rPr>
          <m:t>=</m:t>
        </m:r>
        <m:r>
          <m:t>a</m:t>
        </m:r>
      </m:oMath>
      <w:r>
        <w:t xml:space="preserve">,</w:t>
      </w:r>
      <w:r>
        <w:t xml:space="preserve"> </w:t>
      </w:r>
      <m:oMath>
        <m:r>
          <m:t>x</m:t>
        </m:r>
        <m:r>
          <m:rPr>
            <m:sty m:val="p"/>
          </m:rPr>
          <m:t>=</m:t>
        </m:r>
        <m:r>
          <m:t>b</m:t>
        </m:r>
      </m:oMath>
      <w:r>
        <w:t xml:space="preserve">, or</w:t>
      </w:r>
      <w:r>
        <w:t xml:space="preserve"> </w:t>
      </w:r>
      <m:oMath>
        <m:r>
          <m:t>x</m:t>
        </m:r>
        <m:r>
          <m:rPr>
            <m:sty m:val="p"/>
          </m:rPr>
          <m:t>=</m:t>
        </m:r>
        <m:r>
          <m:t>c</m:t>
        </m:r>
      </m:oMath>
      <w:r>
        <w:t xml:space="preserve">. This is why factoring is so powerful – it reduces a complex equation to a series of simple linear equations.</w:t>
      </w:r>
    </w:p>
    <w:p>
      <w:r>
        <w:pict>
          <v:rect style="width:0;height:1.5pt" o:hralign="center" o:hrstd="t" o:hr="t"/>
        </w:pict>
      </w:r>
    </w:p>
    <w:bookmarkEnd w:id="33"/>
    <w:bookmarkEnd w:id="34"/>
    <w:bookmarkStart w:id="40" w:name="converting-between-all-three-forms"/>
    <w:p>
      <w:pPr>
        <w:pStyle w:val="Heading2"/>
      </w:pPr>
      <w:r>
        <w:t xml:space="preserve">4.12 – Converting Between All Three Forms</w:t>
      </w:r>
    </w:p>
    <w:p>
      <w:pPr>
        <w:pStyle w:val="FirstParagraph"/>
      </w:pPr>
      <w:r>
        <w:t xml:space="preserve">The SAT frequently requires you to move fluidly between the three forms. Here is a complete guide:</w:t>
      </w:r>
    </w:p>
    <w:bookmarkStart w:id="35" w:name="X87182a173764df997383818511cce8d03f8763d"/>
    <w:p>
      <w:pPr>
        <w:pStyle w:val="Heading3"/>
      </w:pPr>
      <w:r>
        <w:t xml:space="preserve">4.12.1 – Standard Form → Vertex Form (Completing the Square)</w:t>
      </w:r>
    </w:p>
    <w:p>
      <w:pPr>
        <w:pStyle w:val="FirstParagraph"/>
      </w:pPr>
      <w:r>
        <w:rPr>
          <w:b/>
          <w:bCs/>
        </w:rPr>
        <w:t xml:space="preserve">Method:</w:t>
      </w:r>
      <w:r>
        <w:t xml:space="preserve"> </w:t>
      </w:r>
      <w:r>
        <w:t xml:space="preserve">Complete the square as described in Section 4.10.</w:t>
      </w:r>
    </w:p>
    <w:p>
      <w:pPr>
        <w:pStyle w:val="BodyText"/>
      </w:pPr>
      <w:r>
        <w:rPr>
          <w:b/>
          <w:bCs/>
        </w:rPr>
        <w:t xml:space="preserve">Example:</w:t>
      </w:r>
      <w:r>
        <w:t xml:space="preserve"> </w:t>
      </w:r>
      <m:oMath>
        <m:sSup>
          <m:e>
            <m:r>
              <m:t>x</m:t>
            </m:r>
          </m:e>
          <m:sup>
            <m:r>
              <m:t>2</m:t>
            </m:r>
          </m:sup>
        </m:sSup>
        <m:r>
          <m:rPr>
            <m:sty m:val="p"/>
          </m:rPr>
          <m:t>−</m:t>
        </m:r>
        <m:r>
          <m:t>6</m:t>
        </m:r>
        <m:r>
          <m:t>x</m:t>
        </m:r>
        <m:r>
          <m:rPr>
            <m:sty m:val="p"/>
          </m:rPr>
          <m:t>+</m:t>
        </m:r>
        <m:r>
          <m:t>2</m:t>
        </m:r>
      </m:oMath>
    </w:p>
    <w:p>
      <w:pPr>
        <w:pStyle w:val="Compact"/>
        <w:numPr>
          <w:ilvl w:val="0"/>
          <w:numId w:val="1005"/>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 squared is</w:t>
      </w:r>
      <w:r>
        <w:t xml:space="preserve"> </w:t>
      </w:r>
      <m:oMath>
        <m:r>
          <m:t>9</m:t>
        </m:r>
      </m:oMath>
    </w:p>
    <w:p>
      <w:pPr>
        <w:pStyle w:val="Compact"/>
        <w:numPr>
          <w:ilvl w:val="0"/>
          <w:numId w:val="1005"/>
        </w:numPr>
      </w:pPr>
      <m:oMath>
        <m:d>
          <m:dPr>
            <m:begChr m:val="("/>
            <m:endChr m:val=")"/>
            <m:sepChr m:val=""/>
            <m:grow/>
          </m:dPr>
          <m:e>
            <m:sSup>
              <m:e>
                <m:r>
                  <m:t>x</m:t>
                </m:r>
              </m:e>
              <m:sup>
                <m:r>
                  <m:t>2</m:t>
                </m:r>
              </m:sup>
            </m:sSup>
            <m:r>
              <m:rPr>
                <m:sty m:val="p"/>
              </m:rPr>
              <m:t>−</m:t>
            </m:r>
            <m:r>
              <m:t>6</m:t>
            </m:r>
            <m:r>
              <m:t>x</m:t>
            </m:r>
            <m:r>
              <m:rPr>
                <m:sty m:val="p"/>
              </m:rPr>
              <m:t>+</m:t>
            </m:r>
            <m:r>
              <m:t>9</m:t>
            </m:r>
          </m:e>
        </m:d>
        <m:r>
          <m:rPr>
            <m:sty m:val="p"/>
          </m:rPr>
          <m:t>−</m:t>
        </m:r>
        <m:r>
          <m:t>9</m:t>
        </m:r>
        <m:r>
          <m:rPr>
            <m:sty m:val="p"/>
          </m:rPr>
          <m:t>+</m:t>
        </m:r>
        <m:r>
          <m:t>2</m:t>
        </m:r>
      </m:oMath>
    </w:p>
    <w:p>
      <w:pPr>
        <w:pStyle w:val="Compact"/>
        <w:numPr>
          <w:ilvl w:val="0"/>
          <w:numId w:val="1005"/>
        </w:numPr>
      </w:pPr>
      <m:oMath>
        <m:sSup>
          <m:e>
            <m:d>
              <m:dPr>
                <m:begChr m:val="("/>
                <m:endChr m:val=")"/>
                <m:sepChr m:val=""/>
                <m:grow/>
              </m:dPr>
              <m:e>
                <m:r>
                  <m:t>x</m:t>
                </m:r>
                <m:r>
                  <m:rPr>
                    <m:sty m:val="p"/>
                  </m:rPr>
                  <m:t>−</m:t>
                </m:r>
                <m:r>
                  <m:t>3</m:t>
                </m:r>
              </m:e>
            </m:d>
          </m:e>
          <m:sup>
            <m:r>
              <m:t>2</m:t>
            </m:r>
          </m:sup>
        </m:sSup>
        <m:r>
          <m:rPr>
            <m:sty m:val="p"/>
          </m:rPr>
          <m:t>−</m:t>
        </m:r>
        <m:r>
          <m:t>7</m:t>
        </m:r>
      </m:oMath>
    </w:p>
    <w:bookmarkEnd w:id="35"/>
    <w:bookmarkStart w:id="36" w:name="standard-form-intercept-form-factoring"/>
    <w:p>
      <w:pPr>
        <w:pStyle w:val="Heading3"/>
      </w:pPr>
      <w:r>
        <w:t xml:space="preserve">4.12.2 – Standard Form → Intercept Form (Factoring)</w:t>
      </w:r>
    </w:p>
    <w:p>
      <w:pPr>
        <w:pStyle w:val="FirstParagraph"/>
      </w:pPr>
      <w:r>
        <w:rPr>
          <w:b/>
          <w:bCs/>
        </w:rPr>
        <w:t xml:space="preserve">Method 1: Factoring.</w:t>
      </w:r>
      <w:r>
        <w:t xml:space="preserve"> </w:t>
      </w:r>
      <w:r>
        <w:t xml:space="preserve">If the quadratic factors nicely, factor it directly.</w:t>
      </w:r>
    </w:p>
    <w:p>
      <w:pPr>
        <w:pStyle w:val="BodyText"/>
      </w:pPr>
      <w:r>
        <w:rPr>
          <w:b/>
          <w:bCs/>
        </w:rPr>
        <w:t xml:space="preserve">Example:</w:t>
      </w:r>
      <w:r>
        <w:t xml:space="preserve"> </w:t>
      </w:r>
      <m:oMath>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p>
    <w:p>
      <w:pPr>
        <w:pStyle w:val="BodyText"/>
      </w:pPr>
      <w:r>
        <w:rPr>
          <w:b/>
          <w:bCs/>
        </w:rPr>
        <w:t xml:space="preserve">Method 2: Quadratic Formula.</w:t>
      </w:r>
      <w:r>
        <w:t xml:space="preserve"> </w:t>
      </w:r>
      <w:r>
        <w:t xml:space="preserve">If the quadratic doesn’t factor easily, use the quadratic formula to find the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 write</w:t>
      </w:r>
      <w:r>
        <w:t xml:space="preserve"> </w:t>
      </w:r>
      <m:oMath>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oMath>
      <w:r>
        <w:t xml:space="preserve">.</w:t>
      </w:r>
    </w:p>
    <w:p>
      <w:pPr>
        <w:pStyle w:val="BodyText"/>
      </w:pPr>
      <w:r>
        <w:rPr>
          <w:b/>
          <w:bCs/>
        </w:rPr>
        <w:t xml:space="preserve">Example:</w:t>
      </w:r>
      <w:r>
        <w:t xml:space="preserve"> </w:t>
      </w:r>
      <m:oMath>
        <m:r>
          <m:t>2</m:t>
        </m:r>
        <m:sSup>
          <m:e>
            <m:r>
              <m:t>x</m:t>
            </m:r>
          </m:e>
          <m:sup>
            <m:r>
              <m:t>2</m:t>
            </m:r>
          </m:sup>
        </m:sSup>
        <m:r>
          <m:rPr>
            <m:sty m:val="p"/>
          </m:rPr>
          <m:t>−</m:t>
        </m:r>
        <m:r>
          <m:t>5</m:t>
        </m:r>
        <m:r>
          <m:t>x</m:t>
        </m:r>
        <m:r>
          <m:rPr>
            <m:sty m:val="p"/>
          </m:rPr>
          <m:t>−</m:t>
        </m:r>
        <m:r>
          <m:t>3</m:t>
        </m:r>
      </m:oMath>
    </w:p>
    <w:p>
      <w:pPr>
        <w:pStyle w:val="BodyText"/>
      </w:pPr>
      <w:r>
        <w:t xml:space="preserve">Using the quadratic formula:</w:t>
      </w:r>
      <w:r>
        <w:t xml:space="preserve"> </w:t>
      </w:r>
      <m:oMath>
        <m:r>
          <m:t>x</m:t>
        </m:r>
        <m:r>
          <m:rPr>
            <m:sty m:val="p"/>
          </m:rPr>
          <m:t>=</m:t>
        </m:r>
        <m:f>
          <m:fPr>
            <m:type m:val="bar"/>
          </m:fPr>
          <m:num>
            <m:r>
              <m:t>5</m:t>
            </m:r>
            <m:r>
              <m:rPr>
                <m:sty m:val="p"/>
              </m:rPr>
              <m:t>±</m:t>
            </m:r>
            <m:rad>
              <m:radPr>
                <m:degHide m:val="on"/>
              </m:radPr>
              <m:deg/>
              <m:e>
                <m:r>
                  <m:t>25</m:t>
                </m:r>
                <m:r>
                  <m:rPr>
                    <m:sty m:val="p"/>
                  </m:rPr>
                  <m:t>+</m:t>
                </m:r>
                <m:r>
                  <m:t>24</m:t>
                </m:r>
              </m:e>
            </m:rad>
          </m:num>
          <m:den>
            <m:r>
              <m:t>4</m:t>
            </m:r>
          </m:den>
        </m:f>
        <m:r>
          <m:rPr>
            <m:sty m:val="p"/>
          </m:rPr>
          <m:t>=</m:t>
        </m:r>
        <m:f>
          <m:fPr>
            <m:type m:val="bar"/>
          </m:fPr>
          <m:num>
            <m:r>
              <m:t>5</m:t>
            </m:r>
            <m:r>
              <m:rPr>
                <m:sty m:val="p"/>
              </m:rPr>
              <m:t>±</m:t>
            </m:r>
            <m:r>
              <m:t>7</m:t>
            </m:r>
          </m:num>
          <m:den>
            <m:r>
              <m:t>4</m:t>
            </m:r>
          </m:den>
        </m:f>
      </m:oMath>
    </w:p>
    <w:p>
      <w:pPr>
        <w:pStyle w:val="BodyText"/>
      </w:pPr>
      <m:oMath>
        <m:r>
          <m:t>x</m:t>
        </m:r>
        <m:r>
          <m:rPr>
            <m:sty m:val="p"/>
          </m:rPr>
          <m:t>=</m:t>
        </m:r>
        <m:r>
          <m:t>3</m:t>
        </m:r>
      </m:oMath>
      <w:r>
        <w:t xml:space="preserve"> </w:t>
      </w:r>
      <w:r>
        <w:t xml:space="preserve">or</w:t>
      </w:r>
      <w:r>
        <w:t xml:space="preserve"> </w:t>
      </w:r>
      <m:oMath>
        <m:r>
          <m:t>x</m:t>
        </m:r>
        <m:r>
          <m:rPr>
            <m:sty m:val="p"/>
          </m:rPr>
          <m:t>=</m:t>
        </m:r>
        <m:r>
          <m:rPr>
            <m:sty m:val="p"/>
          </m:rPr>
          <m:t>−</m:t>
        </m:r>
        <m:f>
          <m:fPr>
            <m:type m:val="bar"/>
          </m:fPr>
          <m:num>
            <m:r>
              <m:t>1</m:t>
            </m:r>
          </m:num>
          <m:den>
            <m:r>
              <m:t>2</m:t>
            </m:r>
          </m:den>
        </m:f>
      </m:oMath>
    </w:p>
    <w:p>
      <w:pPr>
        <w:pStyle w:val="BodyText"/>
      </w:pPr>
      <w:r>
        <w:t xml:space="preserve">So</w:t>
      </w:r>
      <w:r>
        <w:t xml:space="preserve"> </w:t>
      </w:r>
      <m:oMath>
        <m:r>
          <m:t>2</m:t>
        </m:r>
        <m:d>
          <m:dPr>
            <m:begChr m:val="("/>
            <m:endChr m:val=")"/>
            <m:sepChr m:val=""/>
            <m:grow/>
          </m:dPr>
          <m:e>
            <m:r>
              <m:t>x</m:t>
            </m:r>
            <m:r>
              <m:rPr>
                <m:sty m:val="p"/>
              </m:rPr>
              <m:t>−</m:t>
            </m:r>
            <m:r>
              <m:t>3</m:t>
            </m:r>
          </m:e>
        </m:d>
        <m:d>
          <m:dPr>
            <m:begChr m:val="("/>
            <m:endChr m:val=")"/>
            <m:sepChr m:val=""/>
            <m:grow/>
          </m:dPr>
          <m:e>
            <m:r>
              <m:t>x</m:t>
            </m:r>
            <m:r>
              <m:rPr>
                <m:sty m:val="p"/>
              </m:rPr>
              <m:t>+</m:t>
            </m:r>
            <m:f>
              <m:fPr>
                <m:type m:val="bar"/>
              </m:fPr>
              <m:num>
                <m:r>
                  <m:t>1</m:t>
                </m:r>
              </m:num>
              <m:den>
                <m:r>
                  <m:t>2</m:t>
                </m:r>
              </m:den>
            </m:f>
          </m:e>
        </m:d>
      </m:oMath>
      <w:r>
        <w:t xml:space="preserve"> </w:t>
      </w:r>
      <w:r>
        <w:t xml:space="preserve">or equivalently</w:t>
      </w:r>
      <w:r>
        <w:t xml:space="preserve"> </w:t>
      </w:r>
      <m:oMath>
        <m:d>
          <m:dPr>
            <m:begChr m:val="("/>
            <m:endChr m:val=")"/>
            <m:sepChr m:val=""/>
            <m:grow/>
          </m:dPr>
          <m:e>
            <m:r>
              <m:t>x</m:t>
            </m:r>
            <m:r>
              <m:rPr>
                <m:sty m:val="p"/>
              </m:rPr>
              <m:t>−</m:t>
            </m:r>
            <m:r>
              <m:t>3</m:t>
            </m:r>
          </m:e>
        </m:d>
        <m:d>
          <m:dPr>
            <m:begChr m:val="("/>
            <m:endChr m:val=")"/>
            <m:sepChr m:val=""/>
            <m:grow/>
          </m:dPr>
          <m:e>
            <m:r>
              <m:t>2</m:t>
            </m:r>
            <m:r>
              <m:t>x</m:t>
            </m:r>
            <m:r>
              <m:rPr>
                <m:sty m:val="p"/>
              </m:rPr>
              <m:t>+</m:t>
            </m:r>
            <m:r>
              <m:t>1</m:t>
            </m:r>
          </m:e>
        </m:d>
      </m:oMath>
      <w:r>
        <w:t xml:space="preserve">.</w:t>
      </w:r>
    </w:p>
    <w:bookmarkEnd w:id="36"/>
    <w:bookmarkStart w:id="37" w:name="vertex-form-standard-form-expanding"/>
    <w:p>
      <w:pPr>
        <w:pStyle w:val="Heading3"/>
      </w:pPr>
      <w:r>
        <w:t xml:space="preserve">4.12.3 – Vertex Form → Standard Form (Expanding)</w:t>
      </w:r>
    </w:p>
    <w:p>
      <w:pPr>
        <w:pStyle w:val="FirstParagraph"/>
      </w:pPr>
      <w:r>
        <w:rPr>
          <w:b/>
          <w:bCs/>
        </w:rPr>
        <w:t xml:space="preserve">Method:</w:t>
      </w:r>
      <w:r>
        <w:t xml:space="preserve"> </w:t>
      </w:r>
      <w:r>
        <w:t xml:space="preserve">Expand the squared term and distribute.</w:t>
      </w:r>
    </w:p>
    <w:p>
      <w:pPr>
        <w:pStyle w:val="BodyText"/>
      </w:pPr>
      <w:r>
        <w:rPr>
          <w:b/>
          <w:bCs/>
        </w:rPr>
        <w:t xml:space="preserve">Example:</w:t>
      </w:r>
      <w:r>
        <w:t xml:space="preserve"> </w:t>
      </w:r>
      <m:oMath>
        <m:r>
          <m:t>3</m:t>
        </m:r>
        <m:sSup>
          <m:e>
            <m:d>
              <m:dPr>
                <m:begChr m:val="("/>
                <m:endChr m:val=")"/>
                <m:sepChr m:val=""/>
                <m:grow/>
              </m:dPr>
              <m:e>
                <m:r>
                  <m:t>x</m:t>
                </m:r>
                <m:r>
                  <m:rPr>
                    <m:sty m:val="p"/>
                  </m:rPr>
                  <m:t>−</m:t>
                </m:r>
                <m:r>
                  <m:t>2</m:t>
                </m:r>
              </m:e>
            </m:d>
          </m:e>
          <m:sup>
            <m:r>
              <m:t>2</m:t>
            </m:r>
          </m:sup>
        </m:sSup>
        <m:r>
          <m:rPr>
            <m:sty m:val="p"/>
          </m:rPr>
          <m:t>−</m:t>
        </m:r>
        <m:r>
          <m:t>5</m:t>
        </m:r>
      </m:oMath>
    </w:p>
    <w:p>
      <w:pPr>
        <w:pStyle w:val="Compact"/>
        <w:numPr>
          <w:ilvl w:val="0"/>
          <w:numId w:val="1006"/>
        </w:numPr>
      </w:pPr>
      <m:oMath>
        <m:r>
          <m:t>3</m:t>
        </m:r>
        <m:d>
          <m:dPr>
            <m:begChr m:val="("/>
            <m:endChr m:val=")"/>
            <m:sepChr m:val=""/>
            <m:grow/>
          </m:dPr>
          <m:e>
            <m:sSup>
              <m:e>
                <m:r>
                  <m:t>x</m:t>
                </m:r>
              </m:e>
              <m:sup>
                <m:r>
                  <m:t>2</m:t>
                </m:r>
              </m:sup>
            </m:sSup>
            <m:r>
              <m:rPr>
                <m:sty m:val="p"/>
              </m:rPr>
              <m:t>−</m:t>
            </m:r>
            <m:r>
              <m:t>4</m:t>
            </m:r>
            <m:r>
              <m:t>x</m:t>
            </m:r>
            <m:r>
              <m:rPr>
                <m:sty m:val="p"/>
              </m:rPr>
              <m:t>+</m:t>
            </m:r>
            <m:r>
              <m:t>4</m:t>
            </m:r>
          </m:e>
        </m:d>
        <m:r>
          <m:rPr>
            <m:sty m:val="p"/>
          </m:rPr>
          <m:t>−</m:t>
        </m:r>
        <m:r>
          <m:t>5</m:t>
        </m:r>
      </m:oMath>
    </w:p>
    <w:p>
      <w:pPr>
        <w:pStyle w:val="Compact"/>
        <w:numPr>
          <w:ilvl w:val="0"/>
          <w:numId w:val="1006"/>
        </w:numPr>
      </w:pPr>
      <m:oMath>
        <m:r>
          <m:t>3</m:t>
        </m:r>
        <m:sSup>
          <m:e>
            <m:r>
              <m:t>x</m:t>
            </m:r>
          </m:e>
          <m:sup>
            <m:r>
              <m:t>2</m:t>
            </m:r>
          </m:sup>
        </m:sSup>
        <m:r>
          <m:rPr>
            <m:sty m:val="p"/>
          </m:rPr>
          <m:t>−</m:t>
        </m:r>
        <m:r>
          <m:t>12</m:t>
        </m:r>
        <m:r>
          <m:t>x</m:t>
        </m:r>
        <m:r>
          <m:rPr>
            <m:sty m:val="p"/>
          </m:rPr>
          <m:t>+</m:t>
        </m:r>
        <m:r>
          <m:t>12</m:t>
        </m:r>
        <m:r>
          <m:rPr>
            <m:sty m:val="p"/>
          </m:rPr>
          <m:t>−</m:t>
        </m:r>
        <m:r>
          <m:t>5</m:t>
        </m:r>
      </m:oMath>
    </w:p>
    <w:p>
      <w:pPr>
        <w:pStyle w:val="Compact"/>
        <w:numPr>
          <w:ilvl w:val="0"/>
          <w:numId w:val="1006"/>
        </w:numPr>
      </w:pPr>
      <m:oMath>
        <m:r>
          <m:t>3</m:t>
        </m:r>
        <m:sSup>
          <m:e>
            <m:r>
              <m:t>x</m:t>
            </m:r>
          </m:e>
          <m:sup>
            <m:r>
              <m:t>2</m:t>
            </m:r>
          </m:sup>
        </m:sSup>
        <m:r>
          <m:rPr>
            <m:sty m:val="p"/>
          </m:rPr>
          <m:t>−</m:t>
        </m:r>
        <m:r>
          <m:t>12</m:t>
        </m:r>
        <m:r>
          <m:t>x</m:t>
        </m:r>
        <m:r>
          <m:rPr>
            <m:sty m:val="p"/>
          </m:rPr>
          <m:t>+</m:t>
        </m:r>
        <m:r>
          <m:t>7</m:t>
        </m:r>
      </m:oMath>
    </w:p>
    <w:bookmarkEnd w:id="37"/>
    <w:bookmarkStart w:id="38" w:name="intercept-form-standard-form-expanding"/>
    <w:p>
      <w:pPr>
        <w:pStyle w:val="Heading3"/>
      </w:pPr>
      <w:r>
        <w:t xml:space="preserve">4.12.4 – Intercept Form → Standard Form (Expanding)</w:t>
      </w:r>
    </w:p>
    <w:p>
      <w:pPr>
        <w:pStyle w:val="FirstParagraph"/>
      </w:pPr>
      <w:r>
        <w:rPr>
          <w:b/>
          <w:bCs/>
        </w:rPr>
        <w:t xml:space="preserve">Method:</w:t>
      </w:r>
      <w:r>
        <w:t xml:space="preserve"> </w:t>
      </w:r>
      <w:r>
        <w:t xml:space="preserve">Multiply the factors using FOIL, then distribute</w:t>
      </w:r>
      <w:r>
        <w:t xml:space="preserve"> </w:t>
      </w:r>
      <m:oMath>
        <m:r>
          <m:t>a</m:t>
        </m:r>
      </m:oMath>
      <w:r>
        <w:t xml:space="preserve">.</w:t>
      </w:r>
    </w:p>
    <w:p>
      <w:pPr>
        <w:pStyle w:val="BodyText"/>
      </w:pPr>
      <w:r>
        <w:rPr>
          <w:b/>
          <w:bCs/>
        </w:rPr>
        <w:t xml:space="preserve">Example:</w:t>
      </w:r>
      <w:r>
        <w:t xml:space="preserve"> </w:t>
      </w:r>
      <m:oMath>
        <m:r>
          <m:t>2</m:t>
        </m:r>
        <m:d>
          <m:dPr>
            <m:begChr m:val="("/>
            <m:endChr m:val=")"/>
            <m:sepChr m:val=""/>
            <m:grow/>
          </m:dPr>
          <m:e>
            <m:r>
              <m:t>x</m:t>
            </m:r>
            <m:r>
              <m:rPr>
                <m:sty m:val="p"/>
              </m:rPr>
              <m:t>−</m:t>
            </m:r>
            <m:r>
              <m:t>1</m:t>
            </m:r>
          </m:e>
        </m:d>
        <m:d>
          <m:dPr>
            <m:begChr m:val="("/>
            <m:endChr m:val=")"/>
            <m:sepChr m:val=""/>
            <m:grow/>
          </m:dPr>
          <m:e>
            <m:r>
              <m:t>x</m:t>
            </m:r>
            <m:r>
              <m:rPr>
                <m:sty m:val="p"/>
              </m:rPr>
              <m:t>+</m:t>
            </m:r>
            <m:r>
              <m:t>4</m:t>
            </m:r>
          </m:e>
        </m:d>
      </m:oMath>
    </w:p>
    <w:p>
      <w:pPr>
        <w:pStyle w:val="Compact"/>
        <w:numPr>
          <w:ilvl w:val="0"/>
          <w:numId w:val="1007"/>
        </w:numPr>
      </w:pPr>
      <m:oMath>
        <m:r>
          <m:t>2</m:t>
        </m:r>
        <m:d>
          <m:dPr>
            <m:begChr m:val="("/>
            <m:endChr m:val=")"/>
            <m:sepChr m:val=""/>
            <m:grow/>
          </m:dPr>
          <m:e>
            <m:sSup>
              <m:e>
                <m:r>
                  <m:t>x</m:t>
                </m:r>
              </m:e>
              <m:sup>
                <m:r>
                  <m:t>2</m:t>
                </m:r>
              </m:sup>
            </m:sSup>
            <m:r>
              <m:rPr>
                <m:sty m:val="p"/>
              </m:rPr>
              <m:t>+</m:t>
            </m:r>
            <m:r>
              <m:t>4</m:t>
            </m:r>
            <m:r>
              <m:t>x</m:t>
            </m:r>
            <m:r>
              <m:rPr>
                <m:sty m:val="p"/>
              </m:rPr>
              <m:t>−</m:t>
            </m:r>
            <m:r>
              <m:t>x</m:t>
            </m:r>
            <m:r>
              <m:rPr>
                <m:sty m:val="p"/>
              </m:rPr>
              <m:t>−</m:t>
            </m:r>
            <m:r>
              <m:t>4</m:t>
            </m:r>
          </m:e>
        </m:d>
      </m:oMath>
    </w:p>
    <w:p>
      <w:pPr>
        <w:pStyle w:val="Compact"/>
        <w:numPr>
          <w:ilvl w:val="0"/>
          <w:numId w:val="1007"/>
        </w:numPr>
      </w:pPr>
      <m:oMath>
        <m:r>
          <m:t>2</m:t>
        </m:r>
        <m:d>
          <m:dPr>
            <m:begChr m:val="("/>
            <m:endChr m:val=")"/>
            <m:sepChr m:val=""/>
            <m:grow/>
          </m:dPr>
          <m:e>
            <m:sSup>
              <m:e>
                <m:r>
                  <m:t>x</m:t>
                </m:r>
              </m:e>
              <m:sup>
                <m:r>
                  <m:t>2</m:t>
                </m:r>
              </m:sup>
            </m:sSup>
            <m:r>
              <m:rPr>
                <m:sty m:val="p"/>
              </m:rPr>
              <m:t>+</m:t>
            </m:r>
            <m:r>
              <m:t>3</m:t>
            </m:r>
            <m:r>
              <m:t>x</m:t>
            </m:r>
            <m:r>
              <m:rPr>
                <m:sty m:val="p"/>
              </m:rPr>
              <m:t>−</m:t>
            </m:r>
            <m:r>
              <m:t>4</m:t>
            </m:r>
          </m:e>
        </m:d>
      </m:oMath>
    </w:p>
    <w:p>
      <w:pPr>
        <w:pStyle w:val="Compact"/>
        <w:numPr>
          <w:ilvl w:val="0"/>
          <w:numId w:val="1007"/>
        </w:numPr>
      </w:pPr>
      <m:oMath>
        <m:r>
          <m:t>2</m:t>
        </m:r>
        <m:sSup>
          <m:e>
            <m:r>
              <m:t>x</m:t>
            </m:r>
          </m:e>
          <m:sup>
            <m:r>
              <m:t>2</m:t>
            </m:r>
          </m:sup>
        </m:sSup>
        <m:r>
          <m:rPr>
            <m:sty m:val="p"/>
          </m:rPr>
          <m:t>+</m:t>
        </m:r>
        <m:r>
          <m:t>6</m:t>
        </m:r>
        <m:r>
          <m:t>x</m:t>
        </m:r>
        <m:r>
          <m:rPr>
            <m:sty m:val="p"/>
          </m:rPr>
          <m:t>−</m:t>
        </m:r>
        <m:r>
          <m:t>8</m:t>
        </m:r>
      </m:oMath>
    </w:p>
    <w:bookmarkEnd w:id="38"/>
    <w:bookmarkStart w:id="39" w:name="X1fd8c632c0b946cf43c8367293cdf2b479b5dcd"/>
    <w:p>
      <w:pPr>
        <w:pStyle w:val="Heading3"/>
      </w:pPr>
      <w:r>
        <w:t xml:space="preserve">4.12.5 – Vertex Form → Intercept Form (and Vice Versa)</w:t>
      </w:r>
    </w:p>
    <w:p>
      <w:pPr>
        <w:pStyle w:val="FirstParagraph"/>
      </w:pPr>
      <w:r>
        <w:t xml:space="preserve">To convert between vertex and intercept forms, it is often easiest to go through standard form as an intermediate step:</w:t>
      </w:r>
    </w:p>
    <w:p>
      <w:pPr>
        <w:pStyle w:val="BodyText"/>
      </w:pPr>
      <w:r>
        <w:rPr>
          <w:b/>
          <w:bCs/>
        </w:rPr>
        <w:t xml:space="preserve">Vertex → Intercept:</w:t>
      </w:r>
      <w:r>
        <w:t xml:space="preserve"> </w:t>
      </w:r>
      <w:r>
        <w:t xml:space="preserve">Expand to standard form, then factor or use the quadratic formula.</w:t>
      </w:r>
    </w:p>
    <w:p>
      <w:pPr>
        <w:pStyle w:val="BodyText"/>
      </w:pPr>
      <w:r>
        <w:rPr>
          <w:b/>
          <w:bCs/>
        </w:rPr>
        <w:t xml:space="preserve">Intercept → Vertex:</w:t>
      </w:r>
      <w:r>
        <w:t xml:space="preserve"> </w:t>
      </w:r>
      <w:r>
        <w:t xml:space="preserve">Expand to standard form, then complete the square.</w:t>
      </w:r>
    </w:p>
    <w:p>
      <w:r>
        <w:pict>
          <v:rect style="width:0;height:1.5pt" o:hralign="center" o:hrstd="t" o:hr="t"/>
        </w:pict>
      </w:r>
    </w:p>
    <w:bookmarkEnd w:id="39"/>
    <w:bookmarkEnd w:id="40"/>
    <w:bookmarkStart w:id="45" w:name="domain-range-and-end-behavior"/>
    <w:p>
      <w:pPr>
        <w:pStyle w:val="Heading2"/>
      </w:pPr>
      <w:r>
        <w:t xml:space="preserve">4.13 – Domain, Range, and End Behavior</w:t>
      </w:r>
    </w:p>
    <w:bookmarkStart w:id="41" w:name="domain"/>
    <w:p>
      <w:pPr>
        <w:pStyle w:val="Heading3"/>
      </w:pPr>
      <w:r>
        <w:t xml:space="preserve">4.13.1 – Domain</w:t>
      </w:r>
    </w:p>
    <w:p>
      <w:pPr>
        <w:pStyle w:val="FirstParagraph"/>
      </w:pPr>
      <w:r>
        <w:t xml:space="preserve">The domain of every quadratic function is</w:t>
      </w:r>
      <w:r>
        <w:t xml:space="preserve"> </w:t>
      </w:r>
      <w:r>
        <w:rPr>
          <w:b/>
          <w:bCs/>
        </w:rPr>
        <w:t xml:space="preserve">all real numbers</w:t>
      </w:r>
      <w:r>
        <w:t xml:space="preserv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or</w:t>
      </w:r>
      <w:r>
        <w:t xml:space="preserve"> </w:t>
      </w:r>
      <m:oMath>
        <m:r>
          <m:rPr>
            <m:sty m:val="p"/>
            <m:scr m:val="double-struck"/>
          </m:rPr>
          <m:t>R</m:t>
        </m:r>
      </m:oMath>
      <w:r>
        <w:t xml:space="preserve">. This is because you can substitute any real number for</w:t>
      </w:r>
      <w:r>
        <w:t xml:space="preserve"> </w:t>
      </w:r>
      <m:oMath>
        <m:r>
          <m:t>x</m:t>
        </m:r>
      </m:oMath>
      <w:r>
        <w:t xml:space="preserve"> </w:t>
      </w:r>
      <w:r>
        <w:t xml:space="preserve">and obtain a real output.</w:t>
      </w:r>
    </w:p>
    <w:bookmarkEnd w:id="41"/>
    <w:bookmarkStart w:id="42" w:name="range"/>
    <w:p>
      <w:pPr>
        <w:pStyle w:val="Heading3"/>
      </w:pPr>
      <w:r>
        <w:t xml:space="preserve">4.13.2 – Range</w:t>
      </w:r>
    </w:p>
    <w:p>
      <w:pPr>
        <w:pStyle w:val="FirstParagraph"/>
      </w:pPr>
      <w:r>
        <w:t xml:space="preserve">The range depends on the direction of opening and the y-coordinate of the vertex:</w:t>
      </w:r>
    </w:p>
    <w:p>
      <w:pPr>
        <w:pStyle w:val="Compact"/>
        <w:numPr>
          <w:ilvl w:val="0"/>
          <w:numId w:val="1008"/>
        </w:numPr>
      </w:pPr>
      <w:r>
        <w:rPr>
          <w:b/>
          <w:bCs/>
        </w:rPr>
        <w:t xml:space="preserve">If</w:t>
      </w:r>
      <w:r>
        <w:rPr>
          <w:b/>
          <w:bCs/>
        </w:rPr>
        <w:t xml:space="preserve"> </w:t>
      </w:r>
      <m:oMath>
        <m:r>
          <m:t>a</m:t>
        </m:r>
        <m:r>
          <m:rPr>
            <m:sty m:val="p"/>
          </m:rPr>
          <m:t>&gt;</m:t>
        </m:r>
        <m:r>
          <m:t>0</m:t>
        </m:r>
      </m:oMath>
      <w:r>
        <w:rPr>
          <w:b/>
          <w:bCs/>
        </w:rPr>
        <w:t xml:space="preserve"> </w:t>
      </w:r>
      <w:r>
        <w:rPr>
          <w:b/>
          <w:bCs/>
        </w:rPr>
        <w:t xml:space="preserve">(opens upward):</w:t>
      </w:r>
      <w:r>
        <w:t xml:space="preserve"> </w:t>
      </w:r>
      <w:r>
        <w:t xml:space="preserve">Range is</w:t>
      </w:r>
      <w:r>
        <w:t xml:space="preserve"> </w:t>
      </w:r>
      <m:oMath>
        <m:r>
          <m:rPr>
            <m:sty m:val="p"/>
          </m:rPr>
          <m:t>[</m:t>
        </m:r>
        <m:r>
          <m:t>k</m:t>
        </m:r>
        <m:r>
          <m:rPr>
            <m:sty m:val="p"/>
          </m:rPr>
          <m:t>,</m:t>
        </m:r>
        <m:r>
          <m:rPr>
            <m:sty m:val="p"/>
          </m:rPr>
          <m:t>∞</m:t>
        </m:r>
        <m:r>
          <m:rPr>
            <m:sty m:val="p"/>
          </m:rPr>
          <m:t>)</m:t>
        </m:r>
      </m:oMath>
      <w:r>
        <w:t xml:space="preserve"> </w:t>
      </w:r>
      <w:r>
        <w:t xml:space="preserve">where</w:t>
      </w:r>
      <w:r>
        <w:t xml:space="preserve"> </w:t>
      </w:r>
      <m:oMath>
        <m:r>
          <m:t>k</m:t>
        </m:r>
      </m:oMath>
      <w:r>
        <w:t xml:space="preserve"> </w:t>
      </w:r>
      <w:r>
        <w:t xml:space="preserve">is the y-coordinate of the vertex.</w:t>
      </w:r>
    </w:p>
    <w:p>
      <w:pPr>
        <w:pStyle w:val="Compact"/>
        <w:numPr>
          <w:ilvl w:val="0"/>
          <w:numId w:val="1008"/>
        </w:numPr>
      </w:pPr>
      <w:r>
        <w:rPr>
          <w:b/>
          <w:bCs/>
        </w:rPr>
        <w:t xml:space="preserve">If</w:t>
      </w:r>
      <w:r>
        <w:rPr>
          <w:b/>
          <w:bCs/>
        </w:rPr>
        <w:t xml:space="preserve"> </w:t>
      </w:r>
      <m:oMath>
        <m:r>
          <m:t>a</m:t>
        </m:r>
        <m:r>
          <m:rPr>
            <m:sty m:val="p"/>
          </m:rPr>
          <m:t>&lt;</m:t>
        </m:r>
        <m:r>
          <m:t>0</m:t>
        </m:r>
      </m:oMath>
      <w:r>
        <w:rPr>
          <w:b/>
          <w:bCs/>
        </w:rPr>
        <w:t xml:space="preserve"> </w:t>
      </w:r>
      <w:r>
        <w:rPr>
          <w:b/>
          <w:bCs/>
        </w:rPr>
        <w:t xml:space="preserve">(opens downward):</w:t>
      </w:r>
      <w:r>
        <w:t xml:space="preserve"> </w:t>
      </w:r>
      <w:r>
        <w:t xml:space="preserve">Range is</w:t>
      </w:r>
      <w:r>
        <w:t xml:space="preserve"> </w:t>
      </w:r>
      <m:oMath>
        <m:r>
          <m:rPr>
            <m:sty m:val="p"/>
          </m:rPr>
          <m:t>(</m:t>
        </m:r>
        <m:r>
          <m:rPr>
            <m:sty m:val="p"/>
          </m:rPr>
          <m:t>−</m:t>
        </m:r>
        <m:r>
          <m:rPr>
            <m:sty m:val="p"/>
          </m:rPr>
          <m:t>∞</m:t>
        </m:r>
        <m:r>
          <m:rPr>
            <m:sty m:val="p"/>
          </m:rPr>
          <m:t>,</m:t>
        </m:r>
        <m:r>
          <m:t>k</m:t>
        </m:r>
        <m:r>
          <m:rPr>
            <m:sty m:val="p"/>
          </m:rPr>
          <m:t>]</m:t>
        </m:r>
      </m:oMath>
      <w:r>
        <w:t xml:space="preserve"> </w:t>
      </w:r>
      <w:r>
        <w:t xml:space="preserve">where</w:t>
      </w:r>
      <w:r>
        <w:t xml:space="preserve"> </w:t>
      </w:r>
      <m:oMath>
        <m:r>
          <m:t>k</m:t>
        </m:r>
      </m:oMath>
      <w:r>
        <w:t xml:space="preserve"> </w:t>
      </w:r>
      <w:r>
        <w:t xml:space="preserve">is the y-coordinate of the vertex.</w:t>
      </w:r>
    </w:p>
    <w:p>
      <w:pPr>
        <w:pStyle w:val="FirstParagraph"/>
      </w:pPr>
      <w:r>
        <w:rPr>
          <w:b/>
          <w:bCs/>
        </w:rPr>
        <w:t xml:space="preserve">How to determine the range from each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Range (if</w:t>
            </w:r>
            <w:r>
              <w:t xml:space="preserve"> </w:t>
            </w:r>
            <m:oMath>
              <m:r>
                <m:t>a</m:t>
              </m:r>
              <m:r>
                <m:rPr>
                  <m:sty m:val="p"/>
                </m:rPr>
                <m:t>&gt;</m:t>
              </m:r>
              <m:r>
                <m:t>0</m:t>
              </m:r>
            </m:oMath>
            <w:r>
              <w:t xml:space="preserve">)</w:t>
            </w:r>
          </w:p>
        </w:tc>
        <w:tc>
          <w:tcPr/>
          <w:p>
            <w:pPr>
              <w:pStyle w:val="Compact"/>
              <w:jc w:val="left"/>
            </w:pPr>
            <w:r>
              <w:t xml:space="preserve">Range (if</w:t>
            </w:r>
            <w:r>
              <w:t xml:space="preserve"> </w:t>
            </w:r>
            <m:oMath>
              <m:r>
                <m:t>a</m:t>
              </m:r>
              <m:r>
                <m:rPr>
                  <m:sty m:val="p"/>
                </m:rPr>
                <m:t>&lt;</m:t>
              </m:r>
              <m:r>
                <m:t>0</m:t>
              </m:r>
            </m:oMath>
            <w:r>
              <w:t xml:space="preserve">)</w:t>
            </w:r>
          </w:p>
        </w:tc>
      </w:tr>
      <w:tr>
        <w:tc>
          <w:tcPr/>
          <w:p>
            <w:pPr>
              <w:pStyle w:val="Compact"/>
              <w:jc w:val="left"/>
            </w:pPr>
            <w:r>
              <w:t xml:space="preserve">Standard</w:t>
            </w:r>
            <w:r>
              <w:t xml:space="preserve"> </w:t>
            </w:r>
            <m:oMath>
              <m:r>
                <m:t>a</m:t>
              </m:r>
              <m:sSup>
                <m:e>
                  <m:r>
                    <m:t>x</m:t>
                  </m:r>
                </m:e>
                <m:sup>
                  <m:r>
                    <m:t>2</m:t>
                  </m:r>
                </m:sup>
              </m:sSup>
              <m:r>
                <m:rPr>
                  <m:sty m:val="p"/>
                </m:rPr>
                <m:t>+</m:t>
              </m:r>
              <m:r>
                <m:t>b</m:t>
              </m:r>
              <m:r>
                <m:t>x</m:t>
              </m:r>
              <m:r>
                <m:rPr>
                  <m:sty m:val="p"/>
                </m:rPr>
                <m:t>+</m:t>
              </m:r>
              <m:r>
                <m:t>c</m:t>
              </m:r>
            </m:oMath>
          </w:p>
        </w:tc>
        <w:tc>
          <w:tcPr/>
          <w:p>
            <w:pPr>
              <w:pStyle w:val="Compact"/>
              <w:jc w:val="left"/>
            </w:pPr>
            <m:oMath>
              <m:d>
                <m:dPr>
                  <m:begChr m:val="["/>
                  <m:endChr m:val=")"/>
                  <m:sepChr m:val=""/>
                  <m:grow/>
                </m:dPr>
                <m:e>
                  <m:r>
                    <m:t>f</m:t>
                  </m:r>
                  <m:r>
                    <m:t>​</m:t>
                  </m:r>
                  <m:d>
                    <m:dPr>
                      <m:begChr m:val="("/>
                      <m:endChr m:val=")"/>
                      <m:sepChr m:val=""/>
                      <m:grow/>
                    </m:dPr>
                    <m:e>
                      <m:r>
                        <m:rPr>
                          <m:sty m:val="p"/>
                        </m:rPr>
                        <m:t>−</m:t>
                      </m:r>
                      <m:f>
                        <m:fPr>
                          <m:type m:val="bar"/>
                        </m:fPr>
                        <m:num>
                          <m:r>
                            <m:t>b</m:t>
                          </m:r>
                        </m:num>
                        <m:den>
                          <m:r>
                            <m:t>2</m:t>
                          </m:r>
                          <m:r>
                            <m:t>a</m:t>
                          </m:r>
                        </m:den>
                      </m:f>
                    </m:e>
                  </m:d>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t>f</m:t>
                  </m:r>
                  <m:r>
                    <m:t>​</m:t>
                  </m:r>
                  <m:d>
                    <m:dPr>
                      <m:begChr m:val="("/>
                      <m:endChr m:val=")"/>
                      <m:sepChr m:val=""/>
                      <m:grow/>
                    </m:dPr>
                    <m:e>
                      <m:r>
                        <m:rPr>
                          <m:sty m:val="p"/>
                        </m:rPr>
                        <m:t>−</m:t>
                      </m:r>
                      <m:f>
                        <m:fPr>
                          <m:type m:val="bar"/>
                        </m:fPr>
                        <m:num>
                          <m:r>
                            <m:t>b</m:t>
                          </m:r>
                        </m:num>
                        <m:den>
                          <m:r>
                            <m:t>2</m:t>
                          </m:r>
                          <m:r>
                            <m:t>a</m:t>
                          </m:r>
                        </m:den>
                      </m:f>
                    </m:e>
                  </m:d>
                </m:e>
              </m:d>
            </m:oMath>
          </w:p>
        </w:tc>
      </w:tr>
      <w:tr>
        <w:tc>
          <w:tcPr/>
          <w:p>
            <w:pPr>
              <w:pStyle w:val="Compact"/>
              <w:jc w:val="left"/>
            </w:pPr>
            <w:r>
              <w:t xml:space="preserve">Vertex</w:t>
            </w:r>
            <w:r>
              <w:t xml:space="preserve"> </w:t>
            </w: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m:oMath>
              <m:r>
                <m:rPr>
                  <m:sty m:val="p"/>
                </m:rPr>
                <m:t>[</m:t>
              </m:r>
              <m:r>
                <m:t>k</m:t>
              </m:r>
              <m:r>
                <m:rPr>
                  <m:sty m:val="p"/>
                </m:rPr>
                <m:t>,</m:t>
              </m:r>
              <m:r>
                <m:rPr>
                  <m:sty m:val="p"/>
                </m:rPr>
                <m:t>∞</m:t>
              </m:r>
              <m:r>
                <m:rPr>
                  <m:sty m:val="p"/>
                </m:rPr>
                <m:t>)</m:t>
              </m:r>
            </m:oMath>
          </w:p>
        </w:tc>
        <w:tc>
          <w:tcPr/>
          <w:p>
            <w:pPr>
              <w:pStyle w:val="Compact"/>
              <w:jc w:val="left"/>
            </w:pPr>
            <m:oMath>
              <m:r>
                <m:rPr>
                  <m:sty m:val="p"/>
                </m:rPr>
                <m:t>(</m:t>
              </m:r>
              <m:r>
                <m:rPr>
                  <m:sty m:val="p"/>
                </m:rPr>
                <m:t>−</m:t>
              </m:r>
              <m:r>
                <m:rPr>
                  <m:sty m:val="p"/>
                </m:rPr>
                <m:t>∞</m:t>
              </m:r>
              <m:r>
                <m:rPr>
                  <m:sty m:val="p"/>
                </m:rPr>
                <m:t>,</m:t>
              </m:r>
              <m:r>
                <m:t>k</m:t>
              </m:r>
              <m:r>
                <m:rPr>
                  <m:sty m:val="p"/>
                </m:rPr>
                <m:t>]</m:t>
              </m:r>
            </m:oMath>
          </w:p>
        </w:tc>
      </w:tr>
      <w:tr>
        <w:tc>
          <w:tcPr/>
          <w:p>
            <w:pPr>
              <w:pStyle w:val="Compact"/>
              <w:jc w:val="left"/>
            </w:pPr>
            <w:r>
              <w:t xml:space="preserve">Intercept</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r>
                <m:rPr>
                  <m:sty m:val="p"/>
                </m:rPr>
                <m:t>[</m:t>
              </m:r>
              <m:r>
                <m:t>f</m:t>
              </m:r>
              <m:d>
                <m:dPr>
                  <m:begChr m:val="("/>
                  <m:endChr m:val=")"/>
                  <m:sepChr m:val=""/>
                  <m:grow/>
                </m:dPr>
                <m:e>
                  <m:f>
                    <m:fPr>
                      <m:type m:val="bar"/>
                    </m:fPr>
                    <m:num>
                      <m:r>
                        <m:t>p</m:t>
                      </m:r>
                      <m:r>
                        <m:rPr>
                          <m:sty m:val="p"/>
                        </m:rPr>
                        <m:t>+</m:t>
                      </m:r>
                      <m:r>
                        <m:t>q</m:t>
                      </m:r>
                    </m:num>
                    <m:den>
                      <m:r>
                        <m:t>2</m:t>
                      </m:r>
                    </m:den>
                  </m:f>
                </m:e>
              </m:d>
              <m:r>
                <m:rPr>
                  <m:sty m:val="p"/>
                </m:rPr>
                <m:t>,</m:t>
              </m:r>
              <m:r>
                <m:rPr>
                  <m:sty m:val="p"/>
                </m:rPr>
                <m:t>∞</m:t>
              </m:r>
              <m:r>
                <m:rPr>
                  <m:sty m:val="p"/>
                </m:rPr>
                <m:t>)</m:t>
              </m:r>
            </m:oMath>
          </w:p>
        </w:tc>
        <w:tc>
          <w:tcPr/>
          <w:p>
            <w:pPr>
              <w:pStyle w:val="Compact"/>
              <w:jc w:val="left"/>
            </w:pPr>
            <m:oMath>
              <m:r>
                <m:rPr>
                  <m:sty m:val="p"/>
                </m:rPr>
                <m:t>(</m:t>
              </m:r>
              <m:r>
                <m:rPr>
                  <m:sty m:val="p"/>
                </m:rPr>
                <m:t>−</m:t>
              </m:r>
              <m:r>
                <m:rPr>
                  <m:sty m:val="p"/>
                </m:rPr>
                <m:t>∞</m:t>
              </m:r>
              <m:r>
                <m:rPr>
                  <m:sty m:val="p"/>
                </m:rPr>
                <m:t>,</m:t>
              </m:r>
              <m:r>
                <m:t>f</m:t>
              </m:r>
              <m:d>
                <m:dPr>
                  <m:begChr m:val="("/>
                  <m:endChr m:val=")"/>
                  <m:sepChr m:val=""/>
                  <m:grow/>
                </m:dPr>
                <m:e>
                  <m:f>
                    <m:fPr>
                      <m:type m:val="bar"/>
                    </m:fPr>
                    <m:num>
                      <m:r>
                        <m:t>p</m:t>
                      </m:r>
                      <m:r>
                        <m:rPr>
                          <m:sty m:val="p"/>
                        </m:rPr>
                        <m:t>+</m:t>
                      </m:r>
                      <m:r>
                        <m:t>q</m:t>
                      </m:r>
                    </m:num>
                    <m:den>
                      <m:r>
                        <m:t>2</m:t>
                      </m:r>
                    </m:den>
                  </m:f>
                </m:e>
              </m:d>
              <m:r>
                <m:rPr>
                  <m:sty m:val="p"/>
                </m:rPr>
                <m:t>]</m:t>
              </m:r>
            </m:oMath>
          </w:p>
        </w:tc>
      </w:tr>
    </w:tbl>
    <w:bookmarkEnd w:id="42"/>
    <w:bookmarkStart w:id="43" w:name="end-behavior"/>
    <w:p>
      <w:pPr>
        <w:pStyle w:val="Heading3"/>
      </w:pPr>
      <w:r>
        <w:t xml:space="preserve">4.13.3 – End Behavior</w:t>
      </w:r>
    </w:p>
    <w:p>
      <w:pPr>
        <w:pStyle w:val="FirstParagraph"/>
      </w:pPr>
      <w:r>
        <w:t xml:space="preserve">End behavior describes what happens to</w:t>
      </w:r>
      <w:r>
        <w:t xml:space="preserve"> </w:t>
      </w:r>
      <m:oMath>
        <m:r>
          <m:t>f</m:t>
        </m:r>
        <m:d>
          <m:dPr>
            <m:begChr m:val="("/>
            <m:endChr m:val=")"/>
            <m:sepChr m:val=""/>
            <m:grow/>
          </m:dPr>
          <m:e>
            <m:r>
              <m:t>x</m:t>
            </m:r>
          </m:e>
        </m:d>
      </m:oMath>
      <w:r>
        <w:t xml:space="preserve"> </w:t>
      </w:r>
      <w:r>
        <w:t xml:space="preserve">as</w:t>
      </w:r>
      <w:r>
        <w:t xml:space="preserve"> </w:t>
      </w:r>
      <m:oMath>
        <m:r>
          <m:t>x</m:t>
        </m:r>
      </m:oMath>
      <w:r>
        <w:t xml:space="preserve"> </w:t>
      </w:r>
      <w:r>
        <w:t xml:space="preserve">approaches positive or negative infinity:</w:t>
      </w:r>
    </w:p>
    <w:p>
      <w:pPr>
        <w:pStyle w:val="Compact"/>
        <w:numPr>
          <w:ilvl w:val="0"/>
          <w:numId w:val="1009"/>
        </w:numPr>
      </w:pPr>
      <w:r>
        <w:rPr>
          <w:b/>
          <w:bCs/>
        </w:rPr>
        <w:t xml:space="preserve">If</w:t>
      </w:r>
      <w:r>
        <w:rPr>
          <w:b/>
          <w:bCs/>
        </w:rPr>
        <w:t xml:space="preserve"> </w:t>
      </w:r>
      <m:oMath>
        <m:r>
          <m:t>a</m:t>
        </m:r>
        <m:r>
          <m:rPr>
            <m:sty m:val="p"/>
          </m:rPr>
          <m:t>&gt;</m:t>
        </m:r>
        <m:r>
          <m:t>0</m:t>
        </m:r>
      </m:oMath>
      <w:r>
        <w:rPr>
          <w:b/>
          <w:bCs/>
        </w:rPr>
        <w:t xml:space="preserve">:</w:t>
      </w:r>
      <w:r>
        <w:t xml:space="preserve"> </w:t>
      </w:r>
      <w:r>
        <w:t xml:space="preserve">As</w:t>
      </w:r>
      <w:r>
        <w:t xml:space="preserve"> </w:t>
      </w:r>
      <m:oMath>
        <m:r>
          <m:t>x</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oMath>
      <w:r>
        <w:t xml:space="preserve"> </w:t>
      </w:r>
      <w:r>
        <w:t xml:space="preserve">(rises to the right).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oMath>
      <w:r>
        <w:t xml:space="preserve"> </w:t>
      </w:r>
      <w:r>
        <w:t xml:space="preserve">(rises to the left).</w:t>
      </w:r>
    </w:p>
    <w:p>
      <w:pPr>
        <w:pStyle w:val="Compact"/>
        <w:numPr>
          <w:ilvl w:val="0"/>
          <w:numId w:val="1009"/>
        </w:numPr>
      </w:pPr>
      <w:r>
        <w:rPr>
          <w:b/>
          <w:bCs/>
        </w:rPr>
        <w:t xml:space="preserve">If</w:t>
      </w:r>
      <w:r>
        <w:rPr>
          <w:b/>
          <w:bCs/>
        </w:rPr>
        <w:t xml:space="preserve"> </w:t>
      </w:r>
      <m:oMath>
        <m:r>
          <m:t>a</m:t>
        </m:r>
        <m:r>
          <m:rPr>
            <m:sty m:val="p"/>
          </m:rPr>
          <m:t>&lt;</m:t>
        </m:r>
        <m:r>
          <m:t>0</m:t>
        </m:r>
      </m:oMath>
      <w:r>
        <w:rPr>
          <w:b/>
          <w:bCs/>
        </w:rPr>
        <w:t xml:space="preserve">:</w:t>
      </w:r>
      <w:r>
        <w:t xml:space="preserve"> </w:t>
      </w:r>
      <w:r>
        <w:t xml:space="preserve">As</w:t>
      </w:r>
      <w:r>
        <w:t xml:space="preserve"> </w:t>
      </w:r>
      <m:oMath>
        <m:r>
          <m:t>x</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r>
          <m:rPr>
            <m:sty m:val="p"/>
          </m:rPr>
          <m:t>∞</m:t>
        </m:r>
      </m:oMath>
      <w:r>
        <w:t xml:space="preserve"> </w:t>
      </w:r>
      <w:r>
        <w:t xml:space="preserve">(falls to the right).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r>
          <m:rPr>
            <m:sty m:val="p"/>
          </m:rPr>
          <m:t>∞</m:t>
        </m:r>
      </m:oMath>
      <w:r>
        <w:t xml:space="preserve"> </w:t>
      </w:r>
      <w:r>
        <w:t xml:space="preserve">(falls to the left).</w:t>
      </w:r>
    </w:p>
    <w:p>
      <w:pPr>
        <w:pStyle w:val="FirstParagraph"/>
      </w:pPr>
      <w:r>
        <w:t xml:space="preserve">Both ends of the parabola go in the</w:t>
      </w:r>
      <w:r>
        <w:t xml:space="preserve"> </w:t>
      </w:r>
      <w:r>
        <w:rPr>
          <w:b/>
          <w:bCs/>
        </w:rPr>
        <w:t xml:space="preserve">same direction</w:t>
      </w:r>
      <w:r>
        <w:t xml:space="preserve"> </w:t>
      </w:r>
      <w:r>
        <w:t xml:space="preserve">(both up or both down), which distinguishes quadratics from cubics and other odd-degree polynomials.</w:t>
      </w:r>
    </w:p>
    <w:bookmarkEnd w:id="43"/>
    <w:bookmarkStart w:id="44" w:name="intervals-of-increase-and-decrease"/>
    <w:p>
      <w:pPr>
        <w:pStyle w:val="Heading3"/>
      </w:pPr>
      <w:r>
        <w:t xml:space="preserve">4.13.4 – Intervals of Increase and Decrease</w:t>
      </w:r>
    </w:p>
    <w:p>
      <w:pPr>
        <w:pStyle w:val="FirstParagraph"/>
      </w:pPr>
      <w:r>
        <w:t xml:space="preserve">A parabola is not monotonic – it changes direction at the vertex:</w:t>
      </w:r>
    </w:p>
    <w:p>
      <w:pPr>
        <w:pStyle w:val="Compact"/>
        <w:numPr>
          <w:ilvl w:val="0"/>
          <w:numId w:val="1010"/>
        </w:numPr>
      </w:pPr>
      <w:r>
        <w:rPr>
          <w:b/>
          <w:bCs/>
        </w:rPr>
        <w:t xml:space="preserve">If</w:t>
      </w:r>
      <w:r>
        <w:rPr>
          <w:b/>
          <w:bCs/>
        </w:rPr>
        <w:t xml:space="preserve"> </w:t>
      </w:r>
      <m:oMath>
        <m:r>
          <m:t>a</m:t>
        </m:r>
        <m:r>
          <m:rPr>
            <m:sty m:val="p"/>
          </m:rPr>
          <m:t>&gt;</m:t>
        </m:r>
        <m:r>
          <m:t>0</m:t>
        </m:r>
      </m:oMath>
      <w:r>
        <w:rPr>
          <w:b/>
          <w:bCs/>
        </w:rPr>
        <w:t xml:space="preserve">:</w:t>
      </w:r>
      <w:r>
        <w:t xml:space="preserve"> </w:t>
      </w:r>
      <w:r>
        <w:t xml:space="preserve">Decreasing on</w:t>
      </w:r>
      <w:r>
        <w:t xml:space="preserve"> </w:t>
      </w:r>
      <m:oMath>
        <m:d>
          <m:dPr>
            <m:begChr m:val="("/>
            <m:endChr m:val=")"/>
            <m:sepChr m:val=""/>
            <m:grow/>
          </m:dPr>
          <m:e>
            <m:r>
              <m:rPr>
                <m:sty m:val="p"/>
              </m:rPr>
              <m:t>−</m:t>
            </m:r>
            <m:r>
              <m:rPr>
                <m:sty m:val="p"/>
              </m:rPr>
              <m:t>∞</m:t>
            </m:r>
            <m:r>
              <m:rPr>
                <m:sty m:val="p"/>
              </m:rPr>
              <m:t>,</m:t>
            </m:r>
            <m:r>
              <m:t>h</m:t>
            </m:r>
          </m:e>
        </m:d>
      </m:oMath>
      <w:r>
        <w:t xml:space="preserve"> </w:t>
      </w:r>
      <w:r>
        <w:t xml:space="preserve">and increasing on</w:t>
      </w:r>
      <w:r>
        <w:t xml:space="preserve"> </w:t>
      </w:r>
      <m:oMath>
        <m:d>
          <m:dPr>
            <m:begChr m:val="("/>
            <m:endChr m:val=")"/>
            <m:sepChr m:val=""/>
            <m:grow/>
          </m:dPr>
          <m:e>
            <m:r>
              <m:t>h</m:t>
            </m:r>
            <m:r>
              <m:rPr>
                <m:sty m:val="p"/>
              </m:rPr>
              <m:t>,</m:t>
            </m:r>
            <m:r>
              <m:rPr>
                <m:sty m:val="p"/>
              </m:rPr>
              <m:t>∞</m:t>
            </m:r>
          </m:e>
        </m:d>
      </m:oMath>
      <w:r>
        <w:t xml:space="preserve">.</w:t>
      </w:r>
    </w:p>
    <w:p>
      <w:pPr>
        <w:pStyle w:val="Compact"/>
        <w:numPr>
          <w:ilvl w:val="0"/>
          <w:numId w:val="1010"/>
        </w:numPr>
      </w:pPr>
      <w:r>
        <w:rPr>
          <w:b/>
          <w:bCs/>
        </w:rPr>
        <w:t xml:space="preserve">If</w:t>
      </w:r>
      <w:r>
        <w:rPr>
          <w:b/>
          <w:bCs/>
        </w:rPr>
        <w:t xml:space="preserve"> </w:t>
      </w:r>
      <m:oMath>
        <m:r>
          <m:t>a</m:t>
        </m:r>
        <m:r>
          <m:rPr>
            <m:sty m:val="p"/>
          </m:rPr>
          <m:t>&lt;</m:t>
        </m:r>
        <m:r>
          <m:t>0</m:t>
        </m:r>
      </m:oMath>
      <w:r>
        <w:rPr>
          <w:b/>
          <w:bCs/>
        </w:rPr>
        <w:t xml:space="preserve">:</w:t>
      </w:r>
      <w:r>
        <w:t xml:space="preserve"> </w:t>
      </w:r>
      <w:r>
        <w:t xml:space="preserve">Increasing on</w:t>
      </w:r>
      <w:r>
        <w:t xml:space="preserve"> </w:t>
      </w:r>
      <m:oMath>
        <m:d>
          <m:dPr>
            <m:begChr m:val="("/>
            <m:endChr m:val=")"/>
            <m:sepChr m:val=""/>
            <m:grow/>
          </m:dPr>
          <m:e>
            <m:r>
              <m:rPr>
                <m:sty m:val="p"/>
              </m:rPr>
              <m:t>−</m:t>
            </m:r>
            <m:r>
              <m:rPr>
                <m:sty m:val="p"/>
              </m:rPr>
              <m:t>∞</m:t>
            </m:r>
            <m:r>
              <m:rPr>
                <m:sty m:val="p"/>
              </m:rPr>
              <m:t>,</m:t>
            </m:r>
            <m:r>
              <m:t>h</m:t>
            </m:r>
          </m:e>
        </m:d>
      </m:oMath>
      <w:r>
        <w:t xml:space="preserve"> </w:t>
      </w:r>
      <w:r>
        <w:t xml:space="preserve">and decreasing on</w:t>
      </w:r>
      <w:r>
        <w:t xml:space="preserve"> </w:t>
      </w:r>
      <m:oMath>
        <m:d>
          <m:dPr>
            <m:begChr m:val="("/>
            <m:endChr m:val=")"/>
            <m:sepChr m:val=""/>
            <m:grow/>
          </m:dPr>
          <m:e>
            <m:r>
              <m:t>h</m:t>
            </m:r>
            <m:r>
              <m:rPr>
                <m:sty m:val="p"/>
              </m:rPr>
              <m:t>,</m:t>
            </m:r>
            <m:r>
              <m:rPr>
                <m:sty m:val="p"/>
              </m:rPr>
              <m:t>∞</m:t>
            </m:r>
          </m:e>
        </m:d>
      </m:oMath>
      <w:r>
        <w:t xml:space="preserve">.</w:t>
      </w:r>
    </w:p>
    <w:p>
      <w:pPr>
        <w:pStyle w:val="FirstParagraph"/>
      </w:pPr>
      <w:r>
        <w:t xml:space="preserve">The vertex</w:t>
      </w:r>
      <w:r>
        <w:t xml:space="preserve"> </w:t>
      </w:r>
      <m:oMath>
        <m:r>
          <m:t>x</m:t>
        </m:r>
        <m:r>
          <m:rPr>
            <m:sty m:val="p"/>
          </m:rPr>
          <m:t>=</m:t>
        </m:r>
        <m:r>
          <m:t>h</m:t>
        </m:r>
      </m:oMath>
      <w:r>
        <w:t xml:space="preserve"> </w:t>
      </w:r>
      <w:r>
        <w:t xml:space="preserve">is the point where the function transitions from increasing to decreasing (or vice versa).</w:t>
      </w:r>
    </w:p>
    <w:p>
      <w:r>
        <w:pict>
          <v:rect style="width:0;height:1.5pt" o:hralign="center" o:hrstd="t" o:hr="t"/>
        </w:pict>
      </w:r>
    </w:p>
    <w:bookmarkEnd w:id="44"/>
    <w:bookmarkEnd w:id="45"/>
    <w:bookmarkStart w:id="51" w:name="Xb1983145a6aa4625eebcbfc416aab660c92b396"/>
    <w:p>
      <w:pPr>
        <w:pStyle w:val="Heading2"/>
      </w:pPr>
      <w:r>
        <w:t xml:space="preserve">4.14 – Quadratic Modeling and Real-World Applications</w:t>
      </w:r>
    </w:p>
    <w:p>
      <w:pPr>
        <w:pStyle w:val="FirstParagraph"/>
      </w:pPr>
      <w:r>
        <w:t xml:space="preserve">The SAT frequently presents quadratics in the context of real-world scenarios. Common applications include:</w:t>
      </w:r>
    </w:p>
    <w:bookmarkStart w:id="46" w:name="projectile-motion"/>
    <w:p>
      <w:pPr>
        <w:pStyle w:val="Heading3"/>
      </w:pPr>
      <w:r>
        <w:t xml:space="preserve">4.14.1 – Projectile Motion</w:t>
      </w:r>
    </w:p>
    <w:p>
      <w:pPr>
        <w:pStyle w:val="FirstParagraph"/>
      </w:pPr>
      <w:r>
        <w:t xml:space="preserve">Objects launched or thrown near Earth’s surface follow parabolic trajectories (ignoring air resistance). The height</w:t>
      </w:r>
      <w:r>
        <w:t xml:space="preserve"> </w:t>
      </w:r>
      <m:oMath>
        <m:r>
          <m:t>h</m:t>
        </m:r>
      </m:oMath>
      <w:r>
        <w:t xml:space="preserve"> </w:t>
      </w:r>
      <w:r>
        <w:t xml:space="preserve">as a function of time</w:t>
      </w:r>
      <w:r>
        <w:t xml:space="preserve"> </w:t>
      </w:r>
      <m:oMath>
        <m:r>
          <m:t>t</m:t>
        </m:r>
      </m:oMath>
      <w:r>
        <w:t xml:space="preserve"> </w:t>
      </w:r>
      <w:r>
        <w:t xml:space="preserve">is:</w:t>
      </w:r>
    </w:p>
    <w:p>
      <w:pPr>
        <w:pStyle w:val="BodyText"/>
      </w:pPr>
      <m:oMathPara>
        <m:oMathParaPr>
          <m:jc m:val="center"/>
        </m:oMathParaPr>
        <m:oMath>
          <m:r>
            <m:t>h</m:t>
          </m:r>
          <m:d>
            <m:dPr>
              <m:begChr m:val="("/>
              <m:endChr m:val=")"/>
              <m:sepChr m:val=""/>
              <m:grow/>
            </m:dPr>
            <m:e>
              <m:r>
                <m:t>t</m:t>
              </m:r>
            </m:e>
          </m:d>
          <m:r>
            <m:rPr>
              <m:sty m:val="p"/>
            </m:rPr>
            <m:t>=</m:t>
          </m:r>
          <m:r>
            <m:rPr>
              <m:sty m:val="p"/>
            </m:rPr>
            <m:t>−</m:t>
          </m:r>
          <m:f>
            <m:fPr>
              <m:type m:val="bar"/>
            </m:fPr>
            <m:num>
              <m:r>
                <m:t>g</m:t>
              </m:r>
            </m:num>
            <m:den>
              <m:r>
                <m:t>2</m:t>
              </m:r>
            </m:den>
          </m:f>
          <m:sSup>
            <m:e>
              <m:r>
                <m:t>t</m:t>
              </m:r>
            </m:e>
            <m:sup>
              <m:r>
                <m:t>2</m:t>
              </m:r>
            </m:sup>
          </m:sSup>
          <m:r>
            <m:rPr>
              <m:sty m:val="p"/>
            </m:rPr>
            <m:t>+</m:t>
          </m:r>
          <m:sSub>
            <m:e>
              <m:r>
                <m:t>v</m:t>
              </m:r>
            </m:e>
            <m:sub>
              <m:r>
                <m:t>0</m:t>
              </m:r>
            </m:sub>
          </m:sSub>
          <m:r>
            <m:t>t</m:t>
          </m:r>
          <m:r>
            <m:rPr>
              <m:sty m:val="p"/>
            </m:rPr>
            <m:t>+</m:t>
          </m:r>
          <m:sSub>
            <m:e>
              <m:r>
                <m:t>h</m:t>
              </m:r>
            </m:e>
            <m:sub>
              <m:r>
                <m:t>0</m:t>
              </m:r>
            </m:sub>
          </m:sSub>
        </m:oMath>
      </m:oMathPara>
    </w:p>
    <w:p>
      <w:pPr>
        <w:pStyle w:val="FirstParagraph"/>
      </w:pPr>
      <w:r>
        <w:t xml:space="preserve">where</w:t>
      </w:r>
      <w:r>
        <w:t xml:space="preserve"> </w:t>
      </w:r>
      <m:oMath>
        <m:r>
          <m:t>g</m:t>
        </m:r>
      </m:oMath>
      <w:r>
        <w:t xml:space="preserve"> </w:t>
      </w:r>
      <w:r>
        <w:t xml:space="preserve">is the acceleration due to gravity,</w:t>
      </w:r>
      <w:r>
        <w:t xml:space="preserve"> </w:t>
      </w:r>
      <m:oMath>
        <m:sSub>
          <m:e>
            <m:r>
              <m:t>v</m:t>
            </m:r>
          </m:e>
          <m:sub>
            <m:r>
              <m:t>0</m:t>
            </m:r>
          </m:sub>
        </m:sSub>
      </m:oMath>
      <w:r>
        <w:t xml:space="preserve"> </w:t>
      </w:r>
      <w:r>
        <w:t xml:space="preserve">is the initial velocity, and</w:t>
      </w:r>
      <w:r>
        <w:t xml:space="preserve"> </w:t>
      </w:r>
      <m:oMath>
        <m:sSub>
          <m:e>
            <m:r>
              <m:t>h</m:t>
            </m:r>
          </m:e>
          <m:sub>
            <m:r>
              <m:t>0</m:t>
            </m:r>
          </m:sub>
        </m:sSub>
      </m:oMath>
      <w:r>
        <w:t xml:space="preserve"> </w:t>
      </w:r>
      <w:r>
        <w:t xml:space="preserve">is the initial height.</w:t>
      </w:r>
    </w:p>
    <w:p>
      <w:pPr>
        <w:pStyle w:val="BodyText"/>
      </w:pPr>
      <w:r>
        <w:t xml:space="preserve">On the SAT, this is often simplified to something like</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64</m:t>
        </m:r>
        <m:r>
          <m:t>t</m:t>
        </m:r>
        <m:r>
          <m:rPr>
            <m:sty m:val="p"/>
          </m:rPr>
          <m:t>+</m:t>
        </m:r>
        <m:r>
          <m:t>80</m:t>
        </m:r>
      </m:oMath>
      <w:r>
        <w:t xml:space="preserve"> </w:t>
      </w:r>
      <w:r>
        <w:t xml:space="preserve">(using feet and seconds).</w:t>
      </w:r>
    </w:p>
    <w:p>
      <w:pPr>
        <w:pStyle w:val="BodyText"/>
      </w:pPr>
      <w:r>
        <w:rPr>
          <w:b/>
          <w:bCs/>
        </w:rPr>
        <w:t xml:space="preserve">Key interpretations:</w:t>
      </w:r>
      <w:r>
        <w:t xml:space="preserve"> </w:t>
      </w:r>
      <w:r>
        <w:t xml:space="preserve">- The</w:t>
      </w:r>
      <w:r>
        <w:t xml:space="preserve"> </w:t>
      </w:r>
      <w:r>
        <w:rPr>
          <w:b/>
          <w:bCs/>
        </w:rPr>
        <w:t xml:space="preserve">negative leading coefficient</w:t>
      </w:r>
      <w:r>
        <w:t xml:space="preserve"> </w:t>
      </w:r>
      <w:r>
        <w:t xml:space="preserve">reflects that gravity pulls the object downward.</w:t>
      </w:r>
      <w:r>
        <w:t xml:space="preserve"> </w:t>
      </w:r>
      <w:r>
        <w:t xml:space="preserve">- The</w:t>
      </w:r>
      <w:r>
        <w:t xml:space="preserve"> </w:t>
      </w:r>
      <w:r>
        <w:rPr>
          <w:b/>
          <w:bCs/>
        </w:rPr>
        <w:t xml:space="preserve">vertex</w:t>
      </w:r>
      <w:r>
        <w:t xml:space="preserve"> </w:t>
      </w:r>
      <w:r>
        <w:t xml:space="preserve">represents the maximum height and the time at which it occurs.</w:t>
      </w:r>
      <w:r>
        <w:t xml:space="preserve"> </w:t>
      </w:r>
      <w:r>
        <w:t xml:space="preserve">- The</w:t>
      </w:r>
      <w:r>
        <w:t xml:space="preserve"> </w:t>
      </w:r>
      <w:r>
        <w:rPr>
          <w:b/>
          <w:bCs/>
        </w:rPr>
        <w:t xml:space="preserve">positive root</w:t>
      </w:r>
      <w:r>
        <w:t xml:space="preserve"> </w:t>
      </w:r>
      <w:r>
        <w:t xml:space="preserve">(if it exists) represents when the object hits the ground.</w:t>
      </w:r>
      <w:r>
        <w:t xml:space="preserve"> </w:t>
      </w:r>
      <w:r>
        <w:t xml:space="preserve">- The</w:t>
      </w:r>
      <w:r>
        <w:t xml:space="preserve"> </w:t>
      </w:r>
      <w:r>
        <w:rPr>
          <w:b/>
          <w:bCs/>
        </w:rPr>
        <w:t xml:space="preserve">y-intercept</w:t>
      </w:r>
      <w:r>
        <w:t xml:space="preserve"> </w:t>
      </w:r>
      <w:r>
        <w:t xml:space="preserve">represents the initial height.</w:t>
      </w:r>
    </w:p>
    <w:bookmarkEnd w:id="46"/>
    <w:bookmarkStart w:id="47" w:name="area-problems"/>
    <w:p>
      <w:pPr>
        <w:pStyle w:val="Heading3"/>
      </w:pPr>
      <w:r>
        <w:t xml:space="preserve">4.14.2 – Area Problems</w:t>
      </w:r>
    </w:p>
    <w:p>
      <w:pPr>
        <w:pStyle w:val="FirstParagraph"/>
      </w:pPr>
      <w:r>
        <w:t xml:space="preserve">Quadratic functions naturally arise in area problems where one dimension depends on the other. For example, if a rectangle has a fixed perimeter of 40 units and one side has length</w:t>
      </w:r>
      <w:r>
        <w:t xml:space="preserve"> </w:t>
      </w:r>
      <m:oMath>
        <m:r>
          <m:t>x</m:t>
        </m:r>
      </m:oMath>
      <w:r>
        <w:t xml:space="preserve">, the other side has length</w:t>
      </w:r>
      <w:r>
        <w:t xml:space="preserve"> </w:t>
      </w:r>
      <m:oMath>
        <m:r>
          <m:t>20</m:t>
        </m:r>
        <m:r>
          <m:rPr>
            <m:sty m:val="p"/>
          </m:rPr>
          <m:t>−</m:t>
        </m:r>
        <m:r>
          <m:t>x</m:t>
        </m:r>
      </m:oMath>
      <w:r>
        <w:t xml:space="preserve">, and the area is:</w:t>
      </w:r>
    </w:p>
    <w:p>
      <w:pPr>
        <w:pStyle w:val="BodyText"/>
      </w:pPr>
      <m:oMathPara>
        <m:oMathParaPr>
          <m:jc m:val="center"/>
        </m:oMathParaPr>
        <m:oMath>
          <m:r>
            <m:t>A</m:t>
          </m:r>
          <m:d>
            <m:dPr>
              <m:begChr m:val="("/>
              <m:endChr m:val=")"/>
              <m:sepChr m:val=""/>
              <m:grow/>
            </m:dPr>
            <m:e>
              <m:r>
                <m:t>x</m:t>
              </m:r>
            </m:e>
          </m:d>
          <m:r>
            <m:rPr>
              <m:sty m:val="p"/>
            </m:rPr>
            <m:t>=</m:t>
          </m:r>
          <m:r>
            <m:t>x</m:t>
          </m:r>
          <m:d>
            <m:dPr>
              <m:begChr m:val="("/>
              <m:endChr m:val=")"/>
              <m:sepChr m:val=""/>
              <m:grow/>
            </m:dPr>
            <m:e>
              <m:r>
                <m:t>20</m:t>
              </m:r>
              <m:r>
                <m:rPr>
                  <m:sty m:val="p"/>
                </m:rPr>
                <m:t>−</m:t>
              </m:r>
              <m:r>
                <m:t>x</m:t>
              </m:r>
            </m:e>
          </m:d>
          <m:r>
            <m:rPr>
              <m:sty m:val="p"/>
            </m:rPr>
            <m:t>=</m:t>
          </m:r>
          <m:r>
            <m:t>20</m:t>
          </m:r>
          <m:r>
            <m:t>x</m:t>
          </m:r>
          <m:r>
            <m:rPr>
              <m:sty m:val="p"/>
            </m:rPr>
            <m:t>−</m:t>
          </m:r>
          <m:sSup>
            <m:e>
              <m:r>
                <m:t>x</m:t>
              </m:r>
            </m:e>
            <m:sup>
              <m:r>
                <m:t>2</m:t>
              </m:r>
            </m:sup>
          </m:sSup>
          <m:r>
            <m:rPr>
              <m:sty m:val="p"/>
            </m:rPr>
            <m:t>=</m:t>
          </m:r>
          <m:r>
            <m:rPr>
              <m:sty m:val="p"/>
            </m:rPr>
            <m:t>−</m:t>
          </m:r>
          <m:sSup>
            <m:e>
              <m:r>
                <m:t>x</m:t>
              </m:r>
            </m:e>
            <m:sup>
              <m:r>
                <m:t>2</m:t>
              </m:r>
            </m:sup>
          </m:sSup>
          <m:r>
            <m:rPr>
              <m:sty m:val="p"/>
            </m:rPr>
            <m:t>+</m:t>
          </m:r>
          <m:r>
            <m:t>20</m:t>
          </m:r>
          <m:r>
            <m:t>x</m:t>
          </m:r>
        </m:oMath>
      </m:oMathPara>
    </w:p>
    <w:p>
      <w:pPr>
        <w:pStyle w:val="FirstParagraph"/>
      </w:pPr>
      <w:r>
        <w:t xml:space="preserve">The maximum area occurs at the vertex:</w:t>
      </w:r>
      <w:r>
        <w:t xml:space="preserve"> </w:t>
      </w:r>
      <m:oMath>
        <m:r>
          <m:t>x</m:t>
        </m:r>
        <m:r>
          <m:rPr>
            <m:sty m:val="p"/>
          </m:rPr>
          <m:t>=</m:t>
        </m:r>
        <m:r>
          <m:rPr>
            <m:sty m:val="p"/>
          </m:rPr>
          <m:t>−</m:t>
        </m:r>
        <m:f>
          <m:fPr>
            <m:type m:val="bar"/>
          </m:fPr>
          <m:num>
            <m:r>
              <m:t>20</m:t>
            </m:r>
          </m:num>
          <m:den>
            <m:r>
              <m:t>2</m:t>
            </m:r>
            <m:d>
              <m:dPr>
                <m:begChr m:val="("/>
                <m:endChr m:val=")"/>
                <m:sepChr m:val=""/>
                <m:grow/>
              </m:dPr>
              <m:e>
                <m:r>
                  <m:rPr>
                    <m:sty m:val="p"/>
                  </m:rPr>
                  <m:t>−</m:t>
                </m:r>
                <m:r>
                  <m:t>1</m:t>
                </m:r>
              </m:e>
            </m:d>
          </m:den>
        </m:f>
        <m:r>
          <m:rPr>
            <m:sty m:val="p"/>
          </m:rPr>
          <m:t>=</m:t>
        </m:r>
        <m:r>
          <m:t>10</m:t>
        </m:r>
      </m:oMath>
      <w:r>
        <w:t xml:space="preserve">, giving a square with area 100 square units.</w:t>
      </w:r>
    </w:p>
    <w:bookmarkEnd w:id="47"/>
    <w:bookmarkStart w:id="48" w:name="profit-and-revenue-optimization"/>
    <w:p>
      <w:pPr>
        <w:pStyle w:val="Heading3"/>
      </w:pPr>
      <w:r>
        <w:t xml:space="preserve">4.14.3 – Profit and Revenue Optimization</w:t>
      </w:r>
    </w:p>
    <w:p>
      <w:pPr>
        <w:pStyle w:val="FirstParagraph"/>
      </w:pPr>
      <w:r>
        <w:t xml:space="preserve">Business applications often use quadratics to model profit or revenue as a function of price or quantity. The vertex then represents the optimal price or quantity that maximizes profit.</w:t>
      </w:r>
    </w:p>
    <w:bookmarkEnd w:id="48"/>
    <w:bookmarkStart w:id="49" w:name="interpreting-the-vertex-in-context"/>
    <w:p>
      <w:pPr>
        <w:pStyle w:val="Heading3"/>
      </w:pPr>
      <w:r>
        <w:t xml:space="preserve">4.14.4 – Interpreting the Vertex in Context</w:t>
      </w:r>
    </w:p>
    <w:p>
      <w:pPr>
        <w:pStyle w:val="FirstParagraph"/>
      </w:pPr>
      <w:r>
        <w:t xml:space="preserve">When a quadratic models a real-world scenario, the vertex has a specific meaning:</w:t>
      </w:r>
    </w:p>
    <w:p>
      <w:pPr>
        <w:pStyle w:val="Compact"/>
        <w:numPr>
          <w:ilvl w:val="0"/>
          <w:numId w:val="1011"/>
        </w:numPr>
      </w:pPr>
      <w:r>
        <w:t xml:space="preserve">In projectile motion:</w:t>
      </w:r>
      <w:r>
        <w:t xml:space="preserve"> </w:t>
      </w:r>
      <w:r>
        <w:rPr>
          <w:b/>
          <w:bCs/>
        </w:rPr>
        <w:t xml:space="preserve">maximum height</w:t>
      </w:r>
    </w:p>
    <w:p>
      <w:pPr>
        <w:pStyle w:val="Compact"/>
        <w:numPr>
          <w:ilvl w:val="0"/>
          <w:numId w:val="1011"/>
        </w:numPr>
      </w:pPr>
      <w:r>
        <w:t xml:space="preserve">In area problems:</w:t>
      </w:r>
      <w:r>
        <w:t xml:space="preserve"> </w:t>
      </w:r>
      <w:r>
        <w:rPr>
          <w:b/>
          <w:bCs/>
        </w:rPr>
        <w:t xml:space="preserve">maximum area</w:t>
      </w:r>
    </w:p>
    <w:p>
      <w:pPr>
        <w:pStyle w:val="Compact"/>
        <w:numPr>
          <w:ilvl w:val="0"/>
          <w:numId w:val="1011"/>
        </w:numPr>
      </w:pPr>
      <w:r>
        <w:t xml:space="preserve">In profit problems:</w:t>
      </w:r>
      <w:r>
        <w:t xml:space="preserve"> </w:t>
      </w:r>
      <w:r>
        <w:rPr>
          <w:b/>
          <w:bCs/>
        </w:rPr>
        <w:t xml:space="preserve">maximum profit</w:t>
      </w:r>
    </w:p>
    <w:p>
      <w:pPr>
        <w:pStyle w:val="Compact"/>
        <w:numPr>
          <w:ilvl w:val="0"/>
          <w:numId w:val="1011"/>
        </w:numPr>
      </w:pPr>
      <w:r>
        <w:t xml:space="preserve">In cost problems:</w:t>
      </w:r>
      <w:r>
        <w:t xml:space="preserve"> </w:t>
      </w:r>
      <w:r>
        <w:rPr>
          <w:b/>
          <w:bCs/>
        </w:rPr>
        <w:t xml:space="preserve">minimum cost</w:t>
      </w:r>
    </w:p>
    <w:p>
      <w:pPr>
        <w:pStyle w:val="FirstParagraph"/>
      </w:pPr>
      <w:r>
        <w:t xml:space="preserve">The SAT may ask you to interpret the vertex in context, requiring you to identify both the numerical value and its real-world meaning.</w:t>
      </w:r>
    </w:p>
    <w:bookmarkEnd w:id="49"/>
    <w:bookmarkStart w:id="50" w:name="interpreting-the-roots-in-context"/>
    <w:p>
      <w:pPr>
        <w:pStyle w:val="Heading3"/>
      </w:pPr>
      <w:r>
        <w:t xml:space="preserve">4.14.5 – Interpreting the Roots in Context</w:t>
      </w:r>
    </w:p>
    <w:p>
      <w:pPr>
        <w:pStyle w:val="FirstParagraph"/>
      </w:pPr>
      <w:r>
        <w:t xml:space="preserve">The roots of a quadratic in a modeling context often represent:</w:t>
      </w:r>
    </w:p>
    <w:p>
      <w:pPr>
        <w:pStyle w:val="Compact"/>
        <w:numPr>
          <w:ilvl w:val="0"/>
          <w:numId w:val="1012"/>
        </w:numPr>
      </w:pPr>
      <w:r>
        <w:rPr>
          <w:b/>
          <w:bCs/>
        </w:rPr>
        <w:t xml:space="preserve">Break-even points</w:t>
      </w:r>
      <w:r>
        <w:t xml:space="preserve"> </w:t>
      </w:r>
      <w:r>
        <w:t xml:space="preserve">(where profit = 0)</w:t>
      </w:r>
    </w:p>
    <w:p>
      <w:pPr>
        <w:pStyle w:val="Compact"/>
        <w:numPr>
          <w:ilvl w:val="0"/>
          <w:numId w:val="1012"/>
        </w:numPr>
      </w:pPr>
      <w:r>
        <w:rPr>
          <w:b/>
          <w:bCs/>
        </w:rPr>
        <w:t xml:space="preserve">Impact times</w:t>
      </w:r>
      <w:r>
        <w:t xml:space="preserve"> </w:t>
      </w:r>
      <w:r>
        <w:t xml:space="preserve">(when a projectile hits the ground)</w:t>
      </w:r>
    </w:p>
    <w:p>
      <w:pPr>
        <w:pStyle w:val="Compact"/>
        <w:numPr>
          <w:ilvl w:val="0"/>
          <w:numId w:val="1012"/>
        </w:numPr>
      </w:pPr>
      <w:r>
        <w:rPr>
          <w:b/>
          <w:bCs/>
        </w:rPr>
        <w:t xml:space="preserve">Boundary values</w:t>
      </w:r>
      <w:r>
        <w:t xml:space="preserve"> </w:t>
      </w:r>
      <w:r>
        <w:t xml:space="preserve">(where a dimension becomes zero)</w:t>
      </w:r>
    </w:p>
    <w:p>
      <w:pPr>
        <w:pStyle w:val="FirstParagraph"/>
      </w:pPr>
      <w:r>
        <w:t xml:space="preserve">If one root is negative and the other is positive, the negative root is often</w:t>
      </w:r>
      <w:r>
        <w:t xml:space="preserve"> </w:t>
      </w:r>
      <w:r>
        <w:rPr>
          <w:b/>
          <w:bCs/>
        </w:rPr>
        <w:t xml:space="preserve">extraneous</w:t>
      </w:r>
      <w:r>
        <w:t xml:space="preserve"> </w:t>
      </w:r>
      <w:r>
        <w:t xml:space="preserve">in the real-world context (you can’t have negative time or negative length).</w:t>
      </w:r>
    </w:p>
    <w:p>
      <w:r>
        <w:pict>
          <v:rect style="width:0;height:1.5pt" o:hralign="center" o:hrstd="t" o:hr="t"/>
        </w:pict>
      </w:r>
    </w:p>
    <w:bookmarkEnd w:id="50"/>
    <w:bookmarkEnd w:id="51"/>
    <w:bookmarkStart w:id="57" w:name="advanced-quadratic-concepts-for-the-sat"/>
    <w:p>
      <w:pPr>
        <w:pStyle w:val="Heading2"/>
      </w:pPr>
      <w:r>
        <w:t xml:space="preserve">4.15 – Advanced Quadratic Concepts for the SAT</w:t>
      </w:r>
    </w:p>
    <w:bookmarkStart w:id="52" w:name="the-vertex-as-the-point-of-extremum"/>
    <w:p>
      <w:pPr>
        <w:pStyle w:val="Heading3"/>
      </w:pPr>
      <w:r>
        <w:t xml:space="preserve">4.15.1 – The Vertex as the Point of Extremum</w:t>
      </w:r>
    </w:p>
    <w:p>
      <w:pPr>
        <w:pStyle w:val="FirstParagraph"/>
      </w:pPr>
      <w:r>
        <w:t xml:space="preserve">The vertex is the</w:t>
      </w:r>
      <w:r>
        <w:t xml:space="preserve"> </w:t>
      </w:r>
      <w:r>
        <w:rPr>
          <w:b/>
          <w:bCs/>
        </w:rPr>
        <w:t xml:space="preserve">only</w:t>
      </w:r>
      <w:r>
        <w:t xml:space="preserve"> </w:t>
      </w:r>
      <w:r>
        <w:t xml:space="preserve">point where the derivative (rate of change) of the quadratic is zero. While calculus is not tested on the SAT, the concept that the vertex represents the</w:t>
      </w:r>
      <w:r>
        <w:t xml:space="preserve"> </w:t>
      </w:r>
      <w:r>
        <w:t xml:space="preserve">“</w:t>
      </w:r>
      <w:r>
        <w:t xml:space="preserve">turning point</w:t>
      </w:r>
      <w:r>
        <w:t xml:space="preserve">”</w:t>
      </w:r>
      <w:r>
        <w:t xml:space="preserve"> </w:t>
      </w:r>
      <w:r>
        <w:t xml:space="preserve">is essential. At the vertex:</w:t>
      </w:r>
    </w:p>
    <w:p>
      <w:pPr>
        <w:pStyle w:val="Compact"/>
        <w:numPr>
          <w:ilvl w:val="0"/>
          <w:numId w:val="1013"/>
        </w:numPr>
      </w:pPr>
      <w:r>
        <w:t xml:space="preserve">The function stops increasing and starts decreasing (or vice versa).</w:t>
      </w:r>
    </w:p>
    <w:p>
      <w:pPr>
        <w:pStyle w:val="Compact"/>
        <w:numPr>
          <w:ilvl w:val="0"/>
          <w:numId w:val="1013"/>
        </w:numPr>
      </w:pPr>
      <w:r>
        <w:t xml:space="preserve">The function achieves its</w:t>
      </w:r>
      <w:r>
        <w:t xml:space="preserve"> </w:t>
      </w:r>
      <w:r>
        <w:rPr>
          <w:b/>
          <w:bCs/>
        </w:rPr>
        <w:t xml:space="preserve">absolute maximum</w:t>
      </w:r>
      <w:r>
        <w:t xml:space="preserve"> </w:t>
      </w:r>
      <w:r>
        <w:t xml:space="preserve">or</w:t>
      </w:r>
      <w:r>
        <w:t xml:space="preserve"> </w:t>
      </w:r>
      <w:r>
        <w:rPr>
          <w:b/>
          <w:bCs/>
        </w:rPr>
        <w:t xml:space="preserve">absolute minimum</w:t>
      </w:r>
      <w:r>
        <w:t xml:space="preserve"> </w:t>
      </w:r>
      <w:r>
        <w:t xml:space="preserve">value.</w:t>
      </w:r>
    </w:p>
    <w:bookmarkEnd w:id="52"/>
    <w:bookmarkStart w:id="53" w:name="symmetry-and-equivalent-points"/>
    <w:p>
      <w:pPr>
        <w:pStyle w:val="Heading3"/>
      </w:pPr>
      <w:r>
        <w:t xml:space="preserve">4.15.2 – Symmetry and Equivalent Points</w:t>
      </w:r>
    </w:p>
    <w:p>
      <w:pPr>
        <w:pStyle w:val="FirstParagraph"/>
      </w:pPr>
      <w:r>
        <w:t xml:space="preserve">Because of the parabola’s symmetry, if</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 </w:t>
      </w:r>
      <w:r>
        <w:t xml:space="preserve">for any</w:t>
      </w:r>
      <w:r>
        <w:t xml:space="preserve"> </w:t>
      </w:r>
      <m:oMath>
        <m:r>
          <m:t>d</m:t>
        </m:r>
      </m:oMath>
      <w:r>
        <w:t xml:space="preserve">, then the points</w:t>
      </w:r>
      <w:r>
        <w:t xml:space="preserve"> </w:t>
      </w:r>
      <m:oMath>
        <m:d>
          <m:dPr>
            <m:begChr m:val="("/>
            <m:endChr m:val=")"/>
            <m:sepChr m:val=""/>
            <m:grow/>
          </m:dPr>
          <m:e>
            <m:r>
              <m:t>h</m:t>
            </m:r>
            <m:r>
              <m:rPr>
                <m:sty m:val="p"/>
              </m:rPr>
              <m:t>+</m:t>
            </m:r>
            <m:r>
              <m:t>d</m:t>
            </m:r>
            <m:r>
              <m:rPr>
                <m:sty m:val="p"/>
              </m:rPr>
              <m:t>,</m:t>
            </m:r>
            <m:r>
              <m:t>f</m:t>
            </m:r>
            <m:d>
              <m:dPr>
                <m:begChr m:val="("/>
                <m:endChr m:val=")"/>
                <m:sepChr m:val=""/>
                <m:grow/>
              </m:dPr>
              <m:e>
                <m:r>
                  <m:t>h</m:t>
                </m:r>
                <m:r>
                  <m:rPr>
                    <m:sty m:val="p"/>
                  </m:rPr>
                  <m:t>+</m:t>
                </m:r>
                <m:r>
                  <m:t>d</m:t>
                </m:r>
              </m:e>
            </m:d>
          </m:e>
        </m:d>
      </m:oMath>
      <w:r>
        <w:t xml:space="preserve"> </w:t>
      </w:r>
      <w:r>
        <w:t xml:space="preserve">and</w:t>
      </w:r>
      <w:r>
        <w:t xml:space="preserve"> </w:t>
      </w:r>
      <m:oMath>
        <m:d>
          <m:dPr>
            <m:begChr m:val="("/>
            <m:endChr m:val=")"/>
            <m:sepChr m:val=""/>
            <m:grow/>
          </m:dPr>
          <m:e>
            <m:r>
              <m:t>h</m:t>
            </m:r>
            <m:r>
              <m:rPr>
                <m:sty m:val="p"/>
              </m:rPr>
              <m:t>−</m:t>
            </m:r>
            <m:r>
              <m:t>d</m:t>
            </m:r>
            <m:r>
              <m:rPr>
                <m:sty m:val="p"/>
              </m:rPr>
              <m:t>,</m:t>
            </m:r>
            <m:r>
              <m:t>f</m:t>
            </m:r>
            <m:d>
              <m:dPr>
                <m:begChr m:val="("/>
                <m:endChr m:val=")"/>
                <m:sepChr m:val=""/>
                <m:grow/>
              </m:dPr>
              <m:e>
                <m:r>
                  <m:t>h</m:t>
                </m:r>
                <m:r>
                  <m:rPr>
                    <m:sty m:val="p"/>
                  </m:rPr>
                  <m:t>−</m:t>
                </m:r>
                <m:r>
                  <m:t>d</m:t>
                </m:r>
              </m:e>
            </m:d>
          </m:e>
        </m:d>
      </m:oMath>
      <w:r>
        <w:t xml:space="preserve"> </w:t>
      </w:r>
      <w:r>
        <w:t xml:space="preserve">are symmetric about the axis of symmetry.</w:t>
      </w:r>
    </w:p>
    <w:p>
      <w:pPr>
        <w:pStyle w:val="BodyText"/>
      </w:pPr>
      <w:r>
        <w:t xml:space="preserve">This property is useful when the SAT gives you one point and asks you to find another point with the same y-value.</w:t>
      </w:r>
    </w:p>
    <w:bookmarkEnd w:id="53"/>
    <w:bookmarkStart w:id="54" w:name="Xad728eed0f410c5af9aa8f530dd8bf8b0f93321"/>
    <w:p>
      <w:pPr>
        <w:pStyle w:val="Heading3"/>
      </w:pPr>
      <w:r>
        <w:t xml:space="preserve">4.15.3 – The Relationship Between the Discriminant and the Vertex Height</w:t>
      </w:r>
    </w:p>
    <w:p>
      <w:pPr>
        <w:pStyle w:val="FirstParagraph"/>
      </w:pPr>
      <w:r>
        <w:t xml:space="preserve">The discriminant and the vertex are intimately connected. The y-coordinate of the vertex can be expressed as:</w:t>
      </w:r>
    </w:p>
    <w:p>
      <w:pPr>
        <w:pStyle w:val="BodyText"/>
      </w:pPr>
      <m:oMathPara>
        <m:oMathParaPr>
          <m:jc m:val="center"/>
        </m:oMathParaPr>
        <m:oMath>
          <m:r>
            <m:t>k</m:t>
          </m:r>
          <m:r>
            <m:rPr>
              <m:sty m:val="p"/>
            </m:rPr>
            <m:t>=</m:t>
          </m:r>
          <m:r>
            <m:rPr>
              <m:sty m:val="p"/>
            </m:rPr>
            <m:t>−</m:t>
          </m:r>
          <m:f>
            <m:fPr>
              <m:type m:val="bar"/>
            </m:fPr>
            <m:num>
              <m:r>
                <m:t>Δ</m:t>
              </m:r>
            </m:num>
            <m:den>
              <m:r>
                <m:t>4</m:t>
              </m:r>
              <m:r>
                <m:t>a</m:t>
              </m:r>
            </m:den>
          </m:f>
          <m:r>
            <m:rPr>
              <m:sty m:val="p"/>
            </m:rPr>
            <m:t>=</m:t>
          </m:r>
          <m:r>
            <m:rPr>
              <m:sty m:val="p"/>
            </m:rPr>
            <m:t>−</m:t>
          </m:r>
          <m:f>
            <m:fPr>
              <m:type m:val="bar"/>
            </m:fPr>
            <m:num>
              <m:sSup>
                <m:e>
                  <m:r>
                    <m:t>b</m:t>
                  </m:r>
                </m:e>
                <m:sup>
                  <m:r>
                    <m:t>2</m:t>
                  </m:r>
                </m:sup>
              </m:sSup>
              <m:r>
                <m:rPr>
                  <m:sty m:val="p"/>
                </m:rPr>
                <m:t>−</m:t>
              </m:r>
              <m:r>
                <m:t>4</m:t>
              </m:r>
              <m:r>
                <m:t>a</m:t>
              </m:r>
              <m:r>
                <m:t>c</m:t>
              </m:r>
            </m:num>
            <m:den>
              <m:r>
                <m:t>4</m:t>
              </m:r>
              <m:r>
                <m:t>a</m:t>
              </m:r>
            </m:den>
          </m:f>
          <m:r>
            <m:rPr>
              <m:sty m:val="p"/>
            </m:rPr>
            <m:t>=</m:t>
          </m:r>
          <m:f>
            <m:fPr>
              <m:type m:val="bar"/>
            </m:fPr>
            <m:num>
              <m:r>
                <m:t>4</m:t>
              </m:r>
              <m:r>
                <m:t>a</m:t>
              </m:r>
              <m:r>
                <m:t>c</m:t>
              </m:r>
              <m:r>
                <m:rPr>
                  <m:sty m:val="p"/>
                </m:rPr>
                <m:t>−</m:t>
              </m:r>
              <m:sSup>
                <m:e>
                  <m:r>
                    <m:t>b</m:t>
                  </m:r>
                </m:e>
                <m:sup>
                  <m:r>
                    <m:t>2</m:t>
                  </m:r>
                </m:sup>
              </m:sSup>
            </m:num>
            <m:den>
              <m:r>
                <m:t>4</m:t>
              </m:r>
              <m:r>
                <m:t>a</m:t>
              </m:r>
            </m:den>
          </m:f>
        </m:oMath>
      </m:oMathPara>
    </w:p>
    <w:p>
      <w:pPr>
        <w:pStyle w:val="FirstParagraph"/>
      </w:pPr>
      <w:r>
        <w:t xml:space="preserve">This formula reveals:</w:t>
      </w:r>
    </w:p>
    <w:p>
      <w:pPr>
        <w:pStyle w:val="Compact"/>
        <w:numPr>
          <w:ilvl w:val="0"/>
          <w:numId w:val="1014"/>
        </w:numPr>
      </w:pPr>
      <w:r>
        <w:t xml:space="preserve">If</w:t>
      </w:r>
      <w:r>
        <w:t xml:space="preserve"> </w:t>
      </w:r>
      <m:oMath>
        <m:r>
          <m:t>Δ</m:t>
        </m:r>
        <m:r>
          <m:rPr>
            <m:sty m:val="p"/>
          </m:rPr>
          <m:t>&gt;</m:t>
        </m:r>
        <m:r>
          <m:t>0</m:t>
        </m:r>
      </m:oMath>
      <w:r>
        <w:t xml:space="preserve"> </w:t>
      </w:r>
      <w:r>
        <w:t xml:space="preserve">and</w:t>
      </w:r>
      <w:r>
        <w:t xml:space="preserve"> </w:t>
      </w:r>
      <m:oMath>
        <m:r>
          <m:t>a</m:t>
        </m:r>
        <m:r>
          <m:rPr>
            <m:sty m:val="p"/>
          </m:rPr>
          <m:t>&gt;</m:t>
        </m:r>
        <m:r>
          <m:t>0</m:t>
        </m:r>
      </m:oMath>
      <w:r>
        <w:t xml:space="preserve">:</w:t>
      </w:r>
      <w:r>
        <w:t xml:space="preserve"> </w:t>
      </w:r>
      <m:oMath>
        <m:r>
          <m:t>k</m:t>
        </m:r>
        <m:r>
          <m:rPr>
            <m:sty m:val="p"/>
          </m:rPr>
          <m:t>&lt;</m:t>
        </m:r>
        <m:r>
          <m:t>0</m:t>
        </m:r>
      </m:oMath>
      <w:r>
        <w:t xml:space="preserve"> </w:t>
      </w:r>
      <w:r>
        <w:t xml:space="preserve">(vertex is below the x-axis)</w:t>
      </w:r>
    </w:p>
    <w:p>
      <w:pPr>
        <w:pStyle w:val="Compact"/>
        <w:numPr>
          <w:ilvl w:val="0"/>
          <w:numId w:val="1014"/>
        </w:numPr>
      </w:pPr>
      <w:r>
        <w:t xml:space="preserve">If</w:t>
      </w:r>
      <w:r>
        <w:t xml:space="preserve"> </w:t>
      </w:r>
      <m:oMath>
        <m:r>
          <m:t>Δ</m:t>
        </m:r>
        <m:r>
          <m:rPr>
            <m:sty m:val="p"/>
          </m:rPr>
          <m:t>=</m:t>
        </m:r>
        <m:r>
          <m:t>0</m:t>
        </m:r>
      </m:oMath>
      <w:r>
        <w:t xml:space="preserve">:</w:t>
      </w:r>
      <w:r>
        <w:t xml:space="preserve"> </w:t>
      </w:r>
      <m:oMath>
        <m:r>
          <m:t>k</m:t>
        </m:r>
        <m:r>
          <m:rPr>
            <m:sty m:val="p"/>
          </m:rPr>
          <m:t>=</m:t>
        </m:r>
        <m:r>
          <m:t>0</m:t>
        </m:r>
      </m:oMath>
      <w:r>
        <w:t xml:space="preserve"> </w:t>
      </w:r>
      <w:r>
        <w:t xml:space="preserve">(vertex is on the x-axis)</w:t>
      </w:r>
    </w:p>
    <w:p>
      <w:pPr>
        <w:pStyle w:val="Compact"/>
        <w:numPr>
          <w:ilvl w:val="0"/>
          <w:numId w:val="1014"/>
        </w:numPr>
      </w:pPr>
      <w:r>
        <w:t xml:space="preserve">If</w:t>
      </w:r>
      <w:r>
        <w:t xml:space="preserve"> </w:t>
      </w:r>
      <m:oMath>
        <m:r>
          <m:t>Δ</m:t>
        </m:r>
        <m:r>
          <m:rPr>
            <m:sty m:val="p"/>
          </m:rPr>
          <m:t>&lt;</m:t>
        </m:r>
        <m:r>
          <m:t>0</m:t>
        </m:r>
      </m:oMath>
      <w:r>
        <w:t xml:space="preserve"> </w:t>
      </w:r>
      <w:r>
        <w:t xml:space="preserve">and</w:t>
      </w:r>
      <w:r>
        <w:t xml:space="preserve"> </w:t>
      </w:r>
      <m:oMath>
        <m:r>
          <m:t>a</m:t>
        </m:r>
        <m:r>
          <m:rPr>
            <m:sty m:val="p"/>
          </m:rPr>
          <m:t>&gt;</m:t>
        </m:r>
        <m:r>
          <m:t>0</m:t>
        </m:r>
      </m:oMath>
      <w:r>
        <w:t xml:space="preserve">:</w:t>
      </w:r>
      <w:r>
        <w:t xml:space="preserve"> </w:t>
      </w:r>
      <m:oMath>
        <m:r>
          <m:t>k</m:t>
        </m:r>
        <m:r>
          <m:rPr>
            <m:sty m:val="p"/>
          </m:rPr>
          <m:t>&gt;</m:t>
        </m:r>
        <m:r>
          <m:t>0</m:t>
        </m:r>
      </m:oMath>
      <w:r>
        <w:t xml:space="preserve"> </w:t>
      </w:r>
      <w:r>
        <w:t xml:space="preserve">(vertex is above the x-axis)</w:t>
      </w:r>
    </w:p>
    <w:bookmarkEnd w:id="54"/>
    <w:bookmarkStart w:id="55" w:name="X5b34ae93ed7c2aa1ad34f40804286df5798a342"/>
    <w:p>
      <w:pPr>
        <w:pStyle w:val="Heading3"/>
      </w:pPr>
      <w:r>
        <w:t xml:space="preserve">4.15.4 – Quadratic Inequalities (Conceptual Understanding)</w:t>
      </w:r>
    </w:p>
    <w:p>
      <w:pPr>
        <w:pStyle w:val="FirstParagraph"/>
      </w:pPr>
      <w:r>
        <w:t xml:space="preserve">While the SAT rarely asks you to solve quadratic inequalities directly, understanding them helps with graphing and interpretation:</w:t>
      </w:r>
    </w:p>
    <w:p>
      <w:pPr>
        <w:pStyle w:val="Compact"/>
        <w:numPr>
          <w:ilvl w:val="0"/>
          <w:numId w:val="1015"/>
        </w:numPr>
      </w:pPr>
      <m:oMath>
        <m:r>
          <m:t>a</m:t>
        </m:r>
        <m:sSup>
          <m:e>
            <m:r>
              <m:t>x</m:t>
            </m:r>
          </m:e>
          <m:sup>
            <m:r>
              <m:t>2</m:t>
            </m:r>
          </m:sup>
        </m:sSup>
        <m:r>
          <m:rPr>
            <m:sty m:val="p"/>
          </m:rPr>
          <m:t>+</m:t>
        </m:r>
        <m:r>
          <m:t>b</m:t>
        </m:r>
        <m:r>
          <m:t>x</m:t>
        </m:r>
        <m:r>
          <m:rPr>
            <m:sty m:val="p"/>
          </m:rPr>
          <m:t>+</m:t>
        </m:r>
        <m:r>
          <m:t>c</m:t>
        </m:r>
        <m:r>
          <m:rPr>
            <m:sty m:val="p"/>
          </m:rPr>
          <m:t>&gt;</m:t>
        </m:r>
        <m:r>
          <m:t>0</m:t>
        </m:r>
      </m:oMath>
      <w:r>
        <w:t xml:space="preserve">: The region where the parabola is</w:t>
      </w:r>
      <w:r>
        <w:t xml:space="preserve"> </w:t>
      </w:r>
      <w:r>
        <w:rPr>
          <w:b/>
          <w:bCs/>
        </w:rPr>
        <w:t xml:space="preserve">above</w:t>
      </w:r>
      <w:r>
        <w:t xml:space="preserve"> </w:t>
      </w:r>
      <w:r>
        <w:t xml:space="preserve">the x-axis.</w:t>
      </w:r>
    </w:p>
    <w:p>
      <w:pPr>
        <w:pStyle w:val="Compact"/>
        <w:numPr>
          <w:ilvl w:val="0"/>
          <w:numId w:val="1015"/>
        </w:numPr>
      </w:pPr>
      <m:oMath>
        <m:r>
          <m:t>a</m:t>
        </m:r>
        <m:sSup>
          <m:e>
            <m:r>
              <m:t>x</m:t>
            </m:r>
          </m:e>
          <m:sup>
            <m:r>
              <m:t>2</m:t>
            </m:r>
          </m:sup>
        </m:sSup>
        <m:r>
          <m:rPr>
            <m:sty m:val="p"/>
          </m:rPr>
          <m:t>+</m:t>
        </m:r>
        <m:r>
          <m:t>b</m:t>
        </m:r>
        <m:r>
          <m:t>x</m:t>
        </m:r>
        <m:r>
          <m:rPr>
            <m:sty m:val="p"/>
          </m:rPr>
          <m:t>+</m:t>
        </m:r>
        <m:r>
          <m:t>c</m:t>
        </m:r>
        <m:r>
          <m:rPr>
            <m:sty m:val="p"/>
          </m:rPr>
          <m:t>&lt;</m:t>
        </m:r>
        <m:r>
          <m:t>0</m:t>
        </m:r>
      </m:oMath>
      <w:r>
        <w:t xml:space="preserve">: The region where the parabola is</w:t>
      </w:r>
      <w:r>
        <w:t xml:space="preserve"> </w:t>
      </w:r>
      <w:r>
        <w:rPr>
          <w:b/>
          <w:bCs/>
        </w:rPr>
        <w:t xml:space="preserve">below</w:t>
      </w:r>
      <w:r>
        <w:t xml:space="preserve"> </w:t>
      </w:r>
      <w:r>
        <w:t xml:space="preserve">the x-axis.</w:t>
      </w:r>
    </w:p>
    <w:p>
      <w:pPr>
        <w:pStyle w:val="FirstParagraph"/>
      </w:pPr>
      <w:r>
        <w:t xml:space="preserve">The solution depends on the direction of opening and the roots: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m:oMath>
              <m:r>
                <m:t>a</m:t>
              </m:r>
              <m:sSup>
                <m:e>
                  <m:r>
                    <m:t>x</m:t>
                  </m:r>
                </m:e>
                <m:sup>
                  <m:r>
                    <m:t>2</m:t>
                  </m:r>
                </m:sup>
              </m:sSup>
              <m:r>
                <m:rPr>
                  <m:sty m:val="p"/>
                </m:rPr>
                <m:t>+</m:t>
              </m:r>
              <m:r>
                <m:t>b</m:t>
              </m:r>
              <m:r>
                <m:t>x</m:t>
              </m:r>
              <m:r>
                <m:rPr>
                  <m:sty m:val="p"/>
                </m:rPr>
                <m:t>+</m:t>
              </m:r>
              <m:r>
                <m:t>c</m:t>
              </m:r>
              <m:r>
                <m:rPr>
                  <m:sty m:val="p"/>
                </m:rPr>
                <m:t>&gt;</m:t>
              </m:r>
              <m:r>
                <m:t>0</m:t>
              </m:r>
            </m:oMath>
          </w:p>
        </w:tc>
        <w:tc>
          <w:tcPr/>
          <w:p>
            <w:pPr>
              <w:pStyle w:val="Compact"/>
              <w:jc w:val="left"/>
            </w:pPr>
            <m:oMath>
              <m:r>
                <m:t>a</m:t>
              </m:r>
              <m:sSup>
                <m:e>
                  <m:r>
                    <m:t>x</m:t>
                  </m:r>
                </m:e>
                <m:sup>
                  <m:r>
                    <m:t>2</m:t>
                  </m:r>
                </m:sup>
              </m:sSup>
              <m:r>
                <m:rPr>
                  <m:sty m:val="p"/>
                </m:rPr>
                <m:t>+</m:t>
              </m:r>
              <m:r>
                <m:t>b</m:t>
              </m:r>
              <m:r>
                <m:t>x</m:t>
              </m:r>
              <m:r>
                <m:rPr>
                  <m:sty m:val="p"/>
                </m:rPr>
                <m:t>+</m:t>
              </m:r>
              <m:r>
                <m:t>c</m:t>
              </m:r>
              <m:r>
                <m:rPr>
                  <m:sty m:val="p"/>
                </m:rPr>
                <m:t>&lt;</m:t>
              </m:r>
              <m:r>
                <m:t>0</m:t>
              </m:r>
            </m:oMath>
          </w:p>
        </w:tc>
      </w:tr>
      <w:tr>
        <w:tc>
          <w:tcPr/>
          <w:p>
            <w:pPr>
              <w:pStyle w:val="Compact"/>
              <w:jc w:val="left"/>
            </w:pPr>
            <m:oMath>
              <m:r>
                <m:t>a</m:t>
              </m:r>
              <m:r>
                <m:rPr>
                  <m:sty m:val="p"/>
                </m:rPr>
                <m:t>&gt;</m:t>
              </m:r>
              <m:r>
                <m:t>0</m:t>
              </m:r>
            </m:oMath>
            <w:r>
              <w:t xml:space="preserve">, two roots</w:t>
            </w:r>
            <w:r>
              <w:t xml:space="preserve"> </w:t>
            </w:r>
            <m:oMath>
              <m:r>
                <m:t>p</m:t>
              </m:r>
              <m:r>
                <m:rPr>
                  <m:sty m:val="p"/>
                </m:rPr>
                <m:t>&lt;</m:t>
              </m:r>
              <m:r>
                <m:t>q</m:t>
              </m:r>
            </m:oMath>
          </w:p>
        </w:tc>
        <w:tc>
          <w:tcPr/>
          <w:p>
            <w:pPr>
              <w:pStyle w:val="Compact"/>
              <w:jc w:val="left"/>
            </w:pPr>
            <m:oMath>
              <m:r>
                <m:t>x</m:t>
              </m:r>
              <m:r>
                <m:rPr>
                  <m:sty m:val="p"/>
                </m:rPr>
                <m:t>&lt;</m:t>
              </m:r>
              <m:r>
                <m:t>p</m:t>
              </m:r>
            </m:oMath>
            <w:r>
              <w:t xml:space="preserve"> </w:t>
            </w:r>
            <w:r>
              <w:t xml:space="preserve">or</w:t>
            </w:r>
            <w:r>
              <w:t xml:space="preserve"> </w:t>
            </w:r>
            <m:oMath>
              <m:r>
                <m:t>x</m:t>
              </m:r>
              <m:r>
                <m:rPr>
                  <m:sty m:val="p"/>
                </m:rPr>
                <m:t>&gt;</m:t>
              </m:r>
              <m:r>
                <m:t>q</m:t>
              </m:r>
            </m:oMath>
          </w:p>
        </w:tc>
        <w:tc>
          <w:tcPr/>
          <w:p>
            <w:pPr>
              <w:pStyle w:val="Compact"/>
              <w:jc w:val="left"/>
            </w:pPr>
            <m:oMath>
              <m:r>
                <m:t>p</m:t>
              </m:r>
              <m:r>
                <m:rPr>
                  <m:sty m:val="p"/>
                </m:rPr>
                <m:t>&lt;</m:t>
              </m:r>
              <m:r>
                <m:t>x</m:t>
              </m:r>
              <m:r>
                <m:rPr>
                  <m:sty m:val="p"/>
                </m:rPr>
                <m:t>&lt;</m:t>
              </m:r>
              <m:r>
                <m:t>q</m:t>
              </m:r>
            </m:oMath>
          </w:p>
        </w:tc>
      </w:tr>
      <w:tr>
        <w:tc>
          <w:tcPr/>
          <w:p>
            <w:pPr>
              <w:pStyle w:val="Compact"/>
              <w:jc w:val="left"/>
            </w:pPr>
            <m:oMath>
              <m:r>
                <m:t>a</m:t>
              </m:r>
              <m:r>
                <m:rPr>
                  <m:sty m:val="p"/>
                </m:rPr>
                <m:t>&lt;</m:t>
              </m:r>
              <m:r>
                <m:t>0</m:t>
              </m:r>
            </m:oMath>
            <w:r>
              <w:t xml:space="preserve">, two roots</w:t>
            </w:r>
            <w:r>
              <w:t xml:space="preserve"> </w:t>
            </w:r>
            <m:oMath>
              <m:r>
                <m:t>p</m:t>
              </m:r>
              <m:r>
                <m:rPr>
                  <m:sty m:val="p"/>
                </m:rPr>
                <m:t>&lt;</m:t>
              </m:r>
              <m:r>
                <m:t>q</m:t>
              </m:r>
            </m:oMath>
          </w:p>
        </w:tc>
        <w:tc>
          <w:tcPr/>
          <w:p>
            <w:pPr>
              <w:pStyle w:val="Compact"/>
              <w:jc w:val="left"/>
            </w:pPr>
            <m:oMath>
              <m:r>
                <m:t>p</m:t>
              </m:r>
              <m:r>
                <m:rPr>
                  <m:sty m:val="p"/>
                </m:rPr>
                <m:t>&lt;</m:t>
              </m:r>
              <m:r>
                <m:t>x</m:t>
              </m:r>
              <m:r>
                <m:rPr>
                  <m:sty m:val="p"/>
                </m:rPr>
                <m:t>&lt;</m:t>
              </m:r>
              <m:r>
                <m:t>q</m:t>
              </m:r>
            </m:oMath>
          </w:p>
        </w:tc>
        <w:tc>
          <w:tcPr/>
          <w:p>
            <w:pPr>
              <w:pStyle w:val="Compact"/>
              <w:jc w:val="left"/>
            </w:pPr>
            <m:oMath>
              <m:r>
                <m:t>x</m:t>
              </m:r>
              <m:r>
                <m:rPr>
                  <m:sty m:val="p"/>
                </m:rPr>
                <m:t>&lt;</m:t>
              </m:r>
              <m:r>
                <m:t>p</m:t>
              </m:r>
            </m:oMath>
            <w:r>
              <w:t xml:space="preserve"> </w:t>
            </w:r>
            <w:r>
              <w:t xml:space="preserve">or</w:t>
            </w:r>
            <w:r>
              <w:t xml:space="preserve"> </w:t>
            </w:r>
            <m:oMath>
              <m:r>
                <m:t>x</m:t>
              </m:r>
              <m:r>
                <m:rPr>
                  <m:sty m:val="p"/>
                </m:rPr>
                <m:t>&gt;</m:t>
              </m:r>
              <m:r>
                <m:t>q</m:t>
              </m:r>
            </m:oMath>
          </w:p>
        </w:tc>
      </w:tr>
      <w:tr>
        <w:tc>
          <w:tcPr/>
          <w:p>
            <w:pPr>
              <w:pStyle w:val="Compact"/>
              <w:jc w:val="left"/>
            </w:pPr>
            <m:oMath>
              <m:r>
                <m:t>a</m:t>
              </m:r>
              <m:r>
                <m:rPr>
                  <m:sty m:val="p"/>
                </m:rPr>
                <m:t>&gt;</m:t>
              </m:r>
              <m:r>
                <m:t>0</m:t>
              </m:r>
            </m:oMath>
            <w:r>
              <w:t xml:space="preserve">, no real roots</w:t>
            </w:r>
          </w:p>
        </w:tc>
        <w:tc>
          <w:tcPr/>
          <w:p>
            <w:pPr>
              <w:pStyle w:val="Compact"/>
              <w:jc w:val="left"/>
            </w:pPr>
            <w:r>
              <w:t xml:space="preserve">All real numbers</w:t>
            </w:r>
          </w:p>
        </w:tc>
        <w:tc>
          <w:tcPr/>
          <w:p>
            <w:pPr>
              <w:pStyle w:val="Compact"/>
              <w:jc w:val="left"/>
            </w:pPr>
            <w:r>
              <w:t xml:space="preserve">No solution</w:t>
            </w:r>
          </w:p>
        </w:tc>
      </w:tr>
      <w:tr>
        <w:tc>
          <w:tcPr/>
          <w:p>
            <w:pPr>
              <w:pStyle w:val="Compact"/>
              <w:jc w:val="left"/>
            </w:pPr>
            <m:oMath>
              <m:r>
                <m:t>a</m:t>
              </m:r>
              <m:r>
                <m:rPr>
                  <m:sty m:val="p"/>
                </m:rPr>
                <m:t>&lt;</m:t>
              </m:r>
              <m:r>
                <m:t>0</m:t>
              </m:r>
            </m:oMath>
            <w:r>
              <w:t xml:space="preserve">, no real roots</w:t>
            </w:r>
          </w:p>
        </w:tc>
        <w:tc>
          <w:tcPr/>
          <w:p>
            <w:pPr>
              <w:pStyle w:val="Compact"/>
              <w:jc w:val="left"/>
            </w:pPr>
            <w:r>
              <w:t xml:space="preserve">No solution</w:t>
            </w:r>
          </w:p>
        </w:tc>
        <w:tc>
          <w:tcPr/>
          <w:p>
            <w:pPr>
              <w:pStyle w:val="Compact"/>
              <w:jc w:val="left"/>
            </w:pPr>
            <w:r>
              <w:t xml:space="preserve">All real numbers</w:t>
            </w:r>
          </w:p>
        </w:tc>
      </w:tr>
    </w:tbl>
    <w:bookmarkEnd w:id="55"/>
    <w:bookmarkStart w:id="56" w:name="systems-involving-quadratics"/>
    <w:p>
      <w:pPr>
        <w:pStyle w:val="Heading3"/>
      </w:pPr>
      <w:r>
        <w:t xml:space="preserve">4.15.5 – Systems Involving Quadratics</w:t>
      </w:r>
    </w:p>
    <w:p>
      <w:pPr>
        <w:pStyle w:val="FirstParagraph"/>
      </w:pPr>
      <w:r>
        <w:t xml:space="preserve">The SAT may present systems where one equation is linear and the other is quadratic. These are solved by substitution:</w:t>
      </w:r>
    </w:p>
    <w:p>
      <w:pPr>
        <w:pStyle w:val="Compact"/>
        <w:numPr>
          <w:ilvl w:val="0"/>
          <w:numId w:val="1016"/>
        </w:numPr>
      </w:pPr>
      <w:r>
        <w:t xml:space="preserve">Solve the linear equation for one variable.</w:t>
      </w:r>
    </w:p>
    <w:p>
      <w:pPr>
        <w:pStyle w:val="Compact"/>
        <w:numPr>
          <w:ilvl w:val="0"/>
          <w:numId w:val="1016"/>
        </w:numPr>
      </w:pPr>
      <w:r>
        <w:t xml:space="preserve">Substitute into the quadratic equation.</w:t>
      </w:r>
    </w:p>
    <w:p>
      <w:pPr>
        <w:pStyle w:val="Compact"/>
        <w:numPr>
          <w:ilvl w:val="0"/>
          <w:numId w:val="1016"/>
        </w:numPr>
      </w:pPr>
      <w:r>
        <w:t xml:space="preserve">Solve the resulting quadratic.</w:t>
      </w:r>
    </w:p>
    <w:p>
      <w:pPr>
        <w:pStyle w:val="Compact"/>
        <w:numPr>
          <w:ilvl w:val="0"/>
          <w:numId w:val="1016"/>
        </w:numPr>
      </w:pPr>
      <w:r>
        <w:t xml:space="preserve">Find the other variable for each solution.</w:t>
      </w:r>
    </w:p>
    <w:p>
      <w:pPr>
        <w:pStyle w:val="FirstParagraph"/>
      </w:pPr>
      <w:r>
        <w:t xml:space="preserve">The number of intersection points (0, 1, or 2) corresponds to the number of solutions to the system.</w:t>
      </w:r>
    </w:p>
    <w:p>
      <w:r>
        <w:pict>
          <v:rect style="width:0;height:1.5pt" o:hralign="center" o:hrstd="t" o:hr="t"/>
        </w:pict>
      </w:r>
    </w:p>
    <w:bookmarkEnd w:id="56"/>
    <w:bookmarkEnd w:id="57"/>
    <w:bookmarkStart w:id="66" w:name="common-sat-traps-and-how-to-avoid-them"/>
    <w:p>
      <w:pPr>
        <w:pStyle w:val="Heading2"/>
      </w:pPr>
      <w:r>
        <w:t xml:space="preserve">4.16 – Common SAT Traps and How to Avoid Them</w:t>
      </w:r>
    </w:p>
    <w:bookmarkStart w:id="58" w:name="the-sign-trap-in-vertex-form"/>
    <w:p>
      <w:pPr>
        <w:pStyle w:val="Heading3"/>
      </w:pPr>
      <w:r>
        <w:t xml:space="preserve">4.16.1 – The Sign Trap in Vertex Form</w:t>
      </w:r>
    </w:p>
    <w:p>
      <w:pPr>
        <w:pStyle w:val="FirstParagraph"/>
      </w:pPr>
      <w:r>
        <w:rPr>
          <w:b/>
          <w:bCs/>
        </w:rPr>
        <w:t xml:space="preserve">The trap:</w:t>
      </w:r>
      <w:r>
        <w:t xml:space="preserve"> </w:t>
      </w:r>
      <w:r>
        <w:t xml:space="preserve">In</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the vertex is</w:t>
      </w:r>
      <w:r>
        <w:t xml:space="preserve"> </w:t>
      </w:r>
      <m:oMath>
        <m:d>
          <m:dPr>
            <m:begChr m:val="("/>
            <m:endChr m:val=")"/>
            <m:sepChr m:val=""/>
            <m:grow/>
          </m:dPr>
          <m:e>
            <m:r>
              <m:t>h</m:t>
            </m:r>
            <m:r>
              <m:rPr>
                <m:sty m:val="p"/>
              </m:rPr>
              <m:t>,</m:t>
            </m:r>
            <m:r>
              <m:t>k</m:t>
            </m:r>
          </m:e>
        </m:d>
      </m:oMath>
      <w:r>
        <w:t xml:space="preserve">. But when you see</w:t>
      </w:r>
      <w:r>
        <w:t xml:space="preserve"> </w:t>
      </w:r>
      <m:oMath>
        <m:sSup>
          <m:e>
            <m:d>
              <m:dPr>
                <m:begChr m:val="("/>
                <m:endChr m:val=")"/>
                <m:sepChr m:val=""/>
                <m:grow/>
              </m:dPr>
              <m:e>
                <m:r>
                  <m:t>x</m:t>
                </m:r>
                <m:r>
                  <m:rPr>
                    <m:sty m:val="p"/>
                  </m:rPr>
                  <m:t>+</m:t>
                </m:r>
                <m:r>
                  <m:t>3</m:t>
                </m:r>
              </m:e>
            </m:d>
          </m:e>
          <m:sup>
            <m:r>
              <m:t>2</m:t>
            </m:r>
          </m:sup>
        </m:sSup>
      </m:oMath>
      <w:r>
        <w:t xml:space="preserve">, the value of</w:t>
      </w:r>
      <w:r>
        <w:t xml:space="preserve"> </w:t>
      </w:r>
      <m:oMath>
        <m:r>
          <m:t>h</m:t>
        </m:r>
      </m:oMath>
      <w:r>
        <w:t xml:space="preserve"> </w:t>
      </w:r>
      <w:r>
        <w:t xml:space="preserve">is</w:t>
      </w:r>
      <w:r>
        <w:t xml:space="preserve"> </w:t>
      </w:r>
      <m:oMath>
        <m:r>
          <m:rPr>
            <m:sty m:val="p"/>
          </m:rPr>
          <m:t>−</m:t>
        </m:r>
        <m:r>
          <m:t>3</m:t>
        </m:r>
      </m:oMath>
      <w:r>
        <w:t xml:space="preserve">, not</w:t>
      </w:r>
      <w:r>
        <w:t xml:space="preserve"> </w:t>
      </w:r>
      <m:oMath>
        <m:r>
          <m:rPr>
            <m:sty m:val="p"/>
          </m:rPr>
          <m:t>+</m:t>
        </m:r>
        <m:r>
          <m:t>3</m:t>
        </m:r>
      </m:oMath>
      <w:r>
        <w:t xml:space="preserve">.</w:t>
      </w:r>
    </w:p>
    <w:p>
      <w:pPr>
        <w:pStyle w:val="BodyText"/>
      </w:pPr>
      <w:r>
        <w:rPr>
          <w:b/>
          <w:bCs/>
        </w:rPr>
        <w:t xml:space="preserve">How to avoid:</w:t>
      </w:r>
      <w:r>
        <w:t xml:space="preserve"> </w:t>
      </w:r>
      <w:r>
        <w:t xml:space="preserve">Always rewrite the expression inside the parentheses as</w:t>
      </w:r>
      <w:r>
        <w:t xml:space="preserve"> </w:t>
      </w:r>
      <m:oMath>
        <m:d>
          <m:dPr>
            <m:begChr m:val="("/>
            <m:endChr m:val=")"/>
            <m:sepChr m:val=""/>
            <m:grow/>
          </m:dPr>
          <m:e>
            <m:r>
              <m:t>x</m:t>
            </m:r>
            <m:r>
              <m:rPr>
                <m:sty m:val="p"/>
              </m:rPr>
              <m:t>−</m:t>
            </m:r>
            <m:r>
              <m:rPr>
                <m:nor/>
                <m:sty m:val="p"/>
              </m:rPr>
              <m:t>something</m:t>
            </m:r>
          </m:e>
        </m:d>
      </m:oMath>
      <w:r>
        <w:t xml:space="preserve">. If you see</w:t>
      </w:r>
      <w:r>
        <w:t xml:space="preserve"> </w:t>
      </w:r>
      <m:oMath>
        <m:d>
          <m:dPr>
            <m:begChr m:val="("/>
            <m:endChr m:val=")"/>
            <m:sepChr m:val=""/>
            <m:grow/>
          </m:dPr>
          <m:e>
            <m:r>
              <m:t>x</m:t>
            </m:r>
            <m:r>
              <m:rPr>
                <m:sty m:val="p"/>
              </m:rPr>
              <m:t>+</m:t>
            </m:r>
            <m:r>
              <m:t>3</m:t>
            </m:r>
          </m:e>
        </m:d>
      </m:oMath>
      <w:r>
        <w:t xml:space="preserve">, rewrite it as</w:t>
      </w:r>
      <w:r>
        <w:t xml:space="preserve"> </w:t>
      </w:r>
      <m:oMath>
        <m:d>
          <m:dPr>
            <m:begChr m:val="("/>
            <m:endChr m:val=")"/>
            <m:sepChr m:val=""/>
            <m:grow/>
          </m:dPr>
          <m:e>
            <m:r>
              <m:t>x</m:t>
            </m:r>
            <m:r>
              <m:rPr>
                <m:sty m:val="p"/>
              </m:rPr>
              <m:t>−</m:t>
            </m:r>
            <m:d>
              <m:dPr>
                <m:begChr m:val="("/>
                <m:endChr m:val=")"/>
                <m:sepChr m:val=""/>
                <m:grow/>
              </m:dPr>
              <m:e>
                <m:r>
                  <m:rPr>
                    <m:sty m:val="p"/>
                  </m:rPr>
                  <m:t>−</m:t>
                </m:r>
                <m:r>
                  <m:t>3</m:t>
                </m:r>
              </m:e>
            </m:d>
          </m:e>
        </m:d>
      </m:oMath>
      <w:r>
        <w:t xml:space="preserve"> </w:t>
      </w:r>
      <w:r>
        <w:t xml:space="preserve">to see that</w:t>
      </w:r>
      <w:r>
        <w:t xml:space="preserve"> </w:t>
      </w:r>
      <m:oMath>
        <m:r>
          <m:t>h</m:t>
        </m:r>
        <m:r>
          <m:rPr>
            <m:sty m:val="p"/>
          </m:rPr>
          <m:t>=</m:t>
        </m:r>
        <m:r>
          <m:rPr>
            <m:sty m:val="p"/>
          </m:rPr>
          <m:t>−</m:t>
        </m:r>
        <m:r>
          <m:t>3</m:t>
        </m:r>
      </m:oMath>
      <w:r>
        <w:t xml:space="preserve">.</w:t>
      </w:r>
    </w:p>
    <w:bookmarkEnd w:id="58"/>
    <w:bookmarkStart w:id="59" w:name="the-sign-trap-in-intercept-form"/>
    <w:p>
      <w:pPr>
        <w:pStyle w:val="Heading3"/>
      </w:pPr>
      <w:r>
        <w:t xml:space="preserve">4.16.2 – The Sign Trap in Intercept Form</w:t>
      </w:r>
    </w:p>
    <w:p>
      <w:pPr>
        <w:pStyle w:val="FirstParagraph"/>
      </w:pPr>
      <w:r>
        <w:rPr>
          <w:b/>
          <w:bCs/>
        </w:rPr>
        <w:t xml:space="preserve">The trap:</w:t>
      </w:r>
      <w:r>
        <w:t xml:space="preserve"> </w:t>
      </w:r>
      <w:r>
        <w:t xml:space="preserve">In</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the x-intercepts are</w:t>
      </w:r>
      <w:r>
        <w:t xml:space="preserve"> </w:t>
      </w:r>
      <m:oMath>
        <m:r>
          <m:t>p</m:t>
        </m:r>
      </m:oMath>
      <w:r>
        <w:t xml:space="preserve"> </w:t>
      </w:r>
      <w:r>
        <w:t xml:space="preserve">and</w:t>
      </w:r>
      <w:r>
        <w:t xml:space="preserve"> </w:t>
      </w:r>
      <m:oMath>
        <m:r>
          <m:t>q</m:t>
        </m:r>
      </m:oMath>
      <w:r>
        <w:t xml:space="preserve">. But when you see</w:t>
      </w:r>
      <w:r>
        <w:t xml:space="preserve"> </w:t>
      </w:r>
      <m:oMath>
        <m:d>
          <m:dPr>
            <m:begChr m:val="("/>
            <m:endChr m:val=")"/>
            <m:sepChr m:val=""/>
            <m:grow/>
          </m:dPr>
          <m:e>
            <m:r>
              <m:t>x</m:t>
            </m:r>
            <m:r>
              <m:rPr>
                <m:sty m:val="p"/>
              </m:rPr>
              <m:t>+</m:t>
            </m:r>
            <m:r>
              <m:t>5</m:t>
            </m:r>
          </m:e>
        </m:d>
      </m:oMath>
      <w:r>
        <w:t xml:space="preserve">, the intercept is</w:t>
      </w:r>
      <w:r>
        <w:t xml:space="preserve"> </w:t>
      </w:r>
      <m:oMath>
        <m:r>
          <m:rPr>
            <m:sty m:val="p"/>
          </m:rPr>
          <m:t>−</m:t>
        </m:r>
        <m:r>
          <m:t>5</m:t>
        </m:r>
      </m:oMath>
      <w:r>
        <w:t xml:space="preserve">, not</w:t>
      </w:r>
      <w:r>
        <w:t xml:space="preserve"> </w:t>
      </w:r>
      <m:oMath>
        <m:r>
          <m:rPr>
            <m:sty m:val="p"/>
          </m:rPr>
          <m:t>+</m:t>
        </m:r>
        <m:r>
          <m:t>5</m:t>
        </m:r>
      </m:oMath>
      <w:r>
        <w:t xml:space="preserve">.</w:t>
      </w:r>
    </w:p>
    <w:p>
      <w:pPr>
        <w:pStyle w:val="BodyText"/>
      </w:pPr>
      <w:r>
        <w:rPr>
          <w:b/>
          <w:bCs/>
        </w:rPr>
        <w:t xml:space="preserve">How to avoid:</w:t>
      </w:r>
      <w:r>
        <w:t xml:space="preserve"> </w:t>
      </w:r>
      <w:r>
        <w:t xml:space="preserve">Set each factor equal to zero and solve.</w:t>
      </w:r>
      <w:r>
        <w:t xml:space="preserve"> </w:t>
      </w:r>
      <m:oMath>
        <m:d>
          <m:dPr>
            <m:begChr m:val="("/>
            <m:endChr m:val=")"/>
            <m:sepChr m:val=""/>
            <m:grow/>
          </m:dPr>
          <m:e>
            <m:r>
              <m:t>x</m:t>
            </m:r>
            <m:r>
              <m:rPr>
                <m:sty m:val="p"/>
              </m:rPr>
              <m:t>+</m:t>
            </m:r>
            <m:r>
              <m:t>5</m:t>
            </m:r>
          </m:e>
        </m:d>
        <m:r>
          <m:rPr>
            <m:sty m:val="p"/>
          </m:rPr>
          <m:t>=</m:t>
        </m:r>
        <m:r>
          <m:t>0</m:t>
        </m:r>
      </m:oMath>
      <w:r>
        <w:t xml:space="preserve"> </w:t>
      </w:r>
      <w:r>
        <w:t xml:space="preserve">gives</w:t>
      </w:r>
      <w:r>
        <w:t xml:space="preserve"> </w:t>
      </w:r>
      <m:oMath>
        <m:r>
          <m:t>x</m:t>
        </m:r>
        <m:r>
          <m:rPr>
            <m:sty m:val="p"/>
          </m:rPr>
          <m:t>=</m:t>
        </m:r>
        <m:r>
          <m:rPr>
            <m:sty m:val="p"/>
          </m:rPr>
          <m:t>−</m:t>
        </m:r>
        <m:r>
          <m:t>5</m:t>
        </m:r>
      </m:oMath>
      <w:r>
        <w:t xml:space="preserve">.</w:t>
      </w:r>
    </w:p>
    <w:bookmarkEnd w:id="59"/>
    <w:bookmarkStart w:id="60" w:name="confusing-the-vertex-with-the-roots"/>
    <w:p>
      <w:pPr>
        <w:pStyle w:val="Heading3"/>
      </w:pPr>
      <w:r>
        <w:t xml:space="preserve">4.16.3 – Confusing the Vertex with the Roots</w:t>
      </w:r>
    </w:p>
    <w:p>
      <w:pPr>
        <w:pStyle w:val="FirstParagraph"/>
      </w:pPr>
      <w:r>
        <w:rPr>
          <w:b/>
          <w:bCs/>
        </w:rPr>
        <w:t xml:space="preserve">The trap:</w:t>
      </w:r>
      <w:r>
        <w:t xml:space="preserve"> </w:t>
      </w:r>
      <w:r>
        <w:t xml:space="preserve">The vertex and the roots are different things. The roots are where</w:t>
      </w:r>
      <w:r>
        <w:t xml:space="preserve"> </w:t>
      </w:r>
      <m:oMath>
        <m:r>
          <m:t>f</m:t>
        </m:r>
        <m:d>
          <m:dPr>
            <m:begChr m:val="("/>
            <m:endChr m:val=")"/>
            <m:sepChr m:val=""/>
            <m:grow/>
          </m:dPr>
          <m:e>
            <m:r>
              <m:t>x</m:t>
            </m:r>
          </m:e>
        </m:d>
        <m:r>
          <m:rPr>
            <m:sty m:val="p"/>
          </m:rPr>
          <m:t>=</m:t>
        </m:r>
        <m:r>
          <m:t>0</m:t>
        </m:r>
      </m:oMath>
      <w:r>
        <w:t xml:space="preserve">. The vertex is the turning point. They coincide only when the discriminant is zero.</w:t>
      </w:r>
    </w:p>
    <w:p>
      <w:pPr>
        <w:pStyle w:val="BodyText"/>
      </w:pPr>
      <w:r>
        <w:rPr>
          <w:b/>
          <w:bCs/>
        </w:rPr>
        <w:t xml:space="preserve">How to avoid:</w:t>
      </w:r>
      <w:r>
        <w:t xml:space="preserve"> </w:t>
      </w:r>
      <w:r>
        <w:t xml:space="preserve">Remember that roots are x-values where the output is zero. The vertex is the input-output pair</w:t>
      </w:r>
      <w:r>
        <w:t xml:space="preserve"> </w:t>
      </w:r>
      <m:oMath>
        <m:d>
          <m:dPr>
            <m:begChr m:val="("/>
            <m:endChr m:val=")"/>
            <m:sepChr m:val=""/>
            <m:grow/>
          </m:dPr>
          <m:e>
            <m:r>
              <m:t>h</m:t>
            </m:r>
            <m:r>
              <m:rPr>
                <m:sty m:val="p"/>
              </m:rPr>
              <m:t>,</m:t>
            </m:r>
            <m:r>
              <m:t>k</m:t>
            </m:r>
          </m:e>
        </m:d>
      </m:oMath>
      <w:r>
        <w:t xml:space="preserve"> </w:t>
      </w:r>
      <w:r>
        <w:t xml:space="preserve">where the function achieves its extreme value.</w:t>
      </w:r>
    </w:p>
    <w:bookmarkEnd w:id="60"/>
    <w:bookmarkStart w:id="61" w:name="forgetting-the-negative-sign-in--fracb2a"/>
    <w:p>
      <w:pPr>
        <w:pStyle w:val="Heading3"/>
      </w:pPr>
      <w:r>
        <w:t xml:space="preserve">4.16.4 – Forgetting the Negative Sign in</w:t>
      </w:r>
      <w:r>
        <w:t xml:space="preserve"> </w:t>
      </w:r>
      <m:oMath>
        <m:r>
          <m:rPr>
            <m:sty m:val="p"/>
          </m:rPr>
          <m:t>−</m:t>
        </m:r>
        <m:f>
          <m:fPr>
            <m:type m:val="bar"/>
          </m:fPr>
          <m:num>
            <m:r>
              <m:t>b</m:t>
            </m:r>
          </m:num>
          <m:den>
            <m:r>
              <m:t>2</m:t>
            </m:r>
            <m:r>
              <m:t>a</m:t>
            </m:r>
          </m:den>
        </m:f>
      </m:oMath>
    </w:p>
    <w:p>
      <w:pPr>
        <w:pStyle w:val="FirstParagraph"/>
      </w:pPr>
      <w:r>
        <w:rPr>
          <w:b/>
          <w:bCs/>
        </w:rPr>
        <w:t xml:space="preserve">The trap:</w:t>
      </w:r>
      <w:r>
        <w:t xml:space="preserve"> </w:t>
      </w:r>
      <w:r>
        <w:t xml:space="preserve">The x-coordinate of the vertex is</w:t>
      </w:r>
      <w:r>
        <w:t xml:space="preserve"> </w:t>
      </w:r>
      <m:oMath>
        <m:r>
          <m:rPr>
            <m:sty m:val="p"/>
          </m:rPr>
          <m:t>−</m:t>
        </m:r>
        <m:f>
          <m:fPr>
            <m:type m:val="bar"/>
          </m:fPr>
          <m:num>
            <m:r>
              <m:t>b</m:t>
            </m:r>
          </m:num>
          <m:den>
            <m:r>
              <m:t>2</m:t>
            </m:r>
            <m:r>
              <m:t>a</m:t>
            </m:r>
          </m:den>
        </m:f>
      </m:oMath>
      <w:r>
        <w:t xml:space="preserve">, not</w:t>
      </w:r>
      <w:r>
        <w:t xml:space="preserve"> </w:t>
      </w:r>
      <m:oMath>
        <m:f>
          <m:fPr>
            <m:type m:val="bar"/>
          </m:fPr>
          <m:num>
            <m:r>
              <m:t>b</m:t>
            </m:r>
          </m:num>
          <m:den>
            <m:r>
              <m:t>2</m:t>
            </m:r>
            <m:r>
              <m:t>a</m:t>
            </m:r>
          </m:den>
        </m:f>
      </m:oMath>
      <w:r>
        <w:t xml:space="preserve">.</w:t>
      </w:r>
    </w:p>
    <w:p>
      <w:pPr>
        <w:pStyle w:val="BodyText"/>
      </w:pPr>
      <w:r>
        <w:rPr>
          <w:b/>
          <w:bCs/>
        </w:rPr>
        <w:t xml:space="preserve">How to avoid:</w:t>
      </w:r>
      <w:r>
        <w:t xml:space="preserve"> </w:t>
      </w:r>
      <w:r>
        <w:t xml:space="preserve">The negative sign is part of the formula. Think of it as</w:t>
      </w:r>
      <w:r>
        <w:t xml:space="preserve"> </w:t>
      </w:r>
      <w:r>
        <w:t xml:space="preserve">“</w:t>
      </w:r>
      <w:r>
        <w:t xml:space="preserve">the opposite of</w:t>
      </w:r>
      <w:r>
        <w:t xml:space="preserve"> </w:t>
      </w:r>
      <m:oMath>
        <m:r>
          <m:t>b</m:t>
        </m:r>
      </m:oMath>
      <w:r>
        <w:t xml:space="preserve">, divided by</w:t>
      </w:r>
      <w:r>
        <w:t xml:space="preserve"> </w:t>
      </w:r>
      <m:oMath>
        <m:r>
          <m:t>2</m:t>
        </m:r>
        <m:r>
          <m:t>a</m:t>
        </m:r>
      </m:oMath>
      <w:r>
        <w:t xml:space="preserve">.</w:t>
      </w:r>
      <w:r>
        <w:t xml:space="preserve">”</w:t>
      </w:r>
    </w:p>
    <w:bookmarkEnd w:id="61"/>
    <w:bookmarkStart w:id="62" w:name="assuming-all-quadratics-can-be-factored"/>
    <w:p>
      <w:pPr>
        <w:pStyle w:val="Heading3"/>
      </w:pPr>
      <w:r>
        <w:t xml:space="preserve">4.16.5 – Assuming All Quadratics Can Be Factored</w:t>
      </w:r>
    </w:p>
    <w:p>
      <w:pPr>
        <w:pStyle w:val="FirstParagraph"/>
      </w:pPr>
      <w:r>
        <w:rPr>
          <w:b/>
          <w:bCs/>
        </w:rPr>
        <w:t xml:space="preserve">The trap:</w:t>
      </w:r>
      <w:r>
        <w:t xml:space="preserve"> </w:t>
      </w:r>
      <w:r>
        <w:t xml:space="preserve">Not all quadratics factor nicely over the integers. Some have irrational roots, and some have no real roots.</w:t>
      </w:r>
    </w:p>
    <w:p>
      <w:pPr>
        <w:pStyle w:val="BodyText"/>
      </w:pPr>
      <w:r>
        <w:rPr>
          <w:b/>
          <w:bCs/>
        </w:rPr>
        <w:t xml:space="preserve">How to avoid:</w:t>
      </w:r>
      <w:r>
        <w:t xml:space="preserve"> </w:t>
      </w:r>
      <w:r>
        <w:t xml:space="preserve">Check the discriminant first. If it’s not a perfect square, the roots are irrational. If it’s negative, there are no real roots. Use the quadratic formula when factoring fails.</w:t>
      </w:r>
    </w:p>
    <w:bookmarkEnd w:id="62"/>
    <w:bookmarkStart w:id="63" w:name="mishandling-the-leading-coefficient"/>
    <w:p>
      <w:pPr>
        <w:pStyle w:val="Heading3"/>
      </w:pPr>
      <w:r>
        <w:t xml:space="preserve">4.16.6 – Mishandling the Leading Coefficient</w:t>
      </w:r>
    </w:p>
    <w:p>
      <w:pPr>
        <w:pStyle w:val="FirstParagraph"/>
      </w:pPr>
      <w:r>
        <w:rPr>
          <w:b/>
          <w:bCs/>
        </w:rPr>
        <w:t xml:space="preserve">The trap:</w:t>
      </w:r>
      <w:r>
        <w:t xml:space="preserve"> </w:t>
      </w:r>
      <w:r>
        <w:t xml:space="preserve">When completing the square with</w:t>
      </w:r>
      <w:r>
        <w:t xml:space="preserve"> </w:t>
      </w:r>
      <m:oMath>
        <m:r>
          <m:t>a</m:t>
        </m:r>
        <m:r>
          <m:rPr>
            <m:sty m:val="p"/>
          </m:rPr>
          <m:t>≠</m:t>
        </m:r>
        <m:r>
          <m:t>1</m:t>
        </m:r>
      </m:oMath>
      <w:r>
        <w:t xml:space="preserve">, students forget to factor</w:t>
      </w:r>
      <w:r>
        <w:t xml:space="preserve"> </w:t>
      </w:r>
      <m:oMath>
        <m:r>
          <m:t>a</m:t>
        </m:r>
      </m:oMath>
      <w:r>
        <w:t xml:space="preserve"> </w:t>
      </w:r>
      <w:r>
        <w:t xml:space="preserve">from the first two terms, or they forget to multiply the subtracted term by</w:t>
      </w:r>
      <w:r>
        <w:t xml:space="preserve"> </w:t>
      </w:r>
      <m:oMath>
        <m:r>
          <m:t>a</m:t>
        </m:r>
      </m:oMath>
      <w:r>
        <w:t xml:space="preserve"> </w:t>
      </w:r>
      <w:r>
        <w:t xml:space="preserve">when removing it from the parentheses.</w:t>
      </w:r>
    </w:p>
    <w:p>
      <w:pPr>
        <w:pStyle w:val="BodyText"/>
      </w:pPr>
      <w:r>
        <w:rPr>
          <w:b/>
          <w:bCs/>
        </w:rPr>
        <w:t xml:space="preserve">How to avoid:</w:t>
      </w:r>
      <w:r>
        <w:t xml:space="preserve"> </w:t>
      </w:r>
      <w:r>
        <w:t xml:space="preserve">Be systematic. Factor</w:t>
      </w:r>
      <w:r>
        <w:t xml:space="preserve"> </w:t>
      </w:r>
      <m:oMath>
        <m:r>
          <m:t>a</m:t>
        </m:r>
      </m:oMath>
      <w:r>
        <w:t xml:space="preserve"> </w:t>
      </w:r>
      <w:r>
        <w:t xml:space="preserve">from the</w:t>
      </w:r>
      <w:r>
        <w:t xml:space="preserve"> </w:t>
      </w:r>
      <m:oMath>
        <m:r>
          <m:t>x</m:t>
        </m:r>
      </m:oMath>
      <w:r>
        <w:t xml:space="preserve"> </w:t>
      </w:r>
      <w:r>
        <w:t xml:space="preserve">terms, complete the square inside the parentheses, then distribute</w:t>
      </w:r>
      <w:r>
        <w:t xml:space="preserve"> </w:t>
      </w:r>
      <m:oMath>
        <m:r>
          <m:t>a</m:t>
        </m:r>
      </m:oMath>
      <w:r>
        <w:t xml:space="preserve"> </w:t>
      </w:r>
      <w:r>
        <w:t xml:space="preserve">to the term being removed.</w:t>
      </w:r>
    </w:p>
    <w:bookmarkEnd w:id="63"/>
    <w:bookmarkStart w:id="64" w:name="X7cdc82b04fc5c9faf7f08cc203bfb2cab2a263d"/>
    <w:p>
      <w:pPr>
        <w:pStyle w:val="Heading3"/>
      </w:pPr>
      <w:r>
        <w:t xml:space="preserve">4.16.7 – Confusing the Discriminant with the Quadratic Formula</w:t>
      </w:r>
    </w:p>
    <w:p>
      <w:pPr>
        <w:pStyle w:val="FirstParagraph"/>
      </w:pPr>
      <w:r>
        <w:rPr>
          <w:b/>
          <w:bCs/>
        </w:rPr>
        <w:t xml:space="preserve">The trap:</w:t>
      </w:r>
      <w:r>
        <w:t xml:space="preserve"> </w:t>
      </w:r>
      <w:r>
        <w:t xml:space="preserve">The discriminant is just</w:t>
      </w:r>
      <w:r>
        <w:t xml:space="preserve"> </w:t>
      </w:r>
      <m:oMath>
        <m:sSup>
          <m:e>
            <m:r>
              <m:t>b</m:t>
            </m:r>
          </m:e>
          <m:sup>
            <m:r>
              <m:t>2</m:t>
            </m:r>
          </m:sup>
        </m:sSup>
        <m:r>
          <m:rPr>
            <m:sty m:val="p"/>
          </m:rPr>
          <m:t>−</m:t>
        </m:r>
        <m:r>
          <m:t>4</m:t>
        </m:r>
        <m:r>
          <m:t>a</m:t>
        </m:r>
        <m:r>
          <m:t>c</m:t>
        </m:r>
      </m:oMath>
      <w:r>
        <w:t xml:space="preserve">, not the entire quadratic formula.</w:t>
      </w:r>
    </w:p>
    <w:p>
      <w:pPr>
        <w:pStyle w:val="BodyText"/>
      </w:pPr>
      <w:r>
        <w:rPr>
          <w:b/>
          <w:bCs/>
        </w:rPr>
        <w:t xml:space="preserve">How to avoid:</w:t>
      </w:r>
      <w:r>
        <w:t xml:space="preserve"> </w:t>
      </w:r>
      <w:r>
        <w:t xml:space="preserve">Remember that the discriminant is the expression</w:t>
      </w:r>
      <w:r>
        <w:t xml:space="preserve"> </w:t>
      </w:r>
      <w:r>
        <w:rPr>
          <w:b/>
          <w:bCs/>
        </w:rPr>
        <w:t xml:space="preserve">under the radical</w:t>
      </w:r>
      <w:r>
        <w:t xml:space="preserve"> </w:t>
      </w:r>
      <w:r>
        <w:t xml:space="preserve">in the quadratic formula. It tells you about the nature of the roots, but it is not the roots themselves.</w:t>
      </w:r>
    </w:p>
    <w:bookmarkEnd w:id="64"/>
    <w:bookmarkStart w:id="65" w:name="not-simplifying-completely"/>
    <w:p>
      <w:pPr>
        <w:pStyle w:val="Heading3"/>
      </w:pPr>
      <w:r>
        <w:t xml:space="preserve">4.16.8 – Not Simplifying Completely</w:t>
      </w:r>
    </w:p>
    <w:p>
      <w:pPr>
        <w:pStyle w:val="FirstParagraph"/>
      </w:pPr>
      <w:r>
        <w:rPr>
          <w:b/>
          <w:bCs/>
        </w:rPr>
        <w:t xml:space="preserve">The trap:</w:t>
      </w:r>
      <w:r>
        <w:t xml:space="preserve"> </w:t>
      </w:r>
      <w:r>
        <w:t xml:space="preserve">Leaving answers in unsimplified form, such as</w:t>
      </w:r>
      <w:r>
        <w:t xml:space="preserve"> </w:t>
      </w:r>
      <m:oMath>
        <m:f>
          <m:fPr>
            <m:type m:val="bar"/>
          </m:fPr>
          <m:num>
            <m:r>
              <m:t>6</m:t>
            </m:r>
            <m:r>
              <m:rPr>
                <m:sty m:val="p"/>
              </m:rPr>
              <m:t>±</m:t>
            </m:r>
            <m:rad>
              <m:radPr>
                <m:degHide m:val="on"/>
              </m:radPr>
              <m:deg/>
              <m:e>
                <m:r>
                  <m:t>48</m:t>
                </m:r>
              </m:e>
            </m:rad>
          </m:num>
          <m:den>
            <m:r>
              <m:t>4</m:t>
            </m:r>
          </m:den>
        </m:f>
      </m:oMath>
      <w:r>
        <w:t xml:space="preserve"> </w:t>
      </w:r>
      <w:r>
        <w:t xml:space="preserve">instead of</w:t>
      </w:r>
      <w:r>
        <w:t xml:space="preserve"> </w:t>
      </w:r>
      <m:oMath>
        <m:f>
          <m:fPr>
            <m:type m:val="bar"/>
          </m:fPr>
          <m:num>
            <m:r>
              <m:t>3</m:t>
            </m:r>
            <m:r>
              <m:rPr>
                <m:sty m:val="p"/>
              </m:rPr>
              <m:t>±</m:t>
            </m:r>
            <m:r>
              <m:t>2</m:t>
            </m:r>
            <m:rad>
              <m:radPr>
                <m:degHide m:val="on"/>
              </m:radPr>
              <m:deg/>
              <m:e>
                <m:r>
                  <m:t>3</m:t>
                </m:r>
              </m:e>
            </m:rad>
          </m:num>
          <m:den>
            <m:r>
              <m:t>2</m:t>
            </m:r>
          </m:den>
        </m:f>
      </m:oMath>
      <w:r>
        <w:t xml:space="preserve">.</w:t>
      </w:r>
    </w:p>
    <w:p>
      <w:pPr>
        <w:pStyle w:val="BodyText"/>
      </w:pPr>
      <w:r>
        <w:rPr>
          <w:b/>
          <w:bCs/>
        </w:rPr>
        <w:t xml:space="preserve">How to avoid:</w:t>
      </w:r>
      <w:r>
        <w:t xml:space="preserve"> </w:t>
      </w:r>
      <w:r>
        <w:t xml:space="preserve">Always check if the radical can be simplified (factor out perfect squares) and if the fraction can be reduced.</w:t>
      </w:r>
    </w:p>
    <w:p>
      <w:r>
        <w:pict>
          <v:rect style="width:0;height:1.5pt" o:hralign="center" o:hrstd="t" o:hr="t"/>
        </w:pict>
      </w:r>
    </w:p>
    <w:bookmarkEnd w:id="65"/>
    <w:bookmarkEnd w:id="66"/>
    <w:bookmarkStart w:id="71" w:name="X3e1502235ba883243b26ec520574fd6c0dc062a"/>
    <w:p>
      <w:pPr>
        <w:pStyle w:val="Heading2"/>
      </w:pPr>
      <w:r>
        <w:t xml:space="preserve">4.17 – Strategic Approaches for SAT Quadratic Problems</w:t>
      </w:r>
    </w:p>
    <w:bookmarkStart w:id="67" w:name="using-the-desmos-calculator"/>
    <w:p>
      <w:pPr>
        <w:pStyle w:val="Heading3"/>
      </w:pPr>
      <w:r>
        <w:t xml:space="preserve">4.17.1 – Using the Desmos Calculator</w:t>
      </w:r>
    </w:p>
    <w:p>
      <w:pPr>
        <w:pStyle w:val="FirstParagraph"/>
      </w:pPr>
      <w:r>
        <w:t xml:space="preserve">The Digital SAT includes the Desmos graphing calculator, which is extraordinarily powerful for quadratic problems:</w:t>
      </w:r>
    </w:p>
    <w:p>
      <w:pPr>
        <w:pStyle w:val="Compact"/>
        <w:numPr>
          <w:ilvl w:val="0"/>
          <w:numId w:val="1017"/>
        </w:numPr>
      </w:pPr>
      <w:r>
        <w:rPr>
          <w:b/>
          <w:bCs/>
        </w:rPr>
        <w:t xml:space="preserve">Finding roots:</w:t>
      </w:r>
      <w:r>
        <w:t xml:space="preserve"> </w:t>
      </w:r>
      <w:r>
        <w:t xml:space="preserve">Graph the function and click on the x-intercepts.</w:t>
      </w:r>
    </w:p>
    <w:p>
      <w:pPr>
        <w:pStyle w:val="Compact"/>
        <w:numPr>
          <w:ilvl w:val="0"/>
          <w:numId w:val="1017"/>
        </w:numPr>
      </w:pPr>
      <w:r>
        <w:rPr>
          <w:b/>
          <w:bCs/>
        </w:rPr>
        <w:t xml:space="preserve">Finding the vertex:</w:t>
      </w:r>
      <w:r>
        <w:t xml:space="preserve"> </w:t>
      </w:r>
      <w:r>
        <w:t xml:space="preserve">Graph the function and click on the turning point.</w:t>
      </w:r>
    </w:p>
    <w:p>
      <w:pPr>
        <w:pStyle w:val="Compact"/>
        <w:numPr>
          <w:ilvl w:val="0"/>
          <w:numId w:val="1017"/>
        </w:numPr>
      </w:pPr>
      <w:r>
        <w:rPr>
          <w:b/>
          <w:bCs/>
        </w:rPr>
        <w:t xml:space="preserve">Solving systems:</w:t>
      </w:r>
      <w:r>
        <w:t xml:space="preserve"> </w:t>
      </w:r>
      <w:r>
        <w:t xml:space="preserve">Graph both equations and find the intersection points.</w:t>
      </w:r>
    </w:p>
    <w:p>
      <w:pPr>
        <w:pStyle w:val="Compact"/>
        <w:numPr>
          <w:ilvl w:val="0"/>
          <w:numId w:val="1017"/>
        </w:numPr>
      </w:pPr>
      <w:r>
        <w:rPr>
          <w:b/>
          <w:bCs/>
        </w:rPr>
        <w:t xml:space="preserve">Checking your work:</w:t>
      </w:r>
      <w:r>
        <w:t xml:space="preserve"> </w:t>
      </w:r>
      <w:r>
        <w:t xml:space="preserve">Graph your answer to verify it matches the problem conditions.</w:t>
      </w:r>
    </w:p>
    <w:p>
      <w:pPr>
        <w:pStyle w:val="FirstParagraph"/>
      </w:pPr>
      <w:r>
        <w:rPr>
          <w:b/>
          <w:bCs/>
        </w:rPr>
        <w:t xml:space="preserve">When to use Desmos:</w:t>
      </w:r>
      <w:r>
        <w:t xml:space="preserve"> </w:t>
      </w:r>
      <w:r>
        <w:t xml:space="preserve">- When the quadratic is messy or doesn’t factor easily.</w:t>
      </w:r>
      <w:r>
        <w:t xml:space="preserve"> </w:t>
      </w:r>
      <w:r>
        <w:t xml:space="preserve">- When you need to find decimal approximations.</w:t>
      </w:r>
      <w:r>
        <w:t xml:space="preserve"> </w:t>
      </w:r>
      <w:r>
        <w:t xml:space="preserve">- When you want to verify your algebraic solution.</w:t>
      </w:r>
    </w:p>
    <w:bookmarkEnd w:id="67"/>
    <w:bookmarkStart w:id="68" w:name="backsolving"/>
    <w:p>
      <w:pPr>
        <w:pStyle w:val="Heading3"/>
      </w:pPr>
      <w:r>
        <w:t xml:space="preserve">4.17.2 – Backsolving</w:t>
      </w:r>
    </w:p>
    <w:p>
      <w:pPr>
        <w:pStyle w:val="FirstParagraph"/>
      </w:pPr>
      <w:r>
        <w:t xml:space="preserve">When the answer choices are specific numbers, you can substitute them into the original equation to see which one works. This is particularly useful for:</w:t>
      </w:r>
    </w:p>
    <w:p>
      <w:pPr>
        <w:pStyle w:val="Compact"/>
        <w:numPr>
          <w:ilvl w:val="0"/>
          <w:numId w:val="1018"/>
        </w:numPr>
      </w:pPr>
      <w:r>
        <w:t xml:space="preserve">Finding roots when the choices are x-values.</w:t>
      </w:r>
    </w:p>
    <w:p>
      <w:pPr>
        <w:pStyle w:val="Compact"/>
        <w:numPr>
          <w:ilvl w:val="0"/>
          <w:numId w:val="1018"/>
        </w:numPr>
      </w:pPr>
      <w:r>
        <w:t xml:space="preserve">Finding coefficients when the choices are parameter values.</w:t>
      </w:r>
    </w:p>
    <w:bookmarkEnd w:id="68"/>
    <w:bookmarkStart w:id="69" w:name="process-of-elimination"/>
    <w:p>
      <w:pPr>
        <w:pStyle w:val="Heading3"/>
      </w:pPr>
      <w:r>
        <w:t xml:space="preserve">4.17.3 – Process of Elimination</w:t>
      </w:r>
    </w:p>
    <w:p>
      <w:pPr>
        <w:pStyle w:val="FirstParagraph"/>
      </w:pPr>
      <w:r>
        <w:t xml:space="preserve">Use the properties of quadratics to eliminate impossible answers:</w:t>
      </w:r>
    </w:p>
    <w:p>
      <w:pPr>
        <w:pStyle w:val="Compact"/>
        <w:numPr>
          <w:ilvl w:val="0"/>
          <w:numId w:val="1019"/>
        </w:numPr>
      </w:pPr>
      <w:r>
        <w:t xml:space="preserve">If the parabola opens upward, eliminate answers that suggest a maximum.</w:t>
      </w:r>
    </w:p>
    <w:p>
      <w:pPr>
        <w:pStyle w:val="Compact"/>
        <w:numPr>
          <w:ilvl w:val="0"/>
          <w:numId w:val="1019"/>
        </w:numPr>
      </w:pPr>
      <w:r>
        <w:t xml:space="preserve">If the discriminant is negative, eliminate answers that suggest real roots.</w:t>
      </w:r>
    </w:p>
    <w:p>
      <w:pPr>
        <w:pStyle w:val="Compact"/>
        <w:numPr>
          <w:ilvl w:val="0"/>
          <w:numId w:val="1019"/>
        </w:numPr>
      </w:pPr>
      <w:r>
        <w:t xml:space="preserve">If the vertex is at</w:t>
      </w:r>
      <w:r>
        <w:t xml:space="preserve"> </w:t>
      </w:r>
      <m:oMath>
        <m:d>
          <m:dPr>
            <m:begChr m:val="("/>
            <m:endChr m:val=")"/>
            <m:sepChr m:val=""/>
            <m:grow/>
          </m:dPr>
          <m:e>
            <m:r>
              <m:t>2</m:t>
            </m:r>
            <m:r>
              <m:rPr>
                <m:sty m:val="p"/>
              </m:rPr>
              <m:t>,</m:t>
            </m:r>
            <m:r>
              <m:rPr>
                <m:sty m:val="p"/>
              </m:rPr>
              <m:t>−</m:t>
            </m:r>
            <m:r>
              <m:t>3</m:t>
            </m:r>
          </m:e>
        </m:d>
      </m:oMath>
      <w:r>
        <w:t xml:space="preserve">, eliminate answers that suggest a different vertex.</w:t>
      </w:r>
    </w:p>
    <w:bookmarkEnd w:id="69"/>
    <w:bookmarkStart w:id="70" w:name="X6e19c379a7b800afe1471ebbf2567dac647fd33"/>
    <w:p>
      <w:pPr>
        <w:pStyle w:val="Heading3"/>
      </w:pPr>
      <w:r>
        <w:t xml:space="preserve">4.17.4 – Identifying the Form That Reveals the Answer</w:t>
      </w:r>
    </w:p>
    <w:p>
      <w:pPr>
        <w:pStyle w:val="FirstParagraph"/>
      </w:pPr>
      <w:r>
        <w:t xml:space="preserve">Before solving, identify which form the quadratic is in and what information is immediately available:</w:t>
      </w:r>
    </w:p>
    <w:p>
      <w:pPr>
        <w:pStyle w:val="Compact"/>
        <w:numPr>
          <w:ilvl w:val="0"/>
          <w:numId w:val="1020"/>
        </w:numPr>
      </w:pPr>
      <w:r>
        <w:rPr>
          <w:b/>
          <w:bCs/>
        </w:rPr>
        <w:t xml:space="preserve">Standard Form:</w:t>
      </w:r>
      <w:r>
        <w:t xml:space="preserve"> </w:t>
      </w:r>
      <w:r>
        <w:t xml:space="preserve">y-intercept is</w:t>
      </w:r>
      <w:r>
        <w:t xml:space="preserve"> </w:t>
      </w:r>
      <m:oMath>
        <m:r>
          <m:t>c</m:t>
        </m:r>
      </m:oMath>
      <w:r>
        <w:t xml:space="preserve">, use</w:t>
      </w:r>
      <w:r>
        <w:t xml:space="preserve"> </w:t>
      </w:r>
      <m:oMath>
        <m:r>
          <m:rPr>
            <m:sty m:val="p"/>
          </m:rPr>
          <m:t>−</m:t>
        </m:r>
        <m:f>
          <m:fPr>
            <m:type m:val="bar"/>
          </m:fPr>
          <m:num>
            <m:r>
              <m:t>b</m:t>
            </m:r>
          </m:num>
          <m:den>
            <m:r>
              <m:t>2</m:t>
            </m:r>
            <m:r>
              <m:t>a</m:t>
            </m:r>
          </m:den>
        </m:f>
      </m:oMath>
      <w:r>
        <w:t xml:space="preserve"> </w:t>
      </w:r>
      <w:r>
        <w:t xml:space="preserve">for vertex.</w:t>
      </w:r>
    </w:p>
    <w:p>
      <w:pPr>
        <w:pStyle w:val="Compact"/>
        <w:numPr>
          <w:ilvl w:val="0"/>
          <w:numId w:val="1020"/>
        </w:numPr>
      </w:pPr>
      <w:r>
        <w:rPr>
          <w:b/>
          <w:bCs/>
        </w:rPr>
        <w:t xml:space="preserve">Vertex Form:</w:t>
      </w:r>
      <w:r>
        <w:t xml:space="preserve"> </w:t>
      </w:r>
      <w:r>
        <w:t xml:space="preserve">vertex is</w:t>
      </w:r>
      <w:r>
        <w:t xml:space="preserve"> </w:t>
      </w:r>
      <m:oMath>
        <m:d>
          <m:dPr>
            <m:begChr m:val="("/>
            <m:endChr m:val=")"/>
            <m:sepChr m:val=""/>
            <m:grow/>
          </m:dPr>
          <m:e>
            <m:r>
              <m:t>h</m:t>
            </m:r>
            <m:r>
              <m:rPr>
                <m:sty m:val="p"/>
              </m:rPr>
              <m:t>,</m:t>
            </m:r>
            <m:r>
              <m:t>k</m:t>
            </m:r>
          </m:e>
        </m:d>
      </m:oMath>
      <w:r>
        <w:t xml:space="preserve">, axis of symmetry is</w:t>
      </w:r>
      <w:r>
        <w:t xml:space="preserve"> </w:t>
      </w:r>
      <m:oMath>
        <m:r>
          <m:t>x</m:t>
        </m:r>
        <m:r>
          <m:rPr>
            <m:sty m:val="p"/>
          </m:rPr>
          <m:t>=</m:t>
        </m:r>
        <m:r>
          <m:t>h</m:t>
        </m:r>
      </m:oMath>
      <w:r>
        <w:t xml:space="preserve">.</w:t>
      </w:r>
    </w:p>
    <w:p>
      <w:pPr>
        <w:pStyle w:val="Compact"/>
        <w:numPr>
          <w:ilvl w:val="0"/>
          <w:numId w:val="1020"/>
        </w:numPr>
      </w:pPr>
      <w:r>
        <w:rPr>
          <w:b/>
          <w:bCs/>
        </w:rPr>
        <w:t xml:space="preserve">Intercept Form:</w:t>
      </w:r>
      <w:r>
        <w:t xml:space="preserve"> </w:t>
      </w:r>
      <w:r>
        <w:t xml:space="preserve">x-intercepts are</w:t>
      </w:r>
      <w:r>
        <w:t xml:space="preserve"> </w:t>
      </w:r>
      <m:oMath>
        <m:r>
          <m:t>p</m:t>
        </m:r>
      </m:oMath>
      <w:r>
        <w:t xml:space="preserve"> </w:t>
      </w:r>
      <w:r>
        <w:t xml:space="preserve">and</w:t>
      </w:r>
      <w:r>
        <w:t xml:space="preserve"> </w:t>
      </w:r>
      <m:oMath>
        <m:r>
          <m:t>q</m:t>
        </m:r>
      </m:oMath>
      <w:r>
        <w:t xml:space="preserve">, vertex x-coordinate is</w:t>
      </w:r>
      <w:r>
        <w:t xml:space="preserve"> </w:t>
      </w:r>
      <m:oMath>
        <m:f>
          <m:fPr>
            <m:type m:val="bar"/>
          </m:fPr>
          <m:num>
            <m:r>
              <m:t>p</m:t>
            </m:r>
            <m:r>
              <m:rPr>
                <m:sty m:val="p"/>
              </m:rPr>
              <m:t>+</m:t>
            </m:r>
            <m:r>
              <m:t>q</m:t>
            </m:r>
          </m:num>
          <m:den>
            <m:r>
              <m:t>2</m:t>
            </m:r>
          </m:den>
        </m:f>
      </m:oMath>
      <w:r>
        <w:t xml:space="preserve">.</w:t>
      </w:r>
    </w:p>
    <w:p>
      <w:pPr>
        <w:pStyle w:val="FirstParagraph"/>
      </w:pPr>
      <w:r>
        <w:t xml:space="preserve">Choose the approach that requires the least computation.</w:t>
      </w:r>
    </w:p>
    <w:p>
      <w:r>
        <w:pict>
          <v:rect style="width:0;height:1.5pt" o:hralign="center" o:hrstd="t" o:hr="t"/>
        </w:pict>
      </w:r>
    </w:p>
    <w:bookmarkEnd w:id="70"/>
    <w:bookmarkEnd w:id="71"/>
    <w:bookmarkStart w:id="76" w:name="comprehensive-decision-framework"/>
    <w:p>
      <w:pPr>
        <w:pStyle w:val="Heading2"/>
      </w:pPr>
      <w:r>
        <w:t xml:space="preserve">4.18 – Comprehensive Decision Framework</w:t>
      </w:r>
    </w:p>
    <w:p>
      <w:pPr>
        <w:pStyle w:val="FirstParagraph"/>
      </w:pPr>
      <w:r>
        <w:t xml:space="preserve">When encountering a quadratic problem on the SAT, follow this decision framework:</w:t>
      </w:r>
    </w:p>
    <w:bookmarkStart w:id="72" w:name="step-1-identify-the-given-form"/>
    <w:p>
      <w:pPr>
        <w:pStyle w:val="Heading3"/>
      </w:pPr>
      <w:r>
        <w:t xml:space="preserve">Step 1: Identify the Given Form</w:t>
      </w:r>
    </w:p>
    <w:p>
      <w:pPr>
        <w:pStyle w:val="Compact"/>
        <w:numPr>
          <w:ilvl w:val="0"/>
          <w:numId w:val="1021"/>
        </w:numPr>
      </w:pPr>
      <w:r>
        <w:t xml:space="preserve">Is the quadratic in Standard, Vertex, or Intercept form?</w:t>
      </w:r>
    </w:p>
    <w:p>
      <w:pPr>
        <w:pStyle w:val="Compact"/>
        <w:numPr>
          <w:ilvl w:val="0"/>
          <w:numId w:val="1021"/>
        </w:numPr>
      </w:pPr>
      <w:r>
        <w:t xml:space="preserve">What information is immediately visible?</w:t>
      </w:r>
    </w:p>
    <w:bookmarkEnd w:id="72"/>
    <w:bookmarkStart w:id="73" w:name="step-2-identify-what-is-being-asked"/>
    <w:p>
      <w:pPr>
        <w:pStyle w:val="Heading3"/>
      </w:pPr>
      <w:r>
        <w:t xml:space="preserve">Step 2: Identify What Is Being Asked</w:t>
      </w:r>
    </w:p>
    <w:p>
      <w:pPr>
        <w:pStyle w:val="Compact"/>
        <w:numPr>
          <w:ilvl w:val="0"/>
          <w:numId w:val="1022"/>
        </w:numPr>
      </w:pPr>
      <w:r>
        <w:t xml:space="preserve">Are you looking for the vertex? The roots? The y-intercept? The discriminant? The equation itself?</w:t>
      </w:r>
    </w:p>
    <w:bookmarkEnd w:id="73"/>
    <w:bookmarkStart w:id="74" w:name="step-3-choose-the-optimal-strategy"/>
    <w:p>
      <w:pPr>
        <w:pStyle w:val="Heading3"/>
      </w:pPr>
      <w:r>
        <w:t xml:space="preserve">Step 3: Choose the Optimal Strategy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w:t>
            </w:r>
          </w:p>
        </w:tc>
        <w:tc>
          <w:tcPr/>
          <w:p>
            <w:pPr>
              <w:pStyle w:val="Compact"/>
              <w:jc w:val="left"/>
            </w:pPr>
            <w:r>
              <w:t xml:space="preserve">And the form is…</w:t>
            </w:r>
          </w:p>
        </w:tc>
        <w:tc>
          <w:tcPr/>
          <w:p>
            <w:pPr>
              <w:pStyle w:val="Compact"/>
              <w:jc w:val="left"/>
            </w:pPr>
            <w:r>
              <w:t xml:space="preserve">Then use…</w:t>
            </w:r>
          </w:p>
        </w:tc>
      </w:tr>
      <w:tr>
        <w:tc>
          <w:tcPr/>
          <w:p>
            <w:pPr>
              <w:pStyle w:val="Compact"/>
              <w:jc w:val="left"/>
            </w:pPr>
            <w:r>
              <w:t xml:space="preserve">Vertex</w:t>
            </w:r>
          </w:p>
        </w:tc>
        <w:tc>
          <w:tcPr/>
          <w:p>
            <w:pPr>
              <w:pStyle w:val="Compact"/>
              <w:jc w:val="left"/>
            </w:pPr>
            <w:r>
              <w:t xml:space="preserve">Standard</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w:t>
            </w:r>
          </w:p>
        </w:tc>
        <w:tc>
          <w:tcPr/>
          <w:p>
            <w:pPr>
              <w:pStyle w:val="Compact"/>
              <w:jc w:val="left"/>
            </w:pPr>
            <w:r>
              <w:t xml:space="preserve">Vertex</w:t>
            </w:r>
          </w:p>
        </w:tc>
        <w:tc>
          <w:tcPr/>
          <w:p>
            <w:pPr>
              <w:pStyle w:val="Compact"/>
              <w:jc w:val="left"/>
            </w:pPr>
            <w:r>
              <w:t xml:space="preserve">Read</w:t>
            </w:r>
            <w:r>
              <w:t xml:space="preserve"> </w:t>
            </w:r>
            <m:oMath>
              <m:d>
                <m:dPr>
                  <m:begChr m:val="("/>
                  <m:endChr m:val=")"/>
                  <m:sepChr m:val=""/>
                  <m:grow/>
                </m:dPr>
                <m:e>
                  <m:r>
                    <m:t>h</m:t>
                  </m:r>
                  <m:r>
                    <m:rPr>
                      <m:sty m:val="p"/>
                    </m:rPr>
                    <m:t>,</m:t>
                  </m:r>
                  <m:r>
                    <m:t>k</m:t>
                  </m:r>
                </m:e>
              </m:d>
            </m:oMath>
            <w:r>
              <w:t xml:space="preserve"> </w:t>
            </w:r>
            <w:r>
              <w:t xml:space="preserve">directly</w:t>
            </w:r>
          </w:p>
        </w:tc>
      </w:tr>
      <w:tr>
        <w:tc>
          <w:tcPr/>
          <w:p>
            <w:pPr>
              <w:pStyle w:val="Compact"/>
              <w:jc w:val="left"/>
            </w:pPr>
            <w:r>
              <w:t xml:space="preserve">Vertex</w:t>
            </w:r>
          </w:p>
        </w:tc>
        <w:tc>
          <w:tcPr/>
          <w:p>
            <w:pPr>
              <w:pStyle w:val="Compact"/>
              <w:jc w:val="left"/>
            </w:pPr>
            <w:r>
              <w:t xml:space="preserve">Intercept</w:t>
            </w:r>
          </w:p>
        </w:tc>
        <w:tc>
          <w:tcPr/>
          <w:p>
            <w:pPr>
              <w:pStyle w:val="Compact"/>
              <w:jc w:val="left"/>
            </w:pPr>
            <m:oMath>
              <m:r>
                <m:t>x</m:t>
              </m:r>
              <m:r>
                <m:rPr>
                  <m:sty m:val="p"/>
                </m:rPr>
                <m:t>=</m:t>
              </m:r>
              <m:f>
                <m:fPr>
                  <m:type m:val="bar"/>
                </m:fPr>
                <m:num>
                  <m:r>
                    <m:t>p</m:t>
                  </m:r>
                  <m:r>
                    <m:rPr>
                      <m:sty m:val="p"/>
                    </m:rPr>
                    <m:t>+</m:t>
                  </m:r>
                  <m:r>
                    <m:t>q</m:t>
                  </m:r>
                </m:num>
                <m:den>
                  <m:r>
                    <m:t>2</m:t>
                  </m:r>
                </m:den>
              </m:f>
            </m:oMath>
          </w:p>
        </w:tc>
      </w:tr>
      <w:tr>
        <w:tc>
          <w:tcPr/>
          <w:p>
            <w:pPr>
              <w:pStyle w:val="Compact"/>
              <w:jc w:val="left"/>
            </w:pPr>
            <w:r>
              <w:t xml:space="preserve">Roots</w:t>
            </w:r>
          </w:p>
        </w:tc>
        <w:tc>
          <w:tcPr/>
          <w:p>
            <w:pPr>
              <w:pStyle w:val="Compact"/>
              <w:jc w:val="left"/>
            </w:pPr>
            <w:r>
              <w:t xml:space="preserve">Standard</w:t>
            </w:r>
          </w:p>
        </w:tc>
        <w:tc>
          <w:tcPr/>
          <w:p>
            <w:pPr>
              <w:pStyle w:val="Compact"/>
              <w:jc w:val="left"/>
            </w:pPr>
            <w:r>
              <w:t xml:space="preserve">Quadratic formula or factoring</w:t>
            </w:r>
          </w:p>
        </w:tc>
      </w:tr>
      <w:tr>
        <w:tc>
          <w:tcPr/>
          <w:p>
            <w:pPr>
              <w:pStyle w:val="Compact"/>
              <w:jc w:val="left"/>
            </w:pPr>
            <w:r>
              <w:t xml:space="preserve">Roots</w:t>
            </w:r>
          </w:p>
        </w:tc>
        <w:tc>
          <w:tcPr/>
          <w:p>
            <w:pPr>
              <w:pStyle w:val="Compact"/>
              <w:jc w:val="left"/>
            </w:pPr>
            <w:r>
              <w:t xml:space="preserve">Vertex</w:t>
            </w:r>
          </w:p>
        </w:tc>
        <w:tc>
          <w:tcPr/>
          <w:p>
            <w:pPr>
              <w:pStyle w:val="Compact"/>
              <w:jc w:val="left"/>
            </w:pPr>
            <w:r>
              <w:t xml:space="preserve">Solve</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p>
        </w:tc>
      </w:tr>
      <w:tr>
        <w:tc>
          <w:tcPr/>
          <w:p>
            <w:pPr>
              <w:pStyle w:val="Compact"/>
              <w:jc w:val="left"/>
            </w:pPr>
            <w:r>
              <w:t xml:space="preserve">Roots</w:t>
            </w:r>
          </w:p>
        </w:tc>
        <w:tc>
          <w:tcPr/>
          <w:p>
            <w:pPr>
              <w:pStyle w:val="Compact"/>
              <w:jc w:val="left"/>
            </w:pPr>
            <w:r>
              <w:t xml:space="preserve">Intercept</w:t>
            </w:r>
          </w:p>
        </w:tc>
        <w:tc>
          <w:tcPr/>
          <w:p>
            <w:pPr>
              <w:pStyle w:val="Compact"/>
              <w:jc w:val="left"/>
            </w:pPr>
            <w:r>
              <w:t xml:space="preserve">Read</w:t>
            </w:r>
            <w:r>
              <w:t xml:space="preserve"> </w:t>
            </w:r>
            <m:oMath>
              <m:r>
                <m:t>p</m:t>
              </m:r>
            </m:oMath>
            <w:r>
              <w:t xml:space="preserve"> </w:t>
            </w:r>
            <w:r>
              <w:t xml:space="preserve">and</w:t>
            </w:r>
            <w:r>
              <w:t xml:space="preserve"> </w:t>
            </w:r>
            <m:oMath>
              <m:r>
                <m:t>q</m:t>
              </m:r>
            </m:oMath>
            <w:r>
              <w:t xml:space="preserve"> </w:t>
            </w:r>
            <w:r>
              <w:t xml:space="preserve">directly</w:t>
            </w:r>
          </w:p>
        </w:tc>
      </w:tr>
      <w:tr>
        <w:tc>
          <w:tcPr/>
          <w:p>
            <w:pPr>
              <w:pStyle w:val="Compact"/>
              <w:jc w:val="left"/>
            </w:pPr>
            <w:r>
              <w:t xml:space="preserve">y-intercept</w:t>
            </w:r>
          </w:p>
        </w:tc>
        <w:tc>
          <w:tcPr/>
          <w:p>
            <w:pPr>
              <w:pStyle w:val="Compact"/>
              <w:jc w:val="left"/>
            </w:pPr>
            <w:r>
              <w:t xml:space="preserve">Standard</w:t>
            </w:r>
          </w:p>
        </w:tc>
        <w:tc>
          <w:tcPr/>
          <w:p>
            <w:pPr>
              <w:pStyle w:val="Compact"/>
              <w:jc w:val="left"/>
            </w:pPr>
            <m:oMath>
              <m:r>
                <m:t>c</m:t>
              </m:r>
            </m:oMath>
          </w:p>
        </w:tc>
      </w:tr>
      <w:tr>
        <w:tc>
          <w:tcPr/>
          <w:p>
            <w:pPr>
              <w:pStyle w:val="Compact"/>
              <w:jc w:val="left"/>
            </w:pPr>
            <w:r>
              <w:t xml:space="preserve">y-intercept</w:t>
            </w:r>
          </w:p>
        </w:tc>
        <w:tc>
          <w:tcPr/>
          <w:p>
            <w:pPr>
              <w:pStyle w:val="Compact"/>
              <w:jc w:val="left"/>
            </w:pPr>
            <w:r>
              <w:t xml:space="preserve">Vertex</w:t>
            </w:r>
          </w:p>
        </w:tc>
        <w:tc>
          <w:tcPr/>
          <w:p>
            <w:pPr>
              <w:pStyle w:val="Compact"/>
              <w:jc w:val="left"/>
            </w:pPr>
            <w:r>
              <w:t xml:space="preserve">Evaluate</w:t>
            </w:r>
            <w:r>
              <w:t xml:space="preserve"> </w:t>
            </w:r>
            <m:oMath>
              <m:r>
                <m:t>f</m:t>
              </m:r>
              <m:d>
                <m:dPr>
                  <m:begChr m:val="("/>
                  <m:endChr m:val=")"/>
                  <m:sepChr m:val=""/>
                  <m:grow/>
                </m:dPr>
                <m:e>
                  <m:r>
                    <m:t>0</m:t>
                  </m:r>
                </m:e>
              </m:d>
              <m:r>
                <m:rPr>
                  <m:sty m:val="p"/>
                </m:rPr>
                <m:t>=</m:t>
              </m:r>
              <m:r>
                <m:t>a</m:t>
              </m:r>
              <m:sSup>
                <m:e>
                  <m:r>
                    <m:t>h</m:t>
                  </m:r>
                </m:e>
                <m:sup>
                  <m:r>
                    <m:t>2</m:t>
                  </m:r>
                </m:sup>
              </m:sSup>
              <m:r>
                <m:rPr>
                  <m:sty m:val="p"/>
                </m:rPr>
                <m:t>+</m:t>
              </m:r>
              <m:r>
                <m:t>k</m:t>
              </m:r>
            </m:oMath>
          </w:p>
        </w:tc>
      </w:tr>
      <w:tr>
        <w:tc>
          <w:tcPr/>
          <w:p>
            <w:pPr>
              <w:pStyle w:val="Compact"/>
              <w:jc w:val="left"/>
            </w:pPr>
            <w:r>
              <w:t xml:space="preserve">y-intercept</w:t>
            </w:r>
          </w:p>
        </w:tc>
        <w:tc>
          <w:tcPr/>
          <w:p>
            <w:pPr>
              <w:pStyle w:val="Compact"/>
              <w:jc w:val="left"/>
            </w:pPr>
            <w:r>
              <w:t xml:space="preserve">Intercept</w:t>
            </w:r>
          </w:p>
        </w:tc>
        <w:tc>
          <w:tcPr/>
          <w:p>
            <w:pPr>
              <w:pStyle w:val="Compact"/>
              <w:jc w:val="left"/>
            </w:pPr>
            <w:r>
              <w:t xml:space="preserve">Evaluate</w:t>
            </w:r>
            <w:r>
              <w:t xml:space="preserve"> </w:t>
            </w:r>
            <m:oMath>
              <m:r>
                <m:t>f</m:t>
              </m:r>
              <m:d>
                <m:dPr>
                  <m:begChr m:val="("/>
                  <m:endChr m:val=")"/>
                  <m:sepChr m:val=""/>
                  <m:grow/>
                </m:dPr>
                <m:e>
                  <m:r>
                    <m:t>0</m:t>
                  </m:r>
                </m:e>
              </m:d>
              <m:r>
                <m:rPr>
                  <m:sty m:val="p"/>
                </m:rPr>
                <m:t>=</m:t>
              </m:r>
              <m:r>
                <m:t>a</m:t>
              </m:r>
              <m:r>
                <m:t>p</m:t>
              </m:r>
              <m:r>
                <m:t>q</m:t>
              </m:r>
            </m:oMath>
          </w:p>
        </w:tc>
      </w:tr>
      <w:tr>
        <w:tc>
          <w:tcPr/>
          <w:p>
            <w:pPr>
              <w:pStyle w:val="Compact"/>
              <w:jc w:val="left"/>
            </w:pPr>
            <w:r>
              <w:t xml:space="preserve">Discriminant</w:t>
            </w:r>
          </w:p>
        </w:tc>
        <w:tc>
          <w:tcPr/>
          <w:p>
            <w:pPr>
              <w:pStyle w:val="Compact"/>
              <w:jc w:val="left"/>
            </w:pPr>
            <w:r>
              <w:t xml:space="preserve">Standard</w:t>
            </w:r>
          </w:p>
        </w:tc>
        <w:tc>
          <w:tcPr/>
          <w:p>
            <w:pPr>
              <w:pStyle w:val="Compact"/>
              <w:jc w:val="left"/>
            </w:pPr>
            <m:oMath>
              <m:sSup>
                <m:e>
                  <m:r>
                    <m:t>b</m:t>
                  </m:r>
                </m:e>
                <m:sup>
                  <m:r>
                    <m:t>2</m:t>
                  </m:r>
                </m:sup>
              </m:sSup>
              <m:r>
                <m:rPr>
                  <m:sty m:val="p"/>
                </m:rPr>
                <m:t>−</m:t>
              </m:r>
              <m:r>
                <m:t>4</m:t>
              </m:r>
              <m:r>
                <m:t>a</m:t>
              </m:r>
              <m:r>
                <m:t>c</m:t>
              </m:r>
            </m:oMath>
          </w:p>
        </w:tc>
      </w:tr>
      <w:tr>
        <w:tc>
          <w:tcPr/>
          <w:p>
            <w:pPr>
              <w:pStyle w:val="Compact"/>
              <w:jc w:val="left"/>
            </w:pPr>
            <w:r>
              <w:t xml:space="preserve">Discriminant</w:t>
            </w:r>
          </w:p>
        </w:tc>
        <w:tc>
          <w:tcPr/>
          <w:p>
            <w:pPr>
              <w:pStyle w:val="Compact"/>
              <w:jc w:val="left"/>
            </w:pPr>
            <w:r>
              <w:t xml:space="preserve">Vertex</w:t>
            </w:r>
          </w:p>
        </w:tc>
        <w:tc>
          <w:tcPr/>
          <w:p>
            <w:pPr>
              <w:pStyle w:val="Compact"/>
              <w:jc w:val="left"/>
            </w:pPr>
            <w:r>
              <w:t xml:space="preserve">Convert to standard first</w:t>
            </w:r>
          </w:p>
        </w:tc>
      </w:tr>
      <w:tr>
        <w:tc>
          <w:tcPr/>
          <w:p>
            <w:pPr>
              <w:pStyle w:val="Compact"/>
              <w:jc w:val="left"/>
            </w:pPr>
            <w:r>
              <w:t xml:space="preserve">Discriminant</w:t>
            </w:r>
          </w:p>
        </w:tc>
        <w:tc>
          <w:tcPr/>
          <w:p>
            <w:pPr>
              <w:pStyle w:val="Compact"/>
              <w:jc w:val="left"/>
            </w:pPr>
            <w:r>
              <w:t xml:space="preserve">Intercept</w:t>
            </w:r>
          </w:p>
        </w:tc>
        <w:tc>
          <w:tcPr/>
          <w:p>
            <w:pPr>
              <w:pStyle w:val="Compact"/>
              <w:jc w:val="left"/>
            </w:pPr>
            <w:r>
              <w:t xml:space="preserve">Convert to standard first</w:t>
            </w:r>
          </w:p>
        </w:tc>
      </w:tr>
    </w:tbl>
    <w:bookmarkEnd w:id="74"/>
    <w:bookmarkStart w:id="75" w:name="step-4-verify-your-answer"/>
    <w:p>
      <w:pPr>
        <w:pStyle w:val="Heading3"/>
      </w:pPr>
      <w:r>
        <w:t xml:space="preserve">Step 4: Verify Your Answer</w:t>
      </w:r>
    </w:p>
    <w:p>
      <w:pPr>
        <w:pStyle w:val="Compact"/>
        <w:numPr>
          <w:ilvl w:val="0"/>
          <w:numId w:val="1023"/>
        </w:numPr>
      </w:pPr>
      <w:r>
        <w:t xml:space="preserve">Check that the signs are correct.</w:t>
      </w:r>
    </w:p>
    <w:p>
      <w:pPr>
        <w:pStyle w:val="Compact"/>
        <w:numPr>
          <w:ilvl w:val="0"/>
          <w:numId w:val="1023"/>
        </w:numPr>
      </w:pPr>
      <w:r>
        <w:t xml:space="preserve">Check that the form matches what the question asks for.</w:t>
      </w:r>
    </w:p>
    <w:p>
      <w:pPr>
        <w:pStyle w:val="Compact"/>
        <w:numPr>
          <w:ilvl w:val="0"/>
          <w:numId w:val="1023"/>
        </w:numPr>
      </w:pPr>
      <w:r>
        <w:t xml:space="preserve">If possible, verify using Desmos or by substituting back.</w:t>
      </w:r>
    </w:p>
    <w:p>
      <w:r>
        <w:pict>
          <v:rect style="width:0;height:1.5pt" o:hralign="center" o:hrstd="t" o:hr="t"/>
        </w:pict>
      </w:r>
    </w:p>
    <w:bookmarkEnd w:id="75"/>
    <w:bookmarkEnd w:id="76"/>
    <w:bookmarkStart w:id="77" w:name="X6c47085be34b5286f4057f3aa6270728f4b9097"/>
    <w:p>
      <w:pPr>
        <w:pStyle w:val="Heading2"/>
      </w:pPr>
      <w:r>
        <w:t xml:space="preserve">4.19 – The Interconnected Nature of Quadratic Concepts</w:t>
      </w:r>
    </w:p>
    <w:p>
      <w:pPr>
        <w:pStyle w:val="FirstParagraph"/>
      </w:pPr>
      <w:r>
        <w:t xml:space="preserve">One of the most important insights for mastering quadratics is understanding how all the concepts connect:</w:t>
      </w:r>
    </w:p>
    <w:p>
      <w:pPr>
        <w:numPr>
          <w:ilvl w:val="0"/>
          <w:numId w:val="1024"/>
        </w:numPr>
      </w:pPr>
      <w:r>
        <w:rPr>
          <w:b/>
          <w:bCs/>
        </w:rPr>
        <w:t xml:space="preserve">The three forms</w:t>
      </w:r>
      <w:r>
        <w:t xml:space="preserve"> </w:t>
      </w:r>
      <w:r>
        <w:t xml:space="preserve">are equivalent representations of the same function. Converting between them is a mechanical process (completing the square, expanding, factoring).</w:t>
      </w:r>
    </w:p>
    <w:p>
      <w:pPr>
        <w:numPr>
          <w:ilvl w:val="0"/>
          <w:numId w:val="1024"/>
        </w:numPr>
      </w:pPr>
      <w:r>
        <w:rPr>
          <w:b/>
          <w:bCs/>
        </w:rPr>
        <w:t xml:space="preserve">The discriminant</w:t>
      </w:r>
      <w:r>
        <w:t xml:space="preserve"> </w:t>
      </w:r>
      <w:r>
        <w:t xml:space="preserve">determines the nature of the roots, which determines how the graph intersects the x-axis, which determines the sign of the vertex’s y-coordinate.</w:t>
      </w:r>
    </w:p>
    <w:p>
      <w:pPr>
        <w:numPr>
          <w:ilvl w:val="0"/>
          <w:numId w:val="1024"/>
        </w:numPr>
      </w:pPr>
      <w:r>
        <w:rPr>
          <w:b/>
          <w:bCs/>
        </w:rPr>
        <w:t xml:space="preserve">The vertex</w:t>
      </w:r>
      <w:r>
        <w:t xml:space="preserve"> </w:t>
      </w:r>
      <w:r>
        <w:t xml:space="preserve">is the midpoint of the roots (when they exist), and its x-coordinate is the average of the roots, which equals</w:t>
      </w:r>
      <w:r>
        <w:t xml:space="preserve"> </w:t>
      </w:r>
      <m:oMath>
        <m:r>
          <m:rPr>
            <m:sty m:val="p"/>
          </m:rPr>
          <m:t>−</m:t>
        </m:r>
        <m:f>
          <m:fPr>
            <m:type m:val="bar"/>
          </m:fPr>
          <m:num>
            <m:r>
              <m:t>b</m:t>
            </m:r>
          </m:num>
          <m:den>
            <m:r>
              <m:t>2</m:t>
            </m:r>
            <m:r>
              <m:t>a</m:t>
            </m:r>
          </m:den>
        </m:f>
      </m:oMath>
      <w:r>
        <w:t xml:space="preserve">.</w:t>
      </w:r>
    </w:p>
    <w:p>
      <w:pPr>
        <w:numPr>
          <w:ilvl w:val="0"/>
          <w:numId w:val="1024"/>
        </w:numPr>
      </w:pPr>
      <w:r>
        <w:rPr>
          <w:b/>
          <w:bCs/>
        </w:rPr>
        <w:t xml:space="preserve">The leading coefficient</w:t>
      </w:r>
      <w:r>
        <w:rPr>
          <w:b/>
          <w:bCs/>
        </w:rPr>
        <w:t xml:space="preserve"> </w:t>
      </w:r>
      <m:oMath>
        <m:r>
          <m:t>a</m:t>
        </m:r>
      </m:oMath>
      <w:r>
        <w:t xml:space="preserve"> </w:t>
      </w:r>
      <w:r>
        <w:t xml:space="preserve">is invariant across all three forms and controls both the direction of opening and the</w:t>
      </w:r>
      <w:r>
        <w:t xml:space="preserve"> </w:t>
      </w:r>
      <w:r>
        <w:t xml:space="preserve">“</w:t>
      </w:r>
      <w:r>
        <w:t xml:space="preserve">width</w:t>
      </w:r>
      <w:r>
        <w:t xml:space="preserve">”</w:t>
      </w:r>
      <w:r>
        <w:t xml:space="preserve"> </w:t>
      </w:r>
      <w:r>
        <w:t xml:space="preserve">of the parabola.</w:t>
      </w:r>
    </w:p>
    <w:p>
      <w:pPr>
        <w:numPr>
          <w:ilvl w:val="0"/>
          <w:numId w:val="1024"/>
        </w:numPr>
      </w:pPr>
      <w:r>
        <w:rPr>
          <w:b/>
          <w:bCs/>
        </w:rPr>
        <w:t xml:space="preserve">The sum and product of roots</w:t>
      </w:r>
      <w:r>
        <w:t xml:space="preserve"> </w:t>
      </w:r>
      <w:r>
        <w:t xml:space="preserve">provide a shortcut to reconstructing the quadratic from its roots and offer a check on your work.</w:t>
      </w:r>
    </w:p>
    <w:p>
      <w:pPr>
        <w:pStyle w:val="FirstParagraph"/>
      </w:pPr>
      <w:r>
        <w:t xml:space="preserve">Understanding these connections allows you to approach any quadratic problem from multiple angles and verify your answers through cross-checking.</w:t>
      </w:r>
    </w:p>
    <w:p>
      <w:r>
        <w:pict>
          <v:rect style="width:0;height:1.5pt" o:hralign="center" o:hrstd="t" o:hr="t"/>
        </w:pict>
      </w:r>
    </w:p>
    <w:bookmarkEnd w:id="77"/>
    <w:bookmarkStart w:id="78" w:name="final-notes-on-quadratic-mastery"/>
    <w:p>
      <w:pPr>
        <w:pStyle w:val="Heading2"/>
      </w:pPr>
      <w:r>
        <w:t xml:space="preserve">4.20 – Final Notes on Quadratic Mastery</w:t>
      </w:r>
    </w:p>
    <w:p>
      <w:pPr>
        <w:pStyle w:val="FirstParagraph"/>
      </w:pPr>
      <w:r>
        <w:t xml:space="preserve">Mastering quadratics for the SAT requires:</w:t>
      </w:r>
    </w:p>
    <w:p>
      <w:pPr>
        <w:numPr>
          <w:ilvl w:val="0"/>
          <w:numId w:val="1025"/>
        </w:numPr>
      </w:pPr>
      <w:r>
        <w:rPr>
          <w:b/>
          <w:bCs/>
        </w:rPr>
        <w:t xml:space="preserve">Memorizing the key formulas</w:t>
      </w:r>
      <w:r>
        <w:t xml:space="preserve"> </w:t>
      </w:r>
      <w:r>
        <w:t xml:space="preserve">– vertex x-coordinate, quadratic formula, discriminant, sum and product of roots – until they are automatic.</w:t>
      </w:r>
    </w:p>
    <w:p>
      <w:pPr>
        <w:numPr>
          <w:ilvl w:val="0"/>
          <w:numId w:val="1025"/>
        </w:numPr>
      </w:pPr>
      <w:r>
        <w:rPr>
          <w:b/>
          <w:bCs/>
        </w:rPr>
        <w:t xml:space="preserve">Understanding the sign traps</w:t>
      </w:r>
      <w:r>
        <w:t xml:space="preserve"> </w:t>
      </w:r>
      <w:r>
        <w:t xml:space="preserve">– the negative sign in</w:t>
      </w:r>
      <w:r>
        <w:t xml:space="preserve"> </w:t>
      </w:r>
      <m:oMath>
        <m:r>
          <m:rPr>
            <m:sty m:val="p"/>
          </m:rPr>
          <m:t>−</m:t>
        </m:r>
        <m:f>
          <m:fPr>
            <m:type m:val="bar"/>
          </m:fPr>
          <m:num>
            <m:r>
              <m:t>b</m:t>
            </m:r>
          </m:num>
          <m:den>
            <m:r>
              <m:t>2</m:t>
            </m:r>
            <m:r>
              <m:t>a</m:t>
            </m:r>
          </m:den>
        </m:f>
      </m:oMath>
      <w:r>
        <w:t xml:space="preserve">, the reversed signs in vertex and intercept forms – and practicing until you don’t fall for them.</w:t>
      </w:r>
    </w:p>
    <w:p>
      <w:pPr>
        <w:numPr>
          <w:ilvl w:val="0"/>
          <w:numId w:val="1025"/>
        </w:numPr>
      </w:pPr>
      <w:r>
        <w:rPr>
          <w:b/>
          <w:bCs/>
        </w:rPr>
        <w:t xml:space="preserve">Developing fluency in converting between forms</w:t>
      </w:r>
      <w:r>
        <w:t xml:space="preserve"> </w:t>
      </w:r>
      <w:r>
        <w:t xml:space="preserve">– completing the square, expanding, factoring – so you can move seamlessly from one representation to another.</w:t>
      </w:r>
    </w:p>
    <w:p>
      <w:pPr>
        <w:numPr>
          <w:ilvl w:val="0"/>
          <w:numId w:val="1025"/>
        </w:numPr>
      </w:pPr>
      <w:r>
        <w:rPr>
          <w:b/>
          <w:bCs/>
        </w:rPr>
        <w:t xml:space="preserve">Connecting the algebraic and graphical</w:t>
      </w:r>
      <w:r>
        <w:t xml:space="preserve"> </w:t>
      </w:r>
      <w:r>
        <w:t xml:space="preserve">– understanding what the discriminant means on the graph, what the vertex represents visually, how the roots appear on the x-axis.</w:t>
      </w:r>
    </w:p>
    <w:p>
      <w:pPr>
        <w:numPr>
          <w:ilvl w:val="0"/>
          <w:numId w:val="1025"/>
        </w:numPr>
      </w:pPr>
      <w:r>
        <w:rPr>
          <w:b/>
          <w:bCs/>
        </w:rPr>
        <w:t xml:space="preserve">Using Desmos strategically</w:t>
      </w:r>
      <w:r>
        <w:t xml:space="preserve"> </w:t>
      </w:r>
      <w:r>
        <w:t xml:space="preserve">– not as a crutch, but as a verification tool and a way to solve problems that are algebraically intensive.</w:t>
      </w:r>
    </w:p>
    <w:p>
      <w:pPr>
        <w:numPr>
          <w:ilvl w:val="0"/>
          <w:numId w:val="1025"/>
        </w:numPr>
      </w:pPr>
      <w:r>
        <w:rPr>
          <w:b/>
          <w:bCs/>
        </w:rPr>
        <w:t xml:space="preserve">Practicing with SAT-style problems</w:t>
      </w:r>
      <w:r>
        <w:t xml:space="preserve"> </w:t>
      </w:r>
      <w:r>
        <w:t xml:space="preserve">– recognizing the common question patterns, the typical traps, and the most efficient solution paths.</w:t>
      </w:r>
    </w:p>
    <w:p>
      <w:pPr>
        <w:pStyle w:val="FirstParagraph"/>
      </w:pPr>
      <w:r>
        <w:t xml:space="preserve">Quadratics are a cornerstone of SAT Math. The depth of understanding you develop here will pay dividends across the entire test, from the Algebra domain to the Advanced Math domain, and even in Problem-Solving and Data Analysis questions that involve quadratic models.</w:t>
      </w:r>
    </w:p>
    <w:p>
      <w:r>
        <w:pict>
          <v:rect style="width:0;height:1.5pt" o:hralign="center" o:hrstd="t" o:hr="t"/>
        </w:pict>
      </w:r>
    </w:p>
    <w:p>
      <w:r>
        <w:pict>
          <v:rect style="width:0;height:1.5pt" o:hralign="center" o:hrstd="t" o:hr="t"/>
        </w:pict>
      </w:r>
    </w:p>
    <w:bookmarkEnd w:id="78"/>
    <w:bookmarkStart w:id="120" w:name="X26f35395c784b278d9e9a7ee070a831ea11b944"/>
    <w:p>
      <w:pPr>
        <w:pStyle w:val="Heading1"/>
      </w:pPr>
      <w:r>
        <w:t xml:space="preserve">Chapter 5: Advanced Algebra – Factoring, Polynomials, Rational Expressions, and Remainder Theorem</w:t>
      </w:r>
    </w:p>
    <w:p>
      <w:r>
        <w:pict>
          <v:rect style="width:0;height:1.5pt" o:hralign="center" o:hrstd="t" o:hr="t"/>
        </w:pict>
      </w:r>
    </w:p>
    <w:bookmarkStart w:id="79" w:name="Xe4a22c4e229945f2c0d1702b9e283e513cceaa7"/>
    <w:p>
      <w:pPr>
        <w:pStyle w:val="Heading2"/>
      </w:pPr>
      <w:r>
        <w:t xml:space="preserve">5.1 – The Centrality of Factoring in SAT Algebra</w:t>
      </w:r>
    </w:p>
    <w:p>
      <w:pPr>
        <w:pStyle w:val="FirstParagraph"/>
      </w:pPr>
      <w:r>
        <w:t xml:space="preserve">Factoring is, without exaggeration, the single most important algebraic skill on the SAT Math section. It is the engine behind solving quadratics, simplifying rational expressions, finding roots of polynomials, analyzing function behavior, and unlocking a significant portion of the</w:t>
      </w:r>
      <w:r>
        <w:t xml:space="preserve"> </w:t>
      </w:r>
      <w:r>
        <w:t xml:space="preserve">“</w:t>
      </w:r>
      <w:r>
        <w:t xml:space="preserve">Advanced Math</w:t>
      </w:r>
      <w:r>
        <w:t xml:space="preserve">”</w:t>
      </w:r>
      <w:r>
        <w:t xml:space="preserve"> </w:t>
      </w:r>
      <w:r>
        <w:t xml:space="preserve">domain questions–which constitutes approximately 35% of the entire SAT math test. Every year, a substantial number of SAT math questions either directly require factoring or rely on the student’s ability to decompose expressions into products of simpler components. A student who can factor fluently and accurately gains a decisive advantage–not only in correctness but in speed, because factoring often collapses what would otherwise be a multi-step equation-solving process into a single, elegant insight.</w:t>
      </w:r>
    </w:p>
    <w:p>
      <w:pPr>
        <w:pStyle w:val="BodyText"/>
      </w:pPr>
      <w:r>
        <w:t xml:space="preserve">On the Digital SAT, factoring appears in several guises:</w:t>
      </w:r>
    </w:p>
    <w:p>
      <w:pPr>
        <w:pStyle w:val="Compact"/>
        <w:numPr>
          <w:ilvl w:val="0"/>
          <w:numId w:val="1026"/>
        </w:numPr>
      </w:pPr>
      <w:r>
        <w:rPr>
          <w:b/>
          <w:bCs/>
        </w:rPr>
        <w:t xml:space="preserve">Direct factoring problems:</w:t>
      </w:r>
      <w:r>
        <w:t xml:space="preserve"> </w:t>
      </w:r>
      <w:r>
        <w:t xml:space="preserve">“</w:t>
      </w:r>
      <w:r>
        <w:t xml:space="preserve">What are the solutions to</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r>
        <w:t xml:space="preserve">”</w:t>
      </w:r>
      <w:r>
        <w:t xml:space="preserve"> </w:t>
      </w:r>
      <w:r>
        <w:t xml:space="preserve">or</w:t>
      </w:r>
      <w:r>
        <w:t xml:space="preserve"> </w:t>
      </w:r>
      <w:r>
        <w:t xml:space="preserve">“</w:t>
      </w:r>
      <w:r>
        <w:t xml:space="preserve">Which of the following is equivalent to</w:t>
      </w:r>
      <w:r>
        <w:t xml:space="preserve"> </w:t>
      </w:r>
      <m:oMath>
        <m:sSup>
          <m:e>
            <m:r>
              <m:t>x</m:t>
            </m:r>
          </m:e>
          <m:sup>
            <m:r>
              <m:t>2</m:t>
            </m:r>
          </m:sup>
        </m:sSup>
        <m:r>
          <m:rPr>
            <m:sty m:val="p"/>
          </m:rPr>
          <m:t>−</m:t>
        </m:r>
        <m:r>
          <m:t>9</m:t>
        </m:r>
      </m:oMath>
      <w:r>
        <w:t xml:space="preserve">?</w:t>
      </w:r>
      <w:r>
        <w:t xml:space="preserve">”</w:t>
      </w:r>
    </w:p>
    <w:p>
      <w:pPr>
        <w:pStyle w:val="Compact"/>
        <w:numPr>
          <w:ilvl w:val="0"/>
          <w:numId w:val="1026"/>
        </w:numPr>
      </w:pPr>
      <w:r>
        <w:rPr>
          <w:b/>
          <w:bCs/>
        </w:rPr>
        <w:t xml:space="preserve">Quadratic-to-factored-form conversions:</w:t>
      </w:r>
      <w:r>
        <w:t xml:space="preserve"> </w:t>
      </w:r>
      <w:r>
        <w:t xml:space="preserve">Moving between standard form, vertex form, and intercept (factored) form.</w:t>
      </w:r>
    </w:p>
    <w:p>
      <w:pPr>
        <w:pStyle w:val="Compact"/>
        <w:numPr>
          <w:ilvl w:val="0"/>
          <w:numId w:val="1026"/>
        </w:numPr>
      </w:pPr>
      <w:r>
        <w:rPr>
          <w:b/>
          <w:bCs/>
        </w:rPr>
        <w:t xml:space="preserve">Rational expression simplification:</w:t>
      </w:r>
      <w:r>
        <w:t xml:space="preserve"> </w:t>
      </w:r>
      <w:r>
        <w:t xml:space="preserve">Factoring numerators and denominators to cancel common factors.</w:t>
      </w:r>
    </w:p>
    <w:p>
      <w:pPr>
        <w:pStyle w:val="Compact"/>
        <w:numPr>
          <w:ilvl w:val="0"/>
          <w:numId w:val="1026"/>
        </w:numPr>
      </w:pPr>
      <w:r>
        <w:rPr>
          <w:b/>
          <w:bCs/>
        </w:rPr>
        <w:t xml:space="preserve">Polynomial division and the Remainder Theorem:</w:t>
      </w:r>
      <w:r>
        <w:t xml:space="preserve"> </w:t>
      </w:r>
      <w:r>
        <w:t xml:space="preserve">Factoring the result of a polynomial division or using the theorem to evaluate</w:t>
      </w:r>
      <w:r>
        <w:t xml:space="preserve"> </w:t>
      </w:r>
      <m:oMath>
        <m:r>
          <m:t>p</m:t>
        </m:r>
        <m:d>
          <m:dPr>
            <m:begChr m:val="("/>
            <m:endChr m:val=")"/>
            <m:sepChr m:val=""/>
            <m:grow/>
          </m:dPr>
          <m:e>
            <m:r>
              <m:t>a</m:t>
            </m:r>
          </m:e>
        </m:d>
      </m:oMath>
      <w:r>
        <w:t xml:space="preserve">.</w:t>
      </w:r>
    </w:p>
    <w:p>
      <w:pPr>
        <w:pStyle w:val="Compact"/>
        <w:numPr>
          <w:ilvl w:val="0"/>
          <w:numId w:val="1026"/>
        </w:numPr>
      </w:pPr>
      <w:r>
        <w:rPr>
          <w:b/>
          <w:bCs/>
        </w:rPr>
        <w:t xml:space="preserve">Systems of equations:</w:t>
      </w:r>
      <w:r>
        <w:t xml:space="preserve"> </w:t>
      </w:r>
      <w:r>
        <w:t xml:space="preserve">Factoring to solve nonlinear systems (e.g., a linear-quadratic system).</w:t>
      </w:r>
    </w:p>
    <w:p>
      <w:pPr>
        <w:pStyle w:val="Compact"/>
        <w:numPr>
          <w:ilvl w:val="0"/>
          <w:numId w:val="1026"/>
        </w:numPr>
      </w:pPr>
      <w:r>
        <w:rPr>
          <w:b/>
          <w:bCs/>
        </w:rPr>
        <w:t xml:space="preserve">Function analysis:</w:t>
      </w:r>
      <w:r>
        <w:t xml:space="preserve"> </w:t>
      </w:r>
      <w:r>
        <w:t xml:space="preserve">Using factored form to identify</w:t>
      </w:r>
      <w:r>
        <w:t xml:space="preserve"> </w:t>
      </w:r>
      <m:oMath>
        <m:r>
          <m:t>x</m:t>
        </m:r>
      </m:oMath>
      <w:r>
        <w:t xml:space="preserve">-intercepts, zeros, or roots of a polynomial function.</w:t>
      </w:r>
    </w:p>
    <w:p>
      <w:pPr>
        <w:pStyle w:val="FirstParagraph"/>
      </w:pPr>
      <w:r>
        <w:t xml:space="preserve">This chapter builds factoring from the ground up, layer by layer, ensuring that every technique–from the most basic GCF extraction to the most nuanced grouping and polynomial division–is thoroughly understood. These concepts then extend into polynomial analysis, rational expressions, and the Polynomial Remainder Theorem.</w:t>
      </w:r>
    </w:p>
    <w:p>
      <w:r>
        <w:pict>
          <v:rect style="width:0;height:1.5pt" o:hralign="center" o:hrstd="t" o:hr="t"/>
        </w:pict>
      </w:r>
    </w:p>
    <w:bookmarkEnd w:id="79"/>
    <w:bookmarkStart w:id="84" w:name="X5f515761d4e9ad0fd1537812550b128a59ad581"/>
    <w:p>
      <w:pPr>
        <w:pStyle w:val="Heading2"/>
      </w:pPr>
      <w:r>
        <w:t xml:space="preserve">5.2 – The Greatest Common Factor (GCF): The First and Most Important Step</w:t>
      </w:r>
    </w:p>
    <w:bookmarkStart w:id="80" w:name="the-fundamental-principle"/>
    <w:p>
      <w:pPr>
        <w:pStyle w:val="Heading3"/>
      </w:pPr>
      <w:r>
        <w:t xml:space="preserve">5.2.1 – The Fundamental Principle</w:t>
      </w:r>
    </w:p>
    <w:p>
      <w:pPr>
        <w:pStyle w:val="FirstParagraph"/>
      </w:pPr>
      <w:r>
        <w:t xml:space="preserve">Before attempting any other factoring method, you must</w:t>
      </w:r>
      <w:r>
        <w:t xml:space="preserve"> </w:t>
      </w:r>
      <w:r>
        <w:rPr>
          <w:b/>
          <w:bCs/>
        </w:rPr>
        <w:t xml:space="preserve">always</w:t>
      </w:r>
      <w:r>
        <w:t xml:space="preserve"> </w:t>
      </w:r>
      <w:r>
        <w:t xml:space="preserve">check for a Greatest Common Factor. This is not merely a suggestion–it is a mandatory first step that many students skip, leading to incomplete factoring, messy arithmetic, and wrong answers. The principle is simple: if every term in a polynomial shares a common factor (a number, a variable, or both), factor it out first. This simplifies the remaining polynomial and often reveals structure that would otherwise be hidden.</w:t>
      </w:r>
    </w:p>
    <w:bookmarkEnd w:id="80"/>
    <w:bookmarkStart w:id="81" w:name="how-to-find-the-gcf"/>
    <w:p>
      <w:pPr>
        <w:pStyle w:val="Heading3"/>
      </w:pPr>
      <w:r>
        <w:t xml:space="preserve">5.2.2 – How to Find the GCF</w:t>
      </w:r>
    </w:p>
    <w:p>
      <w:pPr>
        <w:pStyle w:val="FirstParagraph"/>
      </w:pPr>
      <w:r>
        <w:rPr>
          <w:b/>
          <w:bCs/>
        </w:rPr>
        <w:t xml:space="preserve">Step 1:</w:t>
      </w:r>
      <w:r>
        <w:t xml:space="preserve"> </w:t>
      </w:r>
      <w:r>
        <w:t xml:space="preserve">Find the GCF of the coefficients. Look at all the numerical coefficients and find the largest integer that divides evenly into all of them.</w:t>
      </w:r>
    </w:p>
    <w:p>
      <w:pPr>
        <w:pStyle w:val="BodyText"/>
      </w:pPr>
      <w:r>
        <w:rPr>
          <w:b/>
          <w:bCs/>
        </w:rPr>
        <w:t xml:space="preserve">Step 2:</w:t>
      </w:r>
      <w:r>
        <w:t xml:space="preserve"> </w:t>
      </w:r>
      <w:r>
        <w:t xml:space="preserve">Find the GCF of the variables. For each variable present, take the</w:t>
      </w:r>
      <w:r>
        <w:t xml:space="preserve"> </w:t>
      </w:r>
      <w:r>
        <w:rPr>
          <w:b/>
          <w:bCs/>
        </w:rPr>
        <w:t xml:space="preserve">lowest exponent</w:t>
      </w:r>
      <w:r>
        <w:t xml:space="preserve"> </w:t>
      </w:r>
      <w:r>
        <w:t xml:space="preserve">that appears across all terms.</w:t>
      </w:r>
    </w:p>
    <w:p>
      <w:pPr>
        <w:pStyle w:val="BodyText"/>
      </w:pPr>
      <w:r>
        <w:rPr>
          <w:b/>
          <w:bCs/>
        </w:rPr>
        <w:t xml:space="preserve">Step 3:</w:t>
      </w:r>
      <w:r>
        <w:t xml:space="preserve"> </w:t>
      </w:r>
      <w:r>
        <w:t xml:space="preserve">Multiply the numerical GCF by the variable GCF.</w:t>
      </w:r>
    </w:p>
    <w:p>
      <w:pPr>
        <w:pStyle w:val="BodyText"/>
      </w:pPr>
      <w:r>
        <w:rPr>
          <w:b/>
          <w:bCs/>
        </w:rPr>
        <w:t xml:space="preserve">Example:</w:t>
      </w:r>
      <w:r>
        <w:t xml:space="preserve"> </w:t>
      </w:r>
      <w:r>
        <w:t xml:space="preserve">Factor</w:t>
      </w:r>
      <w:r>
        <w:t xml:space="preserve"> </w:t>
      </w:r>
      <m:oMath>
        <m:r>
          <m:t>6</m:t>
        </m:r>
        <m:sSup>
          <m:e>
            <m:r>
              <m:t>x</m:t>
            </m:r>
          </m:e>
          <m:sup>
            <m:r>
              <m:t>3</m:t>
            </m:r>
          </m:sup>
        </m:sSup>
        <m:sSup>
          <m:e>
            <m:r>
              <m:t>y</m:t>
            </m:r>
          </m:e>
          <m:sup>
            <m:r>
              <m:t>2</m:t>
            </m:r>
          </m:sup>
        </m:sSup>
        <m:r>
          <m:rPr>
            <m:sty m:val="p"/>
          </m:rPr>
          <m:t>−</m:t>
        </m:r>
        <m:r>
          <m:t>12</m:t>
        </m:r>
        <m:sSup>
          <m:e>
            <m:r>
              <m:t>x</m:t>
            </m:r>
          </m:e>
          <m:sup>
            <m:r>
              <m:t>2</m:t>
            </m:r>
          </m:sup>
        </m:sSup>
        <m:sSup>
          <m:e>
            <m:r>
              <m:t>y</m:t>
            </m:r>
          </m:e>
          <m:sup>
            <m:r>
              <m:t>4</m:t>
            </m:r>
          </m:sup>
        </m:sSup>
        <m:r>
          <m:rPr>
            <m:sty m:val="p"/>
          </m:rPr>
          <m:t>+</m:t>
        </m:r>
        <m:r>
          <m:t>18</m:t>
        </m:r>
        <m:sSup>
          <m:e>
            <m:r>
              <m:t>x</m:t>
            </m:r>
          </m:e>
          <m:sup>
            <m:r>
              <m:t>4</m:t>
            </m:r>
          </m:sup>
        </m:sSup>
        <m:sSup>
          <m:e>
            <m:r>
              <m:t>y</m:t>
            </m:r>
          </m:e>
          <m:sup>
            <m:r>
              <m:t>3</m:t>
            </m:r>
          </m:sup>
        </m:sSup>
      </m:oMath>
      <w:r>
        <w:t xml:space="preserve">.</w:t>
      </w:r>
    </w:p>
    <w:p>
      <w:pPr>
        <w:pStyle w:val="Compact"/>
        <w:numPr>
          <w:ilvl w:val="0"/>
          <w:numId w:val="1027"/>
        </w:numPr>
      </w:pPr>
      <w:r>
        <w:t xml:space="preserve">Coefficients:</w:t>
      </w:r>
      <w:r>
        <w:t xml:space="preserve"> </w:t>
      </w:r>
      <m:oMath>
        <m:r>
          <m:t>6</m:t>
        </m:r>
      </m:oMath>
      <w:r>
        <w:t xml:space="preserve">,</w:t>
      </w:r>
      <w:r>
        <w:t xml:space="preserve"> </w:t>
      </w:r>
      <m:oMath>
        <m:r>
          <m:t>12</m:t>
        </m:r>
      </m:oMath>
      <w:r>
        <w:t xml:space="preserve">,</w:t>
      </w:r>
      <w:r>
        <w:t xml:space="preserve"> </w:t>
      </w:r>
      <m:oMath>
        <m:r>
          <m:t>18</m:t>
        </m:r>
      </m:oMath>
      <w:r>
        <w:t xml:space="preserve"> </w:t>
      </w:r>
      <w:r>
        <w:t xml:space="preserve">→ GCF</w:t>
      </w:r>
      <w:r>
        <w:t xml:space="preserve"> </w:t>
      </w:r>
      <m:oMath>
        <m:r>
          <m:rPr>
            <m:sty m:val="p"/>
          </m:rPr>
          <m:t>=</m:t>
        </m:r>
        <m:r>
          <m:t>6</m:t>
        </m:r>
      </m:oMath>
    </w:p>
    <w:p>
      <w:pPr>
        <w:pStyle w:val="Compact"/>
        <w:numPr>
          <w:ilvl w:val="0"/>
          <w:numId w:val="1027"/>
        </w:numPr>
      </w:pPr>
      <w:r>
        <w:t xml:space="preserve">Variable</w:t>
      </w:r>
      <w:r>
        <w:t xml:space="preserve"> </w:t>
      </w:r>
      <m:oMath>
        <m:r>
          <m:t>x</m:t>
        </m:r>
      </m:oMath>
      <w:r>
        <w:t xml:space="preserve">: exponents are</w:t>
      </w:r>
      <w:r>
        <w:t xml:space="preserve"> </w:t>
      </w:r>
      <m:oMath>
        <m:r>
          <m:t>3</m:t>
        </m:r>
      </m:oMath>
      <w:r>
        <w:t xml:space="preserve">,</w:t>
      </w:r>
      <w:r>
        <w:t xml:space="preserve"> </w:t>
      </w:r>
      <m:oMath>
        <m:r>
          <m:t>2</m:t>
        </m:r>
      </m:oMath>
      <w:r>
        <w:t xml:space="preserve">,</w:t>
      </w:r>
      <w:r>
        <w:t xml:space="preserve"> </w:t>
      </w:r>
      <m:oMath>
        <m:r>
          <m:t>4</m:t>
        </m:r>
      </m:oMath>
      <w:r>
        <w:t xml:space="preserve"> </w:t>
      </w:r>
      <w:r>
        <w:t xml:space="preserve">→ lowest is</w:t>
      </w:r>
      <w:r>
        <w:t xml:space="preserve"> </w:t>
      </w:r>
      <m:oMath>
        <m:r>
          <m:t>2</m:t>
        </m:r>
      </m:oMath>
      <w:r>
        <w:t xml:space="preserve"> </w:t>
      </w:r>
      <w:r>
        <w:t xml:space="preserve">→</w:t>
      </w:r>
      <w:r>
        <w:t xml:space="preserve"> </w:t>
      </w:r>
      <m:oMath>
        <m:sSup>
          <m:e>
            <m:r>
              <m:t>x</m:t>
            </m:r>
          </m:e>
          <m:sup>
            <m:r>
              <m:t>2</m:t>
            </m:r>
          </m:sup>
        </m:sSup>
      </m:oMath>
    </w:p>
    <w:p>
      <w:pPr>
        <w:pStyle w:val="Compact"/>
        <w:numPr>
          <w:ilvl w:val="0"/>
          <w:numId w:val="1027"/>
        </w:numPr>
      </w:pPr>
      <w:r>
        <w:t xml:space="preserve">Variable</w:t>
      </w:r>
      <w:r>
        <w:t xml:space="preserve"> </w:t>
      </w:r>
      <m:oMath>
        <m:r>
          <m:t>y</m:t>
        </m:r>
      </m:oMath>
      <w:r>
        <w:t xml:space="preserve">: exponents are</w:t>
      </w:r>
      <w:r>
        <w:t xml:space="preserve"> </w:t>
      </w:r>
      <m:oMath>
        <m:r>
          <m:t>2</m:t>
        </m:r>
      </m:oMath>
      <w:r>
        <w:t xml:space="preserve">,</w:t>
      </w:r>
      <w:r>
        <w:t xml:space="preserve"> </w:t>
      </w:r>
      <m:oMath>
        <m:r>
          <m:t>4</m:t>
        </m:r>
      </m:oMath>
      <w:r>
        <w:t xml:space="preserve">,</w:t>
      </w:r>
      <w:r>
        <w:t xml:space="preserve"> </w:t>
      </w:r>
      <m:oMath>
        <m:r>
          <m:t>3</m:t>
        </m:r>
      </m:oMath>
      <w:r>
        <w:t xml:space="preserve"> </w:t>
      </w:r>
      <w:r>
        <w:t xml:space="preserve">→ lowest is</w:t>
      </w:r>
      <w:r>
        <w:t xml:space="preserve"> </w:t>
      </w:r>
      <m:oMath>
        <m:r>
          <m:t>2</m:t>
        </m:r>
      </m:oMath>
      <w:r>
        <w:t xml:space="preserve"> </w:t>
      </w:r>
      <w:r>
        <w:t xml:space="preserve">→</w:t>
      </w:r>
      <w:r>
        <w:t xml:space="preserve"> </w:t>
      </w:r>
      <m:oMath>
        <m:sSup>
          <m:e>
            <m:r>
              <m:t>y</m:t>
            </m:r>
          </m:e>
          <m:sup>
            <m:r>
              <m:t>2</m:t>
            </m:r>
          </m:sup>
        </m:sSup>
      </m:oMath>
    </w:p>
    <w:p>
      <w:pPr>
        <w:pStyle w:val="Compact"/>
        <w:numPr>
          <w:ilvl w:val="0"/>
          <w:numId w:val="1027"/>
        </w:numPr>
      </w:pPr>
      <w:r>
        <w:rPr>
          <w:b/>
          <w:bCs/>
        </w:rPr>
        <w:t xml:space="preserve">GCF</w:t>
      </w:r>
      <w:r>
        <w:rPr>
          <w:b/>
          <w:bCs/>
        </w:rPr>
        <w:t xml:space="preserve"> </w:t>
      </w:r>
      <m:oMath>
        <m:r>
          <m:rPr>
            <m:sty m:val="p"/>
          </m:rPr>
          <m:t>=</m:t>
        </m:r>
        <m:r>
          <m:t>6</m:t>
        </m:r>
        <m:sSup>
          <m:e>
            <m:r>
              <m:t>x</m:t>
            </m:r>
          </m:e>
          <m:sup>
            <m:r>
              <m:t>2</m:t>
            </m:r>
          </m:sup>
        </m:sSup>
        <m:sSup>
          <m:e>
            <m:r>
              <m:t>y</m:t>
            </m:r>
          </m:e>
          <m:sup>
            <m:r>
              <m:t>2</m:t>
            </m:r>
          </m:sup>
        </m:sSup>
      </m:oMath>
    </w:p>
    <w:p>
      <w:pPr>
        <w:pStyle w:val="FirstParagraph"/>
      </w:pPr>
      <w:r>
        <w:t xml:space="preserve">Result:</w:t>
      </w:r>
      <w:r>
        <w:t xml:space="preserve"> </w:t>
      </w:r>
      <m:oMath>
        <m:r>
          <m:t>6</m:t>
        </m:r>
        <m:sSup>
          <m:e>
            <m:r>
              <m:t>x</m:t>
            </m:r>
          </m:e>
          <m:sup>
            <m:r>
              <m:t>2</m:t>
            </m:r>
          </m:sup>
        </m:sSup>
        <m:sSup>
          <m:e>
            <m:r>
              <m:t>y</m:t>
            </m:r>
          </m:e>
          <m:sup>
            <m:r>
              <m:t>2</m:t>
            </m:r>
          </m:sup>
        </m:sSup>
        <m:d>
          <m:dPr>
            <m:begChr m:val="("/>
            <m:endChr m:val=")"/>
            <m:sepChr m:val=""/>
            <m:grow/>
          </m:dPr>
          <m:e>
            <m:r>
              <m:t>x</m:t>
            </m:r>
            <m:r>
              <m:t>y</m:t>
            </m:r>
            <m:r>
              <m:rPr>
                <m:sty m:val="p"/>
              </m:rPr>
              <m:t>−</m:t>
            </m:r>
            <m:r>
              <m:t>2</m:t>
            </m:r>
            <m:sSup>
              <m:e>
                <m:r>
                  <m:t>y</m:t>
                </m:r>
              </m:e>
              <m:sup>
                <m:r>
                  <m:t>2</m:t>
                </m:r>
              </m:sup>
            </m:sSup>
            <m:r>
              <m:rPr>
                <m:sty m:val="p"/>
              </m:rPr>
              <m:t>+</m:t>
            </m:r>
            <m:r>
              <m:t>3</m:t>
            </m:r>
            <m:sSup>
              <m:e>
                <m:r>
                  <m:t>x</m:t>
                </m:r>
              </m:e>
              <m:sup>
                <m:r>
                  <m:t>2</m:t>
                </m:r>
              </m:sup>
            </m:sSup>
          </m:e>
        </m:d>
      </m:oMath>
    </w:p>
    <w:bookmarkEnd w:id="81"/>
    <w:bookmarkStart w:id="82" w:name="gcf-with-negative-leading-coefficient"/>
    <w:p>
      <w:pPr>
        <w:pStyle w:val="Heading3"/>
      </w:pPr>
      <w:r>
        <w:t xml:space="preserve">5.2.3 – GCF with Negative Leading Coefficient</w:t>
      </w:r>
    </w:p>
    <w:p>
      <w:pPr>
        <w:pStyle w:val="FirstParagraph"/>
      </w:pPr>
      <w:r>
        <w:t xml:space="preserve">When the leading (first) coefficient is negative, it is conventional and strategically wise to factor out the negative sign along with the GCF. This makes the remaining polynomial’s leading coefficient positive, which is easier to work with in subsequent steps.</w:t>
      </w:r>
    </w:p>
    <w:p>
      <w:pPr>
        <w:pStyle w:val="BodyText"/>
      </w:pPr>
      <w:r>
        <w:rPr>
          <w:b/>
          <w:bCs/>
        </w:rPr>
        <w:t xml:space="preserve">Example:</w:t>
      </w:r>
      <w:r>
        <w:t xml:space="preserve"> </w:t>
      </w:r>
      <m:oMath>
        <m:r>
          <m:rPr>
            <m:sty m:val="p"/>
          </m:rPr>
          <m:t>−</m:t>
        </m:r>
        <m:r>
          <m:t>3</m:t>
        </m:r>
        <m:sSup>
          <m:e>
            <m:r>
              <m:t>x</m:t>
            </m:r>
          </m:e>
          <m:sup>
            <m:r>
              <m:t>2</m:t>
            </m:r>
          </m:sup>
        </m:sSup>
        <m:r>
          <m:rPr>
            <m:sty m:val="p"/>
          </m:rPr>
          <m:t>+</m:t>
        </m:r>
        <m:r>
          <m:t>12</m:t>
        </m:r>
        <m:r>
          <m:t>x</m:t>
        </m:r>
        <m:r>
          <m:rPr>
            <m:sty m:val="p"/>
          </m:rPr>
          <m:t>−</m:t>
        </m:r>
        <m:r>
          <m:t>15</m:t>
        </m:r>
      </m:oMath>
      <w:r>
        <w:t xml:space="preserve">.</w:t>
      </w:r>
    </w:p>
    <w:p>
      <w:pPr>
        <w:pStyle w:val="Compact"/>
        <w:numPr>
          <w:ilvl w:val="0"/>
          <w:numId w:val="1028"/>
        </w:numPr>
      </w:pPr>
      <w:r>
        <w:t xml:space="preserve">GCF of coefficients:</w:t>
      </w:r>
      <w:r>
        <w:t xml:space="preserve"> </w:t>
      </w:r>
      <m:oMath>
        <m:r>
          <m:t>3</m:t>
        </m:r>
      </m:oMath>
      <w:r>
        <w:t xml:space="preserve">, but since the leading term is negative, factor out</w:t>
      </w:r>
      <w:r>
        <w:t xml:space="preserve"> </w:t>
      </w:r>
      <m:oMath>
        <m:r>
          <m:rPr>
            <m:sty m:val="p"/>
          </m:rPr>
          <m:t>−</m:t>
        </m:r>
        <m:r>
          <m:t>3</m:t>
        </m:r>
      </m:oMath>
    </w:p>
    <w:p>
      <w:pPr>
        <w:pStyle w:val="Compact"/>
        <w:numPr>
          <w:ilvl w:val="0"/>
          <w:numId w:val="1028"/>
        </w:numPr>
      </w:pPr>
      <w:r>
        <w:t xml:space="preserve">Result:</w:t>
      </w:r>
      <w:r>
        <w:t xml:space="preserve"> </w:t>
      </w:r>
      <m:oMath>
        <m:r>
          <m:rPr>
            <m:sty m:val="p"/>
          </m:rPr>
          <m:t>−</m:t>
        </m:r>
        <m:r>
          <m:t>3</m:t>
        </m:r>
        <m:d>
          <m:dPr>
            <m:begChr m:val="("/>
            <m:endChr m:val=")"/>
            <m:sepChr m:val=""/>
            <m:grow/>
          </m:dPr>
          <m:e>
            <m:sSup>
              <m:e>
                <m:r>
                  <m:t>x</m:t>
                </m:r>
              </m:e>
              <m:sup>
                <m:r>
                  <m:t>2</m:t>
                </m:r>
              </m:sup>
            </m:sSup>
            <m:r>
              <m:rPr>
                <m:sty m:val="p"/>
              </m:rPr>
              <m:t>−</m:t>
            </m:r>
            <m:r>
              <m:t>4</m:t>
            </m:r>
            <m:r>
              <m:t>x</m:t>
            </m:r>
            <m:r>
              <m:rPr>
                <m:sty m:val="p"/>
              </m:rPr>
              <m:t>+</m:t>
            </m:r>
            <m:r>
              <m:t>5</m:t>
            </m:r>
          </m:e>
        </m:d>
      </m:oMath>
    </w:p>
    <w:p>
      <w:pPr>
        <w:pStyle w:val="FirstParagraph"/>
      </w:pPr>
      <w:r>
        <w:rPr>
          <w:b/>
          <w:bCs/>
        </w:rPr>
        <w:t xml:space="preserve">Why this matters:</w:t>
      </w:r>
      <w:r>
        <w:t xml:space="preserve"> </w:t>
      </w:r>
      <w:r>
        <w:t xml:space="preserve">If you are setting the expression equal to zero (e.g.,</w:t>
      </w:r>
      <w:r>
        <w:t xml:space="preserve"> </w:t>
      </w:r>
      <m:oMath>
        <m:r>
          <m:rPr>
            <m:sty m:val="p"/>
          </m:rPr>
          <m:t>−</m:t>
        </m:r>
        <m:r>
          <m:t>3</m:t>
        </m:r>
        <m:sSup>
          <m:e>
            <m:r>
              <m:t>x</m:t>
            </m:r>
          </m:e>
          <m:sup>
            <m:r>
              <m:t>2</m:t>
            </m:r>
          </m:sup>
        </m:sSup>
        <m:r>
          <m:rPr>
            <m:sty m:val="p"/>
          </m:rPr>
          <m:t>+</m:t>
        </m:r>
        <m:r>
          <m:t>12</m:t>
        </m:r>
        <m:r>
          <m:t>x</m:t>
        </m:r>
        <m:r>
          <m:rPr>
            <m:sty m:val="p"/>
          </m:rPr>
          <m:t>−</m:t>
        </m:r>
        <m:r>
          <m:t>15</m:t>
        </m:r>
        <m:r>
          <m:rPr>
            <m:sty m:val="p"/>
          </m:rPr>
          <m:t>=</m:t>
        </m:r>
        <m:r>
          <m:t>0</m:t>
        </m:r>
      </m:oMath>
      <w:r>
        <w:t xml:space="preserve">), factoring out</w:t>
      </w:r>
      <w:r>
        <w:t xml:space="preserve"> </w:t>
      </w:r>
      <m:oMath>
        <m:r>
          <m:rPr>
            <m:sty m:val="p"/>
          </m:rPr>
          <m:t>−</m:t>
        </m:r>
        <m:r>
          <m:t>3</m:t>
        </m:r>
      </m:oMath>
      <w:r>
        <w:t xml:space="preserve"> </w:t>
      </w:r>
      <w:r>
        <w:t xml:space="preserve">gives</w:t>
      </w:r>
      <w:r>
        <w:t xml:space="preserve"> </w:t>
      </w:r>
      <m:oMath>
        <m:r>
          <m:rPr>
            <m:sty m:val="p"/>
          </m:rPr>
          <m:t>−</m:t>
        </m:r>
        <m:r>
          <m:t>3</m:t>
        </m:r>
        <m:d>
          <m:dPr>
            <m:begChr m:val="("/>
            <m:endChr m:val=")"/>
            <m:sepChr m:val=""/>
            <m:grow/>
          </m:dPr>
          <m:e>
            <m:sSup>
              <m:e>
                <m:r>
                  <m:t>x</m:t>
                </m:r>
              </m:e>
              <m:sup>
                <m:r>
                  <m:t>2</m:t>
                </m:r>
              </m:sup>
            </m:sSup>
            <m:r>
              <m:rPr>
                <m:sty m:val="p"/>
              </m:rPr>
              <m:t>−</m:t>
            </m:r>
            <m:r>
              <m:t>4</m:t>
            </m:r>
            <m:r>
              <m:t>x</m:t>
            </m:r>
            <m:r>
              <m:rPr>
                <m:sty m:val="p"/>
              </m:rPr>
              <m:t>+</m:t>
            </m:r>
            <m:r>
              <m:t>5</m:t>
            </m:r>
          </m:e>
        </m:d>
        <m:r>
          <m:rPr>
            <m:sty m:val="p"/>
          </m:rPr>
          <m:t>=</m:t>
        </m:r>
        <m:r>
          <m:t>0</m:t>
        </m:r>
      </m:oMath>
      <w:r>
        <w:t xml:space="preserve">, and since</w:t>
      </w:r>
      <w:r>
        <w:t xml:space="preserve"> </w:t>
      </w:r>
      <m:oMath>
        <m:r>
          <m:rPr>
            <m:sty m:val="p"/>
          </m:rPr>
          <m:t>−</m:t>
        </m:r>
        <m:r>
          <m:t>3</m:t>
        </m:r>
        <m:r>
          <m:rPr>
            <m:sty m:val="p"/>
          </m:rPr>
          <m:t>≠</m:t>
        </m:r>
        <m:r>
          <m:t>0</m:t>
        </m:r>
      </m:oMath>
      <w:r>
        <w:t xml:space="preserve">, you can divide both sides by</w:t>
      </w:r>
      <w:r>
        <w:t xml:space="preserve"> </w:t>
      </w:r>
      <m:oMath>
        <m:r>
          <m:rPr>
            <m:sty m:val="p"/>
          </m:rPr>
          <m:t>−</m:t>
        </m:r>
        <m:r>
          <m:t>3</m:t>
        </m:r>
      </m:oMath>
      <w:r>
        <w:t xml:space="preserve"> </w:t>
      </w:r>
      <w:r>
        <w:t xml:space="preserve">to get</w:t>
      </w:r>
      <w:r>
        <w:t xml:space="preserve"> </w:t>
      </w:r>
      <m:oMath>
        <m:sSup>
          <m:e>
            <m:r>
              <m:t>x</m:t>
            </m:r>
          </m:e>
          <m:sup>
            <m:r>
              <m:t>2</m:t>
            </m:r>
          </m:sup>
        </m:sSup>
        <m:r>
          <m:rPr>
            <m:sty m:val="p"/>
          </m:rPr>
          <m:t>−</m:t>
        </m:r>
        <m:r>
          <m:t>4</m:t>
        </m:r>
        <m:r>
          <m:t>x</m:t>
        </m:r>
        <m:r>
          <m:rPr>
            <m:sty m:val="p"/>
          </m:rPr>
          <m:t>+</m:t>
        </m:r>
        <m:r>
          <m:t>5</m:t>
        </m:r>
        <m:r>
          <m:rPr>
            <m:sty m:val="p"/>
          </m:rPr>
          <m:t>=</m:t>
        </m:r>
        <m:r>
          <m:t>0</m:t>
        </m:r>
      </m:oMath>
      <w:r>
        <w:t xml:space="preserve">. This simplification is essential.</w:t>
      </w:r>
    </w:p>
    <w:bookmarkEnd w:id="82"/>
    <w:bookmarkStart w:id="83" w:name="gcf-factoring-as-a-hidden-tool"/>
    <w:p>
      <w:pPr>
        <w:pStyle w:val="Heading3"/>
      </w:pPr>
      <w:r>
        <w:t xml:space="preserve">5.2.4 – GCF Factoring as a Hidden Tool</w:t>
      </w:r>
    </w:p>
    <w:p>
      <w:pPr>
        <w:pStyle w:val="FirstParagraph"/>
      </w:pPr>
      <w:r>
        <w:t xml:space="preserve">Sometimes the GCF is not obvious because it involves a binomial rather than a monomial. Consider:</w:t>
      </w:r>
    </w:p>
    <w:p>
      <w:pPr>
        <w:pStyle w:val="BodyText"/>
      </w:pPr>
      <m:oMathPara>
        <m:oMathParaPr>
          <m:jc m:val="center"/>
        </m:oMathParaPr>
        <m:oMath>
          <m:r>
            <m:t>x</m:t>
          </m:r>
          <m:d>
            <m:dPr>
              <m:begChr m:val="("/>
              <m:endChr m:val=")"/>
              <m:sepChr m:val=""/>
              <m:grow/>
            </m:dPr>
            <m:e>
              <m:r>
                <m:t>x</m:t>
              </m:r>
              <m:r>
                <m:rPr>
                  <m:sty m:val="p"/>
                </m:rPr>
                <m:t>+</m:t>
              </m:r>
              <m:r>
                <m:t>3</m:t>
              </m:r>
            </m:e>
          </m:d>
          <m:r>
            <m:rPr>
              <m:sty m:val="p"/>
            </m:rPr>
            <m:t>+</m:t>
          </m:r>
          <m:r>
            <m:t>5</m:t>
          </m:r>
          <m:d>
            <m:dPr>
              <m:begChr m:val="("/>
              <m:endChr m:val=")"/>
              <m:sepChr m:val=""/>
              <m:grow/>
            </m:dPr>
            <m:e>
              <m:r>
                <m:t>x</m:t>
              </m:r>
              <m:r>
                <m:rPr>
                  <m:sty m:val="p"/>
                </m:rPr>
                <m:t>+</m:t>
              </m:r>
              <m:r>
                <m:t>3</m:t>
              </m:r>
            </m:e>
          </m:d>
        </m:oMath>
      </m:oMathPara>
    </w:p>
    <w:p>
      <w:pPr>
        <w:pStyle w:val="FirstParagraph"/>
      </w:pPr>
      <w:r>
        <w:t xml:space="preserve">Here, the binomial</w:t>
      </w:r>
      <w:r>
        <w:t xml:space="preserve"> </w:t>
      </w:r>
      <m:oMath>
        <m:d>
          <m:dPr>
            <m:begChr m:val="("/>
            <m:endChr m:val=")"/>
            <m:sepChr m:val=""/>
            <m:grow/>
          </m:dPr>
          <m:e>
            <m:r>
              <m:t>x</m:t>
            </m:r>
            <m:r>
              <m:rPr>
                <m:sty m:val="p"/>
              </m:rPr>
              <m:t>+</m:t>
            </m:r>
            <m:r>
              <m:t>3</m:t>
            </m:r>
          </m:e>
        </m:d>
      </m:oMath>
      <w:r>
        <w:t xml:space="preserve"> </w:t>
      </w:r>
      <w:r>
        <w:t xml:space="preserve">is the common factor. Factoring it out gives:</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oMath>
      </m:oMathPara>
    </w:p>
    <w:p>
      <w:pPr>
        <w:pStyle w:val="FirstParagraph"/>
      </w:pPr>
      <w:r>
        <w:t xml:space="preserve">This technique–recognizing a binomial GCF–appears frequently on the SAT and is a key bridge to more advanced factoring methods. Always ask yourself:</w:t>
      </w:r>
      <w:r>
        <w:t xml:space="preserve"> </w:t>
      </w:r>
      <w:r>
        <w:t xml:space="preserve">“</w:t>
      </w:r>
      <w:r>
        <w:t xml:space="preserve">Is there a repeated expression that I can treat as a single variable?</w:t>
      </w:r>
      <w:r>
        <w:t xml:space="preserve">”</w:t>
      </w:r>
    </w:p>
    <w:p>
      <w:r>
        <w:pict>
          <v:rect style="width:0;height:1.5pt" o:hralign="center" o:hrstd="t" o:hr="t"/>
        </w:pict>
      </w:r>
    </w:p>
    <w:bookmarkEnd w:id="83"/>
    <w:bookmarkEnd w:id="84"/>
    <w:bookmarkStart w:id="90" w:name="trinomial-factoring-x2-bx-c"/>
    <w:p>
      <w:pPr>
        <w:pStyle w:val="Heading2"/>
      </w:pPr>
      <w:r>
        <w:t xml:space="preserve">5.3 – Trinomial Factoring:</w:t>
      </w:r>
      <w:r>
        <w:t xml:space="preserve"> </w:t>
      </w:r>
      <m:oMath>
        <m:sSup>
          <m:e>
            <m:r>
              <m:t>x</m:t>
            </m:r>
          </m:e>
          <m:sup>
            <m:r>
              <m:t>2</m:t>
            </m:r>
          </m:sup>
        </m:sSup>
        <m:r>
          <m:rPr>
            <m:sty m:val="p"/>
          </m:rPr>
          <m:t>+</m:t>
        </m:r>
        <m:r>
          <m:t>b</m:t>
        </m:r>
        <m:r>
          <m:t>x</m:t>
        </m:r>
        <m:r>
          <m:rPr>
            <m:sty m:val="p"/>
          </m:rPr>
          <m:t>+</m:t>
        </m:r>
        <m:r>
          <m:t>c</m:t>
        </m:r>
      </m:oMath>
    </w:p>
    <w:bookmarkStart w:id="85" w:name="the-core-idea"/>
    <w:p>
      <w:pPr>
        <w:pStyle w:val="Heading3"/>
      </w:pPr>
      <w:r>
        <w:t xml:space="preserve">5.3.1 – The Core Idea</w:t>
      </w:r>
    </w:p>
    <w:p>
      <w:pPr>
        <w:pStyle w:val="FirstParagraph"/>
      </w:pPr>
      <w:r>
        <w:t xml:space="preserve">A trinomial of the form</w:t>
      </w:r>
      <w:r>
        <w:t xml:space="preserve"> </w:t>
      </w:r>
      <m:oMath>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m:t>
        </m:r>
        <m:r>
          <m:t>1</m:t>
        </m:r>
      </m:oMath>
      <w:r>
        <w:t xml:space="preserve">) factors into two binomials:</w:t>
      </w:r>
    </w:p>
    <w:p>
      <w:pPr>
        <w:pStyle w:val="BodyText"/>
      </w:pPr>
      <m:oMathPara>
        <m:oMathParaPr>
          <m:jc m:val="center"/>
        </m:oMathParaP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m</m:t>
              </m:r>
            </m:e>
          </m:d>
          <m:d>
            <m:dPr>
              <m:begChr m:val="("/>
              <m:endChr m:val=")"/>
              <m:sepChr m:val=""/>
              <m:grow/>
            </m:dPr>
            <m:e>
              <m:r>
                <m:t>x</m:t>
              </m:r>
              <m:r>
                <m:rPr>
                  <m:sty m:val="p"/>
                </m:rPr>
                <m:t>+</m:t>
              </m:r>
              <m:r>
                <m:t>n</m:t>
              </m:r>
            </m:e>
          </m:d>
        </m:oMath>
      </m:oMathPara>
    </w:p>
    <w:p>
      <w:pPr>
        <w:pStyle w:val="FirstParagraph"/>
      </w:pPr>
      <w:r>
        <w:t xml:space="preserve">where</w:t>
      </w:r>
      <w:r>
        <w:t xml:space="preserve"> </w:t>
      </w:r>
      <m:oMath>
        <m:r>
          <m:t>m</m:t>
        </m:r>
        <m:r>
          <m:rPr>
            <m:sty m:val="p"/>
          </m:rPr>
          <m:t>+</m:t>
        </m:r>
        <m:r>
          <m:t>n</m:t>
        </m:r>
        <m:r>
          <m:rPr>
            <m:sty m:val="p"/>
          </m:rPr>
          <m:t>=</m:t>
        </m:r>
        <m:r>
          <m:t>b</m:t>
        </m:r>
      </m:oMath>
      <w:r>
        <w:t xml:space="preserve"> </w:t>
      </w:r>
      <w:r>
        <w:t xml:space="preserve">and</w:t>
      </w:r>
      <w:r>
        <w:t xml:space="preserve"> </w:t>
      </w:r>
      <m:oMath>
        <m:r>
          <m:t>m</m:t>
        </m:r>
        <m:r>
          <m:rPr>
            <m:sty m:val="p"/>
          </m:rPr>
          <m:t>⋅</m:t>
        </m:r>
        <m:r>
          <m:t>n</m:t>
        </m:r>
        <m:r>
          <m:rPr>
            <m:sty m:val="p"/>
          </m:rPr>
          <m:t>=</m:t>
        </m:r>
        <m:r>
          <m:t>c</m:t>
        </m:r>
      </m:oMath>
      <w:r>
        <w:t xml:space="preserve">.</w:t>
      </w:r>
    </w:p>
    <w:p>
      <w:pPr>
        <w:pStyle w:val="BodyText"/>
      </w:pPr>
      <w:r>
        <w:t xml:space="preserve">This follows directly from the distributive property (FOIL):</w:t>
      </w:r>
    </w:p>
    <w:p>
      <w:pPr>
        <w:pStyle w:val="BodyText"/>
      </w:pPr>
      <m:oMathPara>
        <m:oMathParaPr>
          <m:jc m:val="center"/>
        </m:oMathParaPr>
        <m:oMath>
          <m:d>
            <m:dPr>
              <m:begChr m:val="("/>
              <m:endChr m:val=")"/>
              <m:sepChr m:val=""/>
              <m:grow/>
            </m:dPr>
            <m:e>
              <m:r>
                <m:t>x</m:t>
              </m:r>
              <m:r>
                <m:rPr>
                  <m:sty m:val="p"/>
                </m:rPr>
                <m:t>+</m:t>
              </m:r>
              <m:r>
                <m:t>m</m:t>
              </m:r>
            </m:e>
          </m:d>
          <m:d>
            <m:dPr>
              <m:begChr m:val="("/>
              <m:endChr m:val=")"/>
              <m:sepChr m:val=""/>
              <m:grow/>
            </m:dPr>
            <m:e>
              <m:r>
                <m:t>x</m:t>
              </m:r>
              <m:r>
                <m:rPr>
                  <m:sty m:val="p"/>
                </m:rPr>
                <m:t>+</m:t>
              </m:r>
              <m:r>
                <m:t>n</m:t>
              </m:r>
            </m:e>
          </m:d>
          <m:r>
            <m:rPr>
              <m:sty m:val="p"/>
            </m:rPr>
            <m:t>=</m:t>
          </m:r>
          <m:sSup>
            <m:e>
              <m:r>
                <m:t>x</m:t>
              </m:r>
            </m:e>
            <m:sup>
              <m:r>
                <m:t>2</m:t>
              </m:r>
            </m:sup>
          </m:sSup>
          <m:r>
            <m:rPr>
              <m:sty m:val="p"/>
            </m:rPr>
            <m:t>+</m:t>
          </m:r>
          <m:r>
            <m:t>n</m:t>
          </m:r>
          <m:r>
            <m:t>x</m:t>
          </m:r>
          <m:r>
            <m:rPr>
              <m:sty m:val="p"/>
            </m:rPr>
            <m:t>+</m:t>
          </m:r>
          <m:r>
            <m:t>m</m:t>
          </m:r>
          <m:r>
            <m:t>x</m:t>
          </m:r>
          <m:r>
            <m:rPr>
              <m:sty m:val="p"/>
            </m:rPr>
            <m:t>+</m:t>
          </m:r>
          <m:r>
            <m:t>m</m:t>
          </m:r>
          <m:r>
            <m:t>n</m:t>
          </m:r>
          <m:r>
            <m:rPr>
              <m:sty m:val="p"/>
            </m:rPr>
            <m:t>=</m:t>
          </m:r>
          <m:sSup>
            <m:e>
              <m:r>
                <m:t>x</m:t>
              </m:r>
            </m:e>
            <m:sup>
              <m:r>
                <m:t>2</m:t>
              </m:r>
            </m:sup>
          </m:sSup>
          <m:r>
            <m:rPr>
              <m:sty m:val="p"/>
            </m:rPr>
            <m:t>+</m:t>
          </m:r>
          <m:d>
            <m:dPr>
              <m:begChr m:val="("/>
              <m:endChr m:val=")"/>
              <m:sepChr m:val=""/>
              <m:grow/>
            </m:dPr>
            <m:e>
              <m:r>
                <m:t>m</m:t>
              </m:r>
              <m:r>
                <m:rPr>
                  <m:sty m:val="p"/>
                </m:rPr>
                <m:t>+</m:t>
              </m:r>
              <m:r>
                <m:t>n</m:t>
              </m:r>
            </m:e>
          </m:d>
          <m:r>
            <m:t>x</m:t>
          </m:r>
          <m:r>
            <m:rPr>
              <m:sty m:val="p"/>
            </m:rPr>
            <m:t>+</m:t>
          </m:r>
          <m:r>
            <m:t>m</m:t>
          </m:r>
          <m:r>
            <m:t>n</m:t>
          </m:r>
        </m:oMath>
      </m:oMathPara>
    </w:p>
    <w:bookmarkEnd w:id="85"/>
    <w:bookmarkStart w:id="86" w:name="the-systematic-method"/>
    <w:p>
      <w:pPr>
        <w:pStyle w:val="Heading3"/>
      </w:pPr>
      <w:r>
        <w:t xml:space="preserve">5.3.2 – The Systematic Method</w:t>
      </w:r>
    </w:p>
    <w:p>
      <w:pPr>
        <w:pStyle w:val="FirstParagraph"/>
      </w:pPr>
      <w:r>
        <w:rPr>
          <w:b/>
          <w:bCs/>
        </w:rPr>
        <w:t xml:space="preserve">Step 1:</w:t>
      </w:r>
      <w:r>
        <w:t xml:space="preserve"> </w:t>
      </w:r>
      <w:r>
        <w:t xml:space="preserve">Identify</w:t>
      </w:r>
      <w:r>
        <w:t xml:space="preserve"> </w:t>
      </w:r>
      <m:oMath>
        <m:r>
          <m:t>b</m:t>
        </m:r>
      </m:oMath>
      <w:r>
        <w:t xml:space="preserve"> </w:t>
      </w:r>
      <w:r>
        <w:t xml:space="preserve">and</w:t>
      </w:r>
      <w:r>
        <w:t xml:space="preserve"> </w:t>
      </w:r>
      <m:oMath>
        <m:r>
          <m:t>c</m:t>
        </m:r>
      </m:oMath>
      <w:r>
        <w:t xml:space="preserve">.</w:t>
      </w:r>
    </w:p>
    <w:p>
      <w:pPr>
        <w:pStyle w:val="BodyText"/>
      </w:pPr>
      <w:r>
        <w:rPr>
          <w:b/>
          <w:bCs/>
        </w:rPr>
        <w:t xml:space="preserve">Step 2:</w:t>
      </w:r>
      <w:r>
        <w:t xml:space="preserve"> </w:t>
      </w:r>
      <w:r>
        <w:t xml:space="preserve">List all factor pairs of</w:t>
      </w:r>
      <w:r>
        <w:t xml:space="preserve"> </w:t>
      </w:r>
      <m:oMath>
        <m:r>
          <m:t>c</m:t>
        </m:r>
      </m:oMath>
      <w:r>
        <w:t xml:space="preserve"> </w:t>
      </w:r>
      <w:r>
        <w:t xml:space="preserve">(both positive and negative).</w:t>
      </w:r>
    </w:p>
    <w:p>
      <w:pPr>
        <w:pStyle w:val="BodyText"/>
      </w:pPr>
      <w:r>
        <w:rPr>
          <w:b/>
          <w:bCs/>
        </w:rPr>
        <w:t xml:space="preserve">Step 3:</w:t>
      </w:r>
      <w:r>
        <w:t xml:space="preserve"> </w:t>
      </w:r>
      <w:r>
        <w:t xml:space="preserve">Find the pair that adds up to</w:t>
      </w:r>
      <w:r>
        <w:t xml:space="preserve"> </w:t>
      </w:r>
      <m:oMath>
        <m:r>
          <m:t>b</m:t>
        </m:r>
      </m:oMath>
      <w:r>
        <w:t xml:space="preserve">.</w:t>
      </w:r>
    </w:p>
    <w:p>
      <w:pPr>
        <w:pStyle w:val="BodyText"/>
      </w:pPr>
      <w:r>
        <w:rPr>
          <w:b/>
          <w:bCs/>
        </w:rPr>
        <w:t xml:space="preserve">Step 4:</w:t>
      </w:r>
      <w:r>
        <w:t xml:space="preserve"> </w:t>
      </w:r>
      <w:r>
        <w:t xml:space="preserve">Write the factored form.</w:t>
      </w:r>
    </w:p>
    <w:p>
      <w:pPr>
        <w:pStyle w:val="BodyText"/>
      </w:pPr>
      <w:r>
        <w:rPr>
          <w:b/>
          <w:bCs/>
        </w:rPr>
        <w:t xml:space="preserve">Example:</w:t>
      </w:r>
      <w:r>
        <w:t xml:space="preserve"> </w:t>
      </w:r>
      <w:r>
        <w:t xml:space="preserve">Factor</w:t>
      </w:r>
      <w:r>
        <w:t xml:space="preserve"> </w:t>
      </w:r>
      <m:oMath>
        <m:sSup>
          <m:e>
            <m:r>
              <m:t>x</m:t>
            </m:r>
          </m:e>
          <m:sup>
            <m:r>
              <m:t>2</m:t>
            </m:r>
          </m:sup>
        </m:sSup>
        <m:r>
          <m:rPr>
            <m:sty m:val="p"/>
          </m:rPr>
          <m:t>+</m:t>
        </m:r>
        <m:r>
          <m:t>7</m:t>
        </m:r>
        <m:r>
          <m:t>x</m:t>
        </m:r>
        <m:r>
          <m:rPr>
            <m:sty m:val="p"/>
          </m:rPr>
          <m:t>+</m:t>
        </m:r>
        <m:r>
          <m:t>12</m:t>
        </m:r>
      </m:oMath>
      <w:r>
        <w:t xml:space="preserve">.</w:t>
      </w:r>
    </w:p>
    <w:p>
      <w:pPr>
        <w:pStyle w:val="Compact"/>
        <w:numPr>
          <w:ilvl w:val="0"/>
          <w:numId w:val="1029"/>
        </w:numPr>
      </w:pPr>
      <m:oMath>
        <m:r>
          <m:t>b</m:t>
        </m:r>
        <m:r>
          <m:rPr>
            <m:sty m:val="p"/>
          </m:rPr>
          <m:t>=</m:t>
        </m:r>
        <m:r>
          <m:t>7</m:t>
        </m:r>
      </m:oMath>
      <w:r>
        <w:t xml:space="preserve">,</w:t>
      </w:r>
      <w:r>
        <w:t xml:space="preserve"> </w:t>
      </w:r>
      <m:oMath>
        <m:r>
          <m:t>c</m:t>
        </m:r>
        <m:r>
          <m:rPr>
            <m:sty m:val="p"/>
          </m:rPr>
          <m:t>=</m:t>
        </m:r>
        <m:r>
          <m:t>12</m:t>
        </m:r>
      </m:oMath>
    </w:p>
    <w:p>
      <w:pPr>
        <w:pStyle w:val="Compact"/>
        <w:numPr>
          <w:ilvl w:val="0"/>
          <w:numId w:val="1029"/>
        </w:numPr>
      </w:pPr>
      <w:r>
        <w:t xml:space="preserve">Factor pairs of</w:t>
      </w:r>
      <w:r>
        <w:t xml:space="preserve"> </w:t>
      </w:r>
      <m:oMath>
        <m:r>
          <m:t>12</m:t>
        </m:r>
      </m:oMath>
      <w:r>
        <w:t xml:space="preserve">:</w:t>
      </w:r>
      <w:r>
        <w:t xml:space="preserve"> </w:t>
      </w:r>
      <m:oMath>
        <m:d>
          <m:dPr>
            <m:begChr m:val="("/>
            <m:endChr m:val=")"/>
            <m:sepChr m:val=""/>
            <m:grow/>
          </m:dPr>
          <m:e>
            <m:r>
              <m:t>1</m:t>
            </m:r>
            <m:r>
              <m:rPr>
                <m:sty m:val="p"/>
              </m:rPr>
              <m:t>,</m:t>
            </m:r>
            <m:r>
              <m:t>12</m:t>
            </m:r>
          </m:e>
        </m:d>
      </m:oMath>
      <w:r>
        <w:t xml:space="preserve">,</w:t>
      </w:r>
      <w:r>
        <w:t xml:space="preserve"> </w:t>
      </w:r>
      <m:oMath>
        <m:d>
          <m:dPr>
            <m:begChr m:val="("/>
            <m:endChr m:val=")"/>
            <m:sepChr m:val=""/>
            <m:grow/>
          </m:dPr>
          <m:e>
            <m:r>
              <m:t>2</m:t>
            </m:r>
            <m:r>
              <m:rPr>
                <m:sty m:val="p"/>
              </m:rPr>
              <m:t>,</m:t>
            </m:r>
            <m:r>
              <m:t>6</m:t>
            </m:r>
          </m:e>
        </m:d>
      </m:oMath>
      <w:r>
        <w:t xml:space="preserve">,</w:t>
      </w:r>
      <w:r>
        <w:t xml:space="preserve"> </w:t>
      </w:r>
      <m:oMath>
        <m:d>
          <m:dPr>
            <m:begChr m:val="("/>
            <m:endChr m:val=")"/>
            <m:sepChr m:val=""/>
            <m:grow/>
          </m:dPr>
          <m:e>
            <m:r>
              <m:t>3</m:t>
            </m:r>
            <m:r>
              <m:rPr>
                <m:sty m:val="p"/>
              </m:rPr>
              <m:t>,</m:t>
            </m:r>
            <m:r>
              <m:t>4</m:t>
            </m:r>
          </m:e>
        </m:d>
      </m:oMath>
      <w:r>
        <w:t xml:space="preserve">,</w:t>
      </w:r>
      <w:r>
        <w:t xml:space="preserve"> </w:t>
      </w:r>
      <m:oMath>
        <m:d>
          <m:dPr>
            <m:begChr m:val="("/>
            <m:endChr m:val=")"/>
            <m:sepChr m:val=""/>
            <m:grow/>
          </m:dPr>
          <m:e>
            <m:r>
              <m:rPr>
                <m:sty m:val="p"/>
              </m:rPr>
              <m:t>−</m:t>
            </m:r>
            <m:r>
              <m:t>1</m:t>
            </m:r>
            <m:r>
              <m:rPr>
                <m:sty m:val="p"/>
              </m:rPr>
              <m:t>,</m:t>
            </m:r>
            <m:r>
              <m:rPr>
                <m:sty m:val="p"/>
              </m:rPr>
              <m:t>−</m:t>
            </m:r>
            <m:r>
              <m:t>12</m:t>
            </m:r>
          </m:e>
        </m:d>
      </m:oMath>
      <w:r>
        <w:t xml:space="preserve">,</w:t>
      </w:r>
      <w:r>
        <w:t xml:space="preserve"> </w:t>
      </w:r>
      <m:oMath>
        <m:d>
          <m:dPr>
            <m:begChr m:val="("/>
            <m:endChr m:val=")"/>
            <m:sepChr m:val=""/>
            <m:grow/>
          </m:dPr>
          <m:e>
            <m:r>
              <m:rPr>
                <m:sty m:val="p"/>
              </m:rPr>
              <m:t>−</m:t>
            </m:r>
            <m:r>
              <m:t>2</m:t>
            </m:r>
            <m:r>
              <m:rPr>
                <m:sty m:val="p"/>
              </m:rPr>
              <m:t>,</m:t>
            </m:r>
            <m:r>
              <m:rPr>
                <m:sty m:val="p"/>
              </m:rPr>
              <m:t>−</m:t>
            </m:r>
            <m:r>
              <m:t>6</m:t>
            </m:r>
          </m:e>
        </m:d>
      </m:oMath>
      <w:r>
        <w:t xml:space="preserve">,</w:t>
      </w:r>
      <w:r>
        <w:t xml:space="preserve"> </w:t>
      </w:r>
      <m:oMath>
        <m:d>
          <m:dPr>
            <m:begChr m:val="("/>
            <m:endChr m:val=")"/>
            <m:sepChr m:val=""/>
            <m:grow/>
          </m:dPr>
          <m:e>
            <m:r>
              <m:rPr>
                <m:sty m:val="p"/>
              </m:rPr>
              <m:t>−</m:t>
            </m:r>
            <m:r>
              <m:t>3</m:t>
            </m:r>
            <m:r>
              <m:rPr>
                <m:sty m:val="p"/>
              </m:rPr>
              <m:t>,</m:t>
            </m:r>
            <m:r>
              <m:rPr>
                <m:sty m:val="p"/>
              </m:rPr>
              <m:t>−</m:t>
            </m:r>
            <m:r>
              <m:t>4</m:t>
            </m:r>
          </m:e>
        </m:d>
      </m:oMath>
    </w:p>
    <w:p>
      <w:pPr>
        <w:pStyle w:val="Compact"/>
        <w:numPr>
          <w:ilvl w:val="0"/>
          <w:numId w:val="1029"/>
        </w:numPr>
      </w:pPr>
      <w:r>
        <w:t xml:space="preserve">Which pair sums to</w:t>
      </w:r>
      <w:r>
        <w:t xml:space="preserve"> </w:t>
      </w:r>
      <m:oMath>
        <m:r>
          <m:t>7</m:t>
        </m:r>
      </m:oMath>
      <w:r>
        <w:t xml:space="preserve">?</w:t>
      </w:r>
      <w:r>
        <w:t xml:space="preserve"> </w:t>
      </w:r>
      <m:oMath>
        <m:r>
          <m:t>3</m:t>
        </m:r>
        <m:r>
          <m:rPr>
            <m:sty m:val="p"/>
          </m:rPr>
          <m:t>+</m:t>
        </m:r>
        <m:r>
          <m:t>4</m:t>
        </m:r>
        <m:r>
          <m:rPr>
            <m:sty m:val="p"/>
          </m:rPr>
          <m:t>=</m:t>
        </m:r>
        <m:r>
          <m:t>7</m:t>
        </m:r>
      </m:oMath>
    </w:p>
    <w:p>
      <w:pPr>
        <w:pStyle w:val="Compact"/>
        <w:numPr>
          <w:ilvl w:val="0"/>
          <w:numId w:val="1029"/>
        </w:numPr>
      </w:pPr>
      <w:r>
        <w:t xml:space="preserve">Answer:</w:t>
      </w:r>
      <w:r>
        <w:t xml:space="preserve"> </w:t>
      </w:r>
      <m:oMath>
        <m:d>
          <m:dPr>
            <m:begChr m:val="("/>
            <m:endChr m:val=")"/>
            <m:sepChr m:val=""/>
            <m:grow/>
          </m:dPr>
          <m:e>
            <m:r>
              <m:t>x</m:t>
            </m:r>
            <m:r>
              <m:rPr>
                <m:sty m:val="p"/>
              </m:rPr>
              <m:t>+</m:t>
            </m:r>
            <m:r>
              <m:t>3</m:t>
            </m:r>
          </m:e>
        </m:d>
        <m:d>
          <m:dPr>
            <m:begChr m:val="("/>
            <m:endChr m:val=")"/>
            <m:sepChr m:val=""/>
            <m:grow/>
          </m:dPr>
          <m:e>
            <m:r>
              <m:t>x</m:t>
            </m:r>
            <m:r>
              <m:rPr>
                <m:sty m:val="p"/>
              </m:rPr>
              <m:t>+</m:t>
            </m:r>
            <m:r>
              <m:t>4</m:t>
            </m:r>
          </m:e>
        </m:d>
      </m:oMath>
    </w:p>
    <w:bookmarkEnd w:id="86"/>
    <w:bookmarkStart w:id="87" w:name="sign-rules-critical-for-speed"/>
    <w:p>
      <w:pPr>
        <w:pStyle w:val="Heading3"/>
      </w:pPr>
      <w:r>
        <w:t xml:space="preserve">5.3.3 – Sign Rules (Critical for Speed)</w:t>
      </w:r>
    </w:p>
    <w:p>
      <w:pPr>
        <w:pStyle w:val="FirstParagraph"/>
      </w:pPr>
      <w:r>
        <w:t xml:space="preserve">The signs of</w:t>
      </w:r>
      <w:r>
        <w:t xml:space="preserve"> </w:t>
      </w:r>
      <m:oMath>
        <m:r>
          <m:t>m</m:t>
        </m:r>
      </m:oMath>
      <w:r>
        <w:t xml:space="preserve"> </w:t>
      </w:r>
      <w:r>
        <w:t xml:space="preserve">and</w:t>
      </w:r>
      <w:r>
        <w:t xml:space="preserve"> </w:t>
      </w:r>
      <m:oMath>
        <m:r>
          <m:t>n</m:t>
        </m:r>
      </m:oMath>
      <w:r>
        <w:t xml:space="preserve"> </w:t>
      </w:r>
      <w:r>
        <w:t xml:space="preserve">follow a predictable pattern based on the signs of</w:t>
      </w:r>
      <w:r>
        <w:t xml:space="preserve"> </w:t>
      </w:r>
      <m:oMath>
        <m:r>
          <m:t>b</m:t>
        </m:r>
      </m:oMath>
      <w:r>
        <w:t xml:space="preserve"> </w:t>
      </w:r>
      <w:r>
        <w:t xml:space="preserve">and</w:t>
      </w:r>
      <w:r>
        <w:t xml:space="preserve"> </w:t>
      </w:r>
      <m:oMath>
        <m:r>
          <m:t>c</m:t>
        </m:r>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 of</w:t>
            </w:r>
            <w:r>
              <w:t xml:space="preserve"> </w:t>
            </w:r>
            <m:oMath>
              <m:r>
                <m:t>c</m:t>
              </m:r>
            </m:oMath>
          </w:p>
        </w:tc>
        <w:tc>
          <w:tcPr/>
          <w:p>
            <w:pPr>
              <w:pStyle w:val="Compact"/>
              <w:jc w:val="left"/>
            </w:pPr>
            <w:r>
              <w:t xml:space="preserve">Sign of</w:t>
            </w:r>
            <w:r>
              <w:t xml:space="preserve"> </w:t>
            </w:r>
            <m:oMath>
              <m:r>
                <m:t>b</m:t>
              </m:r>
            </m:oMath>
          </w:p>
        </w:tc>
        <w:tc>
          <w:tcPr/>
          <w:p>
            <w:pPr>
              <w:pStyle w:val="Compact"/>
              <w:jc w:val="left"/>
            </w:pPr>
            <w:r>
              <w:t xml:space="preserve">Signs of</w:t>
            </w:r>
            <w:r>
              <w:t xml:space="preserve"> </w:t>
            </w:r>
            <m:oMath>
              <m:r>
                <m:t>m</m:t>
              </m:r>
            </m:oMath>
            <w:r>
              <w:t xml:space="preserve"> </w:t>
            </w:r>
            <w:r>
              <w:t xml:space="preserve">and</w:t>
            </w:r>
            <w:r>
              <w:t xml:space="preserve"> </w:t>
            </w:r>
            <m:oMath>
              <m:r>
                <m:t>n</m:t>
              </m:r>
            </m:oMath>
          </w:p>
        </w:tc>
        <w:tc>
          <w:tcPr/>
          <w:p>
            <w:pPr>
              <w:pStyle w:val="Compact"/>
              <w:jc w:val="left"/>
            </w:pPr>
            <w:r>
              <w:t xml:space="preserve">Example</w:t>
            </w:r>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Both</w:t>
            </w:r>
            <w:r>
              <w:t xml:space="preserve"> </w:t>
            </w:r>
            <m:oMath>
              <m:r>
                <m:rPr>
                  <m:sty m:val="p"/>
                </m:rPr>
                <m:t>+</m:t>
              </m:r>
            </m:oMath>
          </w:p>
        </w:tc>
        <w:tc>
          <w:tcPr/>
          <w:p>
            <w:pPr>
              <w:pStyle w:val="Compact"/>
              <w:jc w:val="lef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Both</w:t>
            </w:r>
            <w:r>
              <w:t xml:space="preserve"> </w:t>
            </w:r>
            <m:oMath>
              <m:r>
                <m:rPr>
                  <m:sty m:val="p"/>
                </m:rPr>
                <m:t>−</m:t>
              </m:r>
            </m:oMath>
          </w:p>
        </w:tc>
        <w:tc>
          <w:tcPr/>
          <w:p>
            <w:pPr>
              <w:pStyle w:val="Compact"/>
              <w:jc w:val="lef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One</w:t>
            </w:r>
            <w:r>
              <w:t xml:space="preserve"> </w:t>
            </w:r>
            <m:oMath>
              <m:r>
                <m:rPr>
                  <m:sty m:val="p"/>
                </m:rPr>
                <m:t>+</m:t>
              </m:r>
            </m:oMath>
            <w:r>
              <w:t xml:space="preserve">, one</w:t>
            </w:r>
            <w:r>
              <w:t xml:space="preserve"> </w:t>
            </w:r>
            <m:oMath>
              <m:r>
                <m:rPr>
                  <m:sty m:val="p"/>
                </m:rPr>
                <m:t>−</m:t>
              </m:r>
            </m:oMath>
            <w:r>
              <w:t xml:space="preserve"> </w:t>
            </w:r>
            <w:r>
              <w:t xml:space="preserve">(larger absolute value is</w:t>
            </w:r>
            <w:r>
              <w:t xml:space="preserve"> </w:t>
            </w:r>
            <m:oMath>
              <m:r>
                <m:rPr>
                  <m:sty m:val="p"/>
                </m:rPr>
                <m:t>+</m:t>
              </m:r>
            </m:oMath>
            <w:r>
              <w:t xml:space="preserve">)</w:t>
            </w:r>
          </w:p>
        </w:tc>
        <w:tc>
          <w:tcPr/>
          <w:p>
            <w:pPr>
              <w:pStyle w:val="Compact"/>
              <w:jc w:val="lef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One</w:t>
            </w:r>
            <w:r>
              <w:t xml:space="preserve"> </w:t>
            </w:r>
            <m:oMath>
              <m:r>
                <m:rPr>
                  <m:sty m:val="p"/>
                </m:rPr>
                <m:t>+</m:t>
              </m:r>
            </m:oMath>
            <w:r>
              <w:t xml:space="preserve">, one</w:t>
            </w:r>
            <w:r>
              <w:t xml:space="preserve"> </w:t>
            </w:r>
            <m:oMath>
              <m:r>
                <m:rPr>
                  <m:sty m:val="p"/>
                </m:rPr>
                <m:t>−</m:t>
              </m:r>
            </m:oMath>
            <w:r>
              <w:t xml:space="preserve"> </w:t>
            </w:r>
            <w:r>
              <w:t xml:space="preserve">(larger absolute value is</w:t>
            </w:r>
            <w:r>
              <w:t xml:space="preserve"> </w:t>
            </w:r>
            <m:oMath>
              <m:r>
                <m:rPr>
                  <m:sty m:val="p"/>
                </m:rPr>
                <m:t>−</m:t>
              </m:r>
            </m:oMath>
            <w:r>
              <w:t xml:space="preserve">)</w:t>
            </w:r>
          </w:p>
        </w:tc>
        <w:tc>
          <w:tcPr/>
          <w:p>
            <w:pPr>
              <w:pStyle w:val="Compact"/>
              <w:jc w:val="lef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tc>
      </w:tr>
    </w:tbl>
    <w:p>
      <w:pPr>
        <w:pStyle w:val="BodyText"/>
      </w:pPr>
      <w:r>
        <w:rPr>
          <w:b/>
          <w:bCs/>
        </w:rPr>
        <w:t xml:space="preserve">Memory aid:</w:t>
      </w:r>
      <w:r>
        <w:t xml:space="preserve"> </w:t>
      </w:r>
      <w:r>
        <w:t xml:space="preserve">When</w:t>
      </w:r>
      <w:r>
        <w:t xml:space="preserve"> </w:t>
      </w:r>
      <m:oMath>
        <m:r>
          <m:t>c</m:t>
        </m:r>
      </m:oMath>
      <w:r>
        <w:t xml:space="preserve"> </w:t>
      </w:r>
      <w:r>
        <w:t xml:space="preserve">is negative, the signs are always opposite, and the larger absolute value takes the sign of</w:t>
      </w:r>
      <w:r>
        <w:t xml:space="preserve"> </w:t>
      </w:r>
      <m:oMath>
        <m:r>
          <m:t>b</m:t>
        </m:r>
      </m:oMath>
      <w:r>
        <w:t xml:space="preserve">.</w:t>
      </w:r>
    </w:p>
    <w:bookmarkEnd w:id="87"/>
    <w:bookmarkStart w:id="88" w:name="when-c-is-negative-the-difference-method"/>
    <w:p>
      <w:pPr>
        <w:pStyle w:val="Heading3"/>
      </w:pPr>
      <w:r>
        <w:t xml:space="preserve">5.3.4 – When</w:t>
      </w:r>
      <w:r>
        <w:t xml:space="preserve"> </w:t>
      </w:r>
      <m:oMath>
        <m:r>
          <m:t>c</m:t>
        </m:r>
      </m:oMath>
      <w:r>
        <w:t xml:space="preserve"> </w:t>
      </w:r>
      <w:r>
        <w:t xml:space="preserve">is Negative: The Difference Method</w:t>
      </w:r>
    </w:p>
    <w:p>
      <w:pPr>
        <w:pStyle w:val="FirstParagraph"/>
      </w:pPr>
      <w:r>
        <w:t xml:space="preserve">When</w:t>
      </w:r>
      <w:r>
        <w:t xml:space="preserve"> </w:t>
      </w:r>
      <m:oMath>
        <m:r>
          <m:t>c</m:t>
        </m:r>
        <m:r>
          <m:rPr>
            <m:sty m:val="p"/>
          </m:rPr>
          <m:t>&lt;</m:t>
        </m:r>
        <m:r>
          <m:t>0</m:t>
        </m:r>
      </m:oMath>
      <w:r>
        <w:t xml:space="preserve">, many students find it faster to use the</w:t>
      </w:r>
      <w:r>
        <w:t xml:space="preserve"> </w:t>
      </w:r>
      <w:r>
        <w:t xml:space="preserve">“</w:t>
      </w:r>
      <w:r>
        <w:t xml:space="preserve">difference method</w:t>
      </w:r>
      <w:r>
        <w:t xml:space="preserve">”</w:t>
      </w:r>
      <w:r>
        <w:t xml:space="preserve">:</w:t>
      </w:r>
    </w:p>
    <w:p>
      <w:pPr>
        <w:pStyle w:val="Compact"/>
        <w:numPr>
          <w:ilvl w:val="0"/>
          <w:numId w:val="1030"/>
        </w:numPr>
      </w:pPr>
      <w:r>
        <w:t xml:space="preserve">Find all factor pairs of</w:t>
      </w:r>
      <w:r>
        <w:t xml:space="preserve"> </w:t>
      </w:r>
      <m:oMath>
        <m:d>
          <m:dPr>
            <m:begChr m:val="|"/>
            <m:endChr m:val="|"/>
            <m:sepChr m:val=""/>
            <m:grow/>
          </m:dPr>
          <m:e>
            <m:r>
              <m:t>c</m:t>
            </m:r>
          </m:e>
        </m:d>
      </m:oMath>
      <w:r>
        <w:t xml:space="preserve"> </w:t>
      </w:r>
      <w:r>
        <w:t xml:space="preserve">(ignoring signs).</w:t>
      </w:r>
    </w:p>
    <w:p>
      <w:pPr>
        <w:pStyle w:val="Compact"/>
        <w:numPr>
          <w:ilvl w:val="0"/>
          <w:numId w:val="1030"/>
        </w:numPr>
      </w:pPr>
      <w:r>
        <w:t xml:space="preserve">The correct pair is the one whose</w:t>
      </w:r>
      <w:r>
        <w:t xml:space="preserve"> </w:t>
      </w:r>
      <w:r>
        <w:rPr>
          <w:b/>
          <w:bCs/>
        </w:rPr>
        <w:t xml:space="preserve">difference</w:t>
      </w:r>
      <w:r>
        <w:t xml:space="preserve"> </w:t>
      </w:r>
      <w:r>
        <w:t xml:space="preserve">equals</w:t>
      </w:r>
      <w:r>
        <w:t xml:space="preserve"> </w:t>
      </w:r>
      <m:oMath>
        <m:d>
          <m:dPr>
            <m:begChr m:val="|"/>
            <m:endChr m:val="|"/>
            <m:sepChr m:val=""/>
            <m:grow/>
          </m:dPr>
          <m:e>
            <m:r>
              <m:t>b</m:t>
            </m:r>
          </m:e>
        </m:d>
      </m:oMath>
      <w:r>
        <w:t xml:space="preserve">.</w:t>
      </w:r>
    </w:p>
    <w:p>
      <w:pPr>
        <w:pStyle w:val="Compact"/>
        <w:numPr>
          <w:ilvl w:val="0"/>
          <w:numId w:val="1030"/>
        </w:numPr>
      </w:pPr>
      <w:r>
        <w:t xml:space="preserve">Assign the larger number the sign of</w:t>
      </w:r>
      <w:r>
        <w:t xml:space="preserve"> </w:t>
      </w:r>
      <m:oMath>
        <m:r>
          <m:t>b</m:t>
        </m:r>
      </m:oMath>
      <w:r>
        <w:t xml:space="preserve">, and the smaller number the opposite sign.</w:t>
      </w:r>
    </w:p>
    <w:p>
      <w:pPr>
        <w:pStyle w:val="FirstParagraph"/>
      </w:pPr>
      <w:r>
        <w:rPr>
          <w:b/>
          <w:bCs/>
        </w:rPr>
        <w:t xml:space="preserve">Example:</w:t>
      </w:r>
      <w:r>
        <w:t xml:space="preserve"> </w:t>
      </w:r>
      <w:r>
        <w:t xml:space="preserve">Factor</w:t>
      </w:r>
      <w:r>
        <w:t xml:space="preserve"> </w:t>
      </w:r>
      <m:oMath>
        <m:sSup>
          <m:e>
            <m:r>
              <m:t>x</m:t>
            </m:r>
          </m:e>
          <m:sup>
            <m:r>
              <m:t>2</m:t>
            </m:r>
          </m:sup>
        </m:sSup>
        <m:r>
          <m:rPr>
            <m:sty m:val="p"/>
          </m:rPr>
          <m:t>−</m:t>
        </m:r>
        <m:r>
          <m:t>5</m:t>
        </m:r>
        <m:r>
          <m:t>x</m:t>
        </m:r>
        <m:r>
          <m:rPr>
            <m:sty m:val="p"/>
          </m:rPr>
          <m:t>−</m:t>
        </m:r>
        <m:r>
          <m:t>24</m:t>
        </m:r>
      </m:oMath>
      <w:r>
        <w:t xml:space="preserve">.</w:t>
      </w:r>
    </w:p>
    <w:p>
      <w:pPr>
        <w:pStyle w:val="Compact"/>
        <w:numPr>
          <w:ilvl w:val="0"/>
          <w:numId w:val="1031"/>
        </w:numPr>
      </w:pPr>
      <m:oMath>
        <m:d>
          <m:dPr>
            <m:begChr m:val="|"/>
            <m:endChr m:val="|"/>
            <m:sepChr m:val=""/>
            <m:grow/>
          </m:dPr>
          <m:e>
            <m:r>
              <m:t>c</m:t>
            </m:r>
          </m:e>
        </m:d>
        <m:r>
          <m:rPr>
            <m:sty m:val="p"/>
          </m:rPr>
          <m:t>=</m:t>
        </m:r>
        <m:r>
          <m:t>24</m:t>
        </m:r>
      </m:oMath>
      <w:r>
        <w:t xml:space="preserve">, factor pairs:</w:t>
      </w:r>
      <w:r>
        <w:t xml:space="preserve"> </w:t>
      </w:r>
      <m:oMath>
        <m:d>
          <m:dPr>
            <m:begChr m:val="("/>
            <m:endChr m:val=")"/>
            <m:sepChr m:val=""/>
            <m:grow/>
          </m:dPr>
          <m:e>
            <m:r>
              <m:t>1</m:t>
            </m:r>
            <m:r>
              <m:rPr>
                <m:sty m:val="p"/>
              </m:rPr>
              <m:t>,</m:t>
            </m:r>
            <m:r>
              <m:t>24</m:t>
            </m:r>
          </m:e>
        </m:d>
      </m:oMath>
      <w:r>
        <w:t xml:space="preserve">,</w:t>
      </w:r>
      <w:r>
        <w:t xml:space="preserve"> </w:t>
      </w:r>
      <m:oMath>
        <m:d>
          <m:dPr>
            <m:begChr m:val="("/>
            <m:endChr m:val=")"/>
            <m:sepChr m:val=""/>
            <m:grow/>
          </m:dPr>
          <m:e>
            <m:r>
              <m:t>2</m:t>
            </m:r>
            <m:r>
              <m:rPr>
                <m:sty m:val="p"/>
              </m:rPr>
              <m:t>,</m:t>
            </m:r>
            <m:r>
              <m:t>12</m:t>
            </m:r>
          </m:e>
        </m:d>
      </m:oMath>
      <w:r>
        <w:t xml:space="preserve">,</w:t>
      </w:r>
      <w:r>
        <w:t xml:space="preserve"> </w:t>
      </w:r>
      <m:oMath>
        <m:d>
          <m:dPr>
            <m:begChr m:val="("/>
            <m:endChr m:val=")"/>
            <m:sepChr m:val=""/>
            <m:grow/>
          </m:dPr>
          <m:e>
            <m:r>
              <m:t>3</m:t>
            </m:r>
            <m:r>
              <m:rPr>
                <m:sty m:val="p"/>
              </m:rPr>
              <m:t>,</m:t>
            </m:r>
            <m:r>
              <m:t>8</m:t>
            </m:r>
          </m:e>
        </m:d>
      </m:oMath>
      <w:r>
        <w:t xml:space="preserve">,</w:t>
      </w:r>
      <w:r>
        <w:t xml:space="preserve"> </w:t>
      </w:r>
      <m:oMath>
        <m:d>
          <m:dPr>
            <m:begChr m:val="("/>
            <m:endChr m:val=")"/>
            <m:sepChr m:val=""/>
            <m:grow/>
          </m:dPr>
          <m:e>
            <m:r>
              <m:t>4</m:t>
            </m:r>
            <m:r>
              <m:rPr>
                <m:sty m:val="p"/>
              </m:rPr>
              <m:t>,</m:t>
            </m:r>
            <m:r>
              <m:t>6</m:t>
            </m:r>
          </m:e>
        </m:d>
      </m:oMath>
    </w:p>
    <w:p>
      <w:pPr>
        <w:pStyle w:val="Compact"/>
        <w:numPr>
          <w:ilvl w:val="0"/>
          <w:numId w:val="1031"/>
        </w:numPr>
      </w:pPr>
      <w:r>
        <w:t xml:space="preserve">We need a difference of</w:t>
      </w:r>
      <w:r>
        <w:t xml:space="preserve"> </w:t>
      </w:r>
      <m:oMath>
        <m:r>
          <m:t>5</m:t>
        </m:r>
      </m:oMath>
      <w:r>
        <w:t xml:space="preserve">:</w:t>
      </w:r>
      <w:r>
        <w:t xml:space="preserve"> </w:t>
      </w:r>
      <m:oMath>
        <m:r>
          <m:t>8</m:t>
        </m:r>
        <m:r>
          <m:rPr>
            <m:sty m:val="p"/>
          </m:rPr>
          <m:t>−</m:t>
        </m:r>
        <m:r>
          <m:t>3</m:t>
        </m:r>
        <m:r>
          <m:rPr>
            <m:sty m:val="p"/>
          </m:rPr>
          <m:t>=</m:t>
        </m:r>
        <m:r>
          <m:t>5</m:t>
        </m:r>
      </m:oMath>
    </w:p>
    <w:p>
      <w:pPr>
        <w:pStyle w:val="Compact"/>
        <w:numPr>
          <w:ilvl w:val="0"/>
          <w:numId w:val="1031"/>
        </w:numPr>
      </w:pPr>
      <w:r>
        <w:t xml:space="preserve">Since</w:t>
      </w:r>
      <w:r>
        <w:t xml:space="preserve"> </w:t>
      </w:r>
      <m:oMath>
        <m:r>
          <m:t>b</m:t>
        </m:r>
        <m:r>
          <m:rPr>
            <m:sty m:val="p"/>
          </m:rPr>
          <m:t>=</m:t>
        </m:r>
        <m:r>
          <m:rPr>
            <m:sty m:val="p"/>
          </m:rPr>
          <m:t>−</m:t>
        </m:r>
        <m:r>
          <m:t>5</m:t>
        </m:r>
      </m:oMath>
      <w:r>
        <w:t xml:space="preserve"> </w:t>
      </w:r>
      <w:r>
        <w:t xml:space="preserve">(negative), the larger number gets the negative sign:</w:t>
      </w:r>
      <w:r>
        <w:t xml:space="preserve"> </w:t>
      </w:r>
      <m:oMath>
        <m:r>
          <m:rPr>
            <m:sty m:val="p"/>
          </m:rPr>
          <m:t>−</m:t>
        </m:r>
        <m:r>
          <m:t>8</m:t>
        </m:r>
      </m:oMath>
      <w:r>
        <w:t xml:space="preserve"> </w:t>
      </w:r>
      <w:r>
        <w:t xml:space="preserve">and</w:t>
      </w:r>
      <w:r>
        <w:t xml:space="preserve"> </w:t>
      </w:r>
      <m:oMath>
        <m:r>
          <m:rPr>
            <m:sty m:val="p"/>
          </m:rPr>
          <m:t>+</m:t>
        </m:r>
        <m:r>
          <m:t>3</m:t>
        </m:r>
      </m:oMath>
    </w:p>
    <w:p>
      <w:pPr>
        <w:pStyle w:val="Compact"/>
        <w:numPr>
          <w:ilvl w:val="0"/>
          <w:numId w:val="1031"/>
        </w:numPr>
      </w:pPr>
      <w:r>
        <w:t xml:space="preserve">Answer:</w:t>
      </w:r>
      <w:r>
        <w:t xml:space="preserve"> </w:t>
      </w:r>
      <m:oMath>
        <m:d>
          <m:dPr>
            <m:begChr m:val="("/>
            <m:endChr m:val=")"/>
            <m:sepChr m:val=""/>
            <m:grow/>
          </m:dPr>
          <m:e>
            <m:r>
              <m:t>x</m:t>
            </m:r>
            <m:r>
              <m:rPr>
                <m:sty m:val="p"/>
              </m:rPr>
              <m:t>−</m:t>
            </m:r>
            <m:r>
              <m:t>8</m:t>
            </m:r>
          </m:e>
        </m:d>
        <m:d>
          <m:dPr>
            <m:begChr m:val="("/>
            <m:endChr m:val=")"/>
            <m:sepChr m:val=""/>
            <m:grow/>
          </m:dPr>
          <m:e>
            <m:r>
              <m:t>x</m:t>
            </m:r>
            <m:r>
              <m:rPr>
                <m:sty m:val="p"/>
              </m:rPr>
              <m:t>+</m:t>
            </m:r>
            <m:r>
              <m:t>3</m:t>
            </m:r>
          </m:e>
        </m:d>
      </m:oMath>
    </w:p>
    <w:bookmarkEnd w:id="88"/>
    <w:bookmarkStart w:id="89" w:name="prime-irreducible-trinomials"/>
    <w:p>
      <w:pPr>
        <w:pStyle w:val="Heading3"/>
      </w:pPr>
      <w:r>
        <w:t xml:space="preserve">5.3.5 – Prime (Irreducible) Trinomials</w:t>
      </w:r>
    </w:p>
    <w:p>
      <w:pPr>
        <w:pStyle w:val="FirstParagraph"/>
      </w:pPr>
      <w:r>
        <w:t xml:space="preserve">Not every trinomial factors over the integers. If no integer pair satisfies both conditions (</w:t>
      </w:r>
      <m:oMath>
        <m:r>
          <m:t>m</m:t>
        </m:r>
        <m:r>
          <m:rPr>
            <m:sty m:val="p"/>
          </m:rPr>
          <m:t>+</m:t>
        </m:r>
        <m:r>
          <m:t>n</m:t>
        </m:r>
        <m:r>
          <m:rPr>
            <m:sty m:val="p"/>
          </m:rPr>
          <m:t>=</m:t>
        </m:r>
        <m:r>
          <m:t>b</m:t>
        </m:r>
      </m:oMath>
      <w:r>
        <w:t xml:space="preserve"> </w:t>
      </w:r>
      <w:r>
        <w:t xml:space="preserve">and</w:t>
      </w:r>
      <w:r>
        <w:t xml:space="preserve"> </w:t>
      </w:r>
      <m:oMath>
        <m:r>
          <m:t>m</m:t>
        </m:r>
        <m:r>
          <m:t>n</m:t>
        </m:r>
        <m:r>
          <m:rPr>
            <m:sty m:val="p"/>
          </m:rPr>
          <m:t>=</m:t>
        </m:r>
        <m:r>
          <m:t>c</m:t>
        </m:r>
      </m:oMath>
      <w:r>
        <w:t xml:space="preserve">), the trinomial is</w:t>
      </w:r>
      <w:r>
        <w:t xml:space="preserve"> </w:t>
      </w:r>
      <w:r>
        <w:rPr>
          <w:b/>
          <w:bCs/>
        </w:rPr>
        <w:t xml:space="preserve">prime</w:t>
      </w:r>
      <w:r>
        <w:t xml:space="preserve"> </w:t>
      </w:r>
      <w:r>
        <w:t xml:space="preserve">(irreducible over the integers). On the SAT, this occasionally appears as a distractor in multiple-choice questions, or the student may need to use the quadratic formula instead.</w:t>
      </w:r>
    </w:p>
    <w:p>
      <w:pPr>
        <w:pStyle w:val="BodyText"/>
      </w:pPr>
      <w:r>
        <w:rPr>
          <w:b/>
          <w:bCs/>
        </w:rPr>
        <w:t xml:space="preserve">Example:</w:t>
      </w:r>
      <w:r>
        <w:t xml:space="preserve"> </w:t>
      </w:r>
      <m:oMath>
        <m:sSup>
          <m:e>
            <m:r>
              <m:t>x</m:t>
            </m:r>
          </m:e>
          <m:sup>
            <m:r>
              <m:t>2</m:t>
            </m:r>
          </m:sup>
        </m:sSup>
        <m:r>
          <m:rPr>
            <m:sty m:val="p"/>
          </m:rPr>
          <m:t>+</m:t>
        </m:r>
        <m:r>
          <m:t>x</m:t>
        </m:r>
        <m:r>
          <m:rPr>
            <m:sty m:val="p"/>
          </m:rPr>
          <m:t>+</m:t>
        </m:r>
        <m:r>
          <m:t>1</m:t>
        </m:r>
      </m:oMath>
      <w:r>
        <w:t xml:space="preserve"> </w:t>
      </w:r>
      <w:r>
        <w:t xml:space="preserve">– The factor pairs of</w:t>
      </w:r>
      <w:r>
        <w:t xml:space="preserve"> </w:t>
      </w:r>
      <m:oMath>
        <m:r>
          <m:t>1</m:t>
        </m:r>
      </m:oMath>
      <w:r>
        <w:t xml:space="preserve"> </w:t>
      </w:r>
      <w:r>
        <w:t xml:space="preserve">are</w:t>
      </w:r>
      <w:r>
        <w:t xml:space="preserve"> </w:t>
      </w:r>
      <m:oMath>
        <m:d>
          <m:dPr>
            <m:begChr m:val="("/>
            <m:endChr m:val=")"/>
            <m:sepChr m:val=""/>
            <m:grow/>
          </m:dPr>
          <m:e>
            <m:r>
              <m:t>1</m:t>
            </m:r>
            <m:r>
              <m:rPr>
                <m:sty m:val="p"/>
              </m:rPr>
              <m:t>,</m:t>
            </m:r>
            <m:r>
              <m:t>1</m:t>
            </m:r>
          </m:e>
        </m:d>
      </m:oMath>
      <w:r>
        <w:t xml:space="preserve"> </w:t>
      </w:r>
      <w:r>
        <w:t xml:space="preserve">and</w:t>
      </w:r>
      <w:r>
        <w:t xml:space="preserve"> </w:t>
      </w:r>
      <m:oMath>
        <m:d>
          <m:dPr>
            <m:begChr m:val="("/>
            <m:endChr m:val=")"/>
            <m:sepChr m:val=""/>
            <m:grow/>
          </m:dPr>
          <m:e>
            <m:r>
              <m:rPr>
                <m:sty m:val="p"/>
              </m:rPr>
              <m:t>−</m:t>
            </m:r>
            <m:r>
              <m:t>1</m:t>
            </m:r>
            <m:r>
              <m:rPr>
                <m:sty m:val="p"/>
              </m:rPr>
              <m:t>,</m:t>
            </m:r>
            <m:r>
              <m:rPr>
                <m:sty m:val="p"/>
              </m:rPr>
              <m:t>−</m:t>
            </m:r>
            <m:r>
              <m:t>1</m:t>
            </m:r>
          </m:e>
        </m:d>
      </m:oMath>
      <w:r>
        <w:t xml:space="preserve">, neither of which sums to</w:t>
      </w:r>
      <w:r>
        <w:t xml:space="preserve"> </w:t>
      </w:r>
      <m:oMath>
        <m:r>
          <m:t>1</m:t>
        </m:r>
      </m:oMath>
      <w:r>
        <w:t xml:space="preserve">. This trinomial is prime.</w:t>
      </w:r>
    </w:p>
    <w:p>
      <w:r>
        <w:pict>
          <v:rect style="width:0;height:1.5pt" o:hralign="center" o:hrstd="t" o:hr="t"/>
        </w:pict>
      </w:r>
    </w:p>
    <w:bookmarkEnd w:id="89"/>
    <w:bookmarkEnd w:id="90"/>
    <w:bookmarkStart w:id="96" w:name="Xe869a3609402116cd65e8e6377c860fbfa24321"/>
    <w:p>
      <w:pPr>
        <w:pStyle w:val="Heading2"/>
      </w:pPr>
      <w:r>
        <w:t xml:space="preserve">5.4 – The AC Method: Factoring</w:t>
      </w:r>
      <w:r>
        <w:t xml:space="preserve"> </w:t>
      </w:r>
      <m:oMath>
        <m:r>
          <m:t>a</m:t>
        </m:r>
        <m:sSup>
          <m:e>
            <m:r>
              <m:t>x</m:t>
            </m:r>
          </m:e>
          <m:sup>
            <m:r>
              <m:t>2</m:t>
            </m:r>
          </m:sup>
        </m:sSup>
        <m:r>
          <m:rPr>
            <m:sty m:val="p"/>
          </m:rPr>
          <m:t>+</m:t>
        </m:r>
        <m:r>
          <m:t>b</m:t>
        </m:r>
        <m:r>
          <m:t>x</m:t>
        </m:r>
        <m:r>
          <m:rPr>
            <m:sty m:val="p"/>
          </m:rPr>
          <m:t>+</m:t>
        </m:r>
        <m:r>
          <m:t>c</m:t>
        </m:r>
      </m:oMath>
      <w:r>
        <w:t xml:space="preserve"> </w:t>
      </w:r>
      <w:r>
        <w:t xml:space="preserve">when</w:t>
      </w:r>
      <w:r>
        <w:t xml:space="preserve"> </w:t>
      </w:r>
      <m:oMath>
        <m:r>
          <m:t>a</m:t>
        </m:r>
        <m:r>
          <m:rPr>
            <m:sty m:val="p"/>
          </m:rPr>
          <m:t>≠</m:t>
        </m:r>
        <m:r>
          <m:t>1</m:t>
        </m:r>
      </m:oMath>
    </w:p>
    <w:bookmarkStart w:id="91" w:name="why-we-need-a-different-method"/>
    <w:p>
      <w:pPr>
        <w:pStyle w:val="Heading3"/>
      </w:pPr>
      <w:r>
        <w:t xml:space="preserve">5.4.1 – Why We Need a Different Method</w:t>
      </w:r>
    </w:p>
    <w:p>
      <w:pPr>
        <w:pStyle w:val="FirstParagraph"/>
      </w:pPr>
      <w:r>
        <w:t xml:space="preserve">When the leading coefficient</w:t>
      </w:r>
      <w:r>
        <w:t xml:space="preserve"> </w:t>
      </w:r>
      <m:oMath>
        <m:r>
          <m:t>a</m:t>
        </m:r>
      </m:oMath>
      <w:r>
        <w:t xml:space="preserve"> </w:t>
      </w:r>
      <w:r>
        <w:t xml:space="preserve">is not 1, the simple</w:t>
      </w:r>
      <w:r>
        <w:t xml:space="preserve"> </w:t>
      </w:r>
      <w:r>
        <w:t xml:space="preserve">“</w:t>
      </w:r>
      <w:r>
        <w:t xml:space="preserve">find two numbers that multiply to</w:t>
      </w:r>
      <w:r>
        <w:t xml:space="preserve"> </w:t>
      </w:r>
      <m:oMath>
        <m:r>
          <m:t>c</m:t>
        </m:r>
      </m:oMath>
      <w:r>
        <w:t xml:space="preserve"> </w:t>
      </w:r>
      <w:r>
        <w:t xml:space="preserve">and add to</w:t>
      </w:r>
      <w:r>
        <w:t xml:space="preserve"> </w:t>
      </w:r>
      <m:oMath>
        <m:r>
          <m:t>b</m:t>
        </m:r>
      </m:oMath>
      <w:r>
        <w:t xml:space="preserve">”</w:t>
      </w:r>
      <w:r>
        <w:t xml:space="preserve"> </w:t>
      </w:r>
      <w:r>
        <w:t xml:space="preserve">approach no longer works directly because the leading coefficient affects the cross-terms when FOILing two binomials. The AC Method provides a systematic, reliable approach.</w:t>
      </w:r>
    </w:p>
    <w:bookmarkEnd w:id="91"/>
    <w:bookmarkStart w:id="92" w:name="the-ac-method-step-by-step"/>
    <w:p>
      <w:pPr>
        <w:pStyle w:val="Heading3"/>
      </w:pPr>
      <w:r>
        <w:t xml:space="preserve">5.4.2 – The AC Method Step-by-Step</w:t>
      </w:r>
    </w:p>
    <w:p>
      <w:pPr>
        <w:pStyle w:val="FirstParagraph"/>
      </w:pPr>
      <w:r>
        <w:t xml:space="preserve">Given</w:t>
      </w:r>
      <w:r>
        <w:t xml:space="preserve"> </w:t>
      </w:r>
      <m:oMath>
        <m:r>
          <m:t>a</m:t>
        </m:r>
        <m:sSup>
          <m:e>
            <m:r>
              <m:t>x</m:t>
            </m:r>
          </m:e>
          <m:sup>
            <m:r>
              <m:t>2</m:t>
            </m:r>
          </m:sup>
        </m:sSup>
        <m:r>
          <m:rPr>
            <m:sty m:val="p"/>
          </m:rPr>
          <m:t>+</m:t>
        </m:r>
        <m:r>
          <m:t>b</m:t>
        </m:r>
        <m:r>
          <m:t>x</m:t>
        </m:r>
        <m:r>
          <m:rPr>
            <m:sty m:val="p"/>
          </m:rPr>
          <m:t>+</m:t>
        </m:r>
        <m:r>
          <m:t>c</m:t>
        </m:r>
      </m:oMath>
      <w:r>
        <w:t xml:space="preserve">:</w:t>
      </w:r>
    </w:p>
    <w:p>
      <w:pPr>
        <w:pStyle w:val="BodyText"/>
      </w:pPr>
      <w:r>
        <w:rPr>
          <w:b/>
          <w:bCs/>
        </w:rPr>
        <w:t xml:space="preserve">Step 1:</w:t>
      </w:r>
      <w:r>
        <w:t xml:space="preserve"> </w:t>
      </w:r>
      <w:r>
        <w:t xml:space="preserve">Multiply</w:t>
      </w:r>
      <w:r>
        <w:t xml:space="preserve"> </w:t>
      </w:r>
      <m:oMath>
        <m:r>
          <m:t>a</m:t>
        </m:r>
        <m:r>
          <m:rPr>
            <m:sty m:val="p"/>
          </m:rPr>
          <m:t>⋅</m:t>
        </m:r>
        <m:r>
          <m:t>c</m:t>
        </m:r>
      </m:oMath>
      <w:r>
        <w:t xml:space="preserve">.</w:t>
      </w:r>
    </w:p>
    <w:p>
      <w:pPr>
        <w:pStyle w:val="BodyText"/>
      </w:pPr>
      <w:r>
        <w:rPr>
          <w:b/>
          <w:bCs/>
        </w:rPr>
        <w:t xml:space="preserve">Step 2:</w:t>
      </w:r>
      <w:r>
        <w:t xml:space="preserve"> </w:t>
      </w:r>
      <w:r>
        <w:t xml:space="preserve">Find two numbers</w:t>
      </w:r>
      <w:r>
        <w:t xml:space="preserve"> </w:t>
      </w:r>
      <m:oMath>
        <m:r>
          <m:t>m</m:t>
        </m:r>
      </m:oMath>
      <w:r>
        <w:t xml:space="preserve"> </w:t>
      </w:r>
      <w:r>
        <w:t xml:space="preserve">and</w:t>
      </w:r>
      <w:r>
        <w:t xml:space="preserve"> </w:t>
      </w:r>
      <m:oMath>
        <m:r>
          <m:t>n</m:t>
        </m:r>
      </m:oMath>
      <w:r>
        <w:t xml:space="preserve"> </w:t>
      </w:r>
      <w:r>
        <w:t xml:space="preserve">such that</w:t>
      </w:r>
      <w:r>
        <w:t xml:space="preserve"> </w:t>
      </w:r>
      <m:oMath>
        <m:r>
          <m:t>m</m:t>
        </m:r>
        <m:r>
          <m:rPr>
            <m:sty m:val="p"/>
          </m:rPr>
          <m:t>⋅</m:t>
        </m:r>
        <m:r>
          <m:t>n</m:t>
        </m:r>
        <m:r>
          <m:rPr>
            <m:sty m:val="p"/>
          </m:rPr>
          <m:t>=</m:t>
        </m:r>
        <m:r>
          <m:t>a</m:t>
        </m:r>
        <m:r>
          <m:t>c</m:t>
        </m:r>
      </m:oMath>
      <w:r>
        <w:t xml:space="preserve"> </w:t>
      </w:r>
      <w:r>
        <w:t xml:space="preserve">and</w:t>
      </w:r>
      <w:r>
        <w:t xml:space="preserve"> </w:t>
      </w:r>
      <m:oMath>
        <m:r>
          <m:t>m</m:t>
        </m:r>
        <m:r>
          <m:rPr>
            <m:sty m:val="p"/>
          </m:rPr>
          <m:t>+</m:t>
        </m:r>
        <m:r>
          <m:t>n</m:t>
        </m:r>
        <m:r>
          <m:rPr>
            <m:sty m:val="p"/>
          </m:rPr>
          <m:t>=</m:t>
        </m:r>
        <m:r>
          <m:t>b</m:t>
        </m:r>
      </m:oMath>
      <w:r>
        <w:t xml:space="preserve">.</w:t>
      </w:r>
    </w:p>
    <w:p>
      <w:pPr>
        <w:pStyle w:val="BodyText"/>
      </w:pPr>
      <w:r>
        <w:rPr>
          <w:b/>
          <w:bCs/>
        </w:rPr>
        <w:t xml:space="preserve">Step 3:</w:t>
      </w:r>
      <w:r>
        <w:t xml:space="preserve"> </w:t>
      </w:r>
      <w:r>
        <w:t xml:space="preserve">Rewrite the middle term</w:t>
      </w:r>
      <w:r>
        <w:t xml:space="preserve"> </w:t>
      </w:r>
      <m:oMath>
        <m:r>
          <m:t>b</m:t>
        </m:r>
        <m:r>
          <m:t>x</m:t>
        </m:r>
      </m:oMath>
      <w:r>
        <w:t xml:space="preserve"> </w:t>
      </w:r>
      <w:r>
        <w:t xml:space="preserve">as</w:t>
      </w:r>
      <w:r>
        <w:t xml:space="preserve"> </w:t>
      </w:r>
      <m:oMath>
        <m:r>
          <m:t>m</m:t>
        </m:r>
        <m:r>
          <m:t>x</m:t>
        </m:r>
        <m:r>
          <m:rPr>
            <m:sty m:val="p"/>
          </m:rPr>
          <m:t>+</m:t>
        </m:r>
        <m:r>
          <m:t>n</m:t>
        </m:r>
        <m:r>
          <m:t>x</m:t>
        </m:r>
      </m:oMath>
      <w:r>
        <w:t xml:space="preserve">.</w:t>
      </w:r>
    </w:p>
    <w:p>
      <w:pPr>
        <w:pStyle w:val="BodyText"/>
      </w:pPr>
      <w:r>
        <w:rPr>
          <w:b/>
          <w:bCs/>
        </w:rPr>
        <w:t xml:space="preserve">Step 4:</w:t>
      </w:r>
      <w:r>
        <w:t xml:space="preserve"> </w:t>
      </w:r>
      <w:r>
        <w:t xml:space="preserve">Factor by grouping (see Section 5.6).</w:t>
      </w:r>
    </w:p>
    <w:p>
      <w:pPr>
        <w:pStyle w:val="BodyText"/>
      </w:pPr>
      <w:r>
        <w:rPr>
          <w:b/>
          <w:bCs/>
        </w:rPr>
        <w:t xml:space="preserve">Example:</w:t>
      </w:r>
      <w:r>
        <w:t xml:space="preserve"> </w:t>
      </w:r>
      <w:r>
        <w:t xml:space="preserve">Factor</w:t>
      </w:r>
      <w:r>
        <w:t xml:space="preserve"> </w:t>
      </w:r>
      <m:oMath>
        <m:r>
          <m:t>6</m:t>
        </m:r>
        <m:sSup>
          <m:e>
            <m:r>
              <m:t>x</m:t>
            </m:r>
          </m:e>
          <m:sup>
            <m:r>
              <m:t>2</m:t>
            </m:r>
          </m:sup>
        </m:sSup>
        <m:r>
          <m:rPr>
            <m:sty m:val="p"/>
          </m:rPr>
          <m:t>+</m:t>
        </m:r>
        <m:r>
          <m:t>11</m:t>
        </m:r>
        <m:r>
          <m:t>x</m:t>
        </m:r>
        <m:r>
          <m:rPr>
            <m:sty m:val="p"/>
          </m:rPr>
          <m:t>−</m:t>
        </m:r>
        <m:r>
          <m:t>10</m:t>
        </m:r>
      </m:oMath>
      <w:r>
        <w:t xml:space="preserve">.</w:t>
      </w:r>
    </w:p>
    <w:p>
      <w:pPr>
        <w:pStyle w:val="Compact"/>
        <w:numPr>
          <w:ilvl w:val="0"/>
          <w:numId w:val="1032"/>
        </w:numPr>
      </w:pPr>
      <m:oMath>
        <m:r>
          <m:t>a</m:t>
        </m:r>
        <m:r>
          <m:rPr>
            <m:sty m:val="p"/>
          </m:rPr>
          <m:t>=</m:t>
        </m:r>
        <m:r>
          <m:t>6</m:t>
        </m:r>
      </m:oMath>
      <w:r>
        <w:t xml:space="preserve">,</w:t>
      </w:r>
      <w:r>
        <w:t xml:space="preserve"> </w:t>
      </w:r>
      <m:oMath>
        <m:r>
          <m:t>b</m:t>
        </m:r>
        <m:r>
          <m:rPr>
            <m:sty m:val="p"/>
          </m:rPr>
          <m:t>=</m:t>
        </m:r>
        <m:r>
          <m:t>11</m:t>
        </m:r>
      </m:oMath>
      <w:r>
        <w:t xml:space="preserve">,</w:t>
      </w:r>
      <w:r>
        <w:t xml:space="preserve"> </w:t>
      </w:r>
      <m:oMath>
        <m:r>
          <m:t>c</m:t>
        </m:r>
        <m:r>
          <m:rPr>
            <m:sty m:val="p"/>
          </m:rPr>
          <m:t>=</m:t>
        </m:r>
        <m:r>
          <m:rPr>
            <m:sty m:val="p"/>
          </m:rPr>
          <m:t>−</m:t>
        </m:r>
        <m:r>
          <m:t>10</m:t>
        </m:r>
      </m:oMath>
    </w:p>
    <w:p>
      <w:pPr>
        <w:pStyle w:val="Compact"/>
        <w:numPr>
          <w:ilvl w:val="0"/>
          <w:numId w:val="1032"/>
        </w:numPr>
      </w:pPr>
      <m:oMath>
        <m:r>
          <m:t>a</m:t>
        </m:r>
        <m:r>
          <m:t>c</m:t>
        </m:r>
        <m:r>
          <m:rPr>
            <m:sty m:val="p"/>
          </m:rPr>
          <m:t>=</m:t>
        </m:r>
        <m:r>
          <m:t>6</m:t>
        </m:r>
        <m:r>
          <m:rPr>
            <m:sty m:val="p"/>
          </m:rPr>
          <m:t>⋅</m:t>
        </m:r>
        <m:d>
          <m:dPr>
            <m:begChr m:val="("/>
            <m:endChr m:val=")"/>
            <m:sepChr m:val=""/>
            <m:grow/>
          </m:dPr>
          <m:e>
            <m:r>
              <m:rPr>
                <m:sty m:val="p"/>
              </m:rPr>
              <m:t>−</m:t>
            </m:r>
            <m:r>
              <m:t>10</m:t>
            </m:r>
          </m:e>
        </m:d>
        <m:r>
          <m:rPr>
            <m:sty m:val="p"/>
          </m:rPr>
          <m:t>=</m:t>
        </m:r>
        <m:r>
          <m:rPr>
            <m:sty m:val="p"/>
          </m:rPr>
          <m:t>−</m:t>
        </m:r>
        <m:r>
          <m:t>60</m:t>
        </m:r>
      </m:oMath>
    </w:p>
    <w:p>
      <w:pPr>
        <w:pStyle w:val="Compact"/>
        <w:numPr>
          <w:ilvl w:val="0"/>
          <w:numId w:val="1032"/>
        </w:numPr>
      </w:pPr>
      <w:r>
        <w:t xml:space="preserve">Find two numbers that multiply to</w:t>
      </w:r>
      <w:r>
        <w:t xml:space="preserve"> </w:t>
      </w:r>
      <m:oMath>
        <m:r>
          <m:rPr>
            <m:sty m:val="p"/>
          </m:rPr>
          <m:t>−</m:t>
        </m:r>
        <m:r>
          <m:t>60</m:t>
        </m:r>
      </m:oMath>
      <w:r>
        <w:t xml:space="preserve"> </w:t>
      </w:r>
      <w:r>
        <w:t xml:space="preserve">and add to</w:t>
      </w:r>
      <w:r>
        <w:t xml:space="preserve"> </w:t>
      </w:r>
      <m:oMath>
        <m:r>
          <m:t>11</m:t>
        </m:r>
      </m:oMath>
      <w:r>
        <w:t xml:space="preserve">:</w:t>
      </w:r>
      <w:r>
        <w:t xml:space="preserve"> </w:t>
      </w:r>
      <m:oMath>
        <m:r>
          <m:t>15</m:t>
        </m:r>
      </m:oMath>
      <w:r>
        <w:t xml:space="preserve"> </w:t>
      </w:r>
      <w:r>
        <w:t xml:space="preserve">and</w:t>
      </w:r>
      <w:r>
        <w:t xml:space="preserve"> </w:t>
      </w:r>
      <m:oMath>
        <m:r>
          <m:rPr>
            <m:sty m:val="p"/>
          </m:rPr>
          <m:t>−</m:t>
        </m:r>
        <m:r>
          <m:t>4</m:t>
        </m:r>
      </m:oMath>
      <w:r>
        <w:t xml:space="preserve"> </w:t>
      </w:r>
      <w:r>
        <w:t xml:space="preserve">(since</w:t>
      </w:r>
      <w:r>
        <w:t xml:space="preserve"> </w:t>
      </w:r>
      <m:oMath>
        <m:r>
          <m:t>15</m:t>
        </m:r>
        <m:r>
          <m:rPr>
            <m:sty m:val="p"/>
          </m:rPr>
          <m:t>⋅</m:t>
        </m:r>
        <m:d>
          <m:dPr>
            <m:begChr m:val="("/>
            <m:endChr m:val=")"/>
            <m:sepChr m:val=""/>
            <m:grow/>
          </m:dPr>
          <m:e>
            <m:r>
              <m:rPr>
                <m:sty m:val="p"/>
              </m:rPr>
              <m:t>−</m:t>
            </m:r>
            <m:r>
              <m:t>4</m:t>
            </m:r>
          </m:e>
        </m:d>
        <m:r>
          <m:rPr>
            <m:sty m:val="p"/>
          </m:rPr>
          <m:t>=</m:t>
        </m:r>
        <m:r>
          <m:rPr>
            <m:sty m:val="p"/>
          </m:rPr>
          <m:t>−</m:t>
        </m:r>
        <m:r>
          <m:t>60</m:t>
        </m:r>
      </m:oMath>
      <w:r>
        <w:t xml:space="preserve"> </w:t>
      </w:r>
      <w:r>
        <w:t xml:space="preserve">and</w:t>
      </w:r>
      <w:r>
        <w:t xml:space="preserve"> </w:t>
      </w:r>
      <m:oMath>
        <m:r>
          <m:t>15</m:t>
        </m:r>
        <m:r>
          <m:rPr>
            <m:sty m:val="p"/>
          </m:rPr>
          <m:t>+</m:t>
        </m:r>
        <m:d>
          <m:dPr>
            <m:begChr m:val="("/>
            <m:endChr m:val=")"/>
            <m:sepChr m:val=""/>
            <m:grow/>
          </m:dPr>
          <m:e>
            <m:r>
              <m:rPr>
                <m:sty m:val="p"/>
              </m:rPr>
              <m:t>−</m:t>
            </m:r>
            <m:r>
              <m:t>4</m:t>
            </m:r>
          </m:e>
        </m:d>
        <m:r>
          <m:rPr>
            <m:sty m:val="p"/>
          </m:rPr>
          <m:t>=</m:t>
        </m:r>
        <m:r>
          <m:t>11</m:t>
        </m:r>
      </m:oMath>
      <w:r>
        <w:t xml:space="preserve">)</w:t>
      </w:r>
    </w:p>
    <w:p>
      <w:pPr>
        <w:pStyle w:val="Compact"/>
        <w:numPr>
          <w:ilvl w:val="0"/>
          <w:numId w:val="1032"/>
        </w:numPr>
      </w:pPr>
      <w:r>
        <w:t xml:space="preserve">Rewrite:</w:t>
      </w:r>
      <w:r>
        <w:t xml:space="preserve"> </w:t>
      </w:r>
      <m:oMath>
        <m:r>
          <m:t>6</m:t>
        </m:r>
        <m:sSup>
          <m:e>
            <m:r>
              <m:t>x</m:t>
            </m:r>
          </m:e>
          <m:sup>
            <m:r>
              <m:t>2</m:t>
            </m:r>
          </m:sup>
        </m:sSup>
        <m:r>
          <m:rPr>
            <m:sty m:val="p"/>
          </m:rPr>
          <m:t>+</m:t>
        </m:r>
        <m:r>
          <m:t>15</m:t>
        </m:r>
        <m:r>
          <m:t>x</m:t>
        </m:r>
        <m:r>
          <m:rPr>
            <m:sty m:val="p"/>
          </m:rPr>
          <m:t>−</m:t>
        </m:r>
        <m:r>
          <m:t>4</m:t>
        </m:r>
        <m:r>
          <m:t>x</m:t>
        </m:r>
        <m:r>
          <m:rPr>
            <m:sty m:val="p"/>
          </m:rPr>
          <m:t>−</m:t>
        </m:r>
        <m:r>
          <m:t>10</m:t>
        </m:r>
      </m:oMath>
    </w:p>
    <w:p>
      <w:pPr>
        <w:pStyle w:val="Compact"/>
        <w:numPr>
          <w:ilvl w:val="0"/>
          <w:numId w:val="1032"/>
        </w:numPr>
      </w:pPr>
      <w:r>
        <w:t xml:space="preserve">Group:</w:t>
      </w:r>
      <w:r>
        <w:t xml:space="preserve"> </w:t>
      </w:r>
      <m:oMath>
        <m:d>
          <m:dPr>
            <m:begChr m:val="("/>
            <m:endChr m:val=")"/>
            <m:sepChr m:val=""/>
            <m:grow/>
          </m:dPr>
          <m:e>
            <m:r>
              <m:t>6</m:t>
            </m:r>
            <m:sSup>
              <m:e>
                <m:r>
                  <m:t>x</m:t>
                </m:r>
              </m:e>
              <m:sup>
                <m:r>
                  <m:t>2</m:t>
                </m:r>
              </m:sup>
            </m:sSup>
            <m:r>
              <m:rPr>
                <m:sty m:val="p"/>
              </m:rPr>
              <m:t>+</m:t>
            </m:r>
            <m:r>
              <m:t>15</m:t>
            </m:r>
            <m:r>
              <m:t>x</m:t>
            </m:r>
          </m:e>
        </m:d>
        <m:r>
          <m:rPr>
            <m:sty m:val="p"/>
          </m:rPr>
          <m:t>+</m:t>
        </m:r>
        <m:d>
          <m:dPr>
            <m:begChr m:val="("/>
            <m:endChr m:val=")"/>
            <m:sepChr m:val=""/>
            <m:grow/>
          </m:dPr>
          <m:e>
            <m:r>
              <m:rPr>
                <m:sty m:val="p"/>
              </m:rPr>
              <m:t>−</m:t>
            </m:r>
            <m:r>
              <m:t>4</m:t>
            </m:r>
            <m:r>
              <m:t>x</m:t>
            </m:r>
            <m:r>
              <m:rPr>
                <m:sty m:val="p"/>
              </m:rPr>
              <m:t>−</m:t>
            </m:r>
            <m:r>
              <m:t>10</m:t>
            </m:r>
          </m:e>
        </m:d>
      </m:oMath>
    </w:p>
    <w:p>
      <w:pPr>
        <w:pStyle w:val="Compact"/>
        <w:numPr>
          <w:ilvl w:val="0"/>
          <w:numId w:val="1032"/>
        </w:numPr>
      </w:pPr>
      <w:r>
        <w:t xml:space="preserve">Factor each group:</w:t>
      </w:r>
      <w:r>
        <w:t xml:space="preserve"> </w:t>
      </w:r>
      <m:oMath>
        <m:r>
          <m:t>3</m:t>
        </m:r>
        <m:r>
          <m:t>x</m:t>
        </m:r>
        <m:d>
          <m:dPr>
            <m:begChr m:val="("/>
            <m:endChr m:val=")"/>
            <m:sepChr m:val=""/>
            <m:grow/>
          </m:dPr>
          <m:e>
            <m:r>
              <m:t>2</m:t>
            </m:r>
            <m:r>
              <m:t>x</m:t>
            </m:r>
            <m:r>
              <m:rPr>
                <m:sty m:val="p"/>
              </m:rPr>
              <m:t>+</m:t>
            </m:r>
            <m:r>
              <m:t>5</m:t>
            </m:r>
          </m:e>
        </m:d>
        <m:r>
          <m:rPr>
            <m:sty m:val="p"/>
          </m:rPr>
          <m:t>−</m:t>
        </m:r>
        <m:r>
          <m:t>2</m:t>
        </m:r>
        <m:d>
          <m:dPr>
            <m:begChr m:val="("/>
            <m:endChr m:val=")"/>
            <m:sepChr m:val=""/>
            <m:grow/>
          </m:dPr>
          <m:e>
            <m:r>
              <m:t>2</m:t>
            </m:r>
            <m:r>
              <m:t>x</m:t>
            </m:r>
            <m:r>
              <m:rPr>
                <m:sty m:val="p"/>
              </m:rPr>
              <m:t>+</m:t>
            </m:r>
            <m:r>
              <m:t>5</m:t>
            </m:r>
          </m:e>
        </m:d>
      </m:oMath>
    </w:p>
    <w:p>
      <w:pPr>
        <w:pStyle w:val="Compact"/>
        <w:numPr>
          <w:ilvl w:val="0"/>
          <w:numId w:val="1032"/>
        </w:numPr>
      </w:pPr>
      <w:r>
        <w:t xml:space="preserve">Factor out the common binomial:</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p>
    <w:p>
      <w:pPr>
        <w:pStyle w:val="FirstParagraph"/>
      </w:pPr>
      <w:r>
        <w:rPr>
          <w:b/>
          <w:bCs/>
        </w:rPr>
        <w:t xml:space="preserve">Verification:</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r>
          <m:rPr>
            <m:sty m:val="p"/>
          </m:rPr>
          <m:t>=</m:t>
        </m:r>
        <m:r>
          <m:t>6</m:t>
        </m:r>
        <m:sSup>
          <m:e>
            <m:r>
              <m:t>x</m:t>
            </m:r>
          </m:e>
          <m:sup>
            <m:r>
              <m:t>2</m:t>
            </m:r>
          </m:sup>
        </m:sSup>
        <m:r>
          <m:rPr>
            <m:sty m:val="p"/>
          </m:rPr>
          <m:t>−</m:t>
        </m:r>
        <m:r>
          <m:t>4</m:t>
        </m:r>
        <m:r>
          <m:t>x</m:t>
        </m:r>
        <m:r>
          <m:rPr>
            <m:sty m:val="p"/>
          </m:rPr>
          <m:t>+</m:t>
        </m:r>
        <m:r>
          <m:t>15</m:t>
        </m:r>
        <m:r>
          <m:t>x</m:t>
        </m:r>
        <m:r>
          <m:rPr>
            <m:sty m:val="p"/>
          </m:rPr>
          <m:t>−</m:t>
        </m:r>
        <m:r>
          <m:t>10</m:t>
        </m:r>
        <m:r>
          <m:rPr>
            <m:sty m:val="p"/>
          </m:rPr>
          <m:t>=</m:t>
        </m:r>
        <m:r>
          <m:t>6</m:t>
        </m:r>
        <m:sSup>
          <m:e>
            <m:r>
              <m:t>x</m:t>
            </m:r>
          </m:e>
          <m:sup>
            <m:r>
              <m:t>2</m:t>
            </m:r>
          </m:sup>
        </m:sSup>
        <m:r>
          <m:rPr>
            <m:sty m:val="p"/>
          </m:rPr>
          <m:t>+</m:t>
        </m:r>
        <m:r>
          <m:t>11</m:t>
        </m:r>
        <m:r>
          <m:t>x</m:t>
        </m:r>
        <m:r>
          <m:rPr>
            <m:sty m:val="p"/>
          </m:rPr>
          <m:t>−</m:t>
        </m:r>
        <m:r>
          <m:t>10</m:t>
        </m:r>
      </m:oMath>
    </w:p>
    <w:bookmarkEnd w:id="92"/>
    <w:bookmarkStart w:id="93" w:name="speed-tips-for-the-ac-method"/>
    <w:p>
      <w:pPr>
        <w:pStyle w:val="Heading3"/>
      </w:pPr>
      <w:r>
        <w:t xml:space="preserve">5.4.3 – Speed Tips for the AC Method</w:t>
      </w:r>
    </w:p>
    <w:p>
      <w:pPr>
        <w:pStyle w:val="Compact"/>
        <w:numPr>
          <w:ilvl w:val="0"/>
          <w:numId w:val="1033"/>
        </w:numPr>
      </w:pPr>
      <w:r>
        <w:rPr>
          <w:b/>
          <w:bCs/>
        </w:rPr>
        <w:t xml:space="preserve">List factor pairs of</w:t>
      </w:r>
      <w:r>
        <w:rPr>
          <w:b/>
          <w:bCs/>
        </w:rPr>
        <w:t xml:space="preserve"> </w:t>
      </w:r>
      <m:oMath>
        <m:r>
          <m:t>a</m:t>
        </m:r>
        <m:r>
          <m:t>c</m:t>
        </m:r>
      </m:oMath>
      <w:r>
        <w:rPr>
          <w:b/>
          <w:bCs/>
        </w:rPr>
        <w:t xml:space="preserve"> </w:t>
      </w:r>
      <w:r>
        <w:rPr>
          <w:b/>
          <w:bCs/>
        </w:rPr>
        <w:t xml:space="preserve">systematically</w:t>
      </w:r>
      <w:r>
        <w:t xml:space="preserve">, starting from 1 and working upward, to avoid missing the correct pair.</w:t>
      </w:r>
    </w:p>
    <w:p>
      <w:pPr>
        <w:pStyle w:val="Compact"/>
        <w:numPr>
          <w:ilvl w:val="0"/>
          <w:numId w:val="1033"/>
        </w:numPr>
      </w:pPr>
      <w:r>
        <w:rPr>
          <w:b/>
          <w:bCs/>
        </w:rPr>
        <w:t xml:space="preserve">Use the sign rules from Section 5.3.3</w:t>
      </w:r>
      <w:r>
        <w:t xml:space="preserve"> </w:t>
      </w:r>
      <w:r>
        <w:t xml:space="preserve">to narrow your search: if</w:t>
      </w:r>
      <w:r>
        <w:t xml:space="preserve"> </w:t>
      </w:r>
      <m:oMath>
        <m:r>
          <m:t>a</m:t>
        </m:r>
        <m:r>
          <m:t>c</m:t>
        </m:r>
        <m:r>
          <m:rPr>
            <m:sty m:val="p"/>
          </m:rPr>
          <m:t>&gt;</m:t>
        </m:r>
        <m:r>
          <m:t>0</m:t>
        </m:r>
      </m:oMath>
      <w:r>
        <w:t xml:space="preserve">, both numbers have the same sign; if</w:t>
      </w:r>
      <w:r>
        <w:t xml:space="preserve"> </w:t>
      </w:r>
      <m:oMath>
        <m:r>
          <m:t>a</m:t>
        </m:r>
        <m:r>
          <m:t>c</m:t>
        </m:r>
        <m:r>
          <m:rPr>
            <m:sty m:val="p"/>
          </m:rPr>
          <m:t>&lt;</m:t>
        </m:r>
        <m:r>
          <m:t>0</m:t>
        </m:r>
      </m:oMath>
      <w:r>
        <w:t xml:space="preserve">, they have opposite signs.</w:t>
      </w:r>
    </w:p>
    <w:p>
      <w:pPr>
        <w:pStyle w:val="Compact"/>
        <w:numPr>
          <w:ilvl w:val="0"/>
          <w:numId w:val="1033"/>
        </w:numPr>
      </w:pPr>
      <w:r>
        <w:rPr>
          <w:b/>
          <w:bCs/>
        </w:rPr>
        <w:t xml:space="preserve">If</w:t>
      </w:r>
      <w:r>
        <w:rPr>
          <w:b/>
          <w:bCs/>
        </w:rPr>
        <w:t xml:space="preserve"> </w:t>
      </w:r>
      <m:oMath>
        <m:r>
          <m:t>a</m:t>
        </m:r>
        <m:r>
          <m:t>c</m:t>
        </m:r>
      </m:oMath>
      <w:r>
        <w:rPr>
          <w:b/>
          <w:bCs/>
        </w:rPr>
        <w:t xml:space="preserve"> </w:t>
      </w:r>
      <w:r>
        <w:rPr>
          <w:b/>
          <w:bCs/>
        </w:rPr>
        <w:t xml:space="preserve">is large</w:t>
      </w:r>
      <w:r>
        <w:t xml:space="preserve">, consider using the quadratic formula to find the roots first, then convert to factored form. This is sometimes faster, especially with a calculator.</w:t>
      </w:r>
    </w:p>
    <w:p>
      <w:pPr>
        <w:pStyle w:val="Compact"/>
        <w:numPr>
          <w:ilvl w:val="0"/>
          <w:numId w:val="1033"/>
        </w:numPr>
      </w:pPr>
      <w:r>
        <w:rPr>
          <w:b/>
          <w:bCs/>
        </w:rPr>
        <w:t xml:space="preserve">When</w:t>
      </w:r>
      <w:r>
        <w:rPr>
          <w:b/>
          <w:bCs/>
        </w:rPr>
        <w:t xml:space="preserve"> </w:t>
      </w:r>
      <m:oMath>
        <m:r>
          <m:t>a</m:t>
        </m:r>
      </m:oMath>
      <w:r>
        <w:rPr>
          <w:b/>
          <w:bCs/>
        </w:rPr>
        <w:t xml:space="preserve"> </w:t>
      </w:r>
      <w:r>
        <w:rPr>
          <w:b/>
          <w:bCs/>
        </w:rPr>
        <w:t xml:space="preserve">is negative</w:t>
      </w:r>
      <w:r>
        <w:t xml:space="preserve">, factor out</w:t>
      </w:r>
      <w:r>
        <w:t xml:space="preserve"> </w:t>
      </w:r>
      <m:oMath>
        <m:r>
          <m:rPr>
            <m:sty m:val="p"/>
          </m:rPr>
          <m:t>−</m:t>
        </m:r>
        <m:r>
          <m:t>1</m:t>
        </m:r>
      </m:oMath>
      <w:r>
        <w:t xml:space="preserve"> </w:t>
      </w:r>
      <w:r>
        <w:t xml:space="preserve">first to make</w:t>
      </w:r>
      <w:r>
        <w:t xml:space="preserve"> </w:t>
      </w:r>
      <m:oMath>
        <m:r>
          <m:t>a</m:t>
        </m:r>
      </m:oMath>
      <w:r>
        <w:t xml:space="preserve"> </w:t>
      </w:r>
      <w:r>
        <w:t xml:space="preserve">positive, simplifying the process.</w:t>
      </w:r>
    </w:p>
    <w:bookmarkEnd w:id="93"/>
    <w:bookmarkStart w:id="94" w:name="alternative-the-trial-and-error-method"/>
    <w:p>
      <w:pPr>
        <w:pStyle w:val="Heading3"/>
      </w:pPr>
      <w:r>
        <w:t xml:space="preserve">5.4.4 – Alternative: The Trial and Error Method</w:t>
      </w:r>
    </w:p>
    <w:p>
      <w:pPr>
        <w:pStyle w:val="FirstParagraph"/>
      </w:pPr>
      <w:r>
        <w:t xml:space="preserve">Some students prefer a trial-and-error approach, listing possible factorizations of</w:t>
      </w:r>
      <w:r>
        <w:t xml:space="preserve"> </w:t>
      </w:r>
      <m:oMath>
        <m:r>
          <m:t>a</m:t>
        </m:r>
      </m:oMath>
      <w:r>
        <w:t xml:space="preserve"> </w:t>
      </w:r>
      <w:r>
        <w:t xml:space="preserve">and</w:t>
      </w:r>
      <w:r>
        <w:t xml:space="preserve"> </w:t>
      </w:r>
      <m:oMath>
        <m:r>
          <m:t>c</m:t>
        </m:r>
      </m:oMath>
      <w:r>
        <w:t xml:space="preserve"> </w:t>
      </w:r>
      <w:r>
        <w:t xml:space="preserve">and testing combinations:</w:t>
      </w:r>
    </w:p>
    <w:p>
      <w:pPr>
        <w:pStyle w:val="BodyText"/>
      </w:pPr>
      <w:r>
        <w:t xml:space="preserve">For</w:t>
      </w:r>
      <w:r>
        <w:t xml:space="preserve"> </w:t>
      </w:r>
      <m:oMath>
        <m:r>
          <m:t>6</m:t>
        </m:r>
        <m:sSup>
          <m:e>
            <m:r>
              <m:t>x</m:t>
            </m:r>
          </m:e>
          <m:sup>
            <m:r>
              <m:t>2</m:t>
            </m:r>
          </m:sup>
        </m:sSup>
        <m:r>
          <m:rPr>
            <m:sty m:val="p"/>
          </m:rPr>
          <m:t>+</m:t>
        </m:r>
        <m:r>
          <m:t>11</m:t>
        </m:r>
        <m:r>
          <m:t>x</m:t>
        </m:r>
        <m:r>
          <m:rPr>
            <m:sty m:val="p"/>
          </m:rPr>
          <m:t>−</m:t>
        </m:r>
        <m:r>
          <m:t>10</m:t>
        </m:r>
      </m:oMath>
      <w:r>
        <w:t xml:space="preserve">:</w:t>
      </w:r>
      <w:r>
        <w:t xml:space="preserve"> </w:t>
      </w:r>
      <w:r>
        <w:t xml:space="preserve">- Factors of</w:t>
      </w:r>
      <w:r>
        <w:t xml:space="preserve"> </w:t>
      </w:r>
      <m:oMath>
        <m:r>
          <m:t>6</m:t>
        </m:r>
      </m:oMath>
      <w:r>
        <w:t xml:space="preserve">:</w:t>
      </w:r>
      <w:r>
        <w:t xml:space="preserve"> </w:t>
      </w:r>
      <m:oMath>
        <m:d>
          <m:dPr>
            <m:begChr m:val="("/>
            <m:endChr m:val=")"/>
            <m:sepChr m:val=""/>
            <m:grow/>
          </m:dPr>
          <m:e>
            <m:r>
              <m:t>1</m:t>
            </m:r>
            <m:r>
              <m:rPr>
                <m:sty m:val="p"/>
              </m:rPr>
              <m:t>,</m:t>
            </m:r>
            <m:r>
              <m:t>6</m:t>
            </m:r>
          </m:e>
        </m:d>
      </m:oMath>
      <w:r>
        <w:t xml:space="preserve"> </w:t>
      </w:r>
      <w:r>
        <w:t xml:space="preserve">or</w:t>
      </w:r>
      <w:r>
        <w:t xml:space="preserve"> </w:t>
      </w:r>
      <m:oMath>
        <m:d>
          <m:dPr>
            <m:begChr m:val="("/>
            <m:endChr m:val=")"/>
            <m:sepChr m:val=""/>
            <m:grow/>
          </m:dPr>
          <m:e>
            <m:r>
              <m:t>2</m:t>
            </m:r>
            <m:r>
              <m:rPr>
                <m:sty m:val="p"/>
              </m:rPr>
              <m:t>,</m:t>
            </m:r>
            <m:r>
              <m:t>3</m:t>
            </m:r>
          </m:e>
        </m:d>
      </m:oMath>
      <w:r>
        <w:t xml:space="preserve"> </w:t>
      </w:r>
      <w:r>
        <w:t xml:space="preserve">- Factors of</w:t>
      </w:r>
      <w:r>
        <w:t xml:space="preserve"> </w:t>
      </w:r>
      <m:oMath>
        <m:r>
          <m:rPr>
            <m:sty m:val="p"/>
          </m:rPr>
          <m:t>−</m:t>
        </m:r>
        <m:r>
          <m:t>10</m:t>
        </m:r>
      </m:oMath>
      <w:r>
        <w:t xml:space="preserve">:</w:t>
      </w:r>
      <w:r>
        <w:t xml:space="preserve"> </w:t>
      </w:r>
      <m:oMath>
        <m:d>
          <m:dPr>
            <m:begChr m:val="("/>
            <m:endChr m:val=")"/>
            <m:sepChr m:val=""/>
            <m:grow/>
          </m:dPr>
          <m:e>
            <m:r>
              <m:t>1</m:t>
            </m:r>
            <m:r>
              <m:rPr>
                <m:sty m:val="p"/>
              </m:rPr>
              <m:t>,</m:t>
            </m:r>
            <m:r>
              <m:rPr>
                <m:sty m:val="p"/>
              </m:rPr>
              <m:t>−</m:t>
            </m:r>
            <m:r>
              <m:t>10</m:t>
            </m:r>
          </m:e>
        </m:d>
      </m:oMath>
      <w:r>
        <w:t xml:space="preserve">,</w:t>
      </w:r>
      <w:r>
        <w:t xml:space="preserve"> </w:t>
      </w:r>
      <m:oMath>
        <m:d>
          <m:dPr>
            <m:begChr m:val="("/>
            <m:endChr m:val=")"/>
            <m:sepChr m:val=""/>
            <m:grow/>
          </m:dPr>
          <m:e>
            <m:r>
              <m:rPr>
                <m:sty m:val="p"/>
              </m:rPr>
              <m:t>−</m:t>
            </m:r>
            <m:r>
              <m:t>1</m:t>
            </m:r>
            <m:r>
              <m:rPr>
                <m:sty m:val="p"/>
              </m:rPr>
              <m:t>,</m:t>
            </m:r>
            <m:r>
              <m:t>10</m:t>
            </m:r>
          </m:e>
        </m:d>
      </m:oMath>
      <w:r>
        <w:t xml:space="preserve">,</w:t>
      </w:r>
      <w:r>
        <w:t xml:space="preserve"> </w:t>
      </w:r>
      <m:oMath>
        <m:d>
          <m:dPr>
            <m:begChr m:val="("/>
            <m:endChr m:val=")"/>
            <m:sepChr m:val=""/>
            <m:grow/>
          </m:dPr>
          <m:e>
            <m:r>
              <m:t>2</m:t>
            </m:r>
            <m:r>
              <m:rPr>
                <m:sty m:val="p"/>
              </m:rPr>
              <m:t>,</m:t>
            </m:r>
            <m:r>
              <m:rPr>
                <m:sty m:val="p"/>
              </m:rPr>
              <m:t>−</m:t>
            </m:r>
            <m:r>
              <m:t>5</m:t>
            </m:r>
          </m:e>
        </m:d>
      </m:oMath>
      <w:r>
        <w:t xml:space="preserve">,</w:t>
      </w:r>
      <w:r>
        <w:t xml:space="preserve"> </w:t>
      </w:r>
      <m:oMath>
        <m:d>
          <m:dPr>
            <m:begChr m:val="("/>
            <m:endChr m:val=")"/>
            <m:sepChr m:val=""/>
            <m:grow/>
          </m:dPr>
          <m:e>
            <m:r>
              <m:rPr>
                <m:sty m:val="p"/>
              </m:rPr>
              <m:t>−</m:t>
            </m:r>
            <m:r>
              <m:t>2</m:t>
            </m:r>
            <m:r>
              <m:rPr>
                <m:sty m:val="p"/>
              </m:rPr>
              <m:t>,</m:t>
            </m:r>
            <m:r>
              <m:t>5</m:t>
            </m:r>
          </m:e>
        </m:d>
      </m:oMath>
      <w:r>
        <w:t xml:space="preserve">,</w:t>
      </w:r>
      <w:r>
        <w:t xml:space="preserve"> </w:t>
      </w:r>
      <m:oMath>
        <m:d>
          <m:dPr>
            <m:begChr m:val="("/>
            <m:endChr m:val=")"/>
            <m:sepChr m:val=""/>
            <m:grow/>
          </m:dPr>
          <m:e>
            <m:r>
              <m:t>5</m:t>
            </m:r>
            <m:r>
              <m:rPr>
                <m:sty m:val="p"/>
              </m:rPr>
              <m:t>,</m:t>
            </m:r>
            <m:r>
              <m:rPr>
                <m:sty m:val="p"/>
              </m:rPr>
              <m:t>−</m:t>
            </m:r>
            <m:r>
              <m:t>2</m:t>
            </m:r>
          </m:e>
        </m:d>
      </m:oMath>
      <w:r>
        <w:t xml:space="preserve">,</w:t>
      </w:r>
      <w:r>
        <w:t xml:space="preserve"> </w:t>
      </w:r>
      <m:oMath>
        <m:d>
          <m:dPr>
            <m:begChr m:val="("/>
            <m:endChr m:val=")"/>
            <m:sepChr m:val=""/>
            <m:grow/>
          </m:dPr>
          <m:e>
            <m:r>
              <m:rPr>
                <m:sty m:val="p"/>
              </m:rPr>
              <m:t>−</m:t>
            </m:r>
            <m:r>
              <m:t>5</m:t>
            </m:r>
            <m:r>
              <m:rPr>
                <m:sty m:val="p"/>
              </m:rPr>
              <m:t>,</m:t>
            </m:r>
            <m:r>
              <m:t>2</m:t>
            </m:r>
          </m:e>
        </m:d>
      </m:oMath>
      <w:r>
        <w:t xml:space="preserve">,</w:t>
      </w:r>
      <w:r>
        <w:t xml:space="preserve"> </w:t>
      </w:r>
      <m:oMath>
        <m:d>
          <m:dPr>
            <m:begChr m:val="("/>
            <m:endChr m:val=")"/>
            <m:sepChr m:val=""/>
            <m:grow/>
          </m:dPr>
          <m:e>
            <m:r>
              <m:t>10</m:t>
            </m:r>
            <m:r>
              <m:rPr>
                <m:sty m:val="p"/>
              </m:rPr>
              <m:t>,</m:t>
            </m:r>
            <m:r>
              <m:rPr>
                <m:sty m:val="p"/>
              </m:rPr>
              <m:t>−</m:t>
            </m:r>
            <m:r>
              <m:t>1</m:t>
            </m:r>
          </m:e>
        </m:d>
      </m:oMath>
      <w:r>
        <w:t xml:space="preserve">,</w:t>
      </w:r>
      <w:r>
        <w:t xml:space="preserve"> </w:t>
      </w:r>
      <m:oMath>
        <m:d>
          <m:dPr>
            <m:begChr m:val="("/>
            <m:endChr m:val=")"/>
            <m:sepChr m:val=""/>
            <m:grow/>
          </m:dPr>
          <m:e>
            <m:r>
              <m:rPr>
                <m:sty m:val="p"/>
              </m:rPr>
              <m:t>−</m:t>
            </m:r>
            <m:r>
              <m:t>10</m:t>
            </m:r>
            <m:r>
              <m:rPr>
                <m:sty m:val="p"/>
              </m:rPr>
              <m:t>,</m:t>
            </m:r>
            <m:r>
              <m:t>1</m:t>
            </m:r>
          </m:e>
        </m:d>
      </m:oMath>
      <w:r>
        <w:t xml:space="preserve"> </w:t>
      </w:r>
      <w:r>
        <w:t xml:space="preserve">- Test</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r>
        <w:t xml:space="preserve">: Outer</w:t>
      </w:r>
      <w:r>
        <w:t xml:space="preserve"> </w:t>
      </w:r>
      <m:oMath>
        <m:r>
          <m:rPr>
            <m:sty m:val="p"/>
          </m:rPr>
          <m:t>=</m:t>
        </m:r>
        <m:r>
          <m:rPr>
            <m:sty m:val="p"/>
          </m:rPr>
          <m:t>−</m:t>
        </m:r>
        <m:r>
          <m:t>4</m:t>
        </m:r>
        <m:r>
          <m:t>x</m:t>
        </m:r>
      </m:oMath>
      <w:r>
        <w:t xml:space="preserve">, Inner</w:t>
      </w:r>
      <w:r>
        <w:t xml:space="preserve"> </w:t>
      </w:r>
      <m:oMath>
        <m:r>
          <m:rPr>
            <m:sty m:val="p"/>
          </m:rPr>
          <m:t>=</m:t>
        </m:r>
        <m:r>
          <m:t>15</m:t>
        </m:r>
        <m:r>
          <m:t>x</m:t>
        </m:r>
      </m:oMath>
      <w:r>
        <w:t xml:space="preserve">, Sum</w:t>
      </w:r>
      <w:r>
        <w:t xml:space="preserve"> </w:t>
      </w:r>
      <m:oMath>
        <m:r>
          <m:rPr>
            <m:sty m:val="p"/>
          </m:rPr>
          <m:t>=</m:t>
        </m:r>
        <m:r>
          <m:t>11</m:t>
        </m:r>
        <m:r>
          <m:t>x</m:t>
        </m:r>
      </m:oMath>
    </w:p>
    <w:p>
      <w:pPr>
        <w:pStyle w:val="BodyText"/>
      </w:pPr>
      <w:r>
        <w:t xml:space="preserve">This method works well when the numbers are small but becomes unwieldy with large coefficients.</w:t>
      </w:r>
    </w:p>
    <w:bookmarkEnd w:id="94"/>
    <w:bookmarkStart w:id="95" w:name="X7fd2165773411bc642a75edad9ee94da177cea4"/>
    <w:p>
      <w:pPr>
        <w:pStyle w:val="Heading3"/>
      </w:pPr>
      <w:r>
        <w:t xml:space="preserve">5.4.5 – Alternative: The Shortcut Method (When</w:t>
      </w:r>
      <w:r>
        <w:t xml:space="preserve"> </w:t>
      </w:r>
      <m:oMath>
        <m:r>
          <m:t>a</m:t>
        </m:r>
      </m:oMath>
      <w:r>
        <w:t xml:space="preserve"> </w:t>
      </w:r>
      <w:r>
        <w:t xml:space="preserve">is Prime)</w:t>
      </w:r>
    </w:p>
    <w:p>
      <w:pPr>
        <w:pStyle w:val="FirstParagraph"/>
      </w:pPr>
      <w:r>
        <w:t xml:space="preserve">If</w:t>
      </w:r>
      <w:r>
        <w:t xml:space="preserve"> </w:t>
      </w:r>
      <m:oMath>
        <m:r>
          <m:t>a</m:t>
        </m:r>
      </m:oMath>
      <w:r>
        <w:t xml:space="preserve"> </w:t>
      </w:r>
      <w:r>
        <w:t xml:space="preserve">is prime (e.g.,</w:t>
      </w:r>
      <w:r>
        <w:t xml:space="preserve"> </w:t>
      </w:r>
      <m:oMath>
        <m:r>
          <m:t>3</m:t>
        </m:r>
        <m:sSup>
          <m:e>
            <m:r>
              <m:t>x</m:t>
            </m:r>
          </m:e>
          <m:sup>
            <m:r>
              <m:t>2</m:t>
            </m:r>
          </m:sup>
        </m:sSup>
        <m:r>
          <m:rPr>
            <m:sty m:val="p"/>
          </m:rPr>
          <m:t>+</m:t>
        </m:r>
        <m:r>
          <m:rPr>
            <m:sty m:val="p"/>
          </m:rPr>
          <m:t>…</m:t>
        </m:r>
      </m:oMath>
      <w:r>
        <w:t xml:space="preserve">), there is only one way to factor</w:t>
      </w:r>
      <w:r>
        <w:t xml:space="preserve"> </w:t>
      </w:r>
      <m:oMath>
        <m:r>
          <m:t>a</m:t>
        </m:r>
      </m:oMath>
      <w:r>
        <w:t xml:space="preserve">:</w:t>
      </w:r>
      <w:r>
        <w:t xml:space="preserve"> </w:t>
      </w:r>
      <m:oMath>
        <m:d>
          <m:dPr>
            <m:begChr m:val="("/>
            <m:endChr m:val=")"/>
            <m:sepChr m:val=""/>
            <m:grow/>
          </m:dPr>
          <m:e>
            <m:r>
              <m:t>3</m:t>
            </m:r>
            <m:r>
              <m:t>x</m:t>
            </m:r>
          </m:e>
        </m:d>
        <m:d>
          <m:dPr>
            <m:begChr m:val="("/>
            <m:endChr m:val=")"/>
            <m:sepChr m:val=""/>
            <m:grow/>
          </m:dPr>
          <m:e>
            <m:r>
              <m:t>x</m:t>
            </m:r>
          </m:e>
        </m:d>
      </m:oMath>
      <w:r>
        <w:t xml:space="preserve"> </w:t>
      </w:r>
      <w:r>
        <w:t xml:space="preserve">or</w:t>
      </w:r>
      <w:r>
        <w:t xml:space="preserve"> </w:t>
      </w:r>
      <m:oMath>
        <m:d>
          <m:dPr>
            <m:begChr m:val="("/>
            <m:endChr m:val=")"/>
            <m:sepChr m:val=""/>
            <m:grow/>
          </m:dPr>
          <m:e>
            <m:r>
              <m:t>1</m:t>
            </m:r>
            <m:r>
              <m:t>x</m:t>
            </m:r>
          </m:e>
        </m:d>
        <m:d>
          <m:dPr>
            <m:begChr m:val="("/>
            <m:endChr m:val=")"/>
            <m:sepChr m:val=""/>
            <m:grow/>
          </m:dPr>
          <m:e>
            <m:r>
              <m:t>3</m:t>
            </m:r>
            <m:r>
              <m:t>x</m:t>
            </m:r>
          </m:e>
        </m:d>
      </m:oMath>
      <w:r>
        <w:t xml:space="preserve">. This dramatically reduces the number of trials needed.</w:t>
      </w:r>
    </w:p>
    <w:p>
      <w:r>
        <w:pict>
          <v:rect style="width:0;height:1.5pt" o:hralign="center" o:hrstd="t" o:hr="t"/>
        </w:pict>
      </w:r>
    </w:p>
    <w:bookmarkEnd w:id="95"/>
    <w:bookmarkEnd w:id="96"/>
    <w:bookmarkStart w:id="103" w:name="special-factoring-patterns"/>
    <w:p>
      <w:pPr>
        <w:pStyle w:val="Heading2"/>
      </w:pPr>
      <w:r>
        <w:t xml:space="preserve">5.5 – Special Factoring Patterns</w:t>
      </w:r>
    </w:p>
    <w:p>
      <w:pPr>
        <w:pStyle w:val="FirstParagraph"/>
      </w:pPr>
      <w:r>
        <w:t xml:space="preserve">Memorizing these patterns is essential for speed on the SAT. Recognizing them instantly can save 30–60 seconds per question.</w:t>
      </w:r>
    </w:p>
    <w:bookmarkStart w:id="97" w:name="difference-of-squares-a2---b2-a-ba---b"/>
    <w:p>
      <w:pPr>
        <w:pStyle w:val="Heading3"/>
      </w:pPr>
      <w:r>
        <w:t xml:space="preserve">5.5.1 – 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FirstParagraph"/>
      </w:pPr>
      <w:r>
        <w:t xml:space="preserve">This is the most commonly tested special pattern on the SAT.</w:t>
      </w:r>
    </w:p>
    <w:p>
      <w:pPr>
        <w:pStyle w:val="BodyText"/>
      </w:pPr>
      <w:r>
        <w:rPr>
          <w:b/>
          <w:bCs/>
        </w:rPr>
        <w:t xml:space="preserve">Key insight:</w:t>
      </w:r>
      <w:r>
        <w:t xml:space="preserve"> </w:t>
      </w:r>
      <w:r>
        <w:t xml:space="preserve">The difference of squares works</w:t>
      </w:r>
      <w:r>
        <w:t xml:space="preserve"> </w:t>
      </w:r>
      <w:r>
        <w:rPr>
          <w:b/>
          <w:bCs/>
        </w:rPr>
        <w:t xml:space="preserve">only</w:t>
      </w:r>
      <w:r>
        <w:t xml:space="preserve"> </w:t>
      </w:r>
      <w:r>
        <w:t xml:space="preserve">when:</w:t>
      </w:r>
      <w:r>
        <w:t xml:space="preserve"> </w:t>
      </w:r>
      <w:r>
        <w:t xml:space="preserve">1. There are exactly two terms.</w:t>
      </w:r>
      <w:r>
        <w:t xml:space="preserve"> </w:t>
      </w:r>
      <w:r>
        <w:t xml:space="preserve">2. Both terms are perfect squares.</w:t>
      </w:r>
      <w:r>
        <w:t xml:space="preserve"> </w:t>
      </w:r>
      <w:r>
        <w:t xml:space="preserve">3. There is a subtraction (minus) sign between them.</w:t>
      </w:r>
    </w:p>
    <w:p>
      <w:pPr>
        <w:pStyle w:val="BodyText"/>
      </w:pPr>
      <w:r>
        <w:rPr>
          <w:b/>
          <w:bCs/>
        </w:rPr>
        <w:t xml:space="preserve">Examples:</w:t>
      </w:r>
      <w:r>
        <w:t xml:space="preserve"> </w:t>
      </w:r>
      <w:r>
        <w:t xml:space="preserv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r>
        <w:t xml:space="preserve"> </w:t>
      </w:r>
      <w:r>
        <w:t xml:space="preserv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m:oMath>
        <m:r>
          <m:t>16</m:t>
        </m:r>
        <m:sSup>
          <m:e>
            <m:r>
              <m:t>x</m:t>
            </m:r>
          </m:e>
          <m:sup>
            <m:r>
              <m:t>4</m:t>
            </m:r>
          </m:sup>
        </m:sSup>
        <m:r>
          <m:rPr>
            <m:sty m:val="p"/>
          </m:rPr>
          <m:t>−</m:t>
        </m:r>
        <m:r>
          <m:t>81</m:t>
        </m:r>
        <m:r>
          <m:rPr>
            <m:sty m:val="p"/>
          </m:rPr>
          <m:t>=</m:t>
        </m:r>
        <m:d>
          <m:dPr>
            <m:begChr m:val="("/>
            <m:endChr m:val=")"/>
            <m:sepChr m:val=""/>
            <m:grow/>
          </m:dPr>
          <m:e>
            <m:r>
              <m:t>4</m:t>
            </m:r>
            <m:sSup>
              <m:e>
                <m:r>
                  <m:t>x</m:t>
                </m:r>
              </m:e>
              <m:sup>
                <m:r>
                  <m:t>2</m:t>
                </m:r>
              </m:sup>
            </m:sSup>
            <m:r>
              <m:rPr>
                <m:sty m:val="p"/>
              </m:rPr>
              <m:t>+</m:t>
            </m:r>
            <m:r>
              <m:t>9</m:t>
            </m:r>
          </m:e>
        </m:d>
        <m:d>
          <m:dPr>
            <m:begChr m:val="("/>
            <m:endChr m:val=")"/>
            <m:sepChr m:val=""/>
            <m:grow/>
          </m:dPr>
          <m:e>
            <m:r>
              <m:t>4</m:t>
            </m:r>
            <m:sSup>
              <m:e>
                <m:r>
                  <m:t>x</m:t>
                </m:r>
              </m:e>
              <m:sup>
                <m:r>
                  <m:t>2</m:t>
                </m:r>
              </m:sup>
            </m:sSup>
            <m:r>
              <m:rPr>
                <m:sty m:val="p"/>
              </m:rPr>
              <m:t>−</m:t>
            </m:r>
            <m:r>
              <m:t>9</m:t>
            </m:r>
          </m:e>
        </m:d>
        <m:r>
          <m:rPr>
            <m:sty m:val="p"/>
          </m:rPr>
          <m:t>=</m:t>
        </m:r>
        <m:d>
          <m:dPr>
            <m:begChr m:val="("/>
            <m:endChr m:val=")"/>
            <m:sepChr m:val=""/>
            <m:grow/>
          </m:dPr>
          <m:e>
            <m:r>
              <m:t>4</m:t>
            </m:r>
            <m:sSup>
              <m:e>
                <m:r>
                  <m:t>x</m:t>
                </m:r>
              </m:e>
              <m:sup>
                <m:r>
                  <m:t>2</m:t>
                </m:r>
              </m:sup>
            </m:sSup>
            <m:r>
              <m:rPr>
                <m:sty m:val="p"/>
              </m:rPr>
              <m:t>+</m:t>
            </m:r>
            <m:r>
              <m:t>9</m:t>
            </m:r>
          </m:e>
        </m:d>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w:r>
        <w:rPr>
          <w:b/>
          <w:bCs/>
        </w:rPr>
        <w:t xml:space="preserve">Note:</w:t>
      </w:r>
      <w:r>
        <w:t xml:space="preserve"> </w:t>
      </w:r>
      <m:oMath>
        <m:r>
          <m:t>4</m:t>
        </m:r>
        <m:sSup>
          <m:e>
            <m:r>
              <m:t>x</m:t>
            </m:r>
          </m:e>
          <m:sup>
            <m:r>
              <m:t>2</m:t>
            </m:r>
          </m:sup>
        </m:sSup>
        <m:r>
          <m:rPr>
            <m:sty m:val="p"/>
          </m:rPr>
          <m:t>−</m:t>
        </m:r>
        <m:r>
          <m:t>9</m:t>
        </m:r>
      </m:oMath>
      <w:r>
        <w:t xml:space="preserve"> </w:t>
      </w:r>
      <w:r>
        <w:t xml:space="preserve">is itself a difference of squares. Always check if the result can be factored further.</w:t>
      </w:r>
      <w:r>
        <w:t xml:space="preserve"> </w:t>
      </w:r>
      <w:r>
        <w:t xml:space="preserve">-</w:t>
      </w:r>
      <w:r>
        <w:t xml:space="preserve"> </w:t>
      </w:r>
      <m:oMath>
        <m:r>
          <m:t>9</m:t>
        </m:r>
        <m:sSup>
          <m:e>
            <m:r>
              <m:t>a</m:t>
            </m:r>
          </m:e>
          <m:sup>
            <m:r>
              <m:t>2</m:t>
            </m:r>
          </m:sup>
        </m:sSup>
        <m:r>
          <m:rPr>
            <m:sty m:val="p"/>
          </m:rPr>
          <m:t>−</m:t>
        </m:r>
        <m:r>
          <m:t>16</m:t>
        </m:r>
        <m:sSup>
          <m:e>
            <m:r>
              <m:t>b</m:t>
            </m:r>
          </m:e>
          <m:sup>
            <m:r>
              <m:t>2</m:t>
            </m:r>
          </m:sup>
        </m:sSup>
        <m:r>
          <m:rPr>
            <m:sty m:val="p"/>
          </m:rPr>
          <m:t>=</m:t>
        </m:r>
        <m:d>
          <m:dPr>
            <m:begChr m:val="("/>
            <m:endChr m:val=")"/>
            <m:sepChr m:val=""/>
            <m:grow/>
          </m:dPr>
          <m:e>
            <m:r>
              <m:t>3</m:t>
            </m:r>
            <m:r>
              <m:t>a</m:t>
            </m:r>
            <m:r>
              <m:rPr>
                <m:sty m:val="p"/>
              </m:rPr>
              <m:t>+</m:t>
            </m:r>
            <m:r>
              <m:t>4</m:t>
            </m:r>
            <m:r>
              <m:t>b</m:t>
            </m:r>
          </m:e>
        </m:d>
        <m:d>
          <m:dPr>
            <m:begChr m:val="("/>
            <m:endChr m:val=")"/>
            <m:sepChr m:val=""/>
            <m:grow/>
          </m:dPr>
          <m:e>
            <m:r>
              <m:t>3</m:t>
            </m:r>
            <m:r>
              <m:t>a</m:t>
            </m:r>
            <m:r>
              <m:rPr>
                <m:sty m:val="p"/>
              </m:rPr>
              <m:t>−</m:t>
            </m:r>
            <m:r>
              <m:t>4</m:t>
            </m:r>
            <m:r>
              <m:t>b</m:t>
            </m:r>
          </m:e>
        </m:d>
      </m:oMath>
    </w:p>
    <w:p>
      <w:pPr>
        <w:pStyle w:val="BodyText"/>
      </w:pPr>
      <w:r>
        <w:rPr>
          <w:b/>
          <w:bCs/>
        </w:rPr>
        <w:t xml:space="preserve">Common SAT trap:</w:t>
      </w:r>
      <w:r>
        <w:t xml:space="preserve"> </w:t>
      </w:r>
      <m:oMath>
        <m:sSup>
          <m:e>
            <m:r>
              <m:t>x</m:t>
            </m:r>
          </m:e>
          <m:sup>
            <m:r>
              <m:t>2</m:t>
            </m:r>
          </m:sup>
        </m:sSup>
        <m:r>
          <m:rPr>
            <m:sty m:val="p"/>
          </m:rPr>
          <m:t>+</m:t>
        </m:r>
        <m:r>
          <m:t>25</m:t>
        </m:r>
      </m:oMath>
      <w:r>
        <w:t xml:space="preserve"> </w:t>
      </w:r>
      <w:r>
        <w:t xml:space="preserve">is a</w:t>
      </w:r>
      <w:r>
        <w:t xml:space="preserve"> </w:t>
      </w:r>
      <w:r>
        <w:rPr>
          <w:b/>
          <w:bCs/>
        </w:rPr>
        <w:t xml:space="preserve">sum</w:t>
      </w:r>
      <w:r>
        <w:t xml:space="preserve"> </w:t>
      </w:r>
      <w:r>
        <w:t xml:space="preserve">of squares, not a difference. Over the real numbers,</w:t>
      </w:r>
      <w:r>
        <w:t xml:space="preserve"> </w:t>
      </w:r>
      <m:oMath>
        <m:sSup>
          <m:e>
            <m:r>
              <m:t>x</m:t>
            </m:r>
          </m:e>
          <m:sup>
            <m:r>
              <m:t>2</m:t>
            </m:r>
          </m:sup>
        </m:sSup>
        <m:r>
          <m:rPr>
            <m:sty m:val="p"/>
          </m:rPr>
          <m:t>+</m:t>
        </m:r>
        <m:r>
          <m:t>25</m:t>
        </m:r>
      </m:oMath>
      <w:r>
        <w:t xml:space="preserve"> </w:t>
      </w:r>
      <w:r>
        <w:rPr>
          <w:b/>
          <w:bCs/>
        </w:rPr>
        <w:t xml:space="preserve">cannot be factored</w:t>
      </w:r>
      <w:r>
        <w:t xml:space="preserve">. (It factors over the complex numbers as</w:t>
      </w:r>
      <w:r>
        <w:t xml:space="preserve"> </w:t>
      </w:r>
      <m:oMath>
        <m:d>
          <m:dPr>
            <m:begChr m:val="("/>
            <m:endChr m:val=")"/>
            <m:sepChr m:val=""/>
            <m:grow/>
          </m:dPr>
          <m:e>
            <m:r>
              <m:t>x</m:t>
            </m:r>
            <m:r>
              <m:rPr>
                <m:sty m:val="p"/>
              </m:rPr>
              <m:t>+</m:t>
            </m:r>
            <m:r>
              <m:t>5</m:t>
            </m:r>
            <m:r>
              <m:t>i</m:t>
            </m:r>
          </m:e>
        </m:d>
        <m:d>
          <m:dPr>
            <m:begChr m:val="("/>
            <m:endChr m:val=")"/>
            <m:sepChr m:val=""/>
            <m:grow/>
          </m:dPr>
          <m:e>
            <m:r>
              <m:t>x</m:t>
            </m:r>
            <m:r>
              <m:rPr>
                <m:sty m:val="p"/>
              </m:rPr>
              <m:t>−</m:t>
            </m:r>
            <m:r>
              <m:t>5</m:t>
            </m:r>
            <m:r>
              <m:t>i</m:t>
            </m:r>
          </m:e>
        </m:d>
      </m:oMath>
      <w:r>
        <w:t xml:space="preserve">, but the SAT does not test this.)</w:t>
      </w:r>
    </w:p>
    <w:bookmarkEnd w:id="97"/>
    <w:bookmarkStart w:id="98" w:name="perfect-square-trinomials"/>
    <w:p>
      <w:pPr>
        <w:pStyle w:val="Heading3"/>
      </w:pPr>
      <w:r>
        <w:t xml:space="preserve">5.5.2 – Perfect Square Trinomials</w:t>
      </w:r>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How to recognize them:</w:t>
      </w:r>
      <w:r>
        <w:t xml:space="preserve"> </w:t>
      </w:r>
      <w:r>
        <w:t xml:space="preserve">1. The first and third terms are perfect squares.</w:t>
      </w:r>
      <w:r>
        <w:t xml:space="preserve"> </w:t>
      </w:r>
      <w:r>
        <w:t xml:space="preserve">2. The middle term equals</w:t>
      </w:r>
      <w:r>
        <w:t xml:space="preserve"> </w:t>
      </w:r>
      <m:oMath>
        <m:r>
          <m:rPr>
            <m:sty m:val="p"/>
          </m:rPr>
          <m:t>±</m:t>
        </m:r>
        <m:r>
          <m:t>2</m:t>
        </m:r>
        <m:r>
          <m:rPr>
            <m:sty m:val="p"/>
          </m:rPr>
          <m:t>⋅</m:t>
        </m:r>
        <m:rad>
          <m:radPr>
            <m:degHide m:val="on"/>
          </m:radPr>
          <m:deg/>
          <m:e>
            <m:r>
              <m:rPr>
                <m:nor/>
                <m:sty m:val="p"/>
              </m:rPr>
              <m:t>first term</m:t>
            </m:r>
          </m:e>
        </m:rad>
        <m:r>
          <m:rPr>
            <m:sty m:val="p"/>
          </m:rPr>
          <m:t>⋅</m:t>
        </m:r>
        <m:rad>
          <m:radPr>
            <m:degHide m:val="on"/>
          </m:radPr>
          <m:deg/>
          <m:e>
            <m:r>
              <m:rPr>
                <m:nor/>
                <m:sty m:val="p"/>
              </m:rPr>
              <m:t>third term</m:t>
            </m:r>
          </m:e>
        </m:rad>
      </m:oMath>
      <w:r>
        <w:t xml:space="preserve">.</w:t>
      </w:r>
    </w:p>
    <w:p>
      <w:pPr>
        <w:pStyle w:val="BodyText"/>
      </w:pPr>
      <w:r>
        <w:rPr>
          <w:b/>
          <w:bCs/>
        </w:rPr>
        <w:t xml:space="preserve">Examples:</w:t>
      </w:r>
      <w:r>
        <w:t xml:space="preserve"> </w:t>
      </w:r>
      <w:r>
        <w:t xml:space="preserve">-</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w:t>
      </w:r>
      <w:r>
        <w:t xml:space="preserve">(check:</w:t>
      </w:r>
      <w:r>
        <w:t xml:space="preserve"> </w:t>
      </w:r>
      <m:oMath>
        <m:r>
          <m:t>2</m:t>
        </m:r>
        <m:r>
          <m:rPr>
            <m:sty m:val="p"/>
          </m:rPr>
          <m:t>⋅</m:t>
        </m:r>
        <m:r>
          <m:t>x</m:t>
        </m:r>
        <m:r>
          <m:rPr>
            <m:sty m:val="p"/>
          </m:rPr>
          <m:t>⋅</m:t>
        </m:r>
        <m:r>
          <m:t>3</m:t>
        </m:r>
        <m:r>
          <m:rPr>
            <m:sty m:val="p"/>
          </m:rPr>
          <m:t>=</m:t>
        </m:r>
        <m:r>
          <m:t>6</m:t>
        </m:r>
        <m:r>
          <m:t>x</m:t>
        </m:r>
      </m:oMath>
      <w:r>
        <w:t xml:space="preserve"> </w:t>
      </w:r>
      <w:r>
        <w:t xml:space="preserve">)</w:t>
      </w:r>
      <w:r>
        <w:t xml:space="preserve"> </w:t>
      </w:r>
      <w:r>
        <w:t xml:space="preserv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r>
        <w:t xml:space="preserve"> </w:t>
      </w:r>
      <w:r>
        <w:t xml:space="preserve">(check:</w:t>
      </w:r>
      <w:r>
        <w:t xml:space="preserve"> </w:t>
      </w:r>
      <m:oMath>
        <m:r>
          <m:t>2</m:t>
        </m:r>
        <m:r>
          <m:rPr>
            <m:sty m:val="p"/>
          </m:rPr>
          <m:t>⋅</m:t>
        </m:r>
        <m:r>
          <m:t>x</m:t>
        </m:r>
        <m:r>
          <m:rPr>
            <m:sty m:val="p"/>
          </m:rPr>
          <m:t>⋅</m:t>
        </m:r>
        <m:r>
          <m:t>5</m:t>
        </m:r>
        <m:r>
          <m:rPr>
            <m:sty m:val="p"/>
          </m:rPr>
          <m:t>=</m:t>
        </m:r>
        <m:r>
          <m:t>10</m:t>
        </m:r>
        <m:r>
          <m:t>x</m:t>
        </m:r>
      </m:oMath>
      <w:r>
        <w:t xml:space="preserve"> </w:t>
      </w:r>
      <w:r>
        <w:t xml:space="preserve">)</w:t>
      </w:r>
      <w:r>
        <w:t xml:space="preserve"> </w:t>
      </w:r>
      <w:r>
        <w:t xml:space="preserve">-</w:t>
      </w:r>
      <w:r>
        <w:t xml:space="preserve"> </w:t>
      </w:r>
      <m:oMath>
        <m:r>
          <m:t>4</m:t>
        </m:r>
        <m:sSup>
          <m:e>
            <m:r>
              <m:t>x</m:t>
            </m:r>
          </m:e>
          <m:sup>
            <m:r>
              <m:t>2</m:t>
            </m:r>
          </m:sup>
        </m:sSup>
        <m:r>
          <m:rPr>
            <m:sty m:val="p"/>
          </m:rPr>
          <m:t>+</m:t>
        </m:r>
        <m:r>
          <m:t>12</m:t>
        </m:r>
        <m:r>
          <m:t>x</m:t>
        </m:r>
        <m:r>
          <m:rPr>
            <m:sty m:val="p"/>
          </m:rPr>
          <m:t>+</m:t>
        </m:r>
        <m:r>
          <m:t>9</m:t>
        </m:r>
        <m:r>
          <m:rPr>
            <m:sty m:val="p"/>
          </m:rPr>
          <m:t>=</m:t>
        </m:r>
        <m:sSup>
          <m:e>
            <m:d>
              <m:dPr>
                <m:begChr m:val="("/>
                <m:endChr m:val=")"/>
                <m:sepChr m:val=""/>
                <m:grow/>
              </m:dPr>
              <m:e>
                <m:r>
                  <m:t>2</m:t>
                </m:r>
                <m:r>
                  <m:t>x</m:t>
                </m:r>
                <m:r>
                  <m:rPr>
                    <m:sty m:val="p"/>
                  </m:rPr>
                  <m:t>+</m:t>
                </m:r>
                <m:r>
                  <m:t>3</m:t>
                </m:r>
              </m:e>
            </m:d>
          </m:e>
          <m:sup>
            <m:r>
              <m:t>2</m:t>
            </m:r>
          </m:sup>
        </m:sSup>
      </m:oMath>
      <w:r>
        <w:t xml:space="preserve"> </w:t>
      </w:r>
      <w:r>
        <w:t xml:space="preserve">(check:</w:t>
      </w:r>
      <w:r>
        <w:t xml:space="preserve"> </w:t>
      </w:r>
      <m:oMath>
        <m:r>
          <m:t>2</m:t>
        </m:r>
        <m:r>
          <m:rPr>
            <m:sty m:val="p"/>
          </m:rPr>
          <m:t>⋅</m:t>
        </m:r>
        <m:r>
          <m:t>2</m:t>
        </m:r>
        <m:r>
          <m:t>x</m:t>
        </m:r>
        <m:r>
          <m:rPr>
            <m:sty m:val="p"/>
          </m:rPr>
          <m:t>⋅</m:t>
        </m:r>
        <m:r>
          <m:t>3</m:t>
        </m:r>
        <m:r>
          <m:rPr>
            <m:sty m:val="p"/>
          </m:rPr>
          <m:t>=</m:t>
        </m:r>
        <m:r>
          <m:t>12</m:t>
        </m:r>
        <m:r>
          <m:t>x</m:t>
        </m:r>
      </m:oMath>
      <w:r>
        <w:t xml:space="preserve"> </w:t>
      </w:r>
      <w:r>
        <w:t xml:space="preserve">)</w:t>
      </w:r>
    </w:p>
    <w:p>
      <w:pPr>
        <w:pStyle w:val="BodyText"/>
      </w:pPr>
      <w:r>
        <w:rPr>
          <w:b/>
          <w:bCs/>
        </w:rPr>
        <w:t xml:space="preserve">Common SAT trap:</w:t>
      </w:r>
      <w:r>
        <w:t xml:space="preserve"> </w:t>
      </w:r>
      <w:r>
        <w:t xml:space="preserve">Students often miss perfect square trinomials and use the longer AC method instead. Always check for this pattern first.</w:t>
      </w:r>
    </w:p>
    <w:bookmarkEnd w:id="98"/>
    <w:bookmarkStart w:id="99" w:name="sum-of-cubes-a3-b3-a-ba2---ab-b2"/>
    <w:p>
      <w:pPr>
        <w:pStyle w:val="Heading3"/>
      </w:pPr>
      <w:r>
        <w:t xml:space="preserve">5.5.3 – Sum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rPr>
          <w:b/>
          <w:bCs/>
        </w:rPr>
        <w:t xml:space="preserve">Memory aid:</w:t>
      </w:r>
      <w:r>
        <w:t xml:space="preserve"> </w:t>
      </w:r>
      <w:r>
        <w:t xml:space="preserve">“</w:t>
      </w:r>
      <w:r>
        <w:t xml:space="preserve">Same, Opposite, Always Positive</w:t>
      </w:r>
      <w:r>
        <w:t xml:space="preserve">”</w:t>
      </w:r>
      <w:r>
        <w:t xml:space="preserve"> </w:t>
      </w:r>
      <w:r>
        <w:t xml:space="preserve">(SOAP)</w:t>
      </w:r>
      <w:r>
        <w:t xml:space="preserve"> </w:t>
      </w:r>
      <w:r>
        <w:t xml:space="preserve">-</w:t>
      </w:r>
      <w:r>
        <w:t xml:space="preserve"> </w:t>
      </w:r>
      <w:r>
        <w:rPr>
          <w:b/>
          <w:bCs/>
        </w:rPr>
        <w:t xml:space="preserve">S</w:t>
      </w:r>
      <w:r>
        <w:t xml:space="preserve">ame sign as the original:</w:t>
      </w:r>
      <w:r>
        <w:t xml:space="preserve"> </w:t>
      </w:r>
      <m:oMath>
        <m:d>
          <m:dPr>
            <m:begChr m:val="("/>
            <m:endChr m:val=")"/>
            <m:sepChr m:val=""/>
            <m:grow/>
          </m:dPr>
          <m:e>
            <m:r>
              <m:t>a</m:t>
            </m:r>
            <m:r>
              <m:rPr>
                <m:sty m:val="p"/>
              </m:rPr>
              <m:t>+</m:t>
            </m:r>
            <m:r>
              <m:t>b</m:t>
            </m:r>
          </m:e>
        </m:d>
      </m:oMath>
      <w:r>
        <w:t xml:space="preserve"> </w:t>
      </w:r>
      <w:r>
        <w:t xml:space="preserve">-</w:t>
      </w:r>
      <w:r>
        <w:t xml:space="preserve"> </w:t>
      </w:r>
      <w:r>
        <w:rPr>
          <w:b/>
          <w:bCs/>
        </w:rPr>
        <w:t xml:space="preserve">O</w:t>
      </w:r>
      <w:r>
        <w:t xml:space="preserve">pposite sign in the trinomial:</w:t>
      </w:r>
      <w:r>
        <w:t xml:space="preserve"> </w:t>
      </w:r>
      <m:oMath>
        <m:sSup>
          <m:e>
            <m:r>
              <m:t>a</m:t>
            </m:r>
          </m:e>
          <m:sup>
            <m:r>
              <m:t>2</m:t>
            </m:r>
          </m:sup>
        </m:sSup>
        <m:r>
          <m:rPr>
            <m:sty m:val="p"/>
          </m:rPr>
          <m:t>−</m:t>
        </m:r>
        <m:r>
          <m:t>a</m:t>
        </m:r>
        <m:r>
          <m:t>b</m:t>
        </m:r>
        <m:r>
          <m:rPr>
            <m:sty m:val="p"/>
          </m:rPr>
          <m:t>+</m:t>
        </m:r>
        <m:sSup>
          <m:e>
            <m:r>
              <m:t>b</m:t>
            </m:r>
          </m:e>
          <m:sup>
            <m:r>
              <m:t>2</m:t>
            </m:r>
          </m:sup>
        </m:sSup>
      </m:oMath>
      <w:r>
        <w:t xml:space="preserve"> </w:t>
      </w:r>
      <w:r>
        <w:t xml:space="preserve">-</w:t>
      </w:r>
      <w:r>
        <w:t xml:space="preserve"> </w:t>
      </w:r>
      <w:r>
        <w:rPr>
          <w:b/>
          <w:bCs/>
        </w:rPr>
        <w:t xml:space="preserve">A</w:t>
      </w:r>
      <w:r>
        <w:t xml:space="preserve">lways</w:t>
      </w:r>
      <w:r>
        <w:t xml:space="preserve"> </w:t>
      </w:r>
      <w:r>
        <w:rPr>
          <w:b/>
          <w:bCs/>
        </w:rPr>
        <w:t xml:space="preserve">P</w:t>
      </w:r>
      <w:r>
        <w:t xml:space="preserve">ositive: the last term is always</w:t>
      </w:r>
      <w:r>
        <w:t xml:space="preserve"> </w:t>
      </w:r>
      <m:oMath>
        <m:r>
          <m:rPr>
            <m:sty m:val="p"/>
          </m:rPr>
          <m:t>+</m:t>
        </m:r>
        <m:sSup>
          <m:e>
            <m:r>
              <m:t>b</m:t>
            </m:r>
          </m:e>
          <m:sup>
            <m:r>
              <m:t>2</m:t>
            </m:r>
          </m:sup>
        </m:sSup>
      </m:oMath>
    </w:p>
    <w:p>
      <w:pPr>
        <w:pStyle w:val="BodyText"/>
      </w:pPr>
      <w:r>
        <w:rPr>
          <w:b/>
          <w:bCs/>
        </w:rPr>
        <w:t xml:space="preserve">Examples:</w:t>
      </w:r>
      <w:r>
        <w:t xml:space="preserve"> </w:t>
      </w:r>
      <w:r>
        <w:t xml:space="preserve">-</w:t>
      </w:r>
      <w:r>
        <w:t xml:space="preserve"> </w:t>
      </w:r>
      <m:oMath>
        <m:sSup>
          <m:e>
            <m:r>
              <m:t>x</m:t>
            </m:r>
          </m:e>
          <m:sup>
            <m:r>
              <m:t>3</m:t>
            </m:r>
          </m:sup>
        </m:sSup>
        <m:r>
          <m:rPr>
            <m:sty m:val="p"/>
          </m:rPr>
          <m:t>+</m:t>
        </m:r>
        <m:r>
          <m:t>8</m:t>
        </m:r>
        <m:r>
          <m:rPr>
            <m:sty m:val="p"/>
          </m:rPr>
          <m:t>=</m:t>
        </m:r>
        <m:sSup>
          <m:e>
            <m:r>
              <m:t>x</m:t>
            </m:r>
          </m:e>
          <m:sup>
            <m:r>
              <m:t>3</m:t>
            </m:r>
          </m:sup>
        </m:sSup>
        <m:r>
          <m:rPr>
            <m:sty m:val="p"/>
          </m:rPr>
          <m:t>+</m:t>
        </m:r>
        <m:sSup>
          <m:e>
            <m:r>
              <m:t>2</m:t>
            </m:r>
          </m:e>
          <m:sup>
            <m:r>
              <m:t>3</m:t>
            </m:r>
          </m:sup>
        </m:sSup>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 </w:t>
      </w:r>
      <w:r>
        <w:t xml:space="preserve">-</w:t>
      </w:r>
      <w:r>
        <w:t xml:space="preserve"> </w:t>
      </w:r>
      <m:oMath>
        <m:r>
          <m:t>27</m:t>
        </m:r>
        <m:sSup>
          <m:e>
            <m:r>
              <m:t>x</m:t>
            </m:r>
          </m:e>
          <m:sup>
            <m:r>
              <m:t>3</m:t>
            </m:r>
          </m:sup>
        </m:sSup>
        <m:r>
          <m:rPr>
            <m:sty m:val="p"/>
          </m:rPr>
          <m:t>+</m:t>
        </m:r>
        <m:r>
          <m:t>1</m:t>
        </m:r>
        <m:r>
          <m:rPr>
            <m:sty m:val="p"/>
          </m:rPr>
          <m:t>=</m:t>
        </m:r>
        <m:sSup>
          <m:e>
            <m:d>
              <m:dPr>
                <m:begChr m:val="("/>
                <m:endChr m:val=")"/>
                <m:sepChr m:val=""/>
                <m:grow/>
              </m:dPr>
              <m:e>
                <m:r>
                  <m:t>3</m:t>
                </m:r>
                <m:r>
                  <m:t>x</m:t>
                </m:r>
              </m:e>
            </m:d>
          </m:e>
          <m:sup>
            <m:r>
              <m:t>3</m:t>
            </m:r>
          </m:sup>
        </m:sSup>
        <m:r>
          <m:rPr>
            <m:sty m:val="p"/>
          </m:rPr>
          <m:t>+</m:t>
        </m:r>
        <m:sSup>
          <m:e>
            <m:r>
              <m:t>1</m:t>
            </m:r>
          </m:e>
          <m:sup>
            <m:r>
              <m:t>3</m:t>
            </m:r>
          </m:sup>
        </m:sSup>
        <m:r>
          <m:rPr>
            <m:sty m:val="p"/>
          </m:rPr>
          <m:t>=</m:t>
        </m:r>
        <m:d>
          <m:dPr>
            <m:begChr m:val="("/>
            <m:endChr m:val=")"/>
            <m:sepChr m:val=""/>
            <m:grow/>
          </m:dPr>
          <m:e>
            <m:r>
              <m:t>3</m:t>
            </m:r>
            <m:r>
              <m:t>x</m:t>
            </m:r>
            <m:r>
              <m:rPr>
                <m:sty m:val="p"/>
              </m:rPr>
              <m:t>+</m:t>
            </m:r>
            <m:r>
              <m:t>1</m:t>
            </m:r>
          </m:e>
        </m:d>
        <m:d>
          <m:dPr>
            <m:begChr m:val="("/>
            <m:endChr m:val=")"/>
            <m:sepChr m:val=""/>
            <m:grow/>
          </m:dPr>
          <m:e>
            <m:r>
              <m:t>9</m:t>
            </m:r>
            <m:sSup>
              <m:e>
                <m:r>
                  <m:t>x</m:t>
                </m:r>
              </m:e>
              <m:sup>
                <m:r>
                  <m:t>2</m:t>
                </m:r>
              </m:sup>
            </m:sSup>
            <m:r>
              <m:rPr>
                <m:sty m:val="p"/>
              </m:rPr>
              <m:t>−</m:t>
            </m:r>
            <m:r>
              <m:t>3</m:t>
            </m:r>
            <m:r>
              <m:t>x</m:t>
            </m:r>
            <m:r>
              <m:rPr>
                <m:sty m:val="p"/>
              </m:rPr>
              <m:t>+</m:t>
            </m:r>
            <m:r>
              <m:t>1</m:t>
            </m:r>
          </m:e>
        </m:d>
      </m:oMath>
      <w:r>
        <w:t xml:space="preserve"> </w:t>
      </w:r>
      <w:r>
        <w:t xml:space="preserve">-</w:t>
      </w:r>
      <w:r>
        <w:t xml:space="preserve"> </w:t>
      </w:r>
      <m:oMath>
        <m:sSup>
          <m:e>
            <m:r>
              <m:t>x</m:t>
            </m:r>
          </m:e>
          <m:sup>
            <m:r>
              <m:t>3</m:t>
            </m:r>
          </m:sup>
        </m:sSup>
        <m:r>
          <m:rPr>
            <m:sty m:val="p"/>
          </m:rPr>
          <m:t>+</m:t>
        </m:r>
        <m:r>
          <m:t>125</m:t>
        </m:r>
        <m:r>
          <m:rPr>
            <m:sty m:val="p"/>
          </m:rPr>
          <m:t>=</m:t>
        </m:r>
        <m:d>
          <m:dPr>
            <m:begChr m:val="("/>
            <m:endChr m:val=")"/>
            <m:sepChr m:val=""/>
            <m:grow/>
          </m:dPr>
          <m:e>
            <m:r>
              <m:t>x</m:t>
            </m:r>
            <m:r>
              <m:rPr>
                <m:sty m:val="p"/>
              </m:rPr>
              <m:t>+</m:t>
            </m:r>
            <m:r>
              <m:t>5</m:t>
            </m:r>
          </m:e>
        </m:d>
        <m:d>
          <m:dPr>
            <m:begChr m:val="("/>
            <m:endChr m:val=")"/>
            <m:sepChr m:val=""/>
            <m:grow/>
          </m:dPr>
          <m:e>
            <m:sSup>
              <m:e>
                <m:r>
                  <m:t>x</m:t>
                </m:r>
              </m:e>
              <m:sup>
                <m:r>
                  <m:t>2</m:t>
                </m:r>
              </m:sup>
            </m:sSup>
            <m:r>
              <m:rPr>
                <m:sty m:val="p"/>
              </m:rPr>
              <m:t>−</m:t>
            </m:r>
            <m:r>
              <m:t>5</m:t>
            </m:r>
            <m:r>
              <m:t>x</m:t>
            </m:r>
            <m:r>
              <m:rPr>
                <m:sty m:val="p"/>
              </m:rPr>
              <m:t>+</m:t>
            </m:r>
            <m:r>
              <m:t>25</m:t>
            </m:r>
          </m:e>
        </m:d>
      </m:oMath>
    </w:p>
    <w:bookmarkEnd w:id="99"/>
    <w:bookmarkStart w:id="100" w:name="Xdd2506d7c56cfee62ac4cf5ec9e6c28c7770c47"/>
    <w:p>
      <w:pPr>
        <w:pStyle w:val="Heading3"/>
      </w:pPr>
      <w:r>
        <w:t xml:space="preserve">5.5.4 – 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rPr>
          <w:b/>
          <w:bCs/>
        </w:rPr>
        <w:t xml:space="preserve">Memory aid:</w:t>
      </w:r>
      <w:r>
        <w:t xml:space="preserve"> </w:t>
      </w:r>
      <w:r>
        <w:t xml:space="preserve">SOAP</w:t>
      </w:r>
      <w:r>
        <w:t xml:space="preserve"> </w:t>
      </w:r>
      <w:r>
        <w:t xml:space="preserve">-</w:t>
      </w:r>
      <w:r>
        <w:t xml:space="preserve"> </w:t>
      </w:r>
      <w:r>
        <w:rPr>
          <w:b/>
          <w:bCs/>
        </w:rPr>
        <w:t xml:space="preserve">S</w:t>
      </w:r>
      <w:r>
        <w:t xml:space="preserve">ame sign:</w:t>
      </w:r>
      <w:r>
        <w:t xml:space="preserve"> </w:t>
      </w:r>
      <m:oMath>
        <m:d>
          <m:dPr>
            <m:begChr m:val="("/>
            <m:endChr m:val=")"/>
            <m:sepChr m:val=""/>
            <m:grow/>
          </m:dPr>
          <m:e>
            <m:r>
              <m:t>a</m:t>
            </m:r>
            <m:r>
              <m:rPr>
                <m:sty m:val="p"/>
              </m:rPr>
              <m:t>−</m:t>
            </m:r>
            <m:r>
              <m:t>b</m:t>
            </m:r>
          </m:e>
        </m:d>
      </m:oMath>
      <w:r>
        <w:t xml:space="preserve"> </w:t>
      </w:r>
      <w:r>
        <w:t xml:space="preserve">-</w:t>
      </w:r>
      <w:r>
        <w:t xml:space="preserve"> </w:t>
      </w:r>
      <w:r>
        <w:rPr>
          <w:b/>
          <w:bCs/>
        </w:rPr>
        <w:t xml:space="preserve">O</w:t>
      </w:r>
      <w:r>
        <w:t xml:space="preserve">pposite sign:</w:t>
      </w:r>
      <w:r>
        <w:t xml:space="preserve"> </w:t>
      </w:r>
      <m:oMath>
        <m:sSup>
          <m:e>
            <m:r>
              <m:t>a</m:t>
            </m:r>
          </m:e>
          <m:sup>
            <m:r>
              <m:t>2</m:t>
            </m:r>
          </m:sup>
        </m:sSup>
        <m:r>
          <m:rPr>
            <m:sty m:val="p"/>
          </m:rPr>
          <m:t>+</m:t>
        </m:r>
        <m:r>
          <m:t>a</m:t>
        </m:r>
        <m:r>
          <m:t>b</m:t>
        </m:r>
      </m:oMath>
      <w:r>
        <w:t xml:space="preserve"> </w:t>
      </w:r>
      <w:r>
        <w:t xml:space="preserve">(note: this is</w:t>
      </w:r>
      <w:r>
        <w:t xml:space="preserve"> </w:t>
      </w:r>
      <m:oMath>
        <m:r>
          <m:rPr>
            <m:sty m:val="p"/>
          </m:rPr>
          <m:t>+</m:t>
        </m:r>
      </m:oMath>
      <w:r>
        <w:t xml:space="preserve">, which is opposite of the original</w:t>
      </w:r>
      <w:r>
        <w:t xml:space="preserve"> </w:t>
      </w:r>
      <m:oMath>
        <m:r>
          <m:rPr>
            <m:sty m:val="p"/>
          </m:rPr>
          <m:t>−</m:t>
        </m:r>
      </m:oMath>
      <w:r>
        <w:t xml:space="preserve">)</w:t>
      </w:r>
      <w:r>
        <w:t xml:space="preserve"> </w:t>
      </w:r>
      <w:r>
        <w:t xml:space="preserve">-</w:t>
      </w:r>
      <w:r>
        <w:t xml:space="preserve"> </w:t>
      </w:r>
      <w:r>
        <w:rPr>
          <w:b/>
          <w:bCs/>
        </w:rPr>
        <w:t xml:space="preserve">A</w:t>
      </w:r>
      <w:r>
        <w:t xml:space="preserve">lways</w:t>
      </w:r>
      <w:r>
        <w:t xml:space="preserve"> </w:t>
      </w:r>
      <w:r>
        <w:rPr>
          <w:b/>
          <w:bCs/>
        </w:rPr>
        <w:t xml:space="preserve">P</w:t>
      </w:r>
      <w:r>
        <w:t xml:space="preserve">ositive:</w:t>
      </w:r>
      <w:r>
        <w:t xml:space="preserve"> </w:t>
      </w:r>
      <m:oMath>
        <m:r>
          <m:rPr>
            <m:sty m:val="p"/>
          </m:rPr>
          <m:t>+</m:t>
        </m:r>
        <m:sSup>
          <m:e>
            <m:r>
              <m:t>b</m:t>
            </m:r>
          </m:e>
          <m:sup>
            <m:r>
              <m:t>2</m:t>
            </m:r>
          </m:sup>
        </m:sSup>
      </m:oMath>
    </w:p>
    <w:p>
      <w:pPr>
        <w:pStyle w:val="BodyText"/>
      </w:pPr>
      <w:r>
        <w:rPr>
          <w:b/>
          <w:bCs/>
        </w:rPr>
        <w:t xml:space="preserve">Examples:</w:t>
      </w:r>
      <w:r>
        <w:t xml:space="preserve"> </w:t>
      </w:r>
      <w:r>
        <w:t xml:space="preserve">-</w:t>
      </w:r>
      <w:r>
        <w:t xml:space="preserve"> </w:t>
      </w:r>
      <m:oMath>
        <m:sSup>
          <m:e>
            <m:r>
              <m:t>x</m:t>
            </m:r>
          </m:e>
          <m:sup>
            <m:r>
              <m:t>3</m:t>
            </m:r>
          </m:sup>
        </m:sSup>
        <m:r>
          <m:rPr>
            <m:sty m:val="p"/>
          </m:rPr>
          <m:t>−</m:t>
        </m:r>
        <m:r>
          <m:t>27</m:t>
        </m:r>
        <m:r>
          <m:rPr>
            <m:sty m:val="p"/>
          </m:rPr>
          <m:t>=</m:t>
        </m:r>
        <m:sSup>
          <m:e>
            <m:r>
              <m:t>x</m:t>
            </m:r>
          </m:e>
          <m:sup>
            <m:r>
              <m:t>3</m:t>
            </m:r>
          </m:sup>
        </m:sSup>
        <m:r>
          <m:rPr>
            <m:sty m:val="p"/>
          </m:rPr>
          <m:t>−</m:t>
        </m:r>
        <m:sSup>
          <m:e>
            <m:r>
              <m:t>3</m:t>
            </m:r>
          </m:e>
          <m:sup>
            <m:r>
              <m:t>3</m:t>
            </m:r>
          </m:sup>
        </m:sSup>
        <m:r>
          <m:rPr>
            <m:sty m:val="p"/>
          </m:rPr>
          <m:t>=</m:t>
        </m:r>
        <m:d>
          <m:dPr>
            <m:begChr m:val="("/>
            <m:endChr m:val=")"/>
            <m:sepChr m:val=""/>
            <m:grow/>
          </m:dPr>
          <m:e>
            <m:r>
              <m:t>x</m:t>
            </m:r>
            <m:r>
              <m:rPr>
                <m:sty m:val="p"/>
              </m:rPr>
              <m:t>−</m:t>
            </m:r>
            <m:r>
              <m:t>3</m:t>
            </m:r>
          </m:e>
        </m:d>
        <m:d>
          <m:dPr>
            <m:begChr m:val="("/>
            <m:endChr m:val=")"/>
            <m:sepChr m:val=""/>
            <m:grow/>
          </m:dPr>
          <m:e>
            <m:sSup>
              <m:e>
                <m:r>
                  <m:t>x</m:t>
                </m:r>
              </m:e>
              <m:sup>
                <m:r>
                  <m:t>2</m:t>
                </m:r>
              </m:sup>
            </m:sSup>
            <m:r>
              <m:rPr>
                <m:sty m:val="p"/>
              </m:rPr>
              <m:t>+</m:t>
            </m:r>
            <m:r>
              <m:t>3</m:t>
            </m:r>
            <m:r>
              <m:t>x</m:t>
            </m:r>
            <m:r>
              <m:rPr>
                <m:sty m:val="p"/>
              </m:rPr>
              <m:t>+</m:t>
            </m:r>
            <m:r>
              <m:t>9</m:t>
            </m:r>
          </m:e>
        </m:d>
      </m:oMath>
      <w:r>
        <w:t xml:space="preserve"> </w:t>
      </w:r>
      <w:r>
        <w:t xml:space="preserve">-</w:t>
      </w:r>
      <w:r>
        <w:t xml:space="preserve"> </w:t>
      </w:r>
      <m:oMath>
        <m:r>
          <m:t>8</m:t>
        </m:r>
        <m:sSup>
          <m:e>
            <m:r>
              <m:t>x</m:t>
            </m:r>
          </m:e>
          <m:sup>
            <m:r>
              <m:t>3</m:t>
            </m:r>
          </m:sup>
        </m:sSup>
        <m:r>
          <m:rPr>
            <m:sty m:val="p"/>
          </m:rPr>
          <m:t>−</m:t>
        </m:r>
        <m:r>
          <m:t>1</m:t>
        </m:r>
        <m:r>
          <m:rPr>
            <m:sty m:val="p"/>
          </m:rPr>
          <m:t>=</m:t>
        </m:r>
        <m:sSup>
          <m:e>
            <m:d>
              <m:dPr>
                <m:begChr m:val="("/>
                <m:endChr m:val=")"/>
                <m:sepChr m:val=""/>
                <m:grow/>
              </m:dPr>
              <m:e>
                <m:r>
                  <m:t>2</m:t>
                </m:r>
                <m:r>
                  <m:t>x</m:t>
                </m:r>
              </m:e>
            </m:d>
          </m:e>
          <m:sup>
            <m:r>
              <m:t>3</m:t>
            </m:r>
          </m:sup>
        </m:sSup>
        <m:r>
          <m:rPr>
            <m:sty m:val="p"/>
          </m:rPr>
          <m:t>−</m:t>
        </m:r>
        <m:sSup>
          <m:e>
            <m:r>
              <m:t>1</m:t>
            </m:r>
          </m:e>
          <m:sup>
            <m:r>
              <m:t>3</m:t>
            </m:r>
          </m:sup>
        </m:sSup>
        <m:r>
          <m:rPr>
            <m:sty m:val="p"/>
          </m:rPr>
          <m:t>=</m:t>
        </m:r>
        <m:d>
          <m:dPr>
            <m:begChr m:val="("/>
            <m:endChr m:val=")"/>
            <m:sepChr m:val=""/>
            <m:grow/>
          </m:dPr>
          <m:e>
            <m:r>
              <m:t>2</m:t>
            </m:r>
            <m:r>
              <m:t>x</m:t>
            </m:r>
            <m:r>
              <m:rPr>
                <m:sty m:val="p"/>
              </m:rPr>
              <m:t>−</m:t>
            </m:r>
            <m:r>
              <m:t>1</m:t>
            </m:r>
          </m:e>
        </m:d>
        <m:d>
          <m:dPr>
            <m:begChr m:val="("/>
            <m:endChr m:val=")"/>
            <m:sepChr m:val=""/>
            <m:grow/>
          </m:dPr>
          <m:e>
            <m:r>
              <m:t>4</m:t>
            </m:r>
            <m:sSup>
              <m:e>
                <m:r>
                  <m:t>x</m:t>
                </m:r>
              </m:e>
              <m:sup>
                <m:r>
                  <m:t>2</m:t>
                </m:r>
              </m:sup>
            </m:sSup>
            <m:r>
              <m:rPr>
                <m:sty m:val="p"/>
              </m:rPr>
              <m:t>+</m:t>
            </m:r>
            <m:r>
              <m:t>2</m:t>
            </m:r>
            <m:r>
              <m:t>x</m:t>
            </m:r>
            <m:r>
              <m:rPr>
                <m:sty m:val="p"/>
              </m:rPr>
              <m:t>+</m:t>
            </m:r>
            <m:r>
              <m:t>1</m:t>
            </m:r>
          </m:e>
        </m:d>
      </m:oMath>
      <w:r>
        <w:t xml:space="preserve"> </w:t>
      </w:r>
      <w:r>
        <w:t xml:space="preserve">-</w:t>
      </w:r>
      <w:r>
        <w:t xml:space="preserve"> </w:t>
      </w:r>
      <m:oMath>
        <m:r>
          <m:t>64</m:t>
        </m:r>
        <m:r>
          <m:rPr>
            <m:sty m:val="p"/>
          </m:rPr>
          <m:t>−</m:t>
        </m:r>
        <m:sSup>
          <m:e>
            <m:r>
              <m:t>y</m:t>
            </m:r>
          </m:e>
          <m:sup>
            <m:r>
              <m:t>3</m:t>
            </m:r>
          </m:sup>
        </m:sSup>
        <m:r>
          <m:rPr>
            <m:sty m:val="p"/>
          </m:rPr>
          <m:t>=</m:t>
        </m:r>
        <m:sSup>
          <m:e>
            <m:r>
              <m:t>4</m:t>
            </m:r>
          </m:e>
          <m:sup>
            <m:r>
              <m:t>3</m:t>
            </m:r>
          </m:sup>
        </m:sSup>
        <m:r>
          <m:rPr>
            <m:sty m:val="p"/>
          </m:rPr>
          <m:t>−</m:t>
        </m:r>
        <m:sSup>
          <m:e>
            <m:r>
              <m:t>y</m:t>
            </m:r>
          </m:e>
          <m:sup>
            <m:r>
              <m:t>3</m:t>
            </m:r>
          </m:sup>
        </m:sSup>
        <m:r>
          <m:rPr>
            <m:sty m:val="p"/>
          </m:rPr>
          <m:t>=</m:t>
        </m:r>
        <m:d>
          <m:dPr>
            <m:begChr m:val="("/>
            <m:endChr m:val=")"/>
            <m:sepChr m:val=""/>
            <m:grow/>
          </m:dPr>
          <m:e>
            <m:r>
              <m:t>4</m:t>
            </m:r>
            <m:r>
              <m:rPr>
                <m:sty m:val="p"/>
              </m:rPr>
              <m:t>−</m:t>
            </m:r>
            <m:r>
              <m:t>y</m:t>
            </m:r>
          </m:e>
        </m:d>
        <m:d>
          <m:dPr>
            <m:begChr m:val="("/>
            <m:endChr m:val=")"/>
            <m:sepChr m:val=""/>
            <m:grow/>
          </m:dPr>
          <m:e>
            <m:r>
              <m:t>16</m:t>
            </m:r>
            <m:r>
              <m:rPr>
                <m:sty m:val="p"/>
              </m:rPr>
              <m:t>+</m:t>
            </m:r>
            <m:r>
              <m:t>4</m:t>
            </m:r>
            <m:r>
              <m:t>y</m:t>
            </m:r>
            <m:r>
              <m:rPr>
                <m:sty m:val="p"/>
              </m:rPr>
              <m:t>+</m:t>
            </m:r>
            <m:sSup>
              <m:e>
                <m:r>
                  <m:t>y</m:t>
                </m:r>
              </m:e>
              <m:sup>
                <m:r>
                  <m:t>2</m:t>
                </m:r>
              </m:sup>
            </m:sSup>
          </m:e>
        </m:d>
      </m:oMath>
    </w:p>
    <w:bookmarkEnd w:id="100"/>
    <w:bookmarkStart w:id="101" w:name="recognizing-cubes"/>
    <w:p>
      <w:pPr>
        <w:pStyle w:val="Heading3"/>
      </w:pPr>
      <w:r>
        <w:t xml:space="preserve">5.5.5 – Recognizing Cubes</w:t>
      </w:r>
    </w:p>
    <w:p>
      <w:pPr>
        <w:pStyle w:val="FirstParagraph"/>
      </w:pPr>
      <w:r>
        <w:t xml:space="preserve">To use the sum/difference of cubes formulas, you must be able to recognize perfect cubes. Memorize these: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n</m:t>
              </m:r>
            </m:oMath>
          </w:p>
        </w:tc>
        <w:tc>
          <w:tcPr/>
          <w:p>
            <w:pPr>
              <w:pStyle w:val="Compact"/>
              <w:jc w:val="left"/>
            </w:pPr>
            <m:oMath>
              <m:sSup>
                <m:e>
                  <m:r>
                    <m:t>n</m:t>
                  </m:r>
                </m:e>
                <m:sup>
                  <m:r>
                    <m:t>3</m:t>
                  </m:r>
                </m:sup>
              </m:sSup>
            </m:oMath>
          </w:p>
        </w:tc>
        <w:tc>
          <w:tcPr/>
          <w:p>
            <w:pPr>
              <w:pStyle w:val="Compact"/>
            </w:pPr>
          </w:p>
        </w:tc>
        <w:tc>
          <w:tcPr/>
          <w:p>
            <w:pPr>
              <w:pStyle w:val="Compact"/>
              <w:jc w:val="left"/>
            </w:pPr>
            <m:oMath>
              <m:r>
                <m:t>n</m:t>
              </m:r>
            </m:oMath>
          </w:p>
        </w:tc>
        <w:tc>
          <w:tcPr/>
          <w:p>
            <w:pPr>
              <w:pStyle w:val="Compact"/>
              <w:jc w:val="left"/>
            </w:pPr>
            <m:oMath>
              <m:sSup>
                <m:e>
                  <m:r>
                    <m:t>n</m:t>
                  </m:r>
                </m:e>
                <m:sup>
                  <m:r>
                    <m:t>3</m:t>
                  </m:r>
                </m:sup>
              </m:sSup>
            </m:oMath>
          </w:p>
        </w:tc>
      </w:tr>
      <w:tr>
        <w:tc>
          <w:tcPr/>
          <w:p>
            <w:pPr>
              <w:pStyle w:val="Compact"/>
              <w:jc w:val="left"/>
            </w:pPr>
            <w:r>
              <w:t xml:space="preserve">1</w:t>
            </w:r>
          </w:p>
        </w:tc>
        <w:tc>
          <w:tcPr/>
          <w:p>
            <w:pPr>
              <w:pStyle w:val="Compact"/>
              <w:jc w:val="left"/>
            </w:pPr>
            <w:r>
              <w:t xml:space="preserve">1</w:t>
            </w:r>
          </w:p>
        </w:tc>
        <w:tc>
          <w:tcPr/>
          <w:p>
            <w:pPr>
              <w:pStyle w:val="Compact"/>
            </w:pPr>
          </w:p>
        </w:tc>
        <w:tc>
          <w:tcPr/>
          <w:p>
            <w:pPr>
              <w:pStyle w:val="Compact"/>
              <w:jc w:val="left"/>
            </w:pPr>
            <w:r>
              <w:t xml:space="preserve">6</w:t>
            </w:r>
          </w:p>
        </w:tc>
        <w:tc>
          <w:tcPr/>
          <w:p>
            <w:pPr>
              <w:pStyle w:val="Compact"/>
              <w:jc w:val="left"/>
            </w:pPr>
            <w:r>
              <w:t xml:space="preserve">216</w:t>
            </w:r>
          </w:p>
        </w:tc>
      </w:tr>
      <w:tr>
        <w:tc>
          <w:tcPr/>
          <w:p>
            <w:pPr>
              <w:pStyle w:val="Compact"/>
              <w:jc w:val="left"/>
            </w:pPr>
            <w:r>
              <w:t xml:space="preserve">2</w:t>
            </w:r>
          </w:p>
        </w:tc>
        <w:tc>
          <w:tcPr/>
          <w:p>
            <w:pPr>
              <w:pStyle w:val="Compact"/>
              <w:jc w:val="left"/>
            </w:pPr>
            <w:r>
              <w:t xml:space="preserve">8</w:t>
            </w:r>
          </w:p>
        </w:tc>
        <w:tc>
          <w:tcPr/>
          <w:p>
            <w:pPr>
              <w:pStyle w:val="Compact"/>
            </w:pPr>
          </w:p>
        </w:tc>
        <w:tc>
          <w:tcPr/>
          <w:p>
            <w:pPr>
              <w:pStyle w:val="Compact"/>
              <w:jc w:val="left"/>
            </w:pPr>
            <w:r>
              <w:t xml:space="preserve">7</w:t>
            </w:r>
          </w:p>
        </w:tc>
        <w:tc>
          <w:tcPr/>
          <w:p>
            <w:pPr>
              <w:pStyle w:val="Compact"/>
              <w:jc w:val="left"/>
            </w:pPr>
            <w:r>
              <w:t xml:space="preserve">343</w:t>
            </w:r>
          </w:p>
        </w:tc>
      </w:tr>
      <w:tr>
        <w:tc>
          <w:tcPr/>
          <w:p>
            <w:pPr>
              <w:pStyle w:val="Compact"/>
              <w:jc w:val="left"/>
            </w:pPr>
            <w:r>
              <w:t xml:space="preserve">3</w:t>
            </w:r>
          </w:p>
        </w:tc>
        <w:tc>
          <w:tcPr/>
          <w:p>
            <w:pPr>
              <w:pStyle w:val="Compact"/>
              <w:jc w:val="left"/>
            </w:pPr>
            <w:r>
              <w:t xml:space="preserve">27</w:t>
            </w:r>
          </w:p>
        </w:tc>
        <w:tc>
          <w:tcPr/>
          <w:p>
            <w:pPr>
              <w:pStyle w:val="Compact"/>
            </w:pPr>
          </w:p>
        </w:tc>
        <w:tc>
          <w:tcPr/>
          <w:p>
            <w:pPr>
              <w:pStyle w:val="Compact"/>
              <w:jc w:val="left"/>
            </w:pPr>
            <w:r>
              <w:t xml:space="preserve">8</w:t>
            </w:r>
          </w:p>
        </w:tc>
        <w:tc>
          <w:tcPr/>
          <w:p>
            <w:pPr>
              <w:pStyle w:val="Compact"/>
              <w:jc w:val="left"/>
            </w:pPr>
            <w:r>
              <w:t xml:space="preserve">512</w:t>
            </w:r>
          </w:p>
        </w:tc>
      </w:tr>
      <w:tr>
        <w:tc>
          <w:tcPr/>
          <w:p>
            <w:pPr>
              <w:pStyle w:val="Compact"/>
              <w:jc w:val="left"/>
            </w:pPr>
            <w:r>
              <w:t xml:space="preserve">4</w:t>
            </w:r>
          </w:p>
        </w:tc>
        <w:tc>
          <w:tcPr/>
          <w:p>
            <w:pPr>
              <w:pStyle w:val="Compact"/>
              <w:jc w:val="left"/>
            </w:pPr>
            <w:r>
              <w:t xml:space="preserve">64</w:t>
            </w:r>
          </w:p>
        </w:tc>
        <w:tc>
          <w:tcPr/>
          <w:p>
            <w:pPr>
              <w:pStyle w:val="Compact"/>
            </w:pPr>
          </w:p>
        </w:tc>
        <w:tc>
          <w:tcPr/>
          <w:p>
            <w:pPr>
              <w:pStyle w:val="Compact"/>
              <w:jc w:val="left"/>
            </w:pPr>
            <w:r>
              <w:t xml:space="preserve">9</w:t>
            </w:r>
          </w:p>
        </w:tc>
        <w:tc>
          <w:tcPr/>
          <w:p>
            <w:pPr>
              <w:pStyle w:val="Compact"/>
              <w:jc w:val="left"/>
            </w:pPr>
            <w:r>
              <w:t xml:space="preserve">729</w:t>
            </w:r>
          </w:p>
        </w:tc>
      </w:tr>
      <w:tr>
        <w:tc>
          <w:tcPr/>
          <w:p>
            <w:pPr>
              <w:pStyle w:val="Compact"/>
              <w:jc w:val="left"/>
            </w:pPr>
            <w:r>
              <w:t xml:space="preserve">5</w:t>
            </w:r>
          </w:p>
        </w:tc>
        <w:tc>
          <w:tcPr/>
          <w:p>
            <w:pPr>
              <w:pStyle w:val="Compact"/>
              <w:jc w:val="left"/>
            </w:pPr>
            <w:r>
              <w:t xml:space="preserve">125</w:t>
            </w:r>
          </w:p>
        </w:tc>
        <w:tc>
          <w:tcPr/>
          <w:p>
            <w:pPr>
              <w:pStyle w:val="Compact"/>
            </w:pPr>
          </w:p>
        </w:tc>
        <w:tc>
          <w:tcPr/>
          <w:p>
            <w:pPr>
              <w:pStyle w:val="Compact"/>
              <w:jc w:val="left"/>
            </w:pPr>
            <w:r>
              <w:t xml:space="preserve">10</w:t>
            </w:r>
          </w:p>
        </w:tc>
        <w:tc>
          <w:tcPr/>
          <w:p>
            <w:pPr>
              <w:pStyle w:val="Compact"/>
              <w:jc w:val="left"/>
            </w:pPr>
            <w:r>
              <w:t xml:space="preserve">1000</w:t>
            </w:r>
          </w:p>
        </w:tc>
      </w:tr>
    </w:tbl>
    <w:p>
      <w:pPr>
        <w:pStyle w:val="BodyText"/>
      </w:pPr>
      <w:r>
        <w:t xml:space="preserve">Also recognize variable cubes:</w:t>
      </w:r>
      <w:r>
        <w:t xml:space="preserve"> </w:t>
      </w:r>
      <m:oMath>
        <m:sSup>
          <m:e>
            <m:r>
              <m:t>x</m:t>
            </m:r>
          </m:e>
          <m:sup>
            <m:r>
              <m:t>3</m:t>
            </m:r>
          </m:sup>
        </m:sSup>
        <m:r>
          <m:rPr>
            <m:sty m:val="p"/>
          </m:rPr>
          <m:t>,</m:t>
        </m:r>
        <m:sSup>
          <m:e>
            <m:r>
              <m:t>x</m:t>
            </m:r>
          </m:e>
          <m:sup>
            <m:r>
              <m:t>6</m:t>
            </m:r>
          </m:sup>
        </m:sSup>
        <m:r>
          <m:rPr>
            <m:sty m:val="p"/>
          </m:rPr>
          <m:t>,</m:t>
        </m:r>
        <m:sSup>
          <m:e>
            <m:r>
              <m:t>x</m:t>
            </m:r>
          </m:e>
          <m:sup>
            <m:r>
              <m:t>9</m:t>
            </m:r>
          </m:sup>
        </m:sSup>
        <m:r>
          <m:rPr>
            <m:sty m:val="p"/>
          </m:rPr>
          <m:t>,</m:t>
        </m:r>
        <m:sSup>
          <m:e>
            <m:r>
              <m:t>x</m:t>
            </m:r>
          </m:e>
          <m:sup>
            <m:r>
              <m:t>12</m:t>
            </m:r>
          </m:sup>
        </m:sSup>
        <m:r>
          <m:rPr>
            <m:sty m:val="p"/>
          </m:rPr>
          <m:t>,</m:t>
        </m:r>
        <m:r>
          <m:rPr>
            <m:sty m:val="p"/>
          </m:rPr>
          <m:t>…</m:t>
        </m:r>
      </m:oMath>
      <w:r>
        <w:t xml:space="preserve"> </w:t>
      </w:r>
      <w:r>
        <w:t xml:space="preserve">(any power divisible by 3).</w:t>
      </w:r>
    </w:p>
    <w:bookmarkEnd w:id="101"/>
    <w:bookmarkStart w:id="102" w:name="common-sat-trick-combining-patterns"/>
    <w:p>
      <w:pPr>
        <w:pStyle w:val="Heading3"/>
      </w:pPr>
      <w:r>
        <w:t xml:space="preserve">5.5.6 – Common SAT Trick: Combining Patterns</w:t>
      </w:r>
    </w:p>
    <w:p>
      <w:pPr>
        <w:pStyle w:val="FirstParagraph"/>
      </w:pPr>
      <w:r>
        <w:t xml:space="preserve">The SAT frequently combines multiple factoring patterns in a single problem. The key is to factor</w:t>
      </w:r>
      <w:r>
        <w:t xml:space="preserve"> </w:t>
      </w:r>
      <w:r>
        <w:rPr>
          <w:b/>
          <w:bCs/>
        </w:rPr>
        <w:t xml:space="preserve">completely</w:t>
      </w:r>
      <w:r>
        <w:t xml:space="preserve">–keep factoring until no further factoring is possible.</w:t>
      </w:r>
    </w:p>
    <w:p>
      <w:pPr>
        <w:pStyle w:val="BodyText"/>
      </w:pPr>
      <w:r>
        <w:rPr>
          <w:b/>
          <w:bCs/>
        </w:rPr>
        <w:t xml:space="preserve">Example:</w:t>
      </w:r>
      <w:r>
        <w:t xml:space="preserve"> </w:t>
      </w:r>
      <w:r>
        <w:t xml:space="preserve">Factor</w:t>
      </w:r>
      <w:r>
        <w:t xml:space="preserve"> </w:t>
      </w:r>
      <m:oMath>
        <m:r>
          <m:t>2</m:t>
        </m:r>
        <m:sSup>
          <m:e>
            <m:r>
              <m:t>x</m:t>
            </m:r>
          </m:e>
          <m:sup>
            <m:r>
              <m:t>3</m:t>
            </m:r>
          </m:sup>
        </m:sSup>
        <m:r>
          <m:rPr>
            <m:sty m:val="p"/>
          </m:rPr>
          <m:t>−</m:t>
        </m:r>
        <m:r>
          <m:t>128</m:t>
        </m:r>
      </m:oMath>
      <w:r>
        <w:t xml:space="preserve">.</w:t>
      </w:r>
    </w:p>
    <w:p>
      <w:pPr>
        <w:pStyle w:val="Compact"/>
        <w:numPr>
          <w:ilvl w:val="0"/>
          <w:numId w:val="1034"/>
        </w:numPr>
      </w:pPr>
      <w:r>
        <w:t xml:space="preserve">Step 1: GCF →</w:t>
      </w:r>
      <w:r>
        <w:t xml:space="preserve"> </w:t>
      </w:r>
      <m:oMath>
        <m:r>
          <m:t>2</m:t>
        </m:r>
        <m:d>
          <m:dPr>
            <m:begChr m:val="("/>
            <m:endChr m:val=")"/>
            <m:sepChr m:val=""/>
            <m:grow/>
          </m:dPr>
          <m:e>
            <m:sSup>
              <m:e>
                <m:r>
                  <m:t>x</m:t>
                </m:r>
              </m:e>
              <m:sup>
                <m:r>
                  <m:t>3</m:t>
                </m:r>
              </m:sup>
            </m:sSup>
            <m:r>
              <m:rPr>
                <m:sty m:val="p"/>
              </m:rPr>
              <m:t>−</m:t>
            </m:r>
            <m:r>
              <m:t>64</m:t>
            </m:r>
          </m:e>
        </m:d>
      </m:oMath>
    </w:p>
    <w:p>
      <w:pPr>
        <w:pStyle w:val="Compact"/>
        <w:numPr>
          <w:ilvl w:val="0"/>
          <w:numId w:val="1034"/>
        </w:numPr>
      </w:pPr>
      <w:r>
        <w:t xml:space="preserve">Step 2: Difference of cubes →</w:t>
      </w:r>
      <w:r>
        <w:t xml:space="preserve"> </w:t>
      </w:r>
      <m:oMath>
        <m:r>
          <m:t>2</m:t>
        </m:r>
        <m:d>
          <m:dPr>
            <m:begChr m:val="("/>
            <m:endChr m:val=")"/>
            <m:sepChr m:val=""/>
            <m:grow/>
          </m:dPr>
          <m:e>
            <m:r>
              <m:t>x</m:t>
            </m:r>
            <m:r>
              <m:rPr>
                <m:sty m:val="p"/>
              </m:rPr>
              <m:t>−</m:t>
            </m:r>
            <m:r>
              <m:t>4</m:t>
            </m:r>
          </m:e>
        </m:d>
        <m:d>
          <m:dPr>
            <m:begChr m:val="("/>
            <m:endChr m:val=")"/>
            <m:sepChr m:val=""/>
            <m:grow/>
          </m:dPr>
          <m:e>
            <m:sSup>
              <m:e>
                <m:r>
                  <m:t>x</m:t>
                </m:r>
              </m:e>
              <m:sup>
                <m:r>
                  <m:t>2</m:t>
                </m:r>
              </m:sup>
            </m:sSup>
            <m:r>
              <m:rPr>
                <m:sty m:val="p"/>
              </m:rPr>
              <m:t>+</m:t>
            </m:r>
            <m:r>
              <m:t>4</m:t>
            </m:r>
            <m:r>
              <m:t>x</m:t>
            </m:r>
            <m:r>
              <m:rPr>
                <m:sty m:val="p"/>
              </m:rPr>
              <m:t>+</m:t>
            </m:r>
            <m:r>
              <m:t>16</m:t>
            </m:r>
          </m:e>
        </m:d>
      </m:oMath>
    </w:p>
    <w:p>
      <w:pPr>
        <w:pStyle w:val="Compact"/>
        <w:numPr>
          <w:ilvl w:val="0"/>
          <w:numId w:val="1034"/>
        </w:numPr>
      </w:pPr>
      <w:r>
        <w:t xml:space="preserve">The trinomial</w:t>
      </w:r>
      <w:r>
        <w:t xml:space="preserve"> </w:t>
      </w:r>
      <m:oMath>
        <m:sSup>
          <m:e>
            <m:r>
              <m:t>x</m:t>
            </m:r>
          </m:e>
          <m:sup>
            <m:r>
              <m:t>2</m:t>
            </m:r>
          </m:sup>
        </m:sSup>
        <m:r>
          <m:rPr>
            <m:sty m:val="p"/>
          </m:rPr>
          <m:t>+</m:t>
        </m:r>
        <m:r>
          <m:t>4</m:t>
        </m:r>
        <m:r>
          <m:t>x</m:t>
        </m:r>
        <m:r>
          <m:rPr>
            <m:sty m:val="p"/>
          </m:rPr>
          <m:t>+</m:t>
        </m:r>
        <m:r>
          <m:t>16</m:t>
        </m:r>
      </m:oMath>
      <w:r>
        <w:t xml:space="preserve"> </w:t>
      </w:r>
      <w:r>
        <w:t xml:space="preserve">is prime (no integer factors of 16 sum to 4).</w:t>
      </w:r>
    </w:p>
    <w:p>
      <w:pPr>
        <w:pStyle w:val="Compact"/>
        <w:numPr>
          <w:ilvl w:val="0"/>
          <w:numId w:val="1034"/>
        </w:numPr>
      </w:pPr>
      <w:r>
        <w:rPr>
          <w:b/>
          <w:bCs/>
        </w:rPr>
        <w:t xml:space="preserve">Final answer:</w:t>
      </w:r>
      <w:r>
        <w:t xml:space="preserve"> </w:t>
      </w:r>
      <m:oMath>
        <m:r>
          <m:t>2</m:t>
        </m:r>
        <m:d>
          <m:dPr>
            <m:begChr m:val="("/>
            <m:endChr m:val=")"/>
            <m:sepChr m:val=""/>
            <m:grow/>
          </m:dPr>
          <m:e>
            <m:r>
              <m:t>x</m:t>
            </m:r>
            <m:r>
              <m:rPr>
                <m:sty m:val="p"/>
              </m:rPr>
              <m:t>−</m:t>
            </m:r>
            <m:r>
              <m:t>4</m:t>
            </m:r>
          </m:e>
        </m:d>
        <m:d>
          <m:dPr>
            <m:begChr m:val="("/>
            <m:endChr m:val=")"/>
            <m:sepChr m:val=""/>
            <m:grow/>
          </m:dPr>
          <m:e>
            <m:sSup>
              <m:e>
                <m:r>
                  <m:t>x</m:t>
                </m:r>
              </m:e>
              <m:sup>
                <m:r>
                  <m:t>2</m:t>
                </m:r>
              </m:sup>
            </m:sSup>
            <m:r>
              <m:rPr>
                <m:sty m:val="p"/>
              </m:rPr>
              <m:t>+</m:t>
            </m:r>
            <m:r>
              <m:t>4</m:t>
            </m:r>
            <m:r>
              <m:t>x</m:t>
            </m:r>
            <m:r>
              <m:rPr>
                <m:sty m:val="p"/>
              </m:rPr>
              <m:t>+</m:t>
            </m:r>
            <m:r>
              <m:t>16</m:t>
            </m:r>
          </m:e>
        </m:d>
      </m:oMath>
    </w:p>
    <w:p>
      <w:pPr>
        <w:pStyle w:val="FirstParagraph"/>
      </w:pPr>
      <w:r>
        <w:rPr>
          <w:b/>
          <w:bCs/>
        </w:rPr>
        <w:t xml:space="preserve">Example:</w:t>
      </w:r>
      <w:r>
        <w:t xml:space="preserve"> </w:t>
      </w:r>
      <w:r>
        <w:t xml:space="preserve">Factor</w:t>
      </w:r>
      <w:r>
        <w:t xml:space="preserve"> </w:t>
      </w:r>
      <m:oMath>
        <m:sSup>
          <m:e>
            <m:r>
              <m:t>x</m:t>
            </m:r>
          </m:e>
          <m:sup>
            <m:r>
              <m:t>4</m:t>
            </m:r>
          </m:sup>
        </m:sSup>
        <m:r>
          <m:rPr>
            <m:sty m:val="p"/>
          </m:rPr>
          <m:t>−</m:t>
        </m:r>
        <m:r>
          <m:t>16</m:t>
        </m:r>
      </m:oMath>
      <w:r>
        <w:t xml:space="preserve">.</w:t>
      </w:r>
    </w:p>
    <w:p>
      <w:pPr>
        <w:pStyle w:val="Compact"/>
        <w:numPr>
          <w:ilvl w:val="0"/>
          <w:numId w:val="1035"/>
        </w:numPr>
      </w:pPr>
      <w:r>
        <w:t xml:space="preserve">Step 1: Difference of squares →</w:t>
      </w:r>
      <w:r>
        <w:t xml:space="preserve"> </w:t>
      </w:r>
      <m:oMath>
        <m:d>
          <m:dPr>
            <m:begChr m:val="("/>
            <m:endChr m:val=")"/>
            <m:sepChr m:val=""/>
            <m:grow/>
          </m:dPr>
          <m:e>
            <m:sSup>
              <m:e>
                <m:r>
                  <m:t>x</m:t>
                </m:r>
              </m:e>
              <m:sup>
                <m:r>
                  <m:t>2</m:t>
                </m:r>
              </m:sup>
            </m:sSup>
            <m:r>
              <m:rPr>
                <m:sty m:val="p"/>
              </m:rPr>
              <m:t>+</m:t>
            </m:r>
            <m:r>
              <m:t>4</m:t>
            </m:r>
          </m:e>
        </m:d>
        <m:d>
          <m:dPr>
            <m:begChr m:val="("/>
            <m:endChr m:val=")"/>
            <m:sepChr m:val=""/>
            <m:grow/>
          </m:dPr>
          <m:e>
            <m:sSup>
              <m:e>
                <m:r>
                  <m:t>x</m:t>
                </m:r>
              </m:e>
              <m:sup>
                <m:r>
                  <m:t>2</m:t>
                </m:r>
              </m:sup>
            </m:sSup>
            <m:r>
              <m:rPr>
                <m:sty m:val="p"/>
              </m:rPr>
              <m:t>−</m:t>
            </m:r>
            <m:r>
              <m:t>4</m:t>
            </m:r>
          </m:e>
        </m:d>
      </m:oMath>
    </w:p>
    <w:p>
      <w:pPr>
        <w:pStyle w:val="Compact"/>
        <w:numPr>
          <w:ilvl w:val="0"/>
          <w:numId w:val="1035"/>
        </w:numPr>
      </w:pPr>
      <w:r>
        <w:t xml:space="preserve">Step 2:</w:t>
      </w:r>
      <w:r>
        <w:t xml:space="preserve"> </w:t>
      </w:r>
      <m:oMath>
        <m:sSup>
          <m:e>
            <m:r>
              <m:t>x</m:t>
            </m:r>
          </m:e>
          <m:sup>
            <m:r>
              <m:t>2</m:t>
            </m:r>
          </m:sup>
        </m:sSup>
        <m:r>
          <m:rPr>
            <m:sty m:val="p"/>
          </m:rPr>
          <m:t>−</m:t>
        </m:r>
        <m:r>
          <m:t>4</m:t>
        </m:r>
      </m:oMath>
      <w:r>
        <w:t xml:space="preserve"> </w:t>
      </w:r>
      <w:r>
        <w:t xml:space="preserve">is also a difference of squares →</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p>
    <w:p>
      <w:pPr>
        <w:pStyle w:val="Compact"/>
        <w:numPr>
          <w:ilvl w:val="0"/>
          <w:numId w:val="1035"/>
        </w:numPr>
      </w:pPr>
      <m:oMath>
        <m:sSup>
          <m:e>
            <m:r>
              <m:t>x</m:t>
            </m:r>
          </m:e>
          <m:sup>
            <m:r>
              <m:t>2</m:t>
            </m:r>
          </m:sup>
        </m:sSup>
        <m:r>
          <m:rPr>
            <m:sty m:val="p"/>
          </m:rPr>
          <m:t>+</m:t>
        </m:r>
        <m:r>
          <m:t>4</m:t>
        </m:r>
      </m:oMath>
      <w:r>
        <w:t xml:space="preserve"> </w:t>
      </w:r>
      <w:r>
        <w:t xml:space="preserve">is a sum of squares → prime over the reals</w:t>
      </w:r>
    </w:p>
    <w:p>
      <w:pPr>
        <w:pStyle w:val="Compact"/>
        <w:numPr>
          <w:ilvl w:val="0"/>
          <w:numId w:val="1035"/>
        </w:numPr>
      </w:pPr>
      <w:r>
        <w:rPr>
          <w:b/>
          <w:bCs/>
        </w:rPr>
        <w:t xml:space="preserve">Final answer:</w:t>
      </w:r>
      <w:r>
        <w:t xml:space="preserve"> </w:t>
      </w:r>
      <m:oMath>
        <m:d>
          <m:dPr>
            <m:begChr m:val="("/>
            <m:endChr m:val=")"/>
            <m:sepChr m:val=""/>
            <m:grow/>
          </m:dPr>
          <m:e>
            <m:sSup>
              <m:e>
                <m:r>
                  <m:t>x</m:t>
                </m:r>
              </m:e>
              <m:sup>
                <m:r>
                  <m:t>2</m:t>
                </m:r>
              </m:sup>
            </m:sSup>
            <m:r>
              <m:rPr>
                <m:sty m:val="p"/>
              </m:rPr>
              <m:t>+</m:t>
            </m:r>
            <m:r>
              <m:t>4</m:t>
            </m:r>
          </m:e>
        </m:d>
        <m:d>
          <m:dPr>
            <m:begChr m:val="("/>
            <m:endChr m:val=")"/>
            <m:sepChr m:val=""/>
            <m:grow/>
          </m:dPr>
          <m:e>
            <m:r>
              <m:t>x</m:t>
            </m:r>
            <m:r>
              <m:rPr>
                <m:sty m:val="p"/>
              </m:rPr>
              <m:t>+</m:t>
            </m:r>
            <m:r>
              <m:t>2</m:t>
            </m:r>
          </m:e>
        </m:d>
        <m:d>
          <m:dPr>
            <m:begChr m:val="("/>
            <m:endChr m:val=")"/>
            <m:sepChr m:val=""/>
            <m:grow/>
          </m:dPr>
          <m:e>
            <m:r>
              <m:t>x</m:t>
            </m:r>
            <m:r>
              <m:rPr>
                <m:sty m:val="p"/>
              </m:rPr>
              <m:t>−</m:t>
            </m:r>
            <m:r>
              <m:t>2</m:t>
            </m:r>
          </m:e>
        </m:d>
      </m:oMath>
    </w:p>
    <w:p>
      <w:pPr>
        <w:pStyle w:val="FirstParagraph"/>
      </w:pPr>
      <w:r>
        <w:rPr>
          <w:b/>
          <w:bCs/>
        </w:rPr>
        <w:t xml:space="preserve">This</w:t>
      </w:r>
      <w:r>
        <w:rPr>
          <w:b/>
          <w:bCs/>
        </w:rPr>
        <w:t xml:space="preserve"> </w:t>
      </w:r>
      <w:r>
        <w:rPr>
          <w:b/>
          <w:bCs/>
        </w:rPr>
        <w:t xml:space="preserve">“</w:t>
      </w:r>
      <w:r>
        <w:rPr>
          <w:b/>
          <w:bCs/>
        </w:rPr>
        <w:t xml:space="preserve">factor completely</w:t>
      </w:r>
      <w:r>
        <w:rPr>
          <w:b/>
          <w:bCs/>
        </w:rPr>
        <w:t xml:space="preserve">”</w:t>
      </w:r>
      <w:r>
        <w:rPr>
          <w:b/>
          <w:bCs/>
        </w:rPr>
        <w:t xml:space="preserve"> </w:t>
      </w:r>
      <w:r>
        <w:rPr>
          <w:b/>
          <w:bCs/>
        </w:rPr>
        <w:t xml:space="preserve">requirement is one of the most common sources of SAT errors.</w:t>
      </w:r>
      <w:r>
        <w:t xml:space="preserve"> </w:t>
      </w:r>
      <w:r>
        <w:t xml:space="preserve">Always check each factor to see if it can be factored further.</w:t>
      </w:r>
    </w:p>
    <w:p>
      <w:r>
        <w:pict>
          <v:rect style="width:0;height:1.5pt" o:hralign="center" o:hrstd="t" o:hr="t"/>
        </w:pict>
      </w:r>
    </w:p>
    <w:bookmarkEnd w:id="102"/>
    <w:bookmarkEnd w:id="103"/>
    <w:bookmarkStart w:id="109" w:name="factor-by-grouping"/>
    <w:p>
      <w:pPr>
        <w:pStyle w:val="Heading2"/>
      </w:pPr>
      <w:r>
        <w:t xml:space="preserve">5.6 – Factor by Grouping</w:t>
      </w:r>
    </w:p>
    <w:bookmarkStart w:id="104" w:name="when-to-use-grouping"/>
    <w:p>
      <w:pPr>
        <w:pStyle w:val="Heading3"/>
      </w:pPr>
      <w:r>
        <w:t xml:space="preserve">5.6.1 – When to Use Grouping</w:t>
      </w:r>
    </w:p>
    <w:p>
      <w:pPr>
        <w:pStyle w:val="FirstParagraph"/>
      </w:pPr>
      <w:r>
        <w:t xml:space="preserve">Factor by grouping is used when:</w:t>
      </w:r>
      <w:r>
        <w:t xml:space="preserve"> </w:t>
      </w:r>
      <w:r>
        <w:t xml:space="preserve">1. The polynomial has</w:t>
      </w:r>
      <w:r>
        <w:t xml:space="preserve"> </w:t>
      </w:r>
      <w:r>
        <w:rPr>
          <w:b/>
          <w:bCs/>
        </w:rPr>
        <w:t xml:space="preserve">four or more terms</w:t>
      </w:r>
      <w:r>
        <w:t xml:space="preserve">.</w:t>
      </w:r>
      <w:r>
        <w:t xml:space="preserve"> </w:t>
      </w:r>
      <w:r>
        <w:t xml:space="preserve">2. No single GCF applies to all terms.</w:t>
      </w:r>
      <w:r>
        <w:t xml:space="preserve"> </w:t>
      </w:r>
      <w:r>
        <w:t xml:space="preserve">3. Grouping the terms into pairs (or other subsets) reveals a common factor within each group.</w:t>
      </w:r>
    </w:p>
    <w:bookmarkEnd w:id="104"/>
    <w:bookmarkStart w:id="105" w:name="the-method"/>
    <w:p>
      <w:pPr>
        <w:pStyle w:val="Heading3"/>
      </w:pPr>
      <w:r>
        <w:t xml:space="preserve">5.6.2 – The Method</w:t>
      </w:r>
    </w:p>
    <w:p>
      <w:pPr>
        <w:pStyle w:val="FirstParagraph"/>
      </w:pPr>
      <w:r>
        <w:rPr>
          <w:b/>
          <w:bCs/>
        </w:rPr>
        <w:t xml:space="preserve">Step 1:</w:t>
      </w:r>
      <w:r>
        <w:t xml:space="preserve"> </w:t>
      </w:r>
      <w:r>
        <w:t xml:space="preserve">Group terms into pairs (or groups).</w:t>
      </w:r>
    </w:p>
    <w:p>
      <w:pPr>
        <w:pStyle w:val="BodyText"/>
      </w:pPr>
      <w:r>
        <w:rPr>
          <w:b/>
          <w:bCs/>
        </w:rPr>
        <w:t xml:space="preserve">Step 2:</w:t>
      </w:r>
      <w:r>
        <w:t xml:space="preserve"> </w:t>
      </w:r>
      <w:r>
        <w:t xml:space="preserve">Factor the GCF out of each group.</w:t>
      </w:r>
    </w:p>
    <w:p>
      <w:pPr>
        <w:pStyle w:val="BodyText"/>
      </w:pPr>
      <w:r>
        <w:rPr>
          <w:b/>
          <w:bCs/>
        </w:rPr>
        <w:t xml:space="preserve">Step 3:</w:t>
      </w:r>
      <w:r>
        <w:t xml:space="preserve"> </w:t>
      </w:r>
      <w:r>
        <w:t xml:space="preserve">The remaining binomial in each group should be identical. If it is, factor it out.</w:t>
      </w:r>
    </w:p>
    <w:p>
      <w:pPr>
        <w:pStyle w:val="BodyText"/>
      </w:pPr>
      <w:r>
        <w:rPr>
          <w:b/>
          <w:bCs/>
        </w:rPr>
        <w:t xml:space="preserve">Step 4:</w:t>
      </w:r>
      <w:r>
        <w:t xml:space="preserve"> </w:t>
      </w:r>
      <w:r>
        <w:t xml:space="preserve">If the binomials are not identical (but are negatives of each other), factor out a negative sign from one group to make them match.</w:t>
      </w:r>
    </w:p>
    <w:p>
      <w:pPr>
        <w:pStyle w:val="BodyText"/>
      </w:pPr>
      <w:r>
        <w:rPr>
          <w:b/>
          <w:bCs/>
        </w:rPr>
        <w:t xml:space="preserve">Example:</w:t>
      </w:r>
      <w:r>
        <w:t xml:space="preserve"> </w:t>
      </w:r>
      <w:r>
        <w:t xml:space="preserve">Factor</w:t>
      </w:r>
      <w:r>
        <w:t xml:space="preserve"> </w:t>
      </w:r>
      <m:oMath>
        <m:sSup>
          <m:e>
            <m:r>
              <m:t>x</m:t>
            </m:r>
          </m:e>
          <m:sup>
            <m:r>
              <m:t>3</m:t>
            </m:r>
          </m:sup>
        </m:sSup>
        <m:r>
          <m:rPr>
            <m:sty m:val="p"/>
          </m:rPr>
          <m:t>+</m:t>
        </m:r>
        <m:r>
          <m:t>3</m:t>
        </m:r>
        <m:sSup>
          <m:e>
            <m:r>
              <m:t>x</m:t>
            </m:r>
          </m:e>
          <m:sup>
            <m:r>
              <m:t>2</m:t>
            </m:r>
          </m:sup>
        </m:sSup>
        <m:r>
          <m:rPr>
            <m:sty m:val="p"/>
          </m:rPr>
          <m:t>+</m:t>
        </m:r>
        <m:r>
          <m:t>2</m:t>
        </m:r>
        <m:r>
          <m:t>x</m:t>
        </m:r>
        <m:r>
          <m:rPr>
            <m:sty m:val="p"/>
          </m:rPr>
          <m:t>+</m:t>
        </m:r>
        <m:r>
          <m:t>6</m:t>
        </m:r>
      </m:oMath>
      <w:r>
        <w:t xml:space="preserve">.</w:t>
      </w:r>
    </w:p>
    <w:p>
      <w:pPr>
        <w:pStyle w:val="Compact"/>
        <w:numPr>
          <w:ilvl w:val="0"/>
          <w:numId w:val="1036"/>
        </w:numPr>
      </w:pPr>
      <w:r>
        <w:t xml:space="preserve">Group:</w:t>
      </w:r>
      <w:r>
        <w:t xml:space="preserve"> </w:t>
      </w:r>
      <m:oMath>
        <m:d>
          <m:dPr>
            <m:begChr m:val="("/>
            <m:endChr m:val=")"/>
            <m:sepChr m:val=""/>
            <m:grow/>
          </m:dPr>
          <m:e>
            <m:sSup>
              <m:e>
                <m:r>
                  <m:t>x</m:t>
                </m:r>
              </m:e>
              <m:sup>
                <m:r>
                  <m:t>3</m:t>
                </m:r>
              </m:sup>
            </m:sSup>
            <m:r>
              <m:rPr>
                <m:sty m:val="p"/>
              </m:rPr>
              <m:t>+</m:t>
            </m:r>
            <m:r>
              <m:t>3</m:t>
            </m:r>
            <m:sSup>
              <m:e>
                <m:r>
                  <m:t>x</m:t>
                </m:r>
              </m:e>
              <m:sup>
                <m:r>
                  <m:t>2</m:t>
                </m:r>
              </m:sup>
            </m:sSup>
          </m:e>
        </m:d>
        <m:r>
          <m:rPr>
            <m:sty m:val="p"/>
          </m:rPr>
          <m:t>+</m:t>
        </m:r>
        <m:d>
          <m:dPr>
            <m:begChr m:val="("/>
            <m:endChr m:val=")"/>
            <m:sepChr m:val=""/>
            <m:grow/>
          </m:dPr>
          <m:e>
            <m:r>
              <m:t>2</m:t>
            </m:r>
            <m:r>
              <m:t>x</m:t>
            </m:r>
            <m:r>
              <m:rPr>
                <m:sty m:val="p"/>
              </m:rPr>
              <m:t>+</m:t>
            </m:r>
            <m:r>
              <m:t>6</m:t>
            </m:r>
          </m:e>
        </m:d>
      </m:oMath>
    </w:p>
    <w:p>
      <w:pPr>
        <w:pStyle w:val="Compact"/>
        <w:numPr>
          <w:ilvl w:val="0"/>
          <w:numId w:val="1036"/>
        </w:numPr>
      </w:pPr>
      <w:r>
        <w:t xml:space="preserve">Factor each group:</w:t>
      </w:r>
      <w:r>
        <w:t xml:space="preserve"> </w:t>
      </w:r>
      <m:oMath>
        <m:sSup>
          <m:e>
            <m:r>
              <m:t>x</m:t>
            </m:r>
          </m:e>
          <m:sup>
            <m:r>
              <m:t>2</m:t>
            </m:r>
          </m:sup>
        </m:sSup>
        <m:d>
          <m:dPr>
            <m:begChr m:val="("/>
            <m:endChr m:val=")"/>
            <m:sepChr m:val=""/>
            <m:grow/>
          </m:dPr>
          <m:e>
            <m:r>
              <m:t>x</m:t>
            </m:r>
            <m:r>
              <m:rPr>
                <m:sty m:val="p"/>
              </m:rPr>
              <m:t>+</m:t>
            </m:r>
            <m:r>
              <m:t>3</m:t>
            </m:r>
          </m:e>
        </m:d>
        <m:r>
          <m:rPr>
            <m:sty m:val="p"/>
          </m:rPr>
          <m:t>+</m:t>
        </m:r>
        <m:r>
          <m:t>2</m:t>
        </m:r>
        <m:d>
          <m:dPr>
            <m:begChr m:val="("/>
            <m:endChr m:val=")"/>
            <m:sepChr m:val=""/>
            <m:grow/>
          </m:dPr>
          <m:e>
            <m:r>
              <m:t>x</m:t>
            </m:r>
            <m:r>
              <m:rPr>
                <m:sty m:val="p"/>
              </m:rPr>
              <m:t>+</m:t>
            </m:r>
            <m:r>
              <m:t>3</m:t>
            </m:r>
          </m:e>
        </m:d>
      </m:oMath>
    </w:p>
    <w:p>
      <w:pPr>
        <w:pStyle w:val="Compact"/>
        <w:numPr>
          <w:ilvl w:val="0"/>
          <w:numId w:val="1036"/>
        </w:numPr>
      </w:pPr>
      <w:r>
        <w:t xml:space="preserve">Factor out</w:t>
      </w:r>
      <w:r>
        <w:t xml:space="preserve"> </w:t>
      </w:r>
      <m:oMath>
        <m:d>
          <m:dPr>
            <m:begChr m:val="("/>
            <m:endChr m:val=")"/>
            <m:sepChr m:val=""/>
            <m:grow/>
          </m:dPr>
          <m:e>
            <m:r>
              <m:t>x</m:t>
            </m:r>
            <m:r>
              <m:rPr>
                <m:sty m:val="p"/>
              </m:rPr>
              <m:t>+</m:t>
            </m:r>
            <m:r>
              <m:t>3</m:t>
            </m:r>
          </m:e>
        </m:d>
      </m:oMath>
      <w:r>
        <w:t xml:space="preserve">:</w:t>
      </w:r>
      <w:r>
        <w:t xml:space="preserve"> </w:t>
      </w:r>
      <m:oMath>
        <m:d>
          <m:dPr>
            <m:begChr m:val="("/>
            <m:endChr m:val=")"/>
            <m:sepChr m:val=""/>
            <m:grow/>
          </m:dPr>
          <m:e>
            <m:r>
              <m:t>x</m:t>
            </m:r>
            <m:r>
              <m:rPr>
                <m:sty m:val="p"/>
              </m:rPr>
              <m:t>+</m:t>
            </m:r>
            <m:r>
              <m:t>3</m:t>
            </m:r>
          </m:e>
        </m:d>
        <m:d>
          <m:dPr>
            <m:begChr m:val="("/>
            <m:endChr m:val=")"/>
            <m:sepChr m:val=""/>
            <m:grow/>
          </m:dPr>
          <m:e>
            <m:sSup>
              <m:e>
                <m:r>
                  <m:t>x</m:t>
                </m:r>
              </m:e>
              <m:sup>
                <m:r>
                  <m:t>2</m:t>
                </m:r>
              </m:sup>
            </m:sSup>
            <m:r>
              <m:rPr>
                <m:sty m:val="p"/>
              </m:rPr>
              <m:t>+</m:t>
            </m:r>
            <m:r>
              <m:t>2</m:t>
            </m:r>
          </m:e>
        </m:d>
      </m:oMath>
    </w:p>
    <w:bookmarkEnd w:id="105"/>
    <w:bookmarkStart w:id="106" w:name="grouping-with-a-negative-middle-group"/>
    <w:p>
      <w:pPr>
        <w:pStyle w:val="Heading3"/>
      </w:pPr>
      <w:r>
        <w:t xml:space="preserve">5.6.3 – Grouping with a Negative Middle Group</w:t>
      </w:r>
    </w:p>
    <w:p>
      <w:pPr>
        <w:pStyle w:val="FirstParagraph"/>
      </w:pPr>
      <w:r>
        <w:rPr>
          <w:b/>
          <w:bCs/>
        </w:rPr>
        <w:t xml:space="preserve">Example:</w:t>
      </w:r>
      <w:r>
        <w:t xml:space="preserve"> </w:t>
      </w:r>
      <w:r>
        <w:t xml:space="preserve">Factor</w:t>
      </w:r>
      <w:r>
        <w:t xml:space="preserve"> </w:t>
      </w:r>
      <m:oMath>
        <m:sSup>
          <m:e>
            <m:r>
              <m:t>x</m:t>
            </m:r>
          </m:e>
          <m:sup>
            <m:r>
              <m:t>3</m:t>
            </m:r>
          </m:sup>
        </m:sSup>
        <m:r>
          <m:rPr>
            <m:sty m:val="p"/>
          </m:rPr>
          <m:t>−</m:t>
        </m:r>
        <m:r>
          <m:t>2</m:t>
        </m:r>
        <m:sSup>
          <m:e>
            <m:r>
              <m:t>x</m:t>
            </m:r>
          </m:e>
          <m:sup>
            <m:r>
              <m:t>2</m:t>
            </m:r>
          </m:sup>
        </m:sSup>
        <m:r>
          <m:rPr>
            <m:sty m:val="p"/>
          </m:rPr>
          <m:t>−</m:t>
        </m:r>
        <m:r>
          <m:t>9</m:t>
        </m:r>
        <m:r>
          <m:t>x</m:t>
        </m:r>
        <m:r>
          <m:rPr>
            <m:sty m:val="p"/>
          </m:rPr>
          <m:t>+</m:t>
        </m:r>
        <m:r>
          <m:t>18</m:t>
        </m:r>
      </m:oMath>
      <w:r>
        <w:t xml:space="preserve">.</w:t>
      </w:r>
    </w:p>
    <w:p>
      <w:pPr>
        <w:pStyle w:val="Compact"/>
        <w:numPr>
          <w:ilvl w:val="0"/>
          <w:numId w:val="1037"/>
        </w:numPr>
      </w:pPr>
      <w:r>
        <w:t xml:space="preserve">Group:</w:t>
      </w:r>
      <w:r>
        <w:t xml:space="preserve"> </w:t>
      </w:r>
      <m:oMath>
        <m:d>
          <m:dPr>
            <m:begChr m:val="("/>
            <m:endChr m:val=")"/>
            <m:sepChr m:val=""/>
            <m:grow/>
          </m:dPr>
          <m:e>
            <m:sSup>
              <m:e>
                <m:r>
                  <m:t>x</m:t>
                </m:r>
              </m:e>
              <m:sup>
                <m:r>
                  <m:t>3</m:t>
                </m:r>
              </m:sup>
            </m:sSup>
            <m:r>
              <m:rPr>
                <m:sty m:val="p"/>
              </m:rPr>
              <m:t>−</m:t>
            </m:r>
            <m:r>
              <m:t>2</m:t>
            </m:r>
            <m:sSup>
              <m:e>
                <m:r>
                  <m:t>x</m:t>
                </m:r>
              </m:e>
              <m:sup>
                <m:r>
                  <m:t>2</m:t>
                </m:r>
              </m:sup>
            </m:sSup>
          </m:e>
        </m:d>
        <m:r>
          <m:rPr>
            <m:sty m:val="p"/>
          </m:rPr>
          <m:t>+</m:t>
        </m:r>
        <m:d>
          <m:dPr>
            <m:begChr m:val="("/>
            <m:endChr m:val=")"/>
            <m:sepChr m:val=""/>
            <m:grow/>
          </m:dPr>
          <m:e>
            <m:r>
              <m:rPr>
                <m:sty m:val="p"/>
              </m:rPr>
              <m:t>−</m:t>
            </m:r>
            <m:r>
              <m:t>9</m:t>
            </m:r>
            <m:r>
              <m:t>x</m:t>
            </m:r>
            <m:r>
              <m:rPr>
                <m:sty m:val="p"/>
              </m:rPr>
              <m:t>+</m:t>
            </m:r>
            <m:r>
              <m:t>18</m:t>
            </m:r>
          </m:e>
        </m:d>
      </m:oMath>
    </w:p>
    <w:p>
      <w:pPr>
        <w:pStyle w:val="Compact"/>
        <w:numPr>
          <w:ilvl w:val="0"/>
          <w:numId w:val="1037"/>
        </w:numPr>
      </w:pPr>
      <w:r>
        <w:t xml:space="preserve">Factor each group:</w:t>
      </w:r>
      <w:r>
        <w:t xml:space="preserve"> </w:t>
      </w:r>
      <m:oMath>
        <m:sSup>
          <m:e>
            <m:r>
              <m:t>x</m:t>
            </m:r>
          </m:e>
          <m:sup>
            <m:r>
              <m:t>2</m:t>
            </m:r>
          </m:sup>
        </m:sSup>
        <m:d>
          <m:dPr>
            <m:begChr m:val="("/>
            <m:endChr m:val=")"/>
            <m:sepChr m:val=""/>
            <m:grow/>
          </m:dPr>
          <m:e>
            <m:r>
              <m:t>x</m:t>
            </m:r>
            <m:r>
              <m:rPr>
                <m:sty m:val="p"/>
              </m:rPr>
              <m:t>−</m:t>
            </m:r>
            <m:r>
              <m:t>2</m:t>
            </m:r>
          </m:e>
        </m:d>
        <m:r>
          <m:rPr>
            <m:sty m:val="p"/>
          </m:rPr>
          <m:t>−</m:t>
        </m:r>
        <m:r>
          <m:t>9</m:t>
        </m:r>
        <m:d>
          <m:dPr>
            <m:begChr m:val="("/>
            <m:endChr m:val=")"/>
            <m:sepChr m:val=""/>
            <m:grow/>
          </m:dPr>
          <m:e>
            <m:r>
              <m:t>x</m:t>
            </m:r>
            <m:r>
              <m:rPr>
                <m:sty m:val="p"/>
              </m:rPr>
              <m:t>−</m:t>
            </m:r>
            <m:r>
              <m:t>2</m:t>
            </m:r>
          </m:e>
        </m:d>
      </m:oMath>
    </w:p>
    <w:p>
      <w:pPr>
        <w:pStyle w:val="Compact"/>
        <w:numPr>
          <w:ilvl w:val="0"/>
          <w:numId w:val="1037"/>
        </w:numPr>
      </w:pPr>
      <w:r>
        <w:t xml:space="preserve">Factor out</w:t>
      </w:r>
      <w:r>
        <w:t xml:space="preserve"> </w:t>
      </w:r>
      <m:oMath>
        <m:d>
          <m:dPr>
            <m:begChr m:val="("/>
            <m:endChr m:val=")"/>
            <m:sepChr m:val=""/>
            <m:grow/>
          </m:dPr>
          <m:e>
            <m:r>
              <m:t>x</m:t>
            </m:r>
            <m:r>
              <m:rPr>
                <m:sty m:val="p"/>
              </m:rPr>
              <m:t>−</m:t>
            </m:r>
            <m:r>
              <m:t>2</m:t>
            </m:r>
          </m:e>
        </m:d>
      </m:oMath>
      <w:r>
        <w:t xml:space="preserve">:</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9</m:t>
            </m:r>
          </m:e>
        </m:d>
      </m:oMath>
    </w:p>
    <w:p>
      <w:pPr>
        <w:pStyle w:val="Compact"/>
        <w:numPr>
          <w:ilvl w:val="0"/>
          <w:numId w:val="1037"/>
        </w:numPr>
      </w:pPr>
      <m:oMath>
        <m:sSup>
          <m:e>
            <m:r>
              <m:t>x</m:t>
            </m:r>
          </m:e>
          <m:sup>
            <m:r>
              <m:t>2</m:t>
            </m:r>
          </m:sup>
        </m:sSup>
        <m:r>
          <m:rPr>
            <m:sty m:val="p"/>
          </m:rPr>
          <m:t>−</m:t>
        </m:r>
        <m:r>
          <m:t>9</m:t>
        </m:r>
      </m:oMath>
      <w:r>
        <w:t xml:space="preserve"> </w:t>
      </w:r>
      <w:r>
        <w:t xml:space="preserve">is a difference of squares:</w:t>
      </w:r>
      <w:r>
        <w:t xml:space="preserve"> </w:t>
      </w:r>
      <m:oMath>
        <m:d>
          <m:dPr>
            <m:begChr m:val="("/>
            <m:endChr m:val=")"/>
            <m:sepChr m:val=""/>
            <m:grow/>
          </m:dPr>
          <m:e>
            <m:r>
              <m:t>x</m:t>
            </m:r>
            <m:r>
              <m:rPr>
                <m:sty m:val="p"/>
              </m:rPr>
              <m:t>−</m:t>
            </m:r>
            <m:r>
              <m:t>3</m:t>
            </m:r>
          </m:e>
        </m:d>
        <m:d>
          <m:dPr>
            <m:begChr m:val="("/>
            <m:endChr m:val=")"/>
            <m:sepChr m:val=""/>
            <m:grow/>
          </m:dPr>
          <m:e>
            <m:r>
              <m:t>x</m:t>
            </m:r>
            <m:r>
              <m:rPr>
                <m:sty m:val="p"/>
              </m:rPr>
              <m:t>+</m:t>
            </m:r>
            <m:r>
              <m:t>3</m:t>
            </m:r>
          </m:e>
        </m:d>
      </m:oMath>
    </w:p>
    <w:p>
      <w:pPr>
        <w:pStyle w:val="Compact"/>
        <w:numPr>
          <w:ilvl w:val="0"/>
          <w:numId w:val="1037"/>
        </w:numPr>
      </w:pPr>
      <w:r>
        <w:rPr>
          <w:b/>
          <w:bCs/>
        </w:rPr>
        <w:t xml:space="preserve">Final answer:</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d>
          <m:dPr>
            <m:begChr m:val="("/>
            <m:endChr m:val=")"/>
            <m:sepChr m:val=""/>
            <m:grow/>
          </m:dPr>
          <m:e>
            <m:r>
              <m:t>x</m:t>
            </m:r>
            <m:r>
              <m:rPr>
                <m:sty m:val="p"/>
              </m:rPr>
              <m:t>+</m:t>
            </m:r>
            <m:r>
              <m:t>3</m:t>
            </m:r>
          </m:e>
        </m:d>
      </m:oMath>
    </w:p>
    <w:bookmarkEnd w:id="106"/>
    <w:bookmarkStart w:id="107" w:name="grouping-as-the-reverse-of-the-ac-method"/>
    <w:p>
      <w:pPr>
        <w:pStyle w:val="Heading3"/>
      </w:pPr>
      <w:r>
        <w:t xml:space="preserve">5.6.4 – Grouping as the Reverse of the AC Method</w:t>
      </w:r>
    </w:p>
    <w:p>
      <w:pPr>
        <w:pStyle w:val="FirstParagraph"/>
      </w:pPr>
      <w:r>
        <w:t xml:space="preserve">Recall from Section 5.4: the AC Method rewrites the middle term and then uses grouping. In essence, the AC Method is grouping applied to trinomials. Understanding this connection means you only need to master one core technique–grouping–and it applies to both trinomials and four-term polynomials.</w:t>
      </w:r>
    </w:p>
    <w:bookmarkEnd w:id="107"/>
    <w:bookmarkStart w:id="108" w:name="grouping-with-six-term-polynomials"/>
    <w:p>
      <w:pPr>
        <w:pStyle w:val="Heading3"/>
      </w:pPr>
      <w:r>
        <w:t xml:space="preserve">5.6.5 – Grouping with Six-Term Polynomials</w:t>
      </w:r>
    </w:p>
    <w:p>
      <w:pPr>
        <w:pStyle w:val="FirstParagraph"/>
      </w:pPr>
      <w:r>
        <w:t xml:space="preserve">Occasionally, you may encounter a six-term polynomial. Group into three pairs, or into two groups of three, depending on the structure.</w:t>
      </w:r>
    </w:p>
    <w:p>
      <w:pPr>
        <w:pStyle w:val="BodyText"/>
      </w:pPr>
      <w:r>
        <w:rPr>
          <w:b/>
          <w:bCs/>
        </w:rPr>
        <w:t xml:space="preserve">Example:</w:t>
      </w:r>
      <w:r>
        <w:t xml:space="preserve"> </w:t>
      </w:r>
      <m:oMath>
        <m:sSup>
          <m:e>
            <m:r>
              <m:t>x</m:t>
            </m:r>
          </m:e>
          <m:sup>
            <m:r>
              <m:t>3</m:t>
            </m:r>
          </m:sup>
        </m:sSup>
        <m:r>
          <m:rPr>
            <m:sty m:val="p"/>
          </m:rPr>
          <m:t>+</m:t>
        </m:r>
        <m:sSup>
          <m:e>
            <m:r>
              <m:t>x</m:t>
            </m:r>
          </m:e>
          <m:sup>
            <m:r>
              <m:t>2</m:t>
            </m:r>
          </m:sup>
        </m:sSup>
        <m:r>
          <m:rPr>
            <m:sty m:val="p"/>
          </m:rPr>
          <m:t>+</m:t>
        </m:r>
        <m:r>
          <m:t>x</m:t>
        </m:r>
        <m:r>
          <m:rPr>
            <m:sty m:val="p"/>
          </m:rPr>
          <m:t>+</m:t>
        </m:r>
        <m:r>
          <m:t>1</m:t>
        </m:r>
        <m:r>
          <m:rPr>
            <m:sty m:val="p"/>
          </m:rPr>
          <m:t>+</m:t>
        </m:r>
        <m:r>
          <m:t>y</m:t>
        </m:r>
        <m:r>
          <m:rPr>
            <m:sty m:val="p"/>
          </m:rPr>
          <m:t>+</m:t>
        </m:r>
        <m:r>
          <m:t>y</m:t>
        </m:r>
        <m:sSup>
          <m:e>
            <m:r>
              <m:t>x</m:t>
            </m:r>
          </m:e>
          <m:sup>
            <m:r>
              <m:t>2</m:t>
            </m:r>
          </m:sup>
        </m:sSup>
        <m:r>
          <m:rPr>
            <m:sty m:val="p"/>
          </m:rPr>
          <m:t>+</m:t>
        </m:r>
        <m:r>
          <m:t>y</m:t>
        </m:r>
        <m:r>
          <m:t>x</m:t>
        </m:r>
        <m:r>
          <m:rPr>
            <m:sty m:val="p"/>
          </m:rPr>
          <m:t>+</m:t>
        </m:r>
        <m:r>
          <m:t>y</m:t>
        </m:r>
      </m:oMath>
      <w:r>
        <w:t xml:space="preserve"> </w:t>
      </w:r>
      <w:r>
        <w:t xml:space="preserve">(contrived for illustration)</w:t>
      </w:r>
    </w:p>
    <w:p>
      <w:pPr>
        <w:pStyle w:val="BodyText"/>
      </w:pPr>
      <w:r>
        <w:t xml:space="preserve">In practice, six-term polynomials on the SAT are rare, but the principle extends: look for natural groupings that create common factors.</w:t>
      </w:r>
    </w:p>
    <w:p>
      <w:r>
        <w:pict>
          <v:rect style="width:0;height:1.5pt" o:hralign="center" o:hrstd="t" o:hr="t"/>
        </w:pict>
      </w:r>
    </w:p>
    <w:bookmarkEnd w:id="108"/>
    <w:bookmarkEnd w:id="109"/>
    <w:bookmarkStart w:id="110" w:name="factoring-strategy-a-decision-tree"/>
    <w:p>
      <w:pPr>
        <w:pStyle w:val="Heading2"/>
      </w:pPr>
      <w:r>
        <w:t xml:space="preserve">5.7 – Factoring Strategy: A Decision Tree</w:t>
      </w:r>
    </w:p>
    <w:p>
      <w:pPr>
        <w:pStyle w:val="FirstParagraph"/>
      </w:pPr>
      <w:r>
        <w:t xml:space="preserve">When faced with any factoring problem, follow this decision tree in order:</w:t>
      </w:r>
    </w:p>
    <w:p>
      <w:pPr>
        <w:pStyle w:val="SourceCode"/>
      </w:pPr>
      <w:r>
        <w:rPr>
          <w:rStyle w:val="VerbatimChar"/>
        </w:rPr>
        <w:t xml:space="preserve">START</w:t>
      </w:r>
      <w:r>
        <w:br/>
      </w:r>
      <w:r>
        <w:rPr>
          <w:rStyle w:val="VerbatimChar"/>
        </w:rPr>
        <w:t xml:space="preserve">│</w:t>
      </w:r>
      <w:r>
        <w:br/>
      </w:r>
      <w:r>
        <w:rPr>
          <w:rStyle w:val="VerbatimChar"/>
        </w:rPr>
        <w:t xml:space="preserve">├── Step 1: Is there a GCF? → Factor it out first.</w:t>
      </w:r>
      <w:r>
        <w:br/>
      </w:r>
      <w:r>
        <w:rPr>
          <w:rStyle w:val="VerbatimChar"/>
        </w:rPr>
        <w:t xml:space="preserve">│</w:t>
      </w:r>
      <w:r>
        <w:br/>
      </w:r>
      <w:r>
        <w:rPr>
          <w:rStyle w:val="VerbatimChar"/>
        </w:rPr>
        <w:t xml:space="preserve">├── Step 2: How many terms?</w:t>
      </w:r>
      <w:r>
        <w:br/>
      </w:r>
      <w:r>
        <w:rPr>
          <w:rStyle w:val="VerbatimChar"/>
        </w:rPr>
        <w:t xml:space="preserve">│   │</w:t>
      </w:r>
      <w:r>
        <w:br/>
      </w:r>
      <w:r>
        <w:rPr>
          <w:rStyle w:val="VerbatimChar"/>
        </w:rPr>
        <w:t xml:space="preserve">│   ├── 2 terms:</w:t>
      </w:r>
      <w:r>
        <w:br/>
      </w:r>
      <w:r>
        <w:rPr>
          <w:rStyle w:val="VerbatimChar"/>
        </w:rPr>
        <w:t xml:space="preserve">│   │   ├── Difference of squares? → a² - b² = (a+b)(a-b)</w:t>
      </w:r>
      <w:r>
        <w:br/>
      </w:r>
      <w:r>
        <w:rPr>
          <w:rStyle w:val="VerbatimChar"/>
        </w:rPr>
        <w:t xml:space="preserve">│   │   ├── Sum of cubes? → a³ + b³ = (a+b)(a²-ab+b²)</w:t>
      </w:r>
      <w:r>
        <w:br/>
      </w:r>
      <w:r>
        <w:rPr>
          <w:rStyle w:val="VerbatimChar"/>
        </w:rPr>
        <w:t xml:space="preserve">│   │   ├── Difference of cubes? → a³ - b³ = (a-b)(a²+ab+b²)</w:t>
      </w:r>
      <w:r>
        <w:br/>
      </w:r>
      <w:r>
        <w:rPr>
          <w:rStyle w:val="VerbatimChar"/>
        </w:rPr>
        <w:t xml:space="preserve">│   │   └── Sum of squares? → PRIME (over the reals)</w:t>
      </w:r>
      <w:r>
        <w:br/>
      </w:r>
      <w:r>
        <w:rPr>
          <w:rStyle w:val="VerbatimChar"/>
        </w:rPr>
        <w:t xml:space="preserve">│   │</w:t>
      </w:r>
      <w:r>
        <w:br/>
      </w:r>
      <w:r>
        <w:rPr>
          <w:rStyle w:val="VerbatimChar"/>
        </w:rPr>
        <w:t xml:space="preserve">│   ├── 3 terms:</w:t>
      </w:r>
      <w:r>
        <w:br/>
      </w:r>
      <w:r>
        <w:rPr>
          <w:rStyle w:val="VerbatimChar"/>
        </w:rPr>
        <w:t xml:space="preserve">│   │   ├── Perfect square trinomial? → (a ± b)²</w:t>
      </w:r>
      <w:r>
        <w:br/>
      </w:r>
      <w:r>
        <w:rPr>
          <w:rStyle w:val="VerbatimChar"/>
        </w:rPr>
        <w:t xml:space="preserve">│   │   ├── a = 1? → Find m, n where mn = c, m+n = b</w:t>
      </w:r>
      <w:r>
        <w:br/>
      </w:r>
      <w:r>
        <w:rPr>
          <w:rStyle w:val="VerbatimChar"/>
        </w:rPr>
        <w:t xml:space="preserve">│   │   └── a ≠ 1? → AC Method</w:t>
      </w:r>
      <w:r>
        <w:br/>
      </w:r>
      <w:r>
        <w:rPr>
          <w:rStyle w:val="VerbatimChar"/>
        </w:rPr>
        <w:t xml:space="preserve">│   │</w:t>
      </w:r>
      <w:r>
        <w:br/>
      </w:r>
      <w:r>
        <w:rPr>
          <w:rStyle w:val="VerbatimChar"/>
        </w:rPr>
        <w:t xml:space="preserve">│   └── 4+ terms:</w:t>
      </w:r>
      <w:r>
        <w:br/>
      </w:r>
      <w:r>
        <w:rPr>
          <w:rStyle w:val="VerbatimChar"/>
        </w:rPr>
        <w:t xml:space="preserve">│       └── Factor by grouping</w:t>
      </w:r>
      <w:r>
        <w:br/>
      </w:r>
      <w:r>
        <w:rPr>
          <w:rStyle w:val="VerbatimChar"/>
        </w:rPr>
        <w:t xml:space="preserve">│</w:t>
      </w:r>
      <w:r>
        <w:br/>
      </w:r>
      <w:r>
        <w:rPr>
          <w:rStyle w:val="VerbatimChar"/>
        </w:rPr>
        <w:t xml:space="preserve">└── Step 3: Check -- Can any factor be factored further?</w:t>
      </w:r>
      <w:r>
        <w:br/>
      </w:r>
      <w:r>
        <w:rPr>
          <w:rStyle w:val="VerbatimChar"/>
        </w:rPr>
        <w:t xml:space="preserve">    └── If yes, repeat. If no, DONE.</w:t>
      </w:r>
    </w:p>
    <w:p>
      <w:pPr>
        <w:pStyle w:val="FirstParagraph"/>
      </w:pPr>
      <w:r>
        <w:t xml:space="preserve">This decision tree should become second nature. With practice, you will execute it in seconds.</w:t>
      </w:r>
    </w:p>
    <w:p>
      <w:r>
        <w:pict>
          <v:rect style="width:0;height:1.5pt" o:hralign="center" o:hrstd="t" o:hr="t"/>
        </w:pict>
      </w:r>
    </w:p>
    <w:bookmarkEnd w:id="110"/>
    <w:bookmarkStart w:id="115" w:name="X3a6f9d1fb82fece479bc529790399d16c2fee19"/>
    <w:p>
      <w:pPr>
        <w:pStyle w:val="Heading2"/>
      </w:pPr>
      <w:r>
        <w:t xml:space="preserve">5.8 – Factoring as a Tool: Solving Quadratic Equations</w:t>
      </w:r>
    </w:p>
    <w:bookmarkStart w:id="111" w:name="the-zero-product-property-1"/>
    <w:p>
      <w:pPr>
        <w:pStyle w:val="Heading3"/>
      </w:pPr>
      <w:r>
        <w:t xml:space="preserve">5.8.1 – The Zero Product Property</w:t>
      </w:r>
    </w:p>
    <w:p>
      <w:pPr>
        <w:pStyle w:val="FirstParagraph"/>
      </w:pPr>
      <w:r>
        <w:t xml:space="preserve">If</w:t>
      </w:r>
      <w:r>
        <w:t xml:space="preserve"> </w:t>
      </w:r>
      <m:oMath>
        <m:r>
          <m:t>A</m:t>
        </m:r>
        <m:r>
          <m:rPr>
            <m:sty m:val="p"/>
          </m:rPr>
          <m:t>⋅</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 </w:t>
      </w:r>
      <w:r>
        <w:t xml:space="preserve">(or both).</w:t>
      </w:r>
    </w:p>
    <w:p>
      <w:pPr>
        <w:pStyle w:val="BodyText"/>
      </w:pPr>
      <w:r>
        <w:t xml:space="preserve">This property is the bridge between factoring and solving. Once a quadratic is factored, we set each factor equal to zero and solve.</w:t>
      </w:r>
    </w:p>
    <w:p>
      <w:pPr>
        <w:pStyle w:val="BodyText"/>
      </w:pPr>
      <w:r>
        <w:rPr>
          <w:b/>
          <w:bCs/>
        </w:rPr>
        <w:t xml:space="preserve">Example:</w:t>
      </w:r>
      <w:r>
        <w:t xml:space="preserve"> </w:t>
      </w:r>
      <w:r>
        <w:t xml:space="preserve">Solve</w:t>
      </w:r>
      <w:r>
        <w:t xml:space="preserve"> </w:t>
      </w:r>
      <m:oMath>
        <m:sSup>
          <m:e>
            <m:r>
              <m:t>x</m:t>
            </m:r>
          </m:e>
          <m:sup>
            <m:r>
              <m:t>2</m:t>
            </m:r>
          </m:sup>
        </m:sSup>
        <m:r>
          <m:rPr>
            <m:sty m:val="p"/>
          </m:rPr>
          <m:t>−</m:t>
        </m:r>
        <m:r>
          <m:t>5</m:t>
        </m:r>
        <m:r>
          <m:t>x</m:t>
        </m:r>
        <m:r>
          <m:rPr>
            <m:sty m:val="p"/>
          </m:rPr>
          <m:t>−</m:t>
        </m:r>
        <m:r>
          <m:t>24</m:t>
        </m:r>
        <m:r>
          <m:rPr>
            <m:sty m:val="p"/>
          </m:rPr>
          <m:t>=</m:t>
        </m:r>
        <m:r>
          <m:t>0</m:t>
        </m:r>
      </m:oMath>
      <w:r>
        <w:t xml:space="preserve">.</w:t>
      </w:r>
    </w:p>
    <w:p>
      <w:pPr>
        <w:pStyle w:val="Compact"/>
        <w:numPr>
          <w:ilvl w:val="0"/>
          <w:numId w:val="1038"/>
        </w:numPr>
      </w:pPr>
      <w:r>
        <w:t xml:space="preserve">Factor:</w:t>
      </w:r>
      <w:r>
        <w:t xml:space="preserve"> </w:t>
      </w:r>
      <m:oMath>
        <m:d>
          <m:dPr>
            <m:begChr m:val="("/>
            <m:endChr m:val=")"/>
            <m:sepChr m:val=""/>
            <m:grow/>
          </m:dPr>
          <m:e>
            <m:r>
              <m:t>x</m:t>
            </m:r>
            <m:r>
              <m:rPr>
                <m:sty m:val="p"/>
              </m:rPr>
              <m:t>−</m:t>
            </m:r>
            <m:r>
              <m:t>8</m:t>
            </m:r>
          </m:e>
        </m:d>
        <m:d>
          <m:dPr>
            <m:begChr m:val="("/>
            <m:endChr m:val=")"/>
            <m:sepChr m:val=""/>
            <m:grow/>
          </m:dPr>
          <m:e>
            <m:r>
              <m:t>x</m:t>
            </m:r>
            <m:r>
              <m:rPr>
                <m:sty m:val="p"/>
              </m:rPr>
              <m:t>+</m:t>
            </m:r>
            <m:r>
              <m:t>3</m:t>
            </m:r>
          </m:e>
        </m:d>
        <m:r>
          <m:rPr>
            <m:sty m:val="p"/>
          </m:rPr>
          <m:t>=</m:t>
        </m:r>
        <m:r>
          <m:t>0</m:t>
        </m:r>
      </m:oMath>
    </w:p>
    <w:p>
      <w:pPr>
        <w:pStyle w:val="Compact"/>
        <w:numPr>
          <w:ilvl w:val="0"/>
          <w:numId w:val="1038"/>
        </w:numPr>
      </w:pPr>
      <w:r>
        <w:t xml:space="preserve">Set each factor to zero:</w:t>
      </w:r>
      <w:r>
        <w:t xml:space="preserve"> </w:t>
      </w:r>
      <m:oMath>
        <m:r>
          <m:t>x</m:t>
        </m:r>
        <m:r>
          <m:rPr>
            <m:sty m:val="p"/>
          </m:rPr>
          <m:t>−</m:t>
        </m:r>
        <m:r>
          <m:t>8</m:t>
        </m:r>
        <m:r>
          <m:rPr>
            <m:sty m:val="p"/>
          </m:rPr>
          <m:t>=</m:t>
        </m:r>
        <m:r>
          <m:t>0</m:t>
        </m:r>
      </m:oMath>
      <w:r>
        <w:t xml:space="preserve"> </w:t>
      </w:r>
      <w:r>
        <w:t xml:space="preserve">or</w:t>
      </w:r>
      <w:r>
        <w:t xml:space="preserve"> </w:t>
      </w:r>
      <m:oMath>
        <m:r>
          <m:t>x</m:t>
        </m:r>
        <m:r>
          <m:rPr>
            <m:sty m:val="p"/>
          </m:rPr>
          <m:t>+</m:t>
        </m:r>
        <m:r>
          <m:t>3</m:t>
        </m:r>
        <m:r>
          <m:rPr>
            <m:sty m:val="p"/>
          </m:rPr>
          <m:t>=</m:t>
        </m:r>
        <m:r>
          <m:t>0</m:t>
        </m:r>
      </m:oMath>
    </w:p>
    <w:p>
      <w:pPr>
        <w:pStyle w:val="Compact"/>
        <w:numPr>
          <w:ilvl w:val="0"/>
          <w:numId w:val="1038"/>
        </w:numPr>
      </w:pPr>
      <w:r>
        <w:t xml:space="preserve">Solutions:</w:t>
      </w:r>
      <w:r>
        <w:t xml:space="preserve"> </w:t>
      </w:r>
      <m:oMath>
        <m:r>
          <m:t>x</m:t>
        </m:r>
        <m:r>
          <m:rPr>
            <m:sty m:val="p"/>
          </m:rPr>
          <m:t>=</m:t>
        </m:r>
        <m:r>
          <m:t>8</m:t>
        </m:r>
      </m:oMath>
      <w:r>
        <w:t xml:space="preserve"> </w:t>
      </w:r>
      <w:r>
        <w:t xml:space="preserve">or</w:t>
      </w:r>
      <w:r>
        <w:t xml:space="preserve"> </w:t>
      </w:r>
      <m:oMath>
        <m:r>
          <m:t>x</m:t>
        </m:r>
        <m:r>
          <m:rPr>
            <m:sty m:val="p"/>
          </m:rPr>
          <m:t>=</m:t>
        </m:r>
        <m:r>
          <m:rPr>
            <m:sty m:val="p"/>
          </m:rPr>
          <m:t>−</m:t>
        </m:r>
        <m:r>
          <m:t>3</m:t>
        </m:r>
      </m:oMath>
    </w:p>
    <w:bookmarkEnd w:id="111"/>
    <w:bookmarkStart w:id="112" w:name="the-critical-precondition"/>
    <w:p>
      <w:pPr>
        <w:pStyle w:val="Heading3"/>
      </w:pPr>
      <w:r>
        <w:t xml:space="preserve">5.8.2 – The Critical Precondition</w:t>
      </w:r>
    </w:p>
    <w:p>
      <w:pPr>
        <w:pStyle w:val="FirstParagraph"/>
      </w:pPr>
      <w:r>
        <w:rPr>
          <w:b/>
          <w:bCs/>
        </w:rPr>
        <w:t xml:space="preserve">The equation must equal zero.</w:t>
      </w:r>
      <w:r>
        <w:t xml:space="preserve"> </w:t>
      </w:r>
      <w:r>
        <w:t xml:space="preserve">If the quadratic is set equal to anything other than zero, you must first rearrange it.</w:t>
      </w:r>
    </w:p>
    <w:p>
      <w:pPr>
        <w:pStyle w:val="BodyText"/>
      </w:pPr>
      <w:r>
        <w:rPr>
          <w:b/>
          <w:bCs/>
        </w:rPr>
        <w:t xml:space="preserve">Example:</w:t>
      </w:r>
      <w:r>
        <w:t xml:space="preserve"> </w:t>
      </w:r>
      <w:r>
        <w:t xml:space="preserve">Solve</w:t>
      </w:r>
      <w:r>
        <w:t xml:space="preserve"> </w:t>
      </w:r>
      <m:oMath>
        <m:sSup>
          <m:e>
            <m:r>
              <m:t>x</m:t>
            </m:r>
          </m:e>
          <m:sup>
            <m:r>
              <m:t>2</m:t>
            </m:r>
          </m:sup>
        </m:sSup>
        <m:r>
          <m:rPr>
            <m:sty m:val="p"/>
          </m:rPr>
          <m:t>+</m:t>
        </m:r>
        <m:r>
          <m:t>4</m:t>
        </m:r>
        <m:r>
          <m:t>x</m:t>
        </m:r>
        <m:r>
          <m:rPr>
            <m:sty m:val="p"/>
          </m:rPr>
          <m:t>=</m:t>
        </m:r>
        <m:r>
          <m:t>21</m:t>
        </m:r>
      </m:oMath>
      <w:r>
        <w:t xml:space="preserve">.</w:t>
      </w:r>
    </w:p>
    <w:p>
      <w:pPr>
        <w:pStyle w:val="Compact"/>
        <w:numPr>
          <w:ilvl w:val="0"/>
          <w:numId w:val="1039"/>
        </w:numPr>
      </w:pPr>
      <w:r>
        <w:t xml:space="preserve">Subtract 21:</w:t>
      </w:r>
      <w:r>
        <w:t xml:space="preserve"> </w:t>
      </w:r>
      <m:oMath>
        <m:sSup>
          <m:e>
            <m:r>
              <m:t>x</m:t>
            </m:r>
          </m:e>
          <m:sup>
            <m:r>
              <m:t>2</m:t>
            </m:r>
          </m:sup>
        </m:sSup>
        <m:r>
          <m:rPr>
            <m:sty m:val="p"/>
          </m:rPr>
          <m:t>+</m:t>
        </m:r>
        <m:r>
          <m:t>4</m:t>
        </m:r>
        <m:r>
          <m:t>x</m:t>
        </m:r>
        <m:r>
          <m:rPr>
            <m:sty m:val="p"/>
          </m:rPr>
          <m:t>−</m:t>
        </m:r>
        <m:r>
          <m:t>21</m:t>
        </m:r>
        <m:r>
          <m:rPr>
            <m:sty m:val="p"/>
          </m:rPr>
          <m:t>=</m:t>
        </m:r>
        <m:r>
          <m:t>0</m:t>
        </m:r>
      </m:oMath>
    </w:p>
    <w:p>
      <w:pPr>
        <w:pStyle w:val="Compact"/>
        <w:numPr>
          <w:ilvl w:val="0"/>
          <w:numId w:val="1039"/>
        </w:numPr>
      </w:pPr>
      <w:r>
        <w:t xml:space="preserve">Factor:</w:t>
      </w:r>
      <w:r>
        <w:t xml:space="preserve"> </w:t>
      </w:r>
      <m:oMath>
        <m:d>
          <m:dPr>
            <m:begChr m:val="("/>
            <m:endChr m:val=")"/>
            <m:sepChr m:val=""/>
            <m:grow/>
          </m:dPr>
          <m:e>
            <m:r>
              <m:t>x</m:t>
            </m:r>
            <m:r>
              <m:rPr>
                <m:sty m:val="p"/>
              </m:rPr>
              <m:t>+</m:t>
            </m:r>
            <m:r>
              <m:t>7</m:t>
            </m:r>
          </m:e>
        </m:d>
        <m:d>
          <m:dPr>
            <m:begChr m:val="("/>
            <m:endChr m:val=")"/>
            <m:sepChr m:val=""/>
            <m:grow/>
          </m:dPr>
          <m:e>
            <m:r>
              <m:t>x</m:t>
            </m:r>
            <m:r>
              <m:rPr>
                <m:sty m:val="p"/>
              </m:rPr>
              <m:t>−</m:t>
            </m:r>
            <m:r>
              <m:t>3</m:t>
            </m:r>
          </m:e>
        </m:d>
        <m:r>
          <m:rPr>
            <m:sty m:val="p"/>
          </m:rPr>
          <m:t>=</m:t>
        </m:r>
        <m:r>
          <m:t>0</m:t>
        </m:r>
      </m:oMath>
    </w:p>
    <w:p>
      <w:pPr>
        <w:pStyle w:val="Compact"/>
        <w:numPr>
          <w:ilvl w:val="0"/>
          <w:numId w:val="1039"/>
        </w:numPr>
      </w:pPr>
      <w:r>
        <w:t xml:space="preserve">Solutions:</w:t>
      </w:r>
      <w:r>
        <w:t xml:space="preserve"> </w:t>
      </w:r>
      <m:oMath>
        <m:r>
          <m:t>x</m:t>
        </m:r>
        <m:r>
          <m:rPr>
            <m:sty m:val="p"/>
          </m:rPr>
          <m:t>=</m:t>
        </m:r>
        <m:r>
          <m:rPr>
            <m:sty m:val="p"/>
          </m:rPr>
          <m:t>−</m:t>
        </m:r>
        <m:r>
          <m:t>7</m:t>
        </m:r>
      </m:oMath>
      <w:r>
        <w:t xml:space="preserve"> </w:t>
      </w:r>
      <w:r>
        <w:t xml:space="preserve">or</w:t>
      </w:r>
      <w:r>
        <w:t xml:space="preserve"> </w:t>
      </w:r>
      <m:oMath>
        <m:r>
          <m:t>x</m:t>
        </m:r>
        <m:r>
          <m:rPr>
            <m:sty m:val="p"/>
          </m:rPr>
          <m:t>=</m:t>
        </m:r>
        <m:r>
          <m:t>3</m:t>
        </m:r>
      </m:oMath>
    </w:p>
    <w:bookmarkEnd w:id="112"/>
    <w:bookmarkStart w:id="113" w:name="X87b9ca66c48b041bdfa328518cb97db50748644"/>
    <w:p>
      <w:pPr>
        <w:pStyle w:val="Heading3"/>
      </w:pPr>
      <w:r>
        <w:t xml:space="preserve">5.8.3 – Factoring vs. Quadratic Formula vs. Completing the Square</w:t>
      </w:r>
    </w:p>
    <w:p>
      <w:pPr>
        <w:pStyle w:val="FirstParagraph"/>
      </w:pPr>
      <w:r>
        <w:t xml:space="preserve">On the SAT, you have three tools for solving quadratics: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Best When</w:t>
            </w:r>
          </w:p>
        </w:tc>
        <w:tc>
          <w:tcPr/>
          <w:p>
            <w:pPr>
              <w:pStyle w:val="Compact"/>
              <w:jc w:val="left"/>
            </w:pPr>
            <w:r>
              <w:t xml:space="preserve">Speed</w:t>
            </w:r>
          </w:p>
        </w:tc>
      </w:tr>
      <w:tr>
        <w:tc>
          <w:tcPr/>
          <w:p>
            <w:pPr>
              <w:pStyle w:val="Compact"/>
              <w:jc w:val="left"/>
            </w:pPr>
            <w:r>
              <w:rPr>
                <w:b/>
                <w:bCs/>
              </w:rPr>
              <w:t xml:space="preserve">Factoring</w:t>
            </w:r>
          </w:p>
        </w:tc>
        <w:tc>
          <w:tcPr/>
          <w:p>
            <w:pPr>
              <w:pStyle w:val="Compact"/>
              <w:jc w:val="left"/>
            </w:pPr>
            <w:r>
              <w:t xml:space="preserve">The quadratic factors nicely over integers</w:t>
            </w:r>
          </w:p>
        </w:tc>
        <w:tc>
          <w:tcPr/>
          <w:p>
            <w:pPr>
              <w:pStyle w:val="Compact"/>
              <w:jc w:val="left"/>
            </w:pPr>
            <w:r>
              <w:t xml:space="preserve">Fastest</w:t>
            </w:r>
          </w:p>
        </w:tc>
      </w:tr>
      <w:tr>
        <w:tc>
          <w:tcPr/>
          <w:p>
            <w:pPr>
              <w:pStyle w:val="Compact"/>
              <w:jc w:val="left"/>
            </w:pPr>
            <w:r>
              <w:rPr>
                <w:b/>
                <w:bCs/>
              </w:rPr>
              <w:t xml:space="preserve">Quadratic Formula</w:t>
            </w:r>
          </w:p>
        </w:tc>
        <w:tc>
          <w:tcPr/>
          <w:p>
            <w:pPr>
              <w:pStyle w:val="Compact"/>
              <w:jc w:val="left"/>
            </w:pPr>
            <w:r>
              <w:t xml:space="preserve">The quadratic doesn’t factor easily, or you’re unsure</w:t>
            </w:r>
          </w:p>
        </w:tc>
        <w:tc>
          <w:tcPr/>
          <w:p>
            <w:pPr>
              <w:pStyle w:val="Compact"/>
              <w:jc w:val="left"/>
            </w:pPr>
            <w:r>
              <w:t xml:space="preserve">Reliable but slower</w:t>
            </w:r>
          </w:p>
        </w:tc>
      </w:tr>
      <w:tr>
        <w:tc>
          <w:tcPr/>
          <w:p>
            <w:pPr>
              <w:pStyle w:val="Compact"/>
              <w:jc w:val="left"/>
            </w:pPr>
            <w:r>
              <w:rPr>
                <w:b/>
                <w:bCs/>
              </w:rPr>
              <w:t xml:space="preserve">Completing the Square</w:t>
            </w:r>
          </w:p>
        </w:tc>
        <w:tc>
          <w:tcPr/>
          <w:p>
            <w:pPr>
              <w:pStyle w:val="Compact"/>
              <w:jc w:val="left"/>
            </w:pPr>
            <w:r>
              <w:t xml:space="preserve">Converting to vertex form is needed</w:t>
            </w:r>
          </w:p>
        </w:tc>
        <w:tc>
          <w:tcPr/>
          <w:p>
            <w:pPr>
              <w:pStyle w:val="Compact"/>
              <w:jc w:val="left"/>
            </w:pPr>
            <w:r>
              <w:t xml:space="preserve">Slowest but most informative</w:t>
            </w:r>
          </w:p>
        </w:tc>
      </w:tr>
    </w:tbl>
    <w:p>
      <w:pPr>
        <w:pStyle w:val="BodyText"/>
      </w:pPr>
      <w:r>
        <w:rPr>
          <w:b/>
          <w:bCs/>
        </w:rPr>
        <w:t xml:space="preserve">Strategic note:</w:t>
      </w:r>
      <w:r>
        <w:t xml:space="preserve"> </w:t>
      </w:r>
      <w:r>
        <w:t xml:space="preserve">On the SAT, most quadratics are designed to factor. If you can factor, do it–it’s almost always faster. However, if you have spent more than 30 seconds trying to factor, switch to the quadratic formula.</w:t>
      </w:r>
    </w:p>
    <w:bookmarkEnd w:id="113"/>
    <w:bookmarkStart w:id="114" w:name="double-roots"/>
    <w:p>
      <w:pPr>
        <w:pStyle w:val="Heading3"/>
      </w:pPr>
      <w:r>
        <w:t xml:space="preserve">5.8.4 – Double Roots</w:t>
      </w:r>
    </w:p>
    <w:p>
      <w:pPr>
        <w:pStyle w:val="FirstParagraph"/>
      </w:pPr>
      <w:r>
        <w:t xml:space="preserve">When the factored form is</w:t>
      </w:r>
      <w:r>
        <w:t xml:space="preserve"> </w:t>
      </w:r>
      <m:oMath>
        <m:sSup>
          <m:e>
            <m:d>
              <m:dPr>
                <m:begChr m:val="("/>
                <m:endChr m:val=")"/>
                <m:sepChr m:val=""/>
                <m:grow/>
              </m:dPr>
              <m:e>
                <m:r>
                  <m:t>x</m:t>
                </m:r>
                <m:r>
                  <m:rPr>
                    <m:sty m:val="p"/>
                  </m:rPr>
                  <m:t>−</m:t>
                </m:r>
                <m:r>
                  <m:t>r</m:t>
                </m:r>
              </m:e>
            </m:d>
          </m:e>
          <m:sup>
            <m:r>
              <m:t>2</m:t>
            </m:r>
          </m:sup>
        </m:sSup>
        <m:r>
          <m:rPr>
            <m:sty m:val="p"/>
          </m:rPr>
          <m:t>=</m:t>
        </m:r>
        <m:r>
          <m:t>0</m:t>
        </m:r>
      </m:oMath>
      <w:r>
        <w:t xml:space="preserve">, the equation has a</w:t>
      </w:r>
      <w:r>
        <w:t xml:space="preserve"> </w:t>
      </w:r>
      <w:r>
        <w:rPr>
          <w:b/>
          <w:bCs/>
        </w:rPr>
        <w:t xml:space="preserve">double root</w:t>
      </w:r>
      <w:r>
        <w:t xml:space="preserve"> </w:t>
      </w:r>
      <w:r>
        <w:t xml:space="preserve">at</w:t>
      </w:r>
      <w:r>
        <w:t xml:space="preserve"> </w:t>
      </w:r>
      <m:oMath>
        <m:r>
          <m:t>x</m:t>
        </m:r>
        <m:r>
          <m:rPr>
            <m:sty m:val="p"/>
          </m:rPr>
          <m:t>=</m:t>
        </m:r>
        <m:r>
          <m:t>r</m:t>
        </m:r>
      </m:oMath>
      <w:r>
        <w:t xml:space="preserve">. This means the parabola touches the</w:t>
      </w:r>
      <w:r>
        <w:t xml:space="preserve"> </w:t>
      </w:r>
      <m:oMath>
        <m:r>
          <m:t>x</m:t>
        </m:r>
      </m:oMath>
      <w:r>
        <w:t xml:space="preserve">-axis at exactly one point (the vertex). The discriminant equals zero in this case.</w:t>
      </w:r>
    </w:p>
    <w:p>
      <w:pPr>
        <w:pStyle w:val="BodyText"/>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r>
          <m:t>0</m:t>
        </m:r>
      </m:oMath>
      <w:r>
        <w:t xml:space="preserve"> </w:t>
      </w:r>
      <w:r>
        <w:t xml:space="preserve">→</w:t>
      </w:r>
      <w:r>
        <w:t xml:space="preserve"> </w:t>
      </w:r>
      <m:oMath>
        <m:r>
          <m:t>x</m:t>
        </m:r>
        <m:r>
          <m:rPr>
            <m:sty m:val="p"/>
          </m:rPr>
          <m:t>=</m:t>
        </m:r>
        <m:r>
          <m:t>3</m:t>
        </m:r>
      </m:oMath>
      <w:r>
        <w:t xml:space="preserve"> </w:t>
      </w:r>
      <w:r>
        <w:t xml:space="preserve">(double root)</w:t>
      </w:r>
    </w:p>
    <w:p>
      <w:r>
        <w:pict>
          <v:rect style="width:0;height:1.5pt" o:hralign="center" o:hrstd="t" o:hr="t"/>
        </w:pict>
      </w:r>
    </w:p>
    <w:bookmarkEnd w:id="114"/>
    <w:bookmarkEnd w:id="115"/>
    <w:bookmarkStart w:id="119" w:name="X6a479d09d82ac051cf682a06a03c3326f151e17"/>
    <w:p>
      <w:pPr>
        <w:pStyle w:val="Heading2"/>
      </w:pPr>
      <w:r>
        <w:t xml:space="preserve">5.9 – Polynomials: Structure, Degree, and Behavior</w:t>
      </w:r>
    </w:p>
    <w:bookmarkStart w:id="116" w:name="what-is-a-polynomial"/>
    <w:p>
      <w:pPr>
        <w:pStyle w:val="Heading3"/>
      </w:pPr>
      <w:r>
        <w:t xml:space="preserve">5.9.1 – What Is a Polynomial?</w:t>
      </w:r>
    </w:p>
    <w:p>
      <w:pPr>
        <w:pStyle w:val="FirstParagraph"/>
      </w:pPr>
      <w:r>
        <w:t xml:space="preserve">A polynomial is an expression of the form:</w:t>
      </w:r>
    </w:p>
    <w:p>
      <w:pPr>
        <w:pStyle w:val="BodyText"/>
      </w:pPr>
      <m:oMathPara>
        <m:oMathParaPr>
          <m:jc m:val="center"/>
        </m:oMathParaP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m:oMathPara>
    </w:p>
    <w:p>
      <w:pPr>
        <w:pStyle w:val="FirstParagraph"/>
      </w:pPr>
      <w:r>
        <w:t xml:space="preserve">where</w:t>
      </w:r>
      <w:r>
        <w:t xml:space="preserve"> </w:t>
      </w:r>
      <m:oMath>
        <m:sSub>
          <m:e>
            <m:r>
              <m:t>a</m:t>
            </m:r>
          </m:e>
          <m:sub>
            <m:r>
              <m:t>n</m:t>
            </m:r>
          </m:sub>
        </m:sSub>
        <m:r>
          <m:rPr>
            <m:sty m:val="p"/>
          </m:rPr>
          <m:t>,</m:t>
        </m:r>
        <m:sSub>
          <m:e>
            <m:r>
              <m:t>a</m:t>
            </m:r>
          </m:e>
          <m:sub>
            <m:r>
              <m:t>n</m:t>
            </m:r>
            <m:r>
              <m:rPr>
                <m:sty m:val="p"/>
              </m:rPr>
              <m:t>−</m:t>
            </m:r>
            <m:r>
              <m:t>1</m:t>
            </m:r>
          </m:sub>
        </m:sSub>
        <m:r>
          <m:rPr>
            <m:sty m:val="p"/>
          </m:rPr>
          <m:t>,</m:t>
        </m:r>
        <m:r>
          <m:rPr>
            <m:sty m:val="p"/>
          </m:rPr>
          <m:t>…</m:t>
        </m:r>
        <m:r>
          <m:rPr>
            <m:sty m:val="p"/>
          </m:rPr>
          <m:t>,</m:t>
        </m:r>
        <m:sSub>
          <m:e>
            <m:r>
              <m:t>a</m:t>
            </m:r>
          </m:e>
          <m:sub>
            <m:r>
              <m:t>0</m:t>
            </m:r>
          </m:sub>
        </m:sSub>
      </m:oMath>
      <w:r>
        <w:t xml:space="preserve"> </w:t>
      </w:r>
      <w:r>
        <w:t xml:space="preserve">are constants (coefficients),</w:t>
      </w:r>
      <w:r>
        <w:t xml:space="preserve"> </w:t>
      </w:r>
      <m:oMath>
        <m:r>
          <m:t>n</m:t>
        </m:r>
      </m:oMath>
      <w:r>
        <w:t xml:space="preserve"> </w:t>
      </w:r>
      <w:r>
        <w:t xml:space="preserve">is a non-negative integer (the degree), and</w:t>
      </w:r>
      <w:r>
        <w:t xml:space="preserve"> </w:t>
      </w:r>
      <m:oMath>
        <m:r>
          <m:t>x</m:t>
        </m:r>
      </m:oMath>
      <w:r>
        <w:t xml:space="preserve"> </w:t>
      </w:r>
      <w:r>
        <w:t xml:space="preserve">is the variable.</w:t>
      </w:r>
    </w:p>
    <w:p>
      <w:pPr>
        <w:pStyle w:val="BodyText"/>
      </w:pPr>
      <w:r>
        <w:rPr>
          <w:b/>
          <w:bCs/>
        </w:rPr>
        <w:t xml:space="preserve">Key terms:</w:t>
      </w:r>
      <w:r>
        <w:t xml:space="preserve"> </w:t>
      </w:r>
      <w:r>
        <w:t xml:space="preserve">-</w:t>
      </w:r>
      <w:r>
        <w:t xml:space="preserve"> </w:t>
      </w:r>
      <w:r>
        <w:rPr>
          <w:b/>
          <w:bCs/>
        </w:rPr>
        <w:t xml:space="preserve">Degree:</w:t>
      </w:r>
      <w:r>
        <w:t xml:space="preserve"> </w:t>
      </w:r>
      <w:r>
        <w:t xml:space="preserve">The highest power of</w:t>
      </w:r>
      <w:r>
        <w:t xml:space="preserve"> </w:t>
      </w:r>
      <m:oMath>
        <m:r>
          <m:t>x</m:t>
        </m:r>
      </m:oMath>
      <w:r>
        <w:t xml:space="preserve"> </w:t>
      </w:r>
      <w:r>
        <w:t xml:space="preserve">(e.g.,</w:t>
      </w:r>
      <w:r>
        <w:t xml:space="preserve"> </w:t>
      </w:r>
      <m:oMath>
        <m:sSup>
          <m:e>
            <m:r>
              <m:t>x</m:t>
            </m:r>
          </m:e>
          <m:sup>
            <m:r>
              <m:t>3</m:t>
            </m:r>
          </m:sup>
        </m:sSup>
        <m:r>
          <m:rPr>
            <m:sty m:val="p"/>
          </m:rPr>
          <m:t>+</m:t>
        </m:r>
        <m:r>
          <m:t>2</m:t>
        </m:r>
        <m:r>
          <m:t>x</m:t>
        </m:r>
        <m:r>
          <m:rPr>
            <m:sty m:val="p"/>
          </m:rPr>
          <m:t>−</m:t>
        </m:r>
        <m:r>
          <m:t>7</m:t>
        </m:r>
      </m:oMath>
      <w:r>
        <w:t xml:space="preserve"> </w:t>
      </w:r>
      <w:r>
        <w:t xml:space="preserve">has degree 3).</w:t>
      </w:r>
      <w:r>
        <w:t xml:space="preserve"> </w:t>
      </w:r>
      <w:r>
        <w:t xml:space="preserve">-</w:t>
      </w:r>
      <w:r>
        <w:t xml:space="preserve"> </w:t>
      </w:r>
      <w:r>
        <w:rPr>
          <w:b/>
          <w:bCs/>
        </w:rPr>
        <w:t xml:space="preserve">Leading coefficient:</w:t>
      </w:r>
      <w:r>
        <w:t xml:space="preserve"> </w:t>
      </w:r>
      <w:r>
        <w:t xml:space="preserve">The coefficient of the highest-degree term (e.g., in</w:t>
      </w:r>
      <w:r>
        <w:t xml:space="preserve"> </w:t>
      </w:r>
      <m:oMath>
        <m:r>
          <m:t>5</m:t>
        </m:r>
        <m:sSup>
          <m:e>
            <m:r>
              <m:t>x</m:t>
            </m:r>
          </m:e>
          <m:sup>
            <m:r>
              <m:t>4</m:t>
            </m:r>
          </m:sup>
        </m:sSup>
        <m:r>
          <m:rPr>
            <m:sty m:val="p"/>
          </m:rPr>
          <m:t>−</m:t>
        </m:r>
        <m:r>
          <m:t>3</m:t>
        </m:r>
        <m:sSup>
          <m:e>
            <m:r>
              <m:t>x</m:t>
            </m:r>
          </m:e>
          <m:sup>
            <m:r>
              <m:t>2</m:t>
            </m:r>
          </m:sup>
        </m:sSup>
        <m:r>
          <m:rPr>
            <m:sty m:val="p"/>
          </m:rPr>
          <m:t>+</m:t>
        </m:r>
        <m:r>
          <m:t>1</m:t>
        </m:r>
      </m:oMath>
      <w:r>
        <w:t xml:space="preserve">, the leading coefficient is 5).</w:t>
      </w:r>
      <w:r>
        <w:t xml:space="preserve"> </w:t>
      </w:r>
      <w:r>
        <w:t xml:space="preserve">-</w:t>
      </w:r>
      <w:r>
        <w:t xml:space="preserve"> </w:t>
      </w:r>
      <w:r>
        <w:rPr>
          <w:b/>
          <w:bCs/>
        </w:rPr>
        <w:t xml:space="preserve">Constant term:</w:t>
      </w:r>
      <w:r>
        <w:t xml:space="preserve"> </w:t>
      </w:r>
      <w:r>
        <w:t xml:space="preserve">The term without a variable (e.g., in</w:t>
      </w:r>
      <w:r>
        <w:t xml:space="preserve"> </w:t>
      </w:r>
      <m:oMath>
        <m:sSup>
          <m:e>
            <m:r>
              <m:t>x</m:t>
            </m:r>
          </m:e>
          <m:sup>
            <m:r>
              <m:t>3</m:t>
            </m:r>
          </m:sup>
        </m:sSup>
        <m:r>
          <m:rPr>
            <m:sty m:val="p"/>
          </m:rPr>
          <m:t>+</m:t>
        </m:r>
        <m:r>
          <m:t>2</m:t>
        </m:r>
        <m:r>
          <m:t>x</m:t>
        </m:r>
        <m:r>
          <m:rPr>
            <m:sty m:val="p"/>
          </m:rPr>
          <m:t>−</m:t>
        </m:r>
        <m:r>
          <m:t>7</m:t>
        </m:r>
      </m:oMath>
      <w:r>
        <w:t xml:space="preserve">, the constant term is</w:t>
      </w:r>
      <w:r>
        <w:t xml:space="preserve"> </w:t>
      </w:r>
      <m:oMath>
        <m:r>
          <m:rPr>
            <m:sty m:val="p"/>
          </m:rPr>
          <m:t>−</m:t>
        </m:r>
        <m:r>
          <m:t>7</m:t>
        </m:r>
      </m:oMath>
      <w:r>
        <w:t xml:space="preserve">).</w:t>
      </w:r>
      <w:r>
        <w:t xml:space="preserve"> </w:t>
      </w:r>
      <w:r>
        <w:t xml:space="preserve">-</w:t>
      </w:r>
      <w:r>
        <w:t xml:space="preserve"> </w:t>
      </w:r>
      <w:r>
        <w:rPr>
          <w:b/>
          <w:bCs/>
        </w:rPr>
        <w:t xml:space="preserve">Terms:</w:t>
      </w:r>
      <w:r>
        <w:t xml:space="preserve"> </w:t>
      </w:r>
      <w:r>
        <w:t xml:space="preserve">Each part separated by</w:t>
      </w:r>
      <w:r>
        <w:t xml:space="preserve"> </w:t>
      </w:r>
      <m:oMath>
        <m:r>
          <m:rPr>
            <m:sty m:val="p"/>
          </m:rPr>
          <m:t>+</m:t>
        </m:r>
      </m:oMath>
      <w:r>
        <w:t xml:space="preserve"> </w:t>
      </w:r>
      <w:r>
        <w:t xml:space="preserve">or</w:t>
      </w:r>
      <w:r>
        <w:t xml:space="preserve"> </w:t>
      </w:r>
      <m:oMath>
        <m:r>
          <m:rPr>
            <m:sty m:val="p"/>
          </m:rPr>
          <m:t>−</m:t>
        </m:r>
      </m:oMath>
      <w:r>
        <w:t xml:space="preserve"> </w:t>
      </w:r>
      <w:r>
        <w:t xml:space="preserve">signs.</w:t>
      </w:r>
    </w:p>
    <w:bookmarkEnd w:id="116"/>
    <w:bookmarkStart w:id="117" w:name="names-of-polynomials-by-degree"/>
    <w:p>
      <w:pPr>
        <w:pStyle w:val="Heading3"/>
      </w:pPr>
      <w:r>
        <w:t xml:space="preserve">5.9.2 – Names of Polynomials by Degree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Name</w:t>
            </w:r>
          </w:p>
        </w:tc>
        <w:tc>
          <w:tcPr/>
          <w:p>
            <w:pPr>
              <w:pStyle w:val="Compact"/>
              <w:jc w:val="left"/>
            </w:pPr>
            <w:r>
              <w:t xml:space="preserve">General Form</w:t>
            </w:r>
          </w:p>
        </w:tc>
        <w:tc>
          <w:tcPr/>
          <w:p>
            <w:pPr>
              <w:pStyle w:val="Compact"/>
              <w:jc w:val="left"/>
            </w:pPr>
            <w:r>
              <w:t xml:space="preserve">Example</w:t>
            </w:r>
          </w:p>
        </w:tc>
      </w:tr>
      <w:tr>
        <w:tc>
          <w:tcPr/>
          <w:p>
            <w:pPr>
              <w:pStyle w:val="Compact"/>
              <w:jc w:val="left"/>
            </w:pPr>
            <w:r>
              <w:t xml:space="preserve">0</w:t>
            </w:r>
          </w:p>
        </w:tc>
        <w:tc>
          <w:tcPr/>
          <w:p>
            <w:pPr>
              <w:pStyle w:val="Compact"/>
              <w:jc w:val="left"/>
            </w:pPr>
            <w:r>
              <w:t xml:space="preserve">Constant</w:t>
            </w:r>
          </w:p>
        </w:tc>
        <w:tc>
          <w:tcPr/>
          <w:p>
            <w:pPr>
              <w:pStyle w:val="Compact"/>
              <w:jc w:val="left"/>
            </w:pPr>
            <m:oMath>
              <m:r>
                <m:t>a</m:t>
              </m:r>
            </m:oMath>
          </w:p>
        </w:tc>
        <w:tc>
          <w:tcPr/>
          <w:p>
            <w:pPr>
              <w:pStyle w:val="Compact"/>
              <w:jc w:val="left"/>
            </w:pPr>
            <m:oMath>
              <m:r>
                <m:t>7</m:t>
              </m:r>
            </m:oMath>
          </w:p>
        </w:tc>
      </w:tr>
      <w:tr>
        <w:tc>
          <w:tcPr/>
          <w:p>
            <w:pPr>
              <w:pStyle w:val="Compact"/>
              <w:jc w:val="left"/>
            </w:pPr>
            <w:r>
              <w:t xml:space="preserve">1</w:t>
            </w:r>
          </w:p>
        </w:tc>
        <w:tc>
          <w:tcPr/>
          <w:p>
            <w:pPr>
              <w:pStyle w:val="Compact"/>
              <w:jc w:val="left"/>
            </w:pPr>
            <w:r>
              <w:t xml:space="preserve">Linear</w:t>
            </w:r>
          </w:p>
        </w:tc>
        <w:tc>
          <w:tcPr/>
          <w:p>
            <w:pPr>
              <w:pStyle w:val="Compact"/>
              <w:jc w:val="left"/>
            </w:pPr>
            <m:oMath>
              <m:r>
                <m:t>a</m:t>
              </m:r>
              <m:r>
                <m:t>x</m:t>
              </m:r>
              <m:r>
                <m:rPr>
                  <m:sty m:val="p"/>
                </m:rPr>
                <m:t>+</m:t>
              </m:r>
              <m:r>
                <m:t>b</m:t>
              </m:r>
            </m:oMath>
          </w:p>
        </w:tc>
        <w:tc>
          <w:tcPr/>
          <w:p>
            <w:pPr>
              <w:pStyle w:val="Compact"/>
              <w:jc w:val="left"/>
            </w:pPr>
            <m:oMath>
              <m:r>
                <m:t>3</m:t>
              </m:r>
              <m:r>
                <m:t>x</m:t>
              </m:r>
              <m:r>
                <m:rPr>
                  <m:sty m:val="p"/>
                </m:rPr>
                <m:t>−</m:t>
              </m:r>
              <m:r>
                <m:t>2</m:t>
              </m:r>
            </m:oMath>
          </w:p>
        </w:tc>
      </w:tr>
      <w:tr>
        <w:tc>
          <w:tcPr/>
          <w:p>
            <w:pPr>
              <w:pStyle w:val="Compact"/>
              <w:jc w:val="left"/>
            </w:pPr>
            <w:r>
              <w:t xml:space="preserve">2</w:t>
            </w:r>
          </w:p>
        </w:tc>
        <w:tc>
          <w:tcPr/>
          <w:p>
            <w:pPr>
              <w:pStyle w:val="Compact"/>
              <w:jc w:val="left"/>
            </w:pPr>
            <w:r>
              <w:t xml:space="preserve">Quadratic</w:t>
            </w:r>
          </w:p>
        </w:tc>
        <w:tc>
          <w:tcPr/>
          <w:p>
            <w:pPr>
              <w:pStyle w:val="Compact"/>
              <w:jc w:val="left"/>
            </w:pPr>
            <m:oMath>
              <m:r>
                <m:t>a</m:t>
              </m:r>
              <m:sSup>
                <m:e>
                  <m:r>
                    <m:t>x</m:t>
                  </m:r>
                </m:e>
                <m:sup>
                  <m:r>
                    <m:t>2</m:t>
                  </m:r>
                </m:sup>
              </m:sSup>
              <m:r>
                <m:rPr>
                  <m:sty m:val="p"/>
                </m:rPr>
                <m:t>+</m:t>
              </m:r>
              <m:r>
                <m:t>b</m:t>
              </m:r>
              <m:r>
                <m:t>x</m:t>
              </m:r>
              <m:r>
                <m:rPr>
                  <m:sty m:val="p"/>
                </m:rPr>
                <m:t>+</m:t>
              </m:r>
              <m:r>
                <m:t>c</m:t>
              </m:r>
            </m:oMath>
          </w:p>
        </w:tc>
        <w:tc>
          <w:tcPr/>
          <w:p>
            <w:pPr>
              <w:pStyle w:val="Compact"/>
              <w:jc w:val="left"/>
            </w:pPr>
            <m:oMath>
              <m:sSup>
                <m:e>
                  <m:r>
                    <m:t>x</m:t>
                  </m:r>
                </m:e>
                <m:sup>
                  <m:r>
                    <m:t>2</m:t>
                  </m:r>
                </m:sup>
              </m:sSup>
              <m:r>
                <m:rPr>
                  <m:sty m:val="p"/>
                </m:rPr>
                <m:t>+</m:t>
              </m:r>
              <m:r>
                <m:t>5</m:t>
              </m:r>
              <m:r>
                <m:t>x</m:t>
              </m:r>
              <m:r>
                <m:rPr>
                  <m:sty m:val="p"/>
                </m:rPr>
                <m:t>+</m:t>
              </m:r>
              <m:r>
                <m:t>6</m:t>
              </m:r>
            </m:oMath>
          </w:p>
        </w:tc>
      </w:tr>
      <w:tr>
        <w:tc>
          <w:tcPr/>
          <w:p>
            <w:pPr>
              <w:pStyle w:val="Compact"/>
              <w:jc w:val="left"/>
            </w:pPr>
            <w:r>
              <w:t xml:space="preserve">3</w:t>
            </w:r>
          </w:p>
        </w:tc>
        <w:tc>
          <w:tcPr/>
          <w:p>
            <w:pPr>
              <w:pStyle w:val="Compact"/>
              <w:jc w:val="left"/>
            </w:pPr>
            <w:r>
              <w:t xml:space="preserve">Cubic</w:t>
            </w:r>
          </w:p>
        </w:tc>
        <w:tc>
          <w:tcPr/>
          <w:p>
            <w:pPr>
              <w:pStyle w:val="Compact"/>
              <w:jc w:val="left"/>
            </w:pPr>
            <m:oMath>
              <m:r>
                <m:t>a</m:t>
              </m:r>
              <m:sSup>
                <m:e>
                  <m:r>
                    <m:t>x</m:t>
                  </m:r>
                </m:e>
                <m:sup>
                  <m:r>
                    <m:t>3</m:t>
                  </m:r>
                </m:sup>
              </m:sSup>
              <m:r>
                <m:rPr>
                  <m:sty m:val="p"/>
                </m:rPr>
                <m:t>+</m:t>
              </m:r>
              <m:r>
                <m:t>b</m:t>
              </m:r>
              <m:sSup>
                <m:e>
                  <m:r>
                    <m:t>x</m:t>
                  </m:r>
                </m:e>
                <m:sup>
                  <m:r>
                    <m:t>2</m:t>
                  </m:r>
                </m:sup>
              </m:sSup>
              <m:r>
                <m:rPr>
                  <m:sty m:val="p"/>
                </m:rPr>
                <m:t>+</m:t>
              </m:r>
              <m:r>
                <m:t>c</m:t>
              </m:r>
              <m:r>
                <m:t>x</m:t>
              </m:r>
              <m:r>
                <m:rPr>
                  <m:sty m:val="p"/>
                </m:rPr>
                <m:t>+</m:t>
              </m:r>
              <m:r>
                <m:t>d</m:t>
              </m:r>
            </m:oMath>
          </w:p>
        </w:tc>
        <w:tc>
          <w:tcPr/>
          <w:p>
            <w:pPr>
              <w:pStyle w:val="Compact"/>
              <w:jc w:val="left"/>
            </w:pPr>
            <m:oMath>
              <m:sSup>
                <m:e>
                  <m:r>
                    <m:t>x</m:t>
                  </m:r>
                </m:e>
                <m:sup>
                  <m:r>
                    <m:t>3</m:t>
                  </m:r>
                </m:sup>
              </m:sSup>
              <m:r>
                <m:rPr>
                  <m:sty m:val="p"/>
                </m:rPr>
                <m:t>−</m:t>
              </m:r>
              <m:r>
                <m:t>4</m:t>
              </m:r>
              <m:r>
                <m:t>x</m:t>
              </m:r>
              <m:r>
                <m:rPr>
                  <m:sty m:val="p"/>
                </m:rPr>
                <m:t>+</m:t>
              </m:r>
              <m:r>
                <m:t>1</m:t>
              </m:r>
            </m:oMath>
          </w:p>
        </w:tc>
      </w:tr>
      <w:tr>
        <w:tc>
          <w:tcPr/>
          <w:p>
            <w:pPr>
              <w:pStyle w:val="Compact"/>
              <w:jc w:val="left"/>
            </w:pPr>
            <w:r>
              <w:t xml:space="preserve">4</w:t>
            </w:r>
          </w:p>
        </w:tc>
        <w:tc>
          <w:tcPr/>
          <w:p>
            <w:pPr>
              <w:pStyle w:val="Compact"/>
              <w:jc w:val="left"/>
            </w:pPr>
            <w:r>
              <w:t xml:space="preserve">Quartic</w:t>
            </w:r>
          </w:p>
        </w:tc>
        <w:tc>
          <w:tcPr/>
          <w:p>
            <w:pPr>
              <w:pStyle w:val="Compact"/>
              <w:jc w:val="left"/>
            </w:pPr>
            <m:oMath>
              <m:r>
                <m:t>a</m:t>
              </m:r>
              <m:sSup>
                <m:e>
                  <m:r>
                    <m:t>x</m:t>
                  </m:r>
                </m:e>
                <m:sup>
                  <m:r>
                    <m:t>4</m:t>
                  </m:r>
                </m:sup>
              </m:sSup>
              <m:r>
                <m:rPr>
                  <m:sty m:val="p"/>
                </m:rPr>
                <m:t>+</m:t>
              </m:r>
              <m:r>
                <m:t>b</m:t>
              </m:r>
              <m:sSup>
                <m:e>
                  <m:r>
                    <m:t>x</m:t>
                  </m:r>
                </m:e>
                <m:sup>
                  <m:r>
                    <m:t>3</m:t>
                  </m:r>
                </m:sup>
              </m:sSup>
              <m:r>
                <m:rPr>
                  <m:sty m:val="p"/>
                </m:rPr>
                <m:t>+</m:t>
              </m:r>
              <m:r>
                <m:t>c</m:t>
              </m:r>
              <m:sSup>
                <m:e>
                  <m:r>
                    <m:t>x</m:t>
                  </m:r>
                </m:e>
                <m:sup>
                  <m:r>
                    <m:t>2</m:t>
                  </m:r>
                </m:sup>
              </m:sSup>
              <m:r>
                <m:rPr>
                  <m:sty m:val="p"/>
                </m:rPr>
                <m:t>+</m:t>
              </m:r>
              <m:r>
                <m:t>d</m:t>
              </m:r>
              <m:r>
                <m:t>x</m:t>
              </m:r>
              <m:r>
                <m:rPr>
                  <m:sty m:val="p"/>
                </m:rPr>
                <m:t>+</m:t>
              </m:r>
              <m:r>
                <m:t>e</m:t>
              </m:r>
            </m:oMath>
          </w:p>
        </w:tc>
        <w:tc>
          <w:tcPr/>
          <w:p>
            <w:pPr>
              <w:pStyle w:val="Compact"/>
              <w:jc w:val="left"/>
            </w:pPr>
            <m:oMath>
              <m:r>
                <m:t>2</m:t>
              </m:r>
              <m:sSup>
                <m:e>
                  <m:r>
                    <m:t>x</m:t>
                  </m:r>
                </m:e>
                <m:sup>
                  <m:r>
                    <m:t>4</m:t>
                  </m:r>
                </m:sup>
              </m:sSup>
              <m:r>
                <m:rPr>
                  <m:sty m:val="p"/>
                </m:rPr>
                <m:t>−</m:t>
              </m:r>
              <m:sSup>
                <m:e>
                  <m:r>
                    <m:t>x</m:t>
                  </m:r>
                </m:e>
                <m:sup>
                  <m:r>
                    <m:t>2</m:t>
                  </m:r>
                </m:sup>
              </m:sSup>
              <m:r>
                <m:rPr>
                  <m:sty m:val="p"/>
                </m:rPr>
                <m:t>+</m:t>
              </m:r>
              <m:r>
                <m:t>3</m:t>
              </m:r>
            </m:oMath>
          </w:p>
        </w:tc>
      </w:tr>
    </w:tbl>
    <w:bookmarkEnd w:id="117"/>
    <w:bookmarkStart w:id="118" w:name="end-behavior-of-polynomial-graphs"/>
    <w:p>
      <w:pPr>
        <w:pStyle w:val="Heading3"/>
      </w:pPr>
      <w:r>
        <w:t xml:space="preserve">5.9.3 – End Behavior of Polynomial Graphs</w:t>
      </w:r>
    </w:p>
    <w:p>
      <w:pPr>
        <w:pStyle w:val="FirstParagraph"/>
      </w:pPr>
      <w:r>
        <w:t xml:space="preserve">The end behavior of a polynomial (what happens as</w:t>
      </w:r>
      <w:r>
        <w:t xml:space="preserve"> </w:t>
      </w:r>
      <m:oMath>
        <m:r>
          <m:t>x</m:t>
        </m:r>
        <m:r>
          <m:rPr>
            <m:sty m:val="p"/>
          </m:rPr>
          <m:t>→</m:t>
        </m:r>
        <m:r>
          <m:rPr>
            <m:sty m:val="p"/>
          </m:rPr>
          <m:t>∞</m:t>
        </m:r>
      </m:oMath>
      <w:r>
        <w:t xml:space="preserve"> </w:t>
      </w:r>
      <w:r>
        <w:t xml:space="preserve">and</w:t>
      </w:r>
      <w:r>
        <w:t xml:space="preserve"> </w:t>
      </w:r>
      <m:oMath>
        <m:r>
          <m:t>x</m:t>
        </m:r>
        <m:r>
          <m:rPr>
            <m:sty m:val="p"/>
          </m:rPr>
          <m:t>→</m:t>
        </m:r>
        <m:r>
          <m:rPr>
            <m:sty m:val="p"/>
          </m:rPr>
          <m:t>−</m:t>
        </m:r>
        <m:r>
          <m:rPr>
            <m:sty m:val="p"/>
          </m:rPr>
          <m:t>∞</m:t>
        </m:r>
      </m:oMath>
      <w:r>
        <w:t xml:space="preserve">) is determined by the</w:t>
      </w:r>
      <w:r>
        <w:t xml:space="preserve"> </w:t>
      </w:r>
      <w:r>
        <w:rPr>
          <w:b/>
          <w:bCs/>
        </w:rPr>
        <w:t xml:space="preserve">degree</w:t>
      </w:r>
      <w:r>
        <w:t xml:space="preserve"> </w:t>
      </w:r>
      <w:r>
        <w:t xml:space="preserve">and the</w:t>
      </w:r>
      <w:r>
        <w:t xml:space="preserve"> </w:t>
      </w:r>
      <w:r>
        <w:rPr>
          <w:b/>
          <w:bCs/>
        </w:rPr>
        <w:t xml:space="preserve">leading coefficient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As</w:t>
            </w:r>
            <w:r>
              <w:t xml:space="preserve"> </w:t>
            </w:r>
            <m:oMath>
              <m:r>
                <m:t>x</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bl>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2026-07-10T06:23:13Z</dcterms:created>
  <dcterms:modified xsi:type="dcterms:W3CDTF">2026-07-10T06:23:13Z</dcterms:modified>
</cp:coreProperties>
</file>

<file path=docProps/custom.xml><?xml version="1.0" encoding="utf-8"?>
<Properties xmlns="http://schemas.openxmlformats.org/officeDocument/2006/custom-properties" xmlns:vt="http://schemas.openxmlformats.org/officeDocument/2006/docPropsVTypes"/>
</file>