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ULTIMATE CHUNKED STUDY GUIDE: ACT Mathematics</w:t>
      </w:r>
    </w:p>
    <w:p>
      <w:pPr>
        <w:pStyle w:val="BodyText"/>
      </w:pPr>
      <w:r>
        <w:rPr>
          <w:i/>
          <w:iCs/>
        </w:rPr>
        <w:t xml:space="preserve">(Generated dynamically via a 10-part LLM Generation &amp; Verification Pipeline to bypass limits)</w:t>
      </w:r>
    </w:p>
    <w:bookmarkStart w:id="94" w:name="X0e3b9c206bbdcb1ebc24d13a12b46200346690d"/>
    <w:p>
      <w:pPr>
        <w:pStyle w:val="Heading1"/>
      </w:pPr>
      <w:r>
        <w:t xml:space="preserve">Chapter 1: ACT Math Blueprint — Test Architecture, Scoring Mechanics, and Strategic Mindset</w:t>
      </w:r>
    </w:p>
    <w:p>
      <w:r>
        <w:pict>
          <v:rect style="width:0;height:1.5pt" o:hralign="center" o:hrstd="t" o:hr="t"/>
        </w:pict>
      </w:r>
    </w:p>
    <w:bookmarkStart w:id="20" w:name="X8c4c86dd26dc9d6f10e9637a68bd6bd8b8c1283"/>
    <w:p>
      <w:pPr>
        <w:pStyle w:val="Heading2"/>
      </w:pPr>
      <w:r>
        <w:t xml:space="preserve">1.1 The Role of ACT Math in the Overall ACT Examination</w:t>
      </w:r>
    </w:p>
    <w:p>
      <w:pPr>
        <w:pStyle w:val="FirstParagraph"/>
      </w:pPr>
      <w:r>
        <w:t xml:space="preserve">The ACT (American College Testing) is a standardized examination used for college admissions across the United States. It serves as a common benchmark that allows admissions officers to compare applicants from vastly different educational backgrounds, school districts, and curricula on a single, uniform scale. The ACT comprises four mandatory multiple-choice sections—English, Mathematics, Reading, and Science—and one optional Writing (essay) section. The mathematics section is the second section of the exam, administered immediately after the 45-minute English section and before the 10-minute intermission.</w:t>
      </w:r>
    </w:p>
    <w:p>
      <w:pPr>
        <w:pStyle w:val="BodyText"/>
      </w:pPr>
      <w:r>
        <w:t xml:space="preserve">Understanding the architecture of the ACT Math section is not merely an academic exercise; it is the foundational prerequisite for all targeted preparation. A student who understands exactly how the test is built, how it is scored, and what it rewards will prepare more efficiently, manage time more effectively, and ultimately score higher than a student who simply</w:t>
      </w:r>
      <w:r>
        <w:t xml:space="preserve"> </w:t>
      </w:r>
      <w:r>
        <w:t xml:space="preserve">“</w:t>
      </w:r>
      <w:r>
        <w:t xml:space="preserve">does practice problems</w:t>
      </w:r>
      <w:r>
        <w:t xml:space="preserve">”</w:t>
      </w:r>
      <w:r>
        <w:t xml:space="preserve"> </w:t>
      </w:r>
      <w:r>
        <w:t xml:space="preserve">without strategic awareness. This chapter provides that architectural blueprint in exhaustive detail.</w:t>
      </w:r>
    </w:p>
    <w:p>
      <w:pPr>
        <w:pStyle w:val="BodyText"/>
      </w:pPr>
      <w:r>
        <w:t xml:space="preserve">The ACT Math section tests mathematical concepts that a student should have encountered through the beginning of 12th-grade coursework—typically through Algebra II and some pre-calculus topics. It does not test calculus. It does not test advanced trigonometry beyond the core ratios and identities. What it does test, with remarkable consistency from administration to administration, is mathematical reasoning, the ability to apply known concepts in unfamiliar contexts, and the capacity to work accurately under significant time pressure.</w:t>
      </w:r>
    </w:p>
    <w:p>
      <w:r>
        <w:pict>
          <v:rect style="width:0;height:1.5pt" o:hralign="center" o:hrstd="t" o:hr="t"/>
        </w:pict>
      </w:r>
    </w:p>
    <w:bookmarkEnd w:id="20"/>
    <w:bookmarkStart w:id="24" w:name="X394a851ec912446d651df24ffae669425bbcdf8"/>
    <w:p>
      <w:pPr>
        <w:pStyle w:val="Heading2"/>
      </w:pPr>
      <w:r>
        <w:t xml:space="preserve">1.2 Current Test Format: The Enhanced ACT (Post-2020)</w:t>
      </w:r>
    </w:p>
    <w:p>
      <w:pPr>
        <w:pStyle w:val="FirstParagraph"/>
      </w:pPr>
      <w:r>
        <w:t xml:space="preserve">In response to evolving testing needs, the ACT introduced an enhanced format beginning in April 2020. This is the current standard format that most test-takers will encounter. Every detail that follows must be internalized.</w:t>
      </w:r>
    </w:p>
    <w:bookmarkStart w:id="21" w:name="section-parameters"/>
    <w:p>
      <w:pPr>
        <w:pStyle w:val="Heading3"/>
      </w:pPr>
      <w:r>
        <w:t xml:space="preserve">Section Parameters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rPr>
                <w:b/>
                <w:bCs/>
              </w:rPr>
              <w:t xml:space="preserve">Number of Questions</w:t>
            </w:r>
          </w:p>
        </w:tc>
        <w:tc>
          <w:tcPr/>
          <w:p>
            <w:pPr>
              <w:pStyle w:val="Compact"/>
              <w:jc w:val="left"/>
            </w:pPr>
            <w:r>
              <w:t xml:space="preserve">45</w:t>
            </w:r>
          </w:p>
        </w:tc>
      </w:tr>
      <w:tr>
        <w:tc>
          <w:tcPr/>
          <w:p>
            <w:pPr>
              <w:pStyle w:val="Compact"/>
              <w:jc w:val="left"/>
            </w:pPr>
            <w:r>
              <w:rPr>
                <w:b/>
                <w:bCs/>
              </w:rPr>
              <w:t xml:space="preserve">Time Allotted</w:t>
            </w:r>
          </w:p>
        </w:tc>
        <w:tc>
          <w:tcPr/>
          <w:p>
            <w:pPr>
              <w:pStyle w:val="Compact"/>
              <w:jc w:val="left"/>
            </w:pPr>
            <w:r>
              <w:t xml:space="preserve">50 minutes</w:t>
            </w:r>
          </w:p>
        </w:tc>
      </w:tr>
      <w:tr>
        <w:tc>
          <w:tcPr/>
          <w:p>
            <w:pPr>
              <w:pStyle w:val="Compact"/>
              <w:jc w:val="left"/>
            </w:pPr>
            <w:r>
              <w:rPr>
                <w:b/>
                <w:bCs/>
              </w:rPr>
              <w:t xml:space="preserve">Answer Choices per Question</w:t>
            </w:r>
          </w:p>
        </w:tc>
        <w:tc>
          <w:tcPr/>
          <w:p>
            <w:pPr>
              <w:pStyle w:val="Compact"/>
              <w:jc w:val="left"/>
            </w:pPr>
            <w:r>
              <w:t xml:space="preserve">4 (A/B/C/D or F/G/H/J)</w:t>
            </w:r>
          </w:p>
        </w:tc>
      </w:tr>
      <w:tr>
        <w:tc>
          <w:tcPr/>
          <w:p>
            <w:pPr>
              <w:pStyle w:val="Compact"/>
              <w:jc w:val="left"/>
            </w:pPr>
            <w:r>
              <w:rPr>
                <w:b/>
                <w:bCs/>
              </w:rPr>
              <w:t xml:space="preserve">Scored Questions</w:t>
            </w:r>
          </w:p>
        </w:tc>
        <w:tc>
          <w:tcPr/>
          <w:p>
            <w:pPr>
              <w:pStyle w:val="Compact"/>
              <w:jc w:val="left"/>
            </w:pPr>
            <w:r>
              <w:t xml:space="preserve">Approximately 41</w:t>
            </w:r>
          </w:p>
        </w:tc>
      </w:tr>
      <w:tr>
        <w:tc>
          <w:tcPr/>
          <w:p>
            <w:pPr>
              <w:pStyle w:val="Compact"/>
              <w:jc w:val="left"/>
            </w:pPr>
            <w:r>
              <w:rPr>
                <w:b/>
                <w:bCs/>
              </w:rPr>
              <w:t xml:space="preserve">Unscored Field Test Questions</w:t>
            </w:r>
          </w:p>
        </w:tc>
        <w:tc>
          <w:tcPr/>
          <w:p>
            <w:pPr>
              <w:pStyle w:val="Compact"/>
              <w:jc w:val="left"/>
            </w:pPr>
            <w:r>
              <w:t xml:space="preserve">Approximately 4 (intermingled, unidentifiable)</w:t>
            </w:r>
          </w:p>
        </w:tc>
      </w:tr>
      <w:tr>
        <w:tc>
          <w:tcPr/>
          <w:p>
            <w:pPr>
              <w:pStyle w:val="Compact"/>
              <w:jc w:val="left"/>
            </w:pPr>
            <w:r>
              <w:rPr>
                <w:b/>
                <w:bCs/>
              </w:rPr>
              <w:t xml:space="preserve">Scoring Scale</w:t>
            </w:r>
          </w:p>
        </w:tc>
        <w:tc>
          <w:tcPr/>
          <w:p>
            <w:pPr>
              <w:pStyle w:val="Compact"/>
              <w:jc w:val="left"/>
            </w:pPr>
            <w:r>
              <w:t xml:space="preserve">1–36 (scaled score)</w:t>
            </w:r>
          </w:p>
        </w:tc>
      </w:tr>
      <w:tr>
        <w:tc>
          <w:tcPr/>
          <w:p>
            <w:pPr>
              <w:pStyle w:val="Compact"/>
              <w:jc w:val="left"/>
            </w:pPr>
            <w:r>
              <w:rPr>
                <w:b/>
                <w:bCs/>
              </w:rPr>
              <w:t xml:space="preserve">Penalty for Wrong Answers</w:t>
            </w:r>
          </w:p>
        </w:tc>
        <w:tc>
          <w:tcPr/>
          <w:p>
            <w:pPr>
              <w:pStyle w:val="Compact"/>
              <w:jc w:val="left"/>
            </w:pPr>
            <w:r>
              <w:t xml:space="preserve">None</w:t>
            </w:r>
          </w:p>
        </w:tc>
      </w:tr>
      <w:tr>
        <w:tc>
          <w:tcPr/>
          <w:p>
            <w:pPr>
              <w:pStyle w:val="Compact"/>
              <w:jc w:val="left"/>
            </w:pPr>
            <w:r>
              <w:rPr>
                <w:b/>
                <w:bCs/>
              </w:rPr>
              <w:t xml:space="preserve">Calculator Policy</w:t>
            </w:r>
          </w:p>
        </w:tc>
        <w:tc>
          <w:tcPr/>
          <w:p>
            <w:pPr>
              <w:pStyle w:val="Compact"/>
              <w:jc w:val="left"/>
            </w:pPr>
            <w:r>
              <w:t xml:space="preserve">Permitted for the entire section</w:t>
            </w:r>
          </w:p>
        </w:tc>
      </w:tr>
      <w:tr>
        <w:tc>
          <w:tcPr/>
          <w:p>
            <w:pPr>
              <w:pStyle w:val="Compact"/>
              <w:jc w:val="left"/>
            </w:pPr>
            <w:r>
              <w:rPr>
                <w:b/>
                <w:bCs/>
              </w:rPr>
              <w:t xml:space="preserve">Reference Sheet</w:t>
            </w:r>
          </w:p>
        </w:tc>
        <w:tc>
          <w:tcPr/>
          <w:p>
            <w:pPr>
              <w:pStyle w:val="Compact"/>
              <w:jc w:val="left"/>
            </w:pPr>
            <w:r>
              <w:t xml:space="preserve">None provided</w:t>
            </w:r>
          </w:p>
        </w:tc>
      </w:tr>
      <w:tr>
        <w:tc>
          <w:tcPr/>
          <w:p>
            <w:pPr>
              <w:pStyle w:val="Compact"/>
              <w:jc w:val="left"/>
            </w:pPr>
            <w:r>
              <w:rPr>
                <w:b/>
                <w:bCs/>
              </w:rPr>
              <w:t xml:space="preserve">Question Arrangement</w:t>
            </w:r>
          </w:p>
        </w:tc>
        <w:tc>
          <w:tcPr/>
          <w:p>
            <w:pPr>
              <w:pStyle w:val="Compact"/>
              <w:jc w:val="left"/>
            </w:pPr>
            <w:r>
              <w:t xml:space="preserve">Generally increasing in difficulty</w:t>
            </w:r>
          </w:p>
        </w:tc>
      </w:tr>
    </w:tbl>
    <w:bookmarkEnd w:id="21"/>
    <w:bookmarkStart w:id="22" w:name="the-embedded-field-test"/>
    <w:p>
      <w:pPr>
        <w:pStyle w:val="Heading3"/>
      </w:pPr>
      <w:r>
        <w:t xml:space="preserve">The Embedded Field Test</w:t>
      </w:r>
    </w:p>
    <w:p>
      <w:pPr>
        <w:pStyle w:val="FirstParagraph"/>
      </w:pPr>
      <w:r>
        <w:t xml:space="preserve">One of the most strategically important facts about the ACT Math section is the presence of approximately four unscored</w:t>
      </w:r>
      <w:r>
        <w:t xml:space="preserve"> </w:t>
      </w:r>
      <w:r>
        <w:t xml:space="preserve">“</w:t>
      </w:r>
      <w:r>
        <w:t xml:space="preserve">embedded field test</w:t>
      </w:r>
      <w:r>
        <w:t xml:space="preserve">”</w:t>
      </w:r>
      <w:r>
        <w:t xml:space="preserve"> </w:t>
      </w:r>
      <w:r>
        <w:t xml:space="preserve">questions. These are experimental questions that ACT, Inc. is field-testing for future exams. They are intermingled among the scored questions and are completely indistinguishable from them. The student has no way to know which questions count and which do not.</w:t>
      </w:r>
    </w:p>
    <w:p>
      <w:pPr>
        <w:pStyle w:val="BodyText"/>
      </w:pPr>
      <w:r>
        <w:rPr>
          <w:b/>
          <w:bCs/>
        </w:rPr>
        <w:t xml:space="preserve">Strategic Implication:</w:t>
      </w:r>
      <w:r>
        <w:t xml:space="preserve"> </w:t>
      </w:r>
      <w:r>
        <w:t xml:space="preserve">This means that a student should never skip a question or put in minimal effort on the assumption that it</w:t>
      </w:r>
      <w:r>
        <w:t xml:space="preserve"> </w:t>
      </w:r>
      <w:r>
        <w:t xml:space="preserve">“</w:t>
      </w:r>
      <w:r>
        <w:t xml:space="preserve">probably doesn’t count.</w:t>
      </w:r>
      <w:r>
        <w:t xml:space="preserve">”</w:t>
      </w:r>
      <w:r>
        <w:t xml:space="preserve"> </w:t>
      </w:r>
      <w:r>
        <w:t xml:space="preserve">Every question should receive full effort. However, if a student encounters a question that seems extraordinarily difficult or covers material that seems outside the normal ACT scope, it</w:t>
      </w:r>
      <w:r>
        <w:t xml:space="preserve"> </w:t>
      </w:r>
      <w:r>
        <w:rPr>
          <w:i/>
          <w:iCs/>
        </w:rPr>
        <w:t xml:space="preserve">might</w:t>
      </w:r>
      <w:r>
        <w:t xml:space="preserve"> </w:t>
      </w:r>
      <w:r>
        <w:t xml:space="preserve">be a field test question. This should not change the student’s approach—answer every question—but it can provide a small psychological comfort if a particular question feels aberrant.</w:t>
      </w:r>
    </w:p>
    <w:bookmarkEnd w:id="22"/>
    <w:bookmarkStart w:id="23" w:name="the-desmos-calculator-integration"/>
    <w:p>
      <w:pPr>
        <w:pStyle w:val="Heading3"/>
      </w:pPr>
      <w:r>
        <w:t xml:space="preserve">The Desmos Calculator Integration</w:t>
      </w:r>
    </w:p>
    <w:p>
      <w:pPr>
        <w:pStyle w:val="FirstParagraph"/>
      </w:pPr>
      <w:r>
        <w:t xml:space="preserve">For students taking the digital version of the ACT (available at many test centers), the Desmos graphing calculator is built directly into the testing interface. Desmos is a powerful, free, web-based graphing calculator that can graph functions, solve equations numerically, evaluate expressions, and perform many operations that previously required a handheld graphing calculator.</w:t>
      </w:r>
    </w:p>
    <w:p>
      <w:pPr>
        <w:pStyle w:val="BodyText"/>
      </w:pPr>
      <w:r>
        <w:rPr>
          <w:b/>
          <w:bCs/>
        </w:rPr>
        <w:t xml:space="preserve">Strategic Implication:</w:t>
      </w:r>
      <w:r>
        <w:t xml:space="preserve"> </w:t>
      </w:r>
      <w:r>
        <w:t xml:space="preserve">Students taking the digital test should become proficient with Desmos well before test day. Knowing how to graph a system of equations, find intersection points, evaluate a function at a specific value, or use the table feature can save significant time. However, students should not rely on Desmos as a crutch—many problems are solved more quickly with algebraic reasoning, and the calculator should be used as a complement to mathematical understanding, not a replacement for it.</w:t>
      </w:r>
    </w:p>
    <w:p>
      <w:pPr>
        <w:pStyle w:val="BodyText"/>
      </w:pPr>
      <w:r>
        <w:t xml:space="preserve">Students taking the paper-based version of the ACT will not have access to Desmos and must use an approved handheld calculator.</w:t>
      </w:r>
    </w:p>
    <w:p>
      <w:r>
        <w:pict>
          <v:rect style="width:0;height:1.5pt" o:hralign="center" o:hrstd="t" o:hr="t"/>
        </w:pict>
      </w:r>
    </w:p>
    <w:bookmarkEnd w:id="23"/>
    <w:bookmarkEnd w:id="24"/>
    <w:bookmarkStart w:id="27" w:name="X8017435ded957575b3188b30b4bae8f2291ca9f"/>
    <w:p>
      <w:pPr>
        <w:pStyle w:val="Heading2"/>
      </w:pPr>
      <w:r>
        <w:t xml:space="preserve">1.3 Legacy Format: Understanding the Historical Context</w:t>
      </w:r>
    </w:p>
    <w:p>
      <w:pPr>
        <w:pStyle w:val="FirstParagraph"/>
      </w:pPr>
      <w:r>
        <w:t xml:space="preserve">While the current standard is the enhanced 45-question format, some students may encounter references to the legacy 60-question format in older prep materials. Understanding this format remains useful for interpreting older practice tests and score conversions.</w:t>
      </w:r>
    </w:p>
    <w:bookmarkStart w:id="25" w:name="legacy-section-parameters"/>
    <w:p>
      <w:pPr>
        <w:pStyle w:val="Heading3"/>
      </w:pPr>
      <w:r>
        <w:t xml:space="preserve">Legacy Section Parameters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rPr>
                <w:b/>
                <w:bCs/>
              </w:rPr>
              <w:t xml:space="preserve">Number of Questions</w:t>
            </w:r>
          </w:p>
        </w:tc>
        <w:tc>
          <w:tcPr/>
          <w:p>
            <w:pPr>
              <w:pStyle w:val="Compact"/>
              <w:jc w:val="left"/>
            </w:pPr>
            <w:r>
              <w:t xml:space="preserve">60</w:t>
            </w:r>
          </w:p>
        </w:tc>
      </w:tr>
      <w:tr>
        <w:tc>
          <w:tcPr/>
          <w:p>
            <w:pPr>
              <w:pStyle w:val="Compact"/>
              <w:jc w:val="left"/>
            </w:pPr>
            <w:r>
              <w:rPr>
                <w:b/>
                <w:bCs/>
              </w:rPr>
              <w:t xml:space="preserve">Time Allotted</w:t>
            </w:r>
          </w:p>
        </w:tc>
        <w:tc>
          <w:tcPr/>
          <w:p>
            <w:pPr>
              <w:pStyle w:val="Compact"/>
              <w:jc w:val="left"/>
            </w:pPr>
            <w:r>
              <w:t xml:space="preserve">60 minutes</w:t>
            </w:r>
          </w:p>
        </w:tc>
      </w:tr>
      <w:tr>
        <w:tc>
          <w:tcPr/>
          <w:p>
            <w:pPr>
              <w:pStyle w:val="Compact"/>
              <w:jc w:val="left"/>
            </w:pPr>
            <w:r>
              <w:rPr>
                <w:b/>
                <w:bCs/>
              </w:rPr>
              <w:t xml:space="preserve">Answer Choices per Question</w:t>
            </w:r>
          </w:p>
        </w:tc>
        <w:tc>
          <w:tcPr/>
          <w:p>
            <w:pPr>
              <w:pStyle w:val="Compact"/>
              <w:jc w:val="left"/>
            </w:pPr>
            <w:r>
              <w:t xml:space="preserve">5 (A–E or F–K)</w:t>
            </w:r>
          </w:p>
        </w:tc>
      </w:tr>
      <w:tr>
        <w:tc>
          <w:tcPr/>
          <w:p>
            <w:pPr>
              <w:pStyle w:val="Compact"/>
              <w:jc w:val="left"/>
            </w:pPr>
            <w:r>
              <w:rPr>
                <w:b/>
                <w:bCs/>
              </w:rPr>
              <w:t xml:space="preserve">Scoring Scale</w:t>
            </w:r>
          </w:p>
        </w:tc>
        <w:tc>
          <w:tcPr/>
          <w:p>
            <w:pPr>
              <w:pStyle w:val="Compact"/>
              <w:jc w:val="left"/>
            </w:pPr>
            <w:r>
              <w:t xml:space="preserve">1–36 (scaled score)</w:t>
            </w:r>
          </w:p>
        </w:tc>
      </w:tr>
      <w:tr>
        <w:tc>
          <w:tcPr/>
          <w:p>
            <w:pPr>
              <w:pStyle w:val="Compact"/>
              <w:jc w:val="left"/>
            </w:pPr>
            <w:r>
              <w:rPr>
                <w:b/>
                <w:bCs/>
              </w:rPr>
              <w:t xml:space="preserve">Penalty for Wrong Answers</w:t>
            </w:r>
          </w:p>
        </w:tc>
        <w:tc>
          <w:tcPr/>
          <w:p>
            <w:pPr>
              <w:pStyle w:val="Compact"/>
              <w:jc w:val="left"/>
            </w:pPr>
            <w:r>
              <w:t xml:space="preserve">None</w:t>
            </w:r>
          </w:p>
        </w:tc>
      </w:tr>
      <w:tr>
        <w:tc>
          <w:tcPr/>
          <w:p>
            <w:pPr>
              <w:pStyle w:val="Compact"/>
              <w:jc w:val="left"/>
            </w:pPr>
            <w:r>
              <w:rPr>
                <w:b/>
                <w:bCs/>
              </w:rPr>
              <w:t xml:space="preserve">Calculator Policy</w:t>
            </w:r>
          </w:p>
        </w:tc>
        <w:tc>
          <w:tcPr/>
          <w:p>
            <w:pPr>
              <w:pStyle w:val="Compact"/>
              <w:jc w:val="left"/>
            </w:pPr>
            <w:r>
              <w:t xml:space="preserve">Permitted for the entire section</w:t>
            </w:r>
          </w:p>
        </w:tc>
      </w:tr>
      <w:tr>
        <w:tc>
          <w:tcPr/>
          <w:p>
            <w:pPr>
              <w:pStyle w:val="Compact"/>
              <w:jc w:val="left"/>
            </w:pPr>
            <w:r>
              <w:rPr>
                <w:b/>
                <w:bCs/>
              </w:rPr>
              <w:t xml:space="preserve">Reference Sheet</w:t>
            </w:r>
          </w:p>
        </w:tc>
        <w:tc>
          <w:tcPr/>
          <w:p>
            <w:pPr>
              <w:pStyle w:val="Compact"/>
              <w:jc w:val="left"/>
            </w:pPr>
            <w:r>
              <w:t xml:space="preserve">None provided</w:t>
            </w:r>
          </w:p>
        </w:tc>
      </w:tr>
    </w:tbl>
    <w:bookmarkEnd w:id="25"/>
    <w:bookmarkStart w:id="26" w:name="legacy-content-distribution"/>
    <w:p>
      <w:pPr>
        <w:pStyle w:val="Heading3"/>
      </w:pPr>
      <w:r>
        <w:t xml:space="preserve">Legacy Content Distribution</w:t>
      </w:r>
    </w:p>
    <w:p>
      <w:pPr>
        <w:pStyle w:val="FirstParagraph"/>
      </w:pPr>
      <w:r>
        <w:t xml:space="preserve">The legacy format organized questions into six content categories with predictable question counts: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Approximate # of Questions</w:t>
            </w:r>
          </w:p>
        </w:tc>
      </w:tr>
      <w:tr>
        <w:tc>
          <w:tcPr/>
          <w:p>
            <w:pPr>
              <w:pStyle w:val="Compact"/>
              <w:jc w:val="left"/>
            </w:pPr>
            <w:r>
              <w:t xml:space="preserve">Pre-Algebra</w:t>
            </w:r>
          </w:p>
        </w:tc>
        <w:tc>
          <w:tcPr/>
          <w:p>
            <w:pPr>
              <w:pStyle w:val="Compact"/>
              <w:jc w:val="left"/>
            </w:pPr>
            <w:r>
              <w:t xml:space="preserve">14</w:t>
            </w:r>
          </w:p>
        </w:tc>
      </w:tr>
      <w:tr>
        <w:tc>
          <w:tcPr/>
          <w:p>
            <w:pPr>
              <w:pStyle w:val="Compact"/>
              <w:jc w:val="left"/>
            </w:pPr>
            <w:r>
              <w:t xml:space="preserve">Elementary Algebra</w:t>
            </w:r>
          </w:p>
        </w:tc>
        <w:tc>
          <w:tcPr/>
          <w:p>
            <w:pPr>
              <w:pStyle w:val="Compact"/>
              <w:jc w:val="left"/>
            </w:pPr>
            <w:r>
              <w:t xml:space="preserve">10</w:t>
            </w:r>
          </w:p>
        </w:tc>
      </w:tr>
      <w:tr>
        <w:tc>
          <w:tcPr/>
          <w:p>
            <w:pPr>
              <w:pStyle w:val="Compact"/>
              <w:jc w:val="left"/>
            </w:pPr>
            <w:r>
              <w:t xml:space="preserve">Intermediate Algebra</w:t>
            </w:r>
          </w:p>
        </w:tc>
        <w:tc>
          <w:tcPr/>
          <w:p>
            <w:pPr>
              <w:pStyle w:val="Compact"/>
              <w:jc w:val="left"/>
            </w:pPr>
            <w:r>
              <w:t xml:space="preserve">9</w:t>
            </w:r>
          </w:p>
        </w:tc>
      </w:tr>
      <w:tr>
        <w:tc>
          <w:tcPr/>
          <w:p>
            <w:pPr>
              <w:pStyle w:val="Compact"/>
              <w:jc w:val="left"/>
            </w:pPr>
            <w:r>
              <w:t xml:space="preserve">Plane Geometry</w:t>
            </w:r>
          </w:p>
        </w:tc>
        <w:tc>
          <w:tcPr/>
          <w:p>
            <w:pPr>
              <w:pStyle w:val="Compact"/>
              <w:jc w:val="left"/>
            </w:pPr>
            <w:r>
              <w:t xml:space="preserve">14</w:t>
            </w:r>
          </w:p>
        </w:tc>
      </w:tr>
      <w:tr>
        <w:tc>
          <w:tcPr/>
          <w:p>
            <w:pPr>
              <w:pStyle w:val="Compact"/>
              <w:jc w:val="left"/>
            </w:pPr>
            <w:r>
              <w:t xml:space="preserve">Coordinate Geometry</w:t>
            </w:r>
          </w:p>
        </w:tc>
        <w:tc>
          <w:tcPr/>
          <w:p>
            <w:pPr>
              <w:pStyle w:val="Compact"/>
              <w:jc w:val="left"/>
            </w:pPr>
            <w:r>
              <w:t xml:space="preserve">9</w:t>
            </w:r>
          </w:p>
        </w:tc>
      </w:tr>
      <w:tr>
        <w:tc>
          <w:tcPr/>
          <w:p>
            <w:pPr>
              <w:pStyle w:val="Compact"/>
              <w:jc w:val="left"/>
            </w:pPr>
            <w:r>
              <w:t xml:space="preserve">Trigonometry</w:t>
            </w:r>
          </w:p>
        </w:tc>
        <w:tc>
          <w:tcPr/>
          <w:p>
            <w:pPr>
              <w:pStyle w:val="Compact"/>
              <w:jc w:val="left"/>
            </w:pPr>
            <w:r>
              <w:t xml:space="preserve">4</w:t>
            </w:r>
          </w:p>
        </w:tc>
      </w:tr>
      <w:tr>
        <w:tc>
          <w:tcPr/>
          <w:p>
            <w:pPr>
              <w:pStyle w:val="Compact"/>
              <w:jc w:val="left"/>
            </w:pPr>
            <w:r>
              <w:rPr>
                <w:b/>
                <w:bCs/>
              </w:rPr>
              <w:t xml:space="preserve">Total</w:t>
            </w:r>
          </w:p>
        </w:tc>
        <w:tc>
          <w:tcPr/>
          <w:p>
            <w:pPr>
              <w:pStyle w:val="Compact"/>
              <w:jc w:val="left"/>
            </w:pPr>
            <w:r>
              <w:rPr>
                <w:b/>
                <w:bCs/>
              </w:rPr>
              <w:t xml:space="preserve">60</w:t>
            </w:r>
          </w:p>
        </w:tc>
      </w:tr>
    </w:tbl>
    <w:p>
      <w:pPr>
        <w:pStyle w:val="BodyText"/>
      </w:pPr>
      <w:r>
        <w:t xml:space="preserve">This distribution reveals that Plane Geometry and Pre-Algebra together comprised nearly 47% of the legacy test. Algebra-related categories (Elementary + Intermediate) accounted for about 32%. Trigonometry, while present, was a small slice—only 4 questions. This proportional weighting is critical: it tells us where the bulk of a student’s preparation effort should be concentrated.</w:t>
      </w:r>
    </w:p>
    <w:p>
      <w:r>
        <w:pict>
          <v:rect style="width:0;height:1.5pt" o:hralign="center" o:hrstd="t" o:hr="t"/>
        </w:pict>
      </w:r>
    </w:p>
    <w:bookmarkEnd w:id="26"/>
    <w:bookmarkEnd w:id="27"/>
    <w:bookmarkStart w:id="36" w:name="X7b51a4c30a1aca1d22de950b93b2f1375e7776a"/>
    <w:p>
      <w:pPr>
        <w:pStyle w:val="Heading2"/>
      </w:pPr>
      <w:r>
        <w:t xml:space="preserve">1.4 Current Content Categories and Reporting Categories</w:t>
      </w:r>
    </w:p>
    <w:p>
      <w:pPr>
        <w:pStyle w:val="FirstParagraph"/>
      </w:pPr>
      <w:r>
        <w:t xml:space="preserve">The enhanced ACT organizes its mathematical content into reporting categories that reflect the types of mathematical reasoning being assessed. These categories are used to generate the subscores that appear on the student’s score report, and they provide a more nuanced picture of what the test measures.</w:t>
      </w:r>
    </w:p>
    <w:bookmarkStart w:id="33" w:name="X49d6d826b9c7b3f1c67b0d418fdba7925ba38e3"/>
    <w:p>
      <w:pPr>
        <w:pStyle w:val="Heading3"/>
      </w:pPr>
      <w:r>
        <w:t xml:space="preserve">Preparing for Higher Math (~80% of scored questions)</w:t>
      </w:r>
    </w:p>
    <w:p>
      <w:pPr>
        <w:pStyle w:val="FirstParagraph"/>
      </w:pPr>
      <w:r>
        <w:t xml:space="preserve">This is the primary content area, encompassing the bulk of the test. It is subdivided into five categories:</w:t>
      </w:r>
    </w:p>
    <w:bookmarkStart w:id="28" w:name="number-quantity-7"/>
    <w:p>
      <w:pPr>
        <w:pStyle w:val="Heading4"/>
      </w:pPr>
      <w:r>
        <w:t xml:space="preserve">Number &amp; Quantity (~7%)</w:t>
      </w:r>
    </w:p>
    <w:p>
      <w:pPr>
        <w:pStyle w:val="FirstParagraph"/>
      </w:pPr>
      <w:r>
        <w:t xml:space="preserve">This category assesses understanding of the real and complex number systems, including:</w:t>
      </w:r>
    </w:p>
    <w:p>
      <w:pPr>
        <w:pStyle w:val="Compact"/>
        <w:numPr>
          <w:ilvl w:val="0"/>
          <w:numId w:val="1001"/>
        </w:numPr>
      </w:pPr>
      <w:r>
        <w:t xml:space="preserve">Properties of integers, rational numbers, and irrational numbers</w:t>
      </w:r>
    </w:p>
    <w:p>
      <w:pPr>
        <w:pStyle w:val="Compact"/>
        <w:numPr>
          <w:ilvl w:val="0"/>
          <w:numId w:val="1001"/>
        </w:numPr>
      </w:pPr>
      <w:r>
        <w:t xml:space="preserve">Integer and rational exponents, including negative and fractional exponents</w:t>
      </w:r>
    </w:p>
    <w:p>
      <w:pPr>
        <w:pStyle w:val="Compact"/>
        <w:numPr>
          <w:ilvl w:val="0"/>
          <w:numId w:val="1001"/>
        </w:numPr>
      </w:pPr>
      <w:r>
        <w:t xml:space="preserve">Vectors (addition, subtraction, scalar multiplication, magnitude)</w:t>
      </w:r>
    </w:p>
    <w:p>
      <w:pPr>
        <w:pStyle w:val="Compact"/>
        <w:numPr>
          <w:ilvl w:val="0"/>
          <w:numId w:val="1001"/>
        </w:numPr>
      </w:pPr>
      <w:r>
        <w:t xml:space="preserve">Matrices (addition, subtraction, multiplication, scalar multiplication, determinants of 2×2 matrices)</w:t>
      </w:r>
    </w:p>
    <w:p>
      <w:pPr>
        <w:pStyle w:val="Compact"/>
        <w:numPr>
          <w:ilvl w:val="0"/>
          <w:numId w:val="1001"/>
        </w:numPr>
      </w:pPr>
      <w:r>
        <w:t xml:space="preserve">Complex numbers (basic arithmetic, the definition that</w:t>
      </w:r>
      <w:r>
        <w:t xml:space="preserve"> </w:t>
      </w:r>
      <m:oMath>
        <m:sSup>
          <m:e>
            <m:r>
              <m:t>i</m:t>
            </m:r>
          </m:e>
          <m:sup>
            <m:r>
              <m:t>2</m:t>
            </m:r>
          </m:sup>
        </m:sSup>
        <m:r>
          <m:rPr>
            <m:sty m:val="p"/>
          </m:rPr>
          <m:t>=</m:t>
        </m:r>
        <m:r>
          <m:rPr>
            <m:sty m:val="p"/>
          </m:rPr>
          <m:t>−</m:t>
        </m:r>
        <m:r>
          <m:t>1</m:t>
        </m:r>
      </m:oMath>
      <w:r>
        <w:t xml:space="preserve">)</w:t>
      </w:r>
    </w:p>
    <w:p>
      <w:pPr>
        <w:pStyle w:val="FirstParagraph"/>
      </w:pPr>
      <w:r>
        <w:rPr>
          <w:b/>
          <w:bCs/>
        </w:rPr>
        <w:t xml:space="preserve">Strategic Note:</w:t>
      </w:r>
      <w:r>
        <w:t xml:space="preserve"> </w:t>
      </w:r>
      <w:r>
        <w:t xml:space="preserve">Number &amp; Quantity questions are relatively few in number but represent foundational knowledge. A student who is shaky on exponent rules or matrix operations will lose points here that are essentially</w:t>
      </w:r>
      <w:r>
        <w:t xml:space="preserve"> </w:t>
      </w:r>
      <w:r>
        <w:t xml:space="preserve">“</w:t>
      </w:r>
      <w:r>
        <w:t xml:space="preserve">free</w:t>
      </w:r>
      <w:r>
        <w:t xml:space="preserve">”</w:t>
      </w:r>
      <w:r>
        <w:t xml:space="preserve"> </w:t>
      </w:r>
      <w:r>
        <w:t xml:space="preserve">with proper preparation. These questions tend to be straightforward and are excellent targets for quick points.</w:t>
      </w:r>
    </w:p>
    <w:bookmarkEnd w:id="28"/>
    <w:bookmarkStart w:id="29" w:name="algebra-15"/>
    <w:p>
      <w:pPr>
        <w:pStyle w:val="Heading4"/>
      </w:pPr>
      <w:r>
        <w:t xml:space="preserve">Algebra (~15%)</w:t>
      </w:r>
    </w:p>
    <w:p>
      <w:pPr>
        <w:pStyle w:val="FirstParagraph"/>
      </w:pPr>
      <w:r>
        <w:t xml:space="preserve">This category covers the manipulation and solution of equations and inequalities:</w:t>
      </w:r>
    </w:p>
    <w:p>
      <w:pPr>
        <w:pStyle w:val="Compact"/>
        <w:numPr>
          <w:ilvl w:val="0"/>
          <w:numId w:val="1002"/>
        </w:numPr>
      </w:pPr>
      <w:r>
        <w:t xml:space="preserve">Linear equations and inequalities in one variable</w:t>
      </w:r>
    </w:p>
    <w:p>
      <w:pPr>
        <w:pStyle w:val="Compact"/>
        <w:numPr>
          <w:ilvl w:val="0"/>
          <w:numId w:val="1002"/>
        </w:numPr>
      </w:pPr>
      <w:r>
        <w:t xml:space="preserve">Polynomial equations and inequalities</w:t>
      </w:r>
    </w:p>
    <w:p>
      <w:pPr>
        <w:pStyle w:val="Compact"/>
        <w:numPr>
          <w:ilvl w:val="0"/>
          <w:numId w:val="1002"/>
        </w:numPr>
      </w:pPr>
      <w:r>
        <w:t xml:space="preserve">Radical equations</w:t>
      </w:r>
    </w:p>
    <w:p>
      <w:pPr>
        <w:pStyle w:val="Compact"/>
        <w:numPr>
          <w:ilvl w:val="0"/>
          <w:numId w:val="1002"/>
        </w:numPr>
      </w:pPr>
      <w:r>
        <w:t xml:space="preserve">Exponential equations</w:t>
      </w:r>
    </w:p>
    <w:p>
      <w:pPr>
        <w:pStyle w:val="Compact"/>
        <w:numPr>
          <w:ilvl w:val="0"/>
          <w:numId w:val="1002"/>
        </w:numPr>
      </w:pPr>
      <w:r>
        <w:t xml:space="preserve">Systems of linear equations (two and three variables)</w:t>
      </w:r>
    </w:p>
    <w:p>
      <w:pPr>
        <w:pStyle w:val="Compact"/>
        <w:numPr>
          <w:ilvl w:val="0"/>
          <w:numId w:val="1002"/>
        </w:numPr>
      </w:pPr>
      <w:r>
        <w:t xml:space="preserve">Systems involving nonlinear equations</w:t>
      </w:r>
    </w:p>
    <w:p>
      <w:pPr>
        <w:pStyle w:val="Compact"/>
        <w:numPr>
          <w:ilvl w:val="0"/>
          <w:numId w:val="1002"/>
        </w:numPr>
      </w:pPr>
      <w:r>
        <w:t xml:space="preserve">Absolute value equations and inequalities</w:t>
      </w:r>
    </w:p>
    <w:p>
      <w:pPr>
        <w:pStyle w:val="FirstParagraph"/>
      </w:pPr>
      <w:r>
        <w:rPr>
          <w:b/>
          <w:bCs/>
        </w:rPr>
        <w:t xml:space="preserve">Strategic Note:</w:t>
      </w:r>
      <w:r>
        <w:t xml:space="preserve"> </w:t>
      </w:r>
      <w:r>
        <w:t xml:space="preserve">Algebra is the single most heavily tested broad category on the ACT. Linear equations, systems of equations, and polynomial manipulation appear in a vast array of question types. Mastery of algebra is non-negotiable for any student targeting a score above 25.</w:t>
      </w:r>
    </w:p>
    <w:bookmarkEnd w:id="29"/>
    <w:bookmarkStart w:id="30" w:name="functions-15"/>
    <w:p>
      <w:pPr>
        <w:pStyle w:val="Heading4"/>
      </w:pPr>
      <w:r>
        <w:t xml:space="preserve">Functions (~15%)</w:t>
      </w:r>
    </w:p>
    <w:p>
      <w:pPr>
        <w:pStyle w:val="FirstParagraph"/>
      </w:pPr>
      <w:r>
        <w:t xml:space="preserve">This category tests understanding of function concepts and specific function types:</w:t>
      </w:r>
    </w:p>
    <w:p>
      <w:pPr>
        <w:pStyle w:val="Compact"/>
        <w:numPr>
          <w:ilvl w:val="0"/>
          <w:numId w:val="1003"/>
        </w:numPr>
      </w:pPr>
      <w:r>
        <w:t xml:space="preserve">Function definition, notation, and evaluation</w:t>
      </w:r>
    </w:p>
    <w:p>
      <w:pPr>
        <w:pStyle w:val="Compact"/>
        <w:numPr>
          <w:ilvl w:val="0"/>
          <w:numId w:val="1003"/>
        </w:numPr>
      </w:pPr>
      <w:r>
        <w:t xml:space="preserve">Domain and range</w:t>
      </w:r>
    </w:p>
    <w:p>
      <w:pPr>
        <w:pStyle w:val="Compact"/>
        <w:numPr>
          <w:ilvl w:val="0"/>
          <w:numId w:val="1003"/>
        </w:numPr>
      </w:pPr>
      <w:r>
        <w:t xml:space="preserve">Linear functions</w:t>
      </w:r>
    </w:p>
    <w:p>
      <w:pPr>
        <w:pStyle w:val="Compact"/>
        <w:numPr>
          <w:ilvl w:val="0"/>
          <w:numId w:val="1003"/>
        </w:numPr>
      </w:pPr>
      <w:r>
        <w:t xml:space="preserve">Radical functions</w:t>
      </w:r>
    </w:p>
    <w:p>
      <w:pPr>
        <w:pStyle w:val="Compact"/>
        <w:numPr>
          <w:ilvl w:val="0"/>
          <w:numId w:val="1003"/>
        </w:numPr>
      </w:pPr>
      <w:r>
        <w:t xml:space="preserve">Piecewise functions</w:t>
      </w:r>
    </w:p>
    <w:p>
      <w:pPr>
        <w:pStyle w:val="Compact"/>
        <w:numPr>
          <w:ilvl w:val="0"/>
          <w:numId w:val="1003"/>
        </w:numPr>
      </w:pPr>
      <w:r>
        <w:t xml:space="preserve">Polynomial functions</w:t>
      </w:r>
    </w:p>
    <w:p>
      <w:pPr>
        <w:pStyle w:val="Compact"/>
        <w:numPr>
          <w:ilvl w:val="0"/>
          <w:numId w:val="1003"/>
        </w:numPr>
      </w:pPr>
      <w:r>
        <w:t xml:space="preserve">Logarithmic functions</w:t>
      </w:r>
    </w:p>
    <w:p>
      <w:pPr>
        <w:pStyle w:val="Compact"/>
        <w:numPr>
          <w:ilvl w:val="0"/>
          <w:numId w:val="1003"/>
        </w:numPr>
      </w:pPr>
      <w:r>
        <w:t xml:space="preserve">Graph transformations (shifts, reflections, stretches, compressions)</w:t>
      </w:r>
    </w:p>
    <w:p>
      <w:pPr>
        <w:pStyle w:val="Compact"/>
        <w:numPr>
          <w:ilvl w:val="0"/>
          <w:numId w:val="1003"/>
        </w:numPr>
      </w:pPr>
      <w:r>
        <w:t xml:space="preserve">Key features of graphs (intercepts, asymptotes, maxima, minima, symmetry)</w:t>
      </w:r>
    </w:p>
    <w:p>
      <w:pPr>
        <w:pStyle w:val="Compact"/>
        <w:numPr>
          <w:ilvl w:val="0"/>
          <w:numId w:val="1003"/>
        </w:numPr>
      </w:pPr>
      <w:r>
        <w:t xml:space="preserve">Composition of functions</w:t>
      </w:r>
    </w:p>
    <w:p>
      <w:pPr>
        <w:pStyle w:val="Compact"/>
        <w:numPr>
          <w:ilvl w:val="0"/>
          <w:numId w:val="1003"/>
        </w:numPr>
      </w:pPr>
      <w:r>
        <w:t xml:space="preserve">Inverse functions (conceptual understanding)</w:t>
      </w:r>
    </w:p>
    <w:p>
      <w:pPr>
        <w:pStyle w:val="FirstParagraph"/>
      </w:pPr>
      <w:r>
        <w:rPr>
          <w:b/>
          <w:bCs/>
        </w:rPr>
        <w:t xml:space="preserve">Strategic Note:</w:t>
      </w:r>
      <w:r>
        <w:t xml:space="preserve"> </w:t>
      </w:r>
      <w:r>
        <w:t xml:space="preserve">The ACT loves function notation and graph transformations. A student must be comfortable reading</w:t>
      </w:r>
      <w:r>
        <w:t xml:space="preserve"> </w:t>
      </w:r>
      <m:oMath>
        <m:r>
          <m:t>f</m:t>
        </m:r>
        <m:d>
          <m:dPr>
            <m:begChr m:val="("/>
            <m:endChr m:val=")"/>
            <m:sepChr m:val=""/>
            <m:grow/>
          </m:dPr>
          <m:e>
            <m:r>
              <m:t>x</m:t>
            </m:r>
          </m:e>
        </m:d>
      </m:oMath>
      <w:r>
        <w:t xml:space="preserve">, understanding what</w:t>
      </w:r>
      <w:r>
        <w:t xml:space="preserve"> </w:t>
      </w:r>
      <m:oMath>
        <m:r>
          <m:t>f</m:t>
        </m:r>
        <m:d>
          <m:dPr>
            <m:begChr m:val="("/>
            <m:endChr m:val=")"/>
            <m:sepChr m:val=""/>
            <m:grow/>
          </m:dPr>
          <m:e>
            <m:r>
              <m:t>a</m:t>
            </m:r>
          </m:e>
        </m:d>
      </m:oMath>
      <w:r>
        <w:t xml:space="preserve"> </w:t>
      </w:r>
      <w:r>
        <w:t xml:space="preserve">means, and predicting how the graph of</w:t>
      </w:r>
      <w:r>
        <w:t xml:space="preserve"> </w:t>
      </w:r>
      <m:oMath>
        <m:r>
          <m:t>f</m:t>
        </m:r>
        <m:d>
          <m:dPr>
            <m:begChr m:val="("/>
            <m:endChr m:val=")"/>
            <m:sepChr m:val=""/>
            <m:grow/>
          </m:dPr>
          <m:e>
            <m:r>
              <m:t>x</m:t>
            </m:r>
          </m:e>
        </m:d>
      </m:oMath>
      <w:r>
        <w:t xml:space="preserve"> </w:t>
      </w:r>
      <w:r>
        <w:t xml:space="preserve">changes when it becomes</w:t>
      </w:r>
      <w:r>
        <w:t xml:space="preserve"> </w:t>
      </w:r>
      <m:oMath>
        <m:r>
          <m:t>f</m:t>
        </m:r>
        <m:d>
          <m:dPr>
            <m:begChr m:val="("/>
            <m:endChr m:val=")"/>
            <m:sepChr m:val=""/>
            <m:grow/>
          </m:dPr>
          <m:e>
            <m:r>
              <m:t>x</m:t>
            </m:r>
          </m:e>
        </m:d>
        <m:r>
          <m:rPr>
            <m:sty m:val="p"/>
          </m:rPr>
          <m:t>+</m:t>
        </m:r>
        <m:r>
          <m:t>3</m:t>
        </m:r>
      </m:oMath>
      <w:r>
        <w:t xml:space="preserve">,</w:t>
      </w:r>
      <w:r>
        <w:t xml:space="preserve"> </w:t>
      </w:r>
      <m:oMath>
        <m:r>
          <m:t>f</m:t>
        </m:r>
        <m:d>
          <m:dPr>
            <m:begChr m:val="("/>
            <m:endChr m:val=")"/>
            <m:sepChr m:val=""/>
            <m:grow/>
          </m:dPr>
          <m:e>
            <m:r>
              <m:t>x</m:t>
            </m:r>
            <m:r>
              <m:rPr>
                <m:sty m:val="p"/>
              </m:rPr>
              <m:t>−</m:t>
            </m:r>
            <m:r>
              <m:t>2</m:t>
            </m:r>
          </m:e>
        </m:d>
      </m:oMath>
      <w:r>
        <w:t xml:space="preserve">, or</w:t>
      </w:r>
      <w:r>
        <w:t xml:space="preserve"> </w:t>
      </w:r>
      <m:oMath>
        <m:r>
          <m:rPr>
            <m:sty m:val="p"/>
          </m:rPr>
          <m:t>−</m:t>
        </m:r>
        <m:r>
          <m:t>f</m:t>
        </m:r>
        <m:d>
          <m:dPr>
            <m:begChr m:val="("/>
            <m:endChr m:val=")"/>
            <m:sepChr m:val=""/>
            <m:grow/>
          </m:dPr>
          <m:e>
            <m:r>
              <m:t>x</m:t>
            </m:r>
          </m:e>
        </m:d>
      </m:oMath>
      <w:r>
        <w:t xml:space="preserve">. These transformation concepts appear with high frequency and are highly preparable.</w:t>
      </w:r>
    </w:p>
    <w:bookmarkEnd w:id="30"/>
    <w:bookmarkStart w:id="31" w:name="geometry-20"/>
    <w:p>
      <w:pPr>
        <w:pStyle w:val="Heading4"/>
      </w:pPr>
      <w:r>
        <w:t xml:space="preserve">Geometry (~20%)</w:t>
      </w:r>
    </w:p>
    <w:p>
      <w:pPr>
        <w:pStyle w:val="FirstParagraph"/>
      </w:pPr>
      <w:r>
        <w:t xml:space="preserve">This category is the most heavily weighted and covers a broad range of geometric concepts:</w:t>
      </w:r>
    </w:p>
    <w:p>
      <w:pPr>
        <w:pStyle w:val="Compact"/>
        <w:numPr>
          <w:ilvl w:val="0"/>
          <w:numId w:val="1004"/>
        </w:numPr>
      </w:pPr>
      <w:r>
        <w:t xml:space="preserve">Congruence and similarity of geometric figures</w:t>
      </w:r>
    </w:p>
    <w:p>
      <w:pPr>
        <w:pStyle w:val="Compact"/>
        <w:numPr>
          <w:ilvl w:val="0"/>
          <w:numId w:val="1004"/>
        </w:numPr>
      </w:pPr>
      <w:r>
        <w:t xml:space="preserve">Area and perimeter of polygons</w:t>
      </w:r>
    </w:p>
    <w:p>
      <w:pPr>
        <w:pStyle w:val="Compact"/>
        <w:numPr>
          <w:ilvl w:val="0"/>
          <w:numId w:val="1004"/>
        </w:numPr>
      </w:pPr>
      <w:r>
        <w:t xml:space="preserve">Area and circumference of circles</w:t>
      </w:r>
    </w:p>
    <w:p>
      <w:pPr>
        <w:pStyle w:val="Compact"/>
        <w:numPr>
          <w:ilvl w:val="0"/>
          <w:numId w:val="1004"/>
        </w:numPr>
      </w:pPr>
      <w:r>
        <w:t xml:space="preserve">Volume and surface area of solids (prisms, cylinders, spheres, cones, pyramids)</w:t>
      </w:r>
    </w:p>
    <w:p>
      <w:pPr>
        <w:pStyle w:val="Compact"/>
        <w:numPr>
          <w:ilvl w:val="0"/>
          <w:numId w:val="1004"/>
        </w:numPr>
      </w:pPr>
      <w:r>
        <w:t xml:space="preserve">Trigonometric ratios in right triangles (sine, cosine, tangent)</w:t>
      </w:r>
    </w:p>
    <w:p>
      <w:pPr>
        <w:pStyle w:val="Compact"/>
        <w:numPr>
          <w:ilvl w:val="0"/>
          <w:numId w:val="1004"/>
        </w:numPr>
      </w:pPr>
      <w:r>
        <w:t xml:space="preserve">Properties of circles (central angles, arcs, sectors, chords, tangents)</w:t>
      </w:r>
    </w:p>
    <w:p>
      <w:pPr>
        <w:pStyle w:val="Compact"/>
        <w:numPr>
          <w:ilvl w:val="0"/>
          <w:numId w:val="1004"/>
        </w:numPr>
      </w:pPr>
      <w:r>
        <w:t xml:space="preserve">Properties of polygons (interior angles, exterior angles, diagonals)</w:t>
      </w:r>
    </w:p>
    <w:p>
      <w:pPr>
        <w:pStyle w:val="Compact"/>
        <w:numPr>
          <w:ilvl w:val="0"/>
          <w:numId w:val="1004"/>
        </w:numPr>
      </w:pPr>
      <w:r>
        <w:t xml:space="preserve">Conic sections (circles and parabolas primarily)</w:t>
      </w:r>
    </w:p>
    <w:p>
      <w:pPr>
        <w:pStyle w:val="Compact"/>
        <w:numPr>
          <w:ilvl w:val="0"/>
          <w:numId w:val="1004"/>
        </w:numPr>
      </w:pPr>
      <w:r>
        <w:t xml:space="preserve">Geometric proofs and logical reasoning</w:t>
      </w:r>
    </w:p>
    <w:p>
      <w:pPr>
        <w:pStyle w:val="Compact"/>
        <w:numPr>
          <w:ilvl w:val="0"/>
          <w:numId w:val="1004"/>
        </w:numPr>
      </w:pPr>
      <w:r>
        <w:t xml:space="preserve">Coordinate geometry (slope, distance, midpoint, equations of lines and circles)</w:t>
      </w:r>
    </w:p>
    <w:p>
      <w:pPr>
        <w:pStyle w:val="FirstParagraph"/>
      </w:pPr>
      <w:r>
        <w:rPr>
          <w:b/>
          <w:bCs/>
        </w:rPr>
        <w:t xml:space="preserve">Strategic Note:</w:t>
      </w:r>
      <w:r>
        <w:t xml:space="preserve"> </w:t>
      </w:r>
      <w:r>
        <w:t xml:space="preserve">Geometry is the heavyweight champion of ACT Math. It encompasses both plane geometry (shapes, angles, area) and coordinate geometry (equations, graphs, transformations). Many geometry questions require the application of multiple formulas or concepts in a single problem, making them inherently more challenging than single-concept algebra questions. Students who are strong in geometry have a significant advantage.</w:t>
      </w:r>
    </w:p>
    <w:bookmarkEnd w:id="31"/>
    <w:bookmarkStart w:id="32" w:name="statistics-probability-10"/>
    <w:p>
      <w:pPr>
        <w:pStyle w:val="Heading4"/>
      </w:pPr>
      <w:r>
        <w:t xml:space="preserve">Statistics &amp; Probability (~10%)</w:t>
      </w:r>
    </w:p>
    <w:p>
      <w:pPr>
        <w:pStyle w:val="FirstParagraph"/>
      </w:pPr>
      <w:r>
        <w:t xml:space="preserve">This category assesses data analysis and probabilistic reasoning:</w:t>
      </w:r>
    </w:p>
    <w:p>
      <w:pPr>
        <w:pStyle w:val="Compact"/>
        <w:numPr>
          <w:ilvl w:val="0"/>
          <w:numId w:val="1005"/>
        </w:numPr>
      </w:pPr>
      <w:r>
        <w:t xml:space="preserve">Data interpretation from tables, charts, graphs, and scatterplots</w:t>
      </w:r>
    </w:p>
    <w:p>
      <w:pPr>
        <w:pStyle w:val="Compact"/>
        <w:numPr>
          <w:ilvl w:val="0"/>
          <w:numId w:val="1005"/>
        </w:numPr>
      </w:pPr>
      <w:r>
        <w:t xml:space="preserve">Measures of center (mean, median, mode)</w:t>
      </w:r>
    </w:p>
    <w:p>
      <w:pPr>
        <w:pStyle w:val="Compact"/>
        <w:numPr>
          <w:ilvl w:val="0"/>
          <w:numId w:val="1005"/>
        </w:numPr>
      </w:pPr>
      <w:r>
        <w:t xml:space="preserve">Measures of spread (range, interquartile range, standard deviation conceptually)</w:t>
      </w:r>
    </w:p>
    <w:p>
      <w:pPr>
        <w:pStyle w:val="Compact"/>
        <w:numPr>
          <w:ilvl w:val="0"/>
          <w:numId w:val="1005"/>
        </w:numPr>
      </w:pPr>
      <w:r>
        <w:t xml:space="preserve">Probability of single and compound events</w:t>
      </w:r>
    </w:p>
    <w:p>
      <w:pPr>
        <w:pStyle w:val="Compact"/>
        <w:numPr>
          <w:ilvl w:val="0"/>
          <w:numId w:val="1005"/>
        </w:numPr>
      </w:pPr>
      <w:r>
        <w:t xml:space="preserve">Combinations and permutations</w:t>
      </w:r>
    </w:p>
    <w:p>
      <w:pPr>
        <w:pStyle w:val="Compact"/>
        <w:numPr>
          <w:ilvl w:val="0"/>
          <w:numId w:val="1005"/>
        </w:numPr>
      </w:pPr>
      <w:r>
        <w:t xml:space="preserve">Sampling methods and experimental design</w:t>
      </w:r>
    </w:p>
    <w:p>
      <w:pPr>
        <w:pStyle w:val="Compact"/>
        <w:numPr>
          <w:ilvl w:val="0"/>
          <w:numId w:val="1005"/>
        </w:numPr>
      </w:pPr>
      <w:r>
        <w:t xml:space="preserve">Correlation and causation</w:t>
      </w:r>
    </w:p>
    <w:p>
      <w:pPr>
        <w:pStyle w:val="Compact"/>
        <w:numPr>
          <w:ilvl w:val="0"/>
          <w:numId w:val="1005"/>
        </w:numPr>
      </w:pPr>
      <w:r>
        <w:t xml:space="preserve">Normal distributions (conceptual)</w:t>
      </w:r>
    </w:p>
    <w:p>
      <w:pPr>
        <w:pStyle w:val="FirstParagraph"/>
      </w:pPr>
      <w:r>
        <w:rPr>
          <w:b/>
          <w:bCs/>
        </w:rPr>
        <w:t xml:space="preserve">Strategic Note:</w:t>
      </w:r>
      <w:r>
        <w:t xml:space="preserve"> </w:t>
      </w:r>
      <w:r>
        <w:t xml:space="preserve">Statistics &amp; Probability questions are often less about computation and more about interpretation and reasoning. A student needs to understand what a mean represents, how outliers affect it, what a margin of error implies, and how to calculate basic probabilities. These questions are often embedded in real-world contexts (surveys, experiments, data sets) and require careful reading.</w:t>
      </w:r>
    </w:p>
    <w:bookmarkEnd w:id="32"/>
    <w:bookmarkEnd w:id="33"/>
    <w:bookmarkStart w:id="34" w:name="X94e718f68e10a81b4b80f1f46f5a3bad88b5483"/>
    <w:p>
      <w:pPr>
        <w:pStyle w:val="Heading3"/>
      </w:pPr>
      <w:r>
        <w:t xml:space="preserve">Integrating Essential Skills (~20% of scored questions)</w:t>
      </w:r>
    </w:p>
    <w:p>
      <w:pPr>
        <w:pStyle w:val="FirstParagraph"/>
      </w:pPr>
      <w:r>
        <w:t xml:space="preserve">This category captures the cross-cutting skills that appear throughout the test:</w:t>
      </w:r>
    </w:p>
    <w:p>
      <w:pPr>
        <w:pStyle w:val="Compact"/>
        <w:numPr>
          <w:ilvl w:val="0"/>
          <w:numId w:val="1006"/>
        </w:numPr>
      </w:pPr>
      <w:r>
        <w:t xml:space="preserve">Rates and proportional relationships</w:t>
      </w:r>
    </w:p>
    <w:p>
      <w:pPr>
        <w:pStyle w:val="Compact"/>
        <w:numPr>
          <w:ilvl w:val="0"/>
          <w:numId w:val="1006"/>
        </w:numPr>
      </w:pPr>
      <w:r>
        <w:t xml:space="preserve">Percentages (including percent change, successive percents, percent of a total)</w:t>
      </w:r>
    </w:p>
    <w:p>
      <w:pPr>
        <w:pStyle w:val="Compact"/>
        <w:numPr>
          <w:ilvl w:val="0"/>
          <w:numId w:val="1006"/>
        </w:numPr>
      </w:pPr>
      <w:r>
        <w:t xml:space="preserve">Area, surface area, and volume (applied in non-routine contexts)</w:t>
      </w:r>
    </w:p>
    <w:p>
      <w:pPr>
        <w:pStyle w:val="Compact"/>
        <w:numPr>
          <w:ilvl w:val="0"/>
          <w:numId w:val="1006"/>
        </w:numPr>
      </w:pPr>
      <w:r>
        <w:t xml:space="preserve">Average and median (in complex scenarios)</w:t>
      </w:r>
    </w:p>
    <w:p>
      <w:pPr>
        <w:pStyle w:val="Compact"/>
        <w:numPr>
          <w:ilvl w:val="0"/>
          <w:numId w:val="1006"/>
        </w:numPr>
      </w:pPr>
      <w:r>
        <w:t xml:space="preserve">Expressing numbers in different ways (fractions, decimals, percents, scientific notation)</w:t>
      </w:r>
    </w:p>
    <w:p>
      <w:pPr>
        <w:pStyle w:val="Compact"/>
        <w:numPr>
          <w:ilvl w:val="0"/>
          <w:numId w:val="1006"/>
        </w:numPr>
      </w:pPr>
      <w:r>
        <w:t xml:space="preserve">Multi-step, nonroutine problems that combine multiple skills from different categories</w:t>
      </w:r>
    </w:p>
    <w:p>
      <w:pPr>
        <w:pStyle w:val="FirstParagraph"/>
      </w:pPr>
      <w:r>
        <w:rPr>
          <w:b/>
          <w:bCs/>
        </w:rPr>
        <w:t xml:space="preserve">Strategic Note:</w:t>
      </w:r>
      <w:r>
        <w:t xml:space="preserve"> </w:t>
      </w:r>
      <w:r>
        <w:t xml:space="preserve">“</w:t>
      </w:r>
      <w:r>
        <w:t xml:space="preserve">Integrating Essential Skills</w:t>
      </w:r>
      <w:r>
        <w:t xml:space="preserve">”</w:t>
      </w:r>
      <w:r>
        <w:t xml:space="preserve"> </w:t>
      </w:r>
      <w:r>
        <w:t xml:space="preserve">is not a separate body of knowledge—it is a</w:t>
      </w:r>
      <w:r>
        <w:t xml:space="preserve"> </w:t>
      </w:r>
      <w:r>
        <w:rPr>
          <w:i/>
          <w:iCs/>
        </w:rPr>
        <w:t xml:space="preserve">style</w:t>
      </w:r>
      <w:r>
        <w:t xml:space="preserve"> </w:t>
      </w:r>
      <w:r>
        <w:t xml:space="preserve">of question. These are problems that require the student to combine concepts from two or more categories. For example, a question might require setting up a proportion (Pre-Algebra), solving a linear equation (Algebra), and interpreting the result in the context of a graph (Functions). These multi-step problems are where many students lose time and points, precisely because they require flexible thinking rather than rote application.</w:t>
      </w:r>
    </w:p>
    <w:bookmarkEnd w:id="34"/>
    <w:bookmarkStart w:id="35" w:name="modeling-20-cross-coded"/>
    <w:p>
      <w:pPr>
        <w:pStyle w:val="Heading3"/>
      </w:pPr>
      <w:r>
        <w:t xml:space="preserve">Modeling (≥20% cross-coded)</w:t>
      </w:r>
    </w:p>
    <w:p>
      <w:pPr>
        <w:pStyle w:val="FirstParagraph"/>
      </w:pPr>
      <w:r>
        <w:t xml:space="preserve">Modeling questions are not a separate content category but are cross-coded with other categories. A modeling question is one that requires the student to:</w:t>
      </w:r>
    </w:p>
    <w:p>
      <w:pPr>
        <w:pStyle w:val="Compact"/>
        <w:numPr>
          <w:ilvl w:val="0"/>
          <w:numId w:val="1007"/>
        </w:numPr>
      </w:pPr>
      <w:r>
        <w:t xml:space="preserve">Produce a mathematical model (equation, graph, table) from a real-world scenario</w:t>
      </w:r>
    </w:p>
    <w:p>
      <w:pPr>
        <w:pStyle w:val="Compact"/>
        <w:numPr>
          <w:ilvl w:val="0"/>
          <w:numId w:val="1007"/>
        </w:numPr>
      </w:pPr>
      <w:r>
        <w:t xml:space="preserve">Interpret the features of a model in context</w:t>
      </w:r>
    </w:p>
    <w:p>
      <w:pPr>
        <w:pStyle w:val="Compact"/>
        <w:numPr>
          <w:ilvl w:val="0"/>
          <w:numId w:val="1007"/>
        </w:numPr>
      </w:pPr>
      <w:r>
        <w:t xml:space="preserve">Evaluate whether a model is appropriate for a given situation</w:t>
      </w:r>
    </w:p>
    <w:p>
      <w:pPr>
        <w:pStyle w:val="Compact"/>
        <w:numPr>
          <w:ilvl w:val="0"/>
          <w:numId w:val="1007"/>
        </w:numPr>
      </w:pPr>
      <w:r>
        <w:t xml:space="preserve">Improve or adjust a model based on new information</w:t>
      </w:r>
    </w:p>
    <w:p>
      <w:pPr>
        <w:pStyle w:val="FirstParagraph"/>
      </w:pPr>
      <w:r>
        <w:rPr>
          <w:b/>
          <w:bCs/>
        </w:rPr>
        <w:t xml:space="preserve">Strategic Note:</w:t>
      </w:r>
      <w:r>
        <w:t xml:space="preserve"> </w:t>
      </w:r>
      <w:r>
        <w:t xml:space="preserve">Modeling questions are the ACT’s way of testing applied mathematics. They often appear as word problems with tables, graphs, or verbal descriptions of real-world situations. The key skill is translation: converting English sentences into mathematical expressions and vice versa. Students should practice this translation skill extensively.</w:t>
      </w:r>
    </w:p>
    <w:p>
      <w:r>
        <w:pict>
          <v:rect style="width:0;height:1.5pt" o:hralign="center" o:hrstd="t" o:hr="t"/>
        </w:pict>
      </w:r>
    </w:p>
    <w:bookmarkEnd w:id="35"/>
    <w:bookmarkEnd w:id="36"/>
    <w:bookmarkStart w:id="40" w:name="question-difficulty-progression"/>
    <w:p>
      <w:pPr>
        <w:pStyle w:val="Heading2"/>
      </w:pPr>
      <w:r>
        <w:t xml:space="preserve">1.5 Question Difficulty Progression</w:t>
      </w:r>
    </w:p>
    <w:p>
      <w:pPr>
        <w:pStyle w:val="FirstParagraph"/>
      </w:pPr>
      <w:r>
        <w:t xml:space="preserve">One of the most consistent features of the ACT Math section is the general progression from easier to harder questions. While the exact difficulty ordering can vary slightly from test form to test form, the following pattern holds reliably:</w:t>
      </w:r>
    </w:p>
    <w:bookmarkStart w:id="37" w:name="questions-115-easy"/>
    <w:p>
      <w:pPr>
        <w:pStyle w:val="Heading3"/>
      </w:pPr>
      <w:r>
        <w:t xml:space="preserve">Questions 1–15: Easy</w:t>
      </w:r>
    </w:p>
    <w:p>
      <w:pPr>
        <w:pStyle w:val="FirstParagraph"/>
      </w:pPr>
      <w:r>
        <w:t xml:space="preserve">These questions test single concepts in straightforward contexts. They typically involve:</w:t>
      </w:r>
    </w:p>
    <w:p>
      <w:pPr>
        <w:pStyle w:val="Compact"/>
        <w:numPr>
          <w:ilvl w:val="0"/>
          <w:numId w:val="1008"/>
        </w:numPr>
      </w:pPr>
      <w:r>
        <w:t xml:space="preserve">Basic arithmetic operations</w:t>
      </w:r>
    </w:p>
    <w:p>
      <w:pPr>
        <w:pStyle w:val="Compact"/>
        <w:numPr>
          <w:ilvl w:val="0"/>
          <w:numId w:val="1008"/>
        </w:numPr>
      </w:pPr>
      <w:r>
        <w:t xml:space="preserve">Simple linear equations</w:t>
      </w:r>
    </w:p>
    <w:p>
      <w:pPr>
        <w:pStyle w:val="Compact"/>
        <w:numPr>
          <w:ilvl w:val="0"/>
          <w:numId w:val="1008"/>
        </w:numPr>
      </w:pPr>
      <w:r>
        <w:t xml:space="preserve">Basic percent calculations</w:t>
      </w:r>
    </w:p>
    <w:p>
      <w:pPr>
        <w:pStyle w:val="Compact"/>
        <w:numPr>
          <w:ilvl w:val="0"/>
          <w:numId w:val="1008"/>
        </w:numPr>
      </w:pPr>
      <w:r>
        <w:t xml:space="preserve">Reading a graph or table</w:t>
      </w:r>
    </w:p>
    <w:p>
      <w:pPr>
        <w:pStyle w:val="Compact"/>
        <w:numPr>
          <w:ilvl w:val="0"/>
          <w:numId w:val="1008"/>
        </w:numPr>
      </w:pPr>
      <w:r>
        <w:t xml:space="preserve">Applying a single formula (area, perimeter, circumference)</w:t>
      </w:r>
    </w:p>
    <w:p>
      <w:pPr>
        <w:pStyle w:val="Compact"/>
        <w:numPr>
          <w:ilvl w:val="0"/>
          <w:numId w:val="1008"/>
        </w:numPr>
      </w:pPr>
      <w:r>
        <w:t xml:space="preserve">Basic probability</w:t>
      </w:r>
    </w:p>
    <w:p>
      <w:pPr>
        <w:pStyle w:val="FirstParagraph"/>
      </w:pPr>
      <w:r>
        <w:rPr>
          <w:b/>
          <w:bCs/>
        </w:rPr>
        <w:t xml:space="preserve">Time Budget:</w:t>
      </w:r>
      <w:r>
        <w:t xml:space="preserve"> </w:t>
      </w:r>
      <w:r>
        <w:t xml:space="preserve">Approximately 20–30 seconds per question. These questions should be answered quickly and confidently, banking time for harder problems later.</w:t>
      </w:r>
    </w:p>
    <w:p>
      <w:pPr>
        <w:pStyle w:val="BodyText"/>
      </w:pPr>
      <w:r>
        <w:rPr>
          <w:b/>
          <w:bCs/>
        </w:rPr>
        <w:t xml:space="preserve">Common Trap:</w:t>
      </w:r>
      <w:r>
        <w:t xml:space="preserve"> </w:t>
      </w:r>
      <w:r>
        <w:t xml:space="preserve">Overconfidence. Students who rush through easy questions often make careless errors. A question that asks for</w:t>
      </w:r>
      <w:r>
        <w:t xml:space="preserve"> </w:t>
      </w:r>
      <w:r>
        <w:t xml:space="preserve">“</w:t>
      </w:r>
      <w:r>
        <w:t xml:space="preserve">the value of</w:t>
      </w:r>
      <w:r>
        <w:t xml:space="preserve"> </w:t>
      </w:r>
      <m:oMath>
        <m:r>
          <m:t>x</m:t>
        </m:r>
      </m:oMath>
      <w:r>
        <w:t xml:space="preserve">”</w:t>
      </w:r>
      <w:r>
        <w:t xml:space="preserve"> </w:t>
      </w:r>
      <w:r>
        <w:t xml:space="preserve">might actually ask for</w:t>
      </w:r>
      <w:r>
        <w:t xml:space="preserve"> </w:t>
      </w:r>
      <w:r>
        <w:t xml:space="preserve">“</w:t>
      </w:r>
      <w:r>
        <w:t xml:space="preserve">the value of</w:t>
      </w:r>
      <w:r>
        <w:t xml:space="preserve"> </w:t>
      </w:r>
      <m:oMath>
        <m:r>
          <m:t>3</m:t>
        </m:r>
        <m:r>
          <m:t>x</m:t>
        </m:r>
      </m:oMath>
      <w:r>
        <w:t xml:space="preserve">.</w:t>
      </w:r>
      <w:r>
        <w:t xml:space="preserve">”</w:t>
      </w:r>
      <w:r>
        <w:t xml:space="preserve"> </w:t>
      </w:r>
      <w:r>
        <w:t xml:space="preserve">Always verify what the question is asking for.</w:t>
      </w:r>
    </w:p>
    <w:bookmarkEnd w:id="37"/>
    <w:bookmarkStart w:id="38" w:name="questions-1630-medium"/>
    <w:p>
      <w:pPr>
        <w:pStyle w:val="Heading3"/>
      </w:pPr>
      <w:r>
        <w:t xml:space="preserve">Questions 16–30: Medium</w:t>
      </w:r>
    </w:p>
    <w:p>
      <w:pPr>
        <w:pStyle w:val="FirstParagraph"/>
      </w:pPr>
      <w:r>
        <w:t xml:space="preserve">These questions require either:</w:t>
      </w:r>
    </w:p>
    <w:p>
      <w:pPr>
        <w:pStyle w:val="Compact"/>
        <w:numPr>
          <w:ilvl w:val="0"/>
          <w:numId w:val="1009"/>
        </w:numPr>
      </w:pPr>
      <w:r>
        <w:t xml:space="preserve">Multiple steps within a single concept</w:t>
      </w:r>
    </w:p>
    <w:p>
      <w:pPr>
        <w:pStyle w:val="Compact"/>
        <w:numPr>
          <w:ilvl w:val="0"/>
          <w:numId w:val="1009"/>
        </w:numPr>
      </w:pPr>
      <w:r>
        <w:t xml:space="preserve">Application of a concept in a slightly unfamiliar context</w:t>
      </w:r>
    </w:p>
    <w:p>
      <w:pPr>
        <w:pStyle w:val="Compact"/>
        <w:numPr>
          <w:ilvl w:val="0"/>
          <w:numId w:val="1009"/>
        </w:numPr>
      </w:pPr>
      <w:r>
        <w:t xml:space="preserve">Combining two related concepts</w:t>
      </w:r>
    </w:p>
    <w:p>
      <w:pPr>
        <w:pStyle w:val="Compact"/>
        <w:numPr>
          <w:ilvl w:val="0"/>
          <w:numId w:val="1009"/>
        </w:numPr>
      </w:pPr>
      <w:r>
        <w:t xml:space="preserve">More complex algebraic manipulation</w:t>
      </w:r>
    </w:p>
    <w:p>
      <w:pPr>
        <w:pStyle w:val="Compact"/>
        <w:numPr>
          <w:ilvl w:val="0"/>
          <w:numId w:val="1009"/>
        </w:numPr>
      </w:pPr>
      <w:r>
        <w:t xml:space="preserve">Interpretation of more complex graphs or data</w:t>
      </w:r>
    </w:p>
    <w:p>
      <w:pPr>
        <w:pStyle w:val="FirstParagraph"/>
      </w:pPr>
      <w:r>
        <w:rPr>
          <w:b/>
          <w:bCs/>
        </w:rPr>
        <w:t xml:space="preserve">Time Budget:</w:t>
      </w:r>
      <w:r>
        <w:t xml:space="preserve"> </w:t>
      </w:r>
      <w:r>
        <w:t xml:space="preserve">Approximately 45–75 seconds per question. These questions require careful reading and methodical work.</w:t>
      </w:r>
    </w:p>
    <w:p>
      <w:pPr>
        <w:pStyle w:val="BodyText"/>
      </w:pPr>
      <w:r>
        <w:rPr>
          <w:b/>
          <w:bCs/>
        </w:rPr>
        <w:t xml:space="preserve">Common Trap:</w:t>
      </w:r>
      <w:r>
        <w:t xml:space="preserve"> </w:t>
      </w:r>
      <w:r>
        <w:t xml:space="preserve">Setup errors. The ACT includes answer choices that result from common setup mistakes. For example, if a question asks for the area of a triangle, one answer choice might be the result of forgetting to divide by 2. Always double-check the formula being used.</w:t>
      </w:r>
    </w:p>
    <w:bookmarkEnd w:id="38"/>
    <w:bookmarkStart w:id="39" w:name="questions-3145-hard"/>
    <w:p>
      <w:pPr>
        <w:pStyle w:val="Heading3"/>
      </w:pPr>
      <w:r>
        <w:t xml:space="preserve">Questions 31–45: Hard</w:t>
      </w:r>
    </w:p>
    <w:p>
      <w:pPr>
        <w:pStyle w:val="FirstParagraph"/>
      </w:pPr>
      <w:r>
        <w:t xml:space="preserve">These questions are the most challenging and typically involve:</w:t>
      </w:r>
    </w:p>
    <w:p>
      <w:pPr>
        <w:pStyle w:val="Compact"/>
        <w:numPr>
          <w:ilvl w:val="0"/>
          <w:numId w:val="1010"/>
        </w:numPr>
      </w:pPr>
      <w:r>
        <w:t xml:space="preserve">Multiple concepts integrated in a single problem</w:t>
      </w:r>
    </w:p>
    <w:p>
      <w:pPr>
        <w:pStyle w:val="Compact"/>
        <w:numPr>
          <w:ilvl w:val="0"/>
          <w:numId w:val="1010"/>
        </w:numPr>
      </w:pPr>
      <w:r>
        <w:t xml:space="preserve">Unfamiliar or novel problem contexts</w:t>
      </w:r>
    </w:p>
    <w:p>
      <w:pPr>
        <w:pStyle w:val="Compact"/>
        <w:numPr>
          <w:ilvl w:val="0"/>
          <w:numId w:val="1010"/>
        </w:numPr>
      </w:pPr>
      <w:r>
        <w:t xml:space="preserve">Complex multi-step reasoning</w:t>
      </w:r>
    </w:p>
    <w:p>
      <w:pPr>
        <w:pStyle w:val="Compact"/>
        <w:numPr>
          <w:ilvl w:val="0"/>
          <w:numId w:val="1010"/>
        </w:numPr>
      </w:pPr>
      <w:r>
        <w:t xml:space="preserve">Abstract algebraic or function manipulation</w:t>
      </w:r>
    </w:p>
    <w:p>
      <w:pPr>
        <w:pStyle w:val="Compact"/>
        <w:numPr>
          <w:ilvl w:val="0"/>
          <w:numId w:val="1010"/>
        </w:numPr>
      </w:pPr>
      <w:r>
        <w:t xml:space="preserve">Advanced geometry (similarity, trigonometry, circle theorems)</w:t>
      </w:r>
    </w:p>
    <w:p>
      <w:pPr>
        <w:pStyle w:val="Compact"/>
        <w:numPr>
          <w:ilvl w:val="0"/>
          <w:numId w:val="1010"/>
        </w:numPr>
      </w:pPr>
      <w:r>
        <w:t xml:space="preserve">Problems that can be solved multiple ways but require insight to find the efficient path</w:t>
      </w:r>
    </w:p>
    <w:p>
      <w:pPr>
        <w:pStyle w:val="FirstParagraph"/>
      </w:pPr>
      <w:r>
        <w:rPr>
          <w:b/>
          <w:bCs/>
        </w:rPr>
        <w:t xml:space="preserve">Time Budget:</w:t>
      </w:r>
      <w:r>
        <w:t xml:space="preserve"> </w:t>
      </w:r>
      <w:r>
        <w:t xml:space="preserve">Approximately 90–120 seconds per question. These questions demand the most time and mental energy.</w:t>
      </w:r>
    </w:p>
    <w:p>
      <w:pPr>
        <w:pStyle w:val="BodyText"/>
      </w:pPr>
      <w:r>
        <w:rPr>
          <w:b/>
          <w:bCs/>
        </w:rPr>
        <w:t xml:space="preserve">Common Trap:</w:t>
      </w:r>
      <w:r>
        <w:t xml:space="preserve"> </w:t>
      </w:r>
      <w:r>
        <w:t xml:space="preserve">Time mismanagement. Students who spend too long on early questions may not reach hard questions at the end, which is particularly damaging because the hard questions are worth the same points as easy ones. A student who gets questions 1–20 all correct but runs out of time on questions 40–45 is leaving significant points on the table.</w:t>
      </w:r>
    </w:p>
    <w:p>
      <w:r>
        <w:pict>
          <v:rect style="width:0;height:1.5pt" o:hralign="center" o:hrstd="t" o:hr="t"/>
        </w:pict>
      </w:r>
    </w:p>
    <w:bookmarkEnd w:id="39"/>
    <w:bookmarkEnd w:id="40"/>
    <w:bookmarkStart w:id="45" w:name="Xa2e661307e877a84a7b3786e778e034beacabeb"/>
    <w:p>
      <w:pPr>
        <w:pStyle w:val="Heading2"/>
      </w:pPr>
      <w:r>
        <w:t xml:space="preserve">1.6 Scoring Mechanics: From Raw Score to Scaled Score</w:t>
      </w:r>
    </w:p>
    <w:p>
      <w:pPr>
        <w:pStyle w:val="FirstParagraph"/>
      </w:pPr>
      <w:r>
        <w:t xml:space="preserve">Understanding how the ACT Math score is computed is essential for strategic test-taking. The scoring process involves two stages: the raw score and the scaled score.</w:t>
      </w:r>
    </w:p>
    <w:bookmarkStart w:id="41" w:name="raw-score"/>
    <w:p>
      <w:pPr>
        <w:pStyle w:val="Heading3"/>
      </w:pPr>
      <w:r>
        <w:t xml:space="preserve">Raw Score</w:t>
      </w:r>
    </w:p>
    <w:p>
      <w:pPr>
        <w:pStyle w:val="FirstParagraph"/>
      </w:pPr>
      <w:r>
        <w:t xml:space="preserve">The raw score is simply the number of questions answered correctly. There is</w:t>
      </w:r>
      <w:r>
        <w:t xml:space="preserve"> </w:t>
      </w:r>
      <w:r>
        <w:rPr>
          <w:b/>
          <w:bCs/>
        </w:rPr>
        <w:t xml:space="preserve">no penalty for wrong answers</w:t>
      </w:r>
      <w:r>
        <w:t xml:space="preserve">—an incorrect answer and a blank answer have the same effect (zero points for that question). This is one of the most strategically important facts about the ACT.</w:t>
      </w:r>
    </w:p>
    <w:p>
      <w:pPr>
        <w:pStyle w:val="BodyText"/>
      </w:pPr>
      <w:r>
        <w:rPr>
          <w:b/>
          <w:bCs/>
        </w:rPr>
        <w:t xml:space="preserve">Implication: Never leave a question blank.</w:t>
      </w:r>
      <w:r>
        <w:t xml:space="preserve"> </w:t>
      </w:r>
      <w:r>
        <w:t xml:space="preserve">Even a random guess has a 25% chance of being correct (on the 4-choice enhanced format) or a 20% chance (on the legacy 5-choice format). Over 45 questions, random guessing on 10 blanks would yield approximately 2.5 correct answers by chance alone. That could be the difference between a scaled score of 24 and 26.</w:t>
      </w:r>
    </w:p>
    <w:bookmarkEnd w:id="41"/>
    <w:bookmarkStart w:id="42" w:name="scaled-score"/>
    <w:p>
      <w:pPr>
        <w:pStyle w:val="Heading3"/>
      </w:pPr>
      <w:r>
        <w:t xml:space="preserve">Scaled Score</w:t>
      </w:r>
    </w:p>
    <w:p>
      <w:pPr>
        <w:pStyle w:val="FirstParagraph"/>
      </w:pPr>
      <w:r>
        <w:t xml:space="preserve">The raw score is converted to a scaled score on a 1–36 scale using a conversion table that varies slightly from test form to test form. This conversion process (called</w:t>
      </w:r>
      <w:r>
        <w:t xml:space="preserve"> </w:t>
      </w:r>
      <w:r>
        <w:t xml:space="preserve">“</w:t>
      </w:r>
      <w:r>
        <w:t xml:space="preserve">equating</w:t>
      </w:r>
      <w:r>
        <w:t xml:space="preserve">”</w:t>
      </w:r>
      <w:r>
        <w:t xml:space="preserve">) ensures that scores from different test administrations are comparable—a 28 on the April test represents the same level of achievement as a 28 on the October test, even if the specific questions differ.</w:t>
      </w:r>
    </w:p>
    <w:p>
      <w:pPr>
        <w:pStyle w:val="BodyText"/>
      </w:pPr>
      <w:r>
        <w:t xml:space="preserve">The exact conversion table is not published in advance and varies by test form, but approximate conversions for the legacy 60-question format provide a useful reference: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Scaled Score</w:t>
            </w:r>
          </w:p>
        </w:tc>
        <w:tc>
          <w:tcPr/>
          <w:p>
            <w:pPr>
              <w:pStyle w:val="Compact"/>
              <w:jc w:val="left"/>
            </w:pPr>
            <w:r>
              <w:t xml:space="preserve">Approximate Questions Correct (Legacy 60Q)</w:t>
            </w:r>
          </w:p>
        </w:tc>
      </w:tr>
      <w:tr>
        <w:tc>
          <w:tcPr/>
          <w:p>
            <w:pPr>
              <w:pStyle w:val="Compact"/>
              <w:jc w:val="left"/>
            </w:pPr>
            <w:r>
              <w:t xml:space="preserve">36</w:t>
            </w:r>
          </w:p>
        </w:tc>
        <w:tc>
          <w:tcPr/>
          <w:p>
            <w:pPr>
              <w:pStyle w:val="Compact"/>
              <w:jc w:val="left"/>
            </w:pPr>
            <w:r>
              <w:t xml:space="preserve">59–60</w:t>
            </w:r>
          </w:p>
        </w:tc>
      </w:tr>
      <w:tr>
        <w:tc>
          <w:tcPr/>
          <w:p>
            <w:pPr>
              <w:pStyle w:val="Compact"/>
              <w:jc w:val="left"/>
            </w:pPr>
            <w:r>
              <w:t xml:space="preserve">35</w:t>
            </w:r>
          </w:p>
        </w:tc>
        <w:tc>
          <w:tcPr/>
          <w:p>
            <w:pPr>
              <w:pStyle w:val="Compact"/>
              <w:jc w:val="left"/>
            </w:pPr>
            <w:r>
              <w:t xml:space="preserve">57–58</w:t>
            </w:r>
          </w:p>
        </w:tc>
      </w:tr>
      <w:tr>
        <w:tc>
          <w:tcPr/>
          <w:p>
            <w:pPr>
              <w:pStyle w:val="Compact"/>
              <w:jc w:val="left"/>
            </w:pPr>
            <w:r>
              <w:t xml:space="preserve">34</w:t>
            </w:r>
          </w:p>
        </w:tc>
        <w:tc>
          <w:tcPr/>
          <w:p>
            <w:pPr>
              <w:pStyle w:val="Compact"/>
              <w:jc w:val="left"/>
            </w:pPr>
            <w:r>
              <w:t xml:space="preserve">55–56</w:t>
            </w:r>
          </w:p>
        </w:tc>
      </w:tr>
      <w:tr>
        <w:tc>
          <w:tcPr/>
          <w:p>
            <w:pPr>
              <w:pStyle w:val="Compact"/>
              <w:jc w:val="left"/>
            </w:pPr>
            <w:r>
              <w:t xml:space="preserve">33</w:t>
            </w:r>
          </w:p>
        </w:tc>
        <w:tc>
          <w:tcPr/>
          <w:p>
            <w:pPr>
              <w:pStyle w:val="Compact"/>
              <w:jc w:val="left"/>
            </w:pPr>
            <w:r>
              <w:t xml:space="preserve">54</w:t>
            </w:r>
          </w:p>
        </w:tc>
      </w:tr>
      <w:tr>
        <w:tc>
          <w:tcPr/>
          <w:p>
            <w:pPr>
              <w:pStyle w:val="Compact"/>
              <w:jc w:val="left"/>
            </w:pPr>
            <w:r>
              <w:t xml:space="preserve">32</w:t>
            </w:r>
          </w:p>
        </w:tc>
        <w:tc>
          <w:tcPr/>
          <w:p>
            <w:pPr>
              <w:pStyle w:val="Compact"/>
              <w:jc w:val="left"/>
            </w:pPr>
            <w:r>
              <w:t xml:space="preserve">53</w:t>
            </w:r>
          </w:p>
        </w:tc>
      </w:tr>
      <w:tr>
        <w:tc>
          <w:tcPr/>
          <w:p>
            <w:pPr>
              <w:pStyle w:val="Compact"/>
              <w:jc w:val="left"/>
            </w:pPr>
            <w:r>
              <w:t xml:space="preserve">31</w:t>
            </w:r>
          </w:p>
        </w:tc>
        <w:tc>
          <w:tcPr/>
          <w:p>
            <w:pPr>
              <w:pStyle w:val="Compact"/>
              <w:jc w:val="left"/>
            </w:pPr>
            <w:r>
              <w:t xml:space="preserve">51–52</w:t>
            </w:r>
          </w:p>
        </w:tc>
      </w:tr>
      <w:tr>
        <w:tc>
          <w:tcPr/>
          <w:p>
            <w:pPr>
              <w:pStyle w:val="Compact"/>
              <w:jc w:val="left"/>
            </w:pPr>
            <w:r>
              <w:t xml:space="preserve">30</w:t>
            </w:r>
          </w:p>
        </w:tc>
        <w:tc>
          <w:tcPr/>
          <w:p>
            <w:pPr>
              <w:pStyle w:val="Compact"/>
              <w:jc w:val="left"/>
            </w:pPr>
            <w:r>
              <w:t xml:space="preserve">49–50</w:t>
            </w:r>
          </w:p>
        </w:tc>
      </w:tr>
      <w:tr>
        <w:tc>
          <w:tcPr/>
          <w:p>
            <w:pPr>
              <w:pStyle w:val="Compact"/>
              <w:jc w:val="left"/>
            </w:pPr>
            <w:r>
              <w:t xml:space="preserve">28</w:t>
            </w:r>
          </w:p>
        </w:tc>
        <w:tc>
          <w:tcPr/>
          <w:p>
            <w:pPr>
              <w:pStyle w:val="Compact"/>
              <w:jc w:val="left"/>
            </w:pPr>
            <w:r>
              <w:t xml:space="preserve">45–46</w:t>
            </w:r>
          </w:p>
        </w:tc>
      </w:tr>
      <w:tr>
        <w:tc>
          <w:tcPr/>
          <w:p>
            <w:pPr>
              <w:pStyle w:val="Compact"/>
              <w:jc w:val="left"/>
            </w:pPr>
            <w:r>
              <w:t xml:space="preserve">26</w:t>
            </w:r>
          </w:p>
        </w:tc>
        <w:tc>
          <w:tcPr/>
          <w:p>
            <w:pPr>
              <w:pStyle w:val="Compact"/>
              <w:jc w:val="left"/>
            </w:pPr>
            <w:r>
              <w:t xml:space="preserve">39–41</w:t>
            </w:r>
          </w:p>
        </w:tc>
      </w:tr>
      <w:tr>
        <w:tc>
          <w:tcPr/>
          <w:p>
            <w:pPr>
              <w:pStyle w:val="Compact"/>
              <w:jc w:val="left"/>
            </w:pPr>
            <w:r>
              <w:t xml:space="preserve">24</w:t>
            </w:r>
          </w:p>
        </w:tc>
        <w:tc>
          <w:tcPr/>
          <w:p>
            <w:pPr>
              <w:pStyle w:val="Compact"/>
              <w:jc w:val="left"/>
            </w:pPr>
            <w:r>
              <w:t xml:space="preserve">34–36</w:t>
            </w:r>
          </w:p>
        </w:tc>
      </w:tr>
      <w:tr>
        <w:tc>
          <w:tcPr/>
          <w:p>
            <w:pPr>
              <w:pStyle w:val="Compact"/>
              <w:jc w:val="left"/>
            </w:pPr>
            <w:r>
              <w:t xml:space="preserve">22</w:t>
            </w:r>
          </w:p>
        </w:tc>
        <w:tc>
          <w:tcPr/>
          <w:p>
            <w:pPr>
              <w:pStyle w:val="Compact"/>
              <w:jc w:val="left"/>
            </w:pPr>
            <w:r>
              <w:t xml:space="preserve">31</w:t>
            </w:r>
          </w:p>
        </w:tc>
      </w:tr>
      <w:tr>
        <w:tc>
          <w:tcPr/>
          <w:p>
            <w:pPr>
              <w:pStyle w:val="Compact"/>
              <w:jc w:val="left"/>
            </w:pPr>
            <w:r>
              <w:t xml:space="preserve">20</w:t>
            </w:r>
          </w:p>
        </w:tc>
        <w:tc>
          <w:tcPr/>
          <w:p>
            <w:pPr>
              <w:pStyle w:val="Compact"/>
              <w:jc w:val="left"/>
            </w:pPr>
            <w:r>
              <w:t xml:space="preserve">27–28</w:t>
            </w:r>
          </w:p>
        </w:tc>
      </w:tr>
      <w:tr>
        <w:tc>
          <w:tcPr/>
          <w:p>
            <w:pPr>
              <w:pStyle w:val="Compact"/>
              <w:jc w:val="left"/>
            </w:pPr>
            <w:r>
              <w:t xml:space="preserve">18</w:t>
            </w:r>
          </w:p>
        </w:tc>
        <w:tc>
          <w:tcPr/>
          <w:p>
            <w:pPr>
              <w:pStyle w:val="Compact"/>
              <w:jc w:val="left"/>
            </w:pPr>
            <w:r>
              <w:t xml:space="preserve">22–24</w:t>
            </w:r>
          </w:p>
        </w:tc>
      </w:tr>
      <w:tr>
        <w:tc>
          <w:tcPr/>
          <w:p>
            <w:pPr>
              <w:pStyle w:val="Compact"/>
              <w:jc w:val="left"/>
            </w:pPr>
            <w:r>
              <w:t xml:space="preserve">16</w:t>
            </w:r>
          </w:p>
        </w:tc>
        <w:tc>
          <w:tcPr/>
          <w:p>
            <w:pPr>
              <w:pStyle w:val="Compact"/>
              <w:jc w:val="left"/>
            </w:pPr>
            <w:r>
              <w:t xml:space="preserve">16–18</w:t>
            </w:r>
          </w:p>
        </w:tc>
      </w:tr>
      <w:tr>
        <w:tc>
          <w:tcPr/>
          <w:p>
            <w:pPr>
              <w:pStyle w:val="Compact"/>
              <w:jc w:val="left"/>
            </w:pPr>
            <w:r>
              <w:t xml:space="preserve">14</w:t>
            </w:r>
          </w:p>
        </w:tc>
        <w:tc>
          <w:tcPr/>
          <w:p>
            <w:pPr>
              <w:pStyle w:val="Compact"/>
              <w:jc w:val="left"/>
            </w:pPr>
            <w:r>
              <w:t xml:space="preserve">10–12</w:t>
            </w:r>
          </w:p>
        </w:tc>
      </w:tr>
      <w:tr>
        <w:tc>
          <w:tcPr/>
          <w:p>
            <w:pPr>
              <w:pStyle w:val="Compact"/>
              <w:jc w:val="left"/>
            </w:pPr>
            <w:r>
              <w:t xml:space="preserve">12</w:t>
            </w:r>
          </w:p>
        </w:tc>
        <w:tc>
          <w:tcPr/>
          <w:p>
            <w:pPr>
              <w:pStyle w:val="Compact"/>
              <w:jc w:val="left"/>
            </w:pPr>
            <w:r>
              <w:t xml:space="preserve">7</w:t>
            </w:r>
          </w:p>
        </w:tc>
      </w:tr>
      <w:tr>
        <w:tc>
          <w:tcPr/>
          <w:p>
            <w:pPr>
              <w:pStyle w:val="Compact"/>
              <w:jc w:val="left"/>
            </w:pPr>
            <w:r>
              <w:t xml:space="preserve">10</w:t>
            </w:r>
          </w:p>
        </w:tc>
        <w:tc>
          <w:tcPr/>
          <w:p>
            <w:pPr>
              <w:pStyle w:val="Compact"/>
              <w:jc w:val="left"/>
            </w:pPr>
            <w:r>
              <w:t xml:space="preserve">4</w:t>
            </w:r>
          </w:p>
        </w:tc>
      </w:tr>
      <w:tr>
        <w:tc>
          <w:tcPr/>
          <w:p>
            <w:pPr>
              <w:pStyle w:val="Compact"/>
              <w:jc w:val="left"/>
            </w:pPr>
            <w:r>
              <w:t xml:space="preserve">8</w:t>
            </w:r>
          </w:p>
        </w:tc>
        <w:tc>
          <w:tcPr/>
          <w:p>
            <w:pPr>
              <w:pStyle w:val="Compact"/>
              <w:jc w:val="left"/>
            </w:pPr>
            <w:r>
              <w:t xml:space="preserve">3</w:t>
            </w:r>
          </w:p>
        </w:tc>
      </w:tr>
      <w:tr>
        <w:tc>
          <w:tcPr/>
          <w:p>
            <w:pPr>
              <w:pStyle w:val="Compact"/>
              <w:jc w:val="left"/>
            </w:pPr>
            <w:r>
              <w:t xml:space="preserve">6</w:t>
            </w:r>
          </w:p>
        </w:tc>
        <w:tc>
          <w:tcPr/>
          <w:p>
            <w:pPr>
              <w:pStyle w:val="Compact"/>
              <w:jc w:val="left"/>
            </w:pPr>
            <w:r>
              <w:t xml:space="preserve">2</w:t>
            </w:r>
          </w:p>
        </w:tc>
      </w:tr>
      <w:tr>
        <w:tc>
          <w:tcPr/>
          <w:p>
            <w:pPr>
              <w:pStyle w:val="Compact"/>
              <w:jc w:val="left"/>
            </w:pPr>
            <w:r>
              <w:t xml:space="preserve">4</w:t>
            </w:r>
          </w:p>
        </w:tc>
        <w:tc>
          <w:tcPr/>
          <w:p>
            <w:pPr>
              <w:pStyle w:val="Compact"/>
              <w:jc w:val="left"/>
            </w:pPr>
            <w:r>
              <w:t xml:space="preserve">1</w:t>
            </w:r>
          </w:p>
        </w:tc>
      </w:tr>
      <w:tr>
        <w:tc>
          <w:tcPr/>
          <w:p>
            <w:pPr>
              <w:pStyle w:val="Compact"/>
              <w:jc w:val="left"/>
            </w:pPr>
            <w:r>
              <w:t xml:space="preserve">2–3</w:t>
            </w:r>
          </w:p>
        </w:tc>
        <w:tc>
          <w:tcPr/>
          <w:p>
            <w:pPr>
              <w:pStyle w:val="Compact"/>
              <w:jc w:val="left"/>
            </w:pPr>
            <w:r>
              <w:t xml:space="preserve">0</w:t>
            </w:r>
          </w:p>
        </w:tc>
      </w:tr>
    </w:tbl>
    <w:p>
      <w:pPr>
        <w:pStyle w:val="BodyText"/>
      </w:pPr>
      <w:r>
        <w:t xml:space="preserve">For the enhanced 45-question format, the conversion is proportionally adjusted. A student who gets 41 out of 45 questions correct (skipping 4) would likely receive a scaled score of 35 or 36, depending on the specific conversion table for that form.</w:t>
      </w:r>
    </w:p>
    <w:bookmarkEnd w:id="42"/>
    <w:bookmarkStart w:id="43" w:name="score-benchmarks"/>
    <w:p>
      <w:pPr>
        <w:pStyle w:val="Heading3"/>
      </w:pPr>
      <w:r>
        <w:t xml:space="preserve">Score Benchmarks</w:t>
      </w:r>
    </w:p>
    <w:p>
      <w:pPr>
        <w:pStyle w:val="FirstParagraph"/>
      </w:pPr>
      <w:r>
        <w:t xml:space="preserve">Understanding where a student’s target score falls on the scoring spectrum helps calibrate preparation strategy: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Benchmark</w:t>
            </w:r>
          </w:p>
        </w:tc>
        <w:tc>
          <w:tcPr/>
          <w:p>
            <w:pPr>
              <w:pStyle w:val="Compact"/>
              <w:jc w:val="left"/>
            </w:pPr>
            <w:r>
              <w:t xml:space="preserve">Scaled Score</w:t>
            </w:r>
          </w:p>
        </w:tc>
        <w:tc>
          <w:tcPr/>
          <w:p>
            <w:pPr>
              <w:pStyle w:val="Compact"/>
              <w:jc w:val="left"/>
            </w:pPr>
            <w:r>
              <w:t xml:space="preserve">Approximate Percentile</w:t>
            </w:r>
          </w:p>
        </w:tc>
      </w:tr>
      <w:tr>
        <w:tc>
          <w:tcPr/>
          <w:p>
            <w:pPr>
              <w:pStyle w:val="Compact"/>
              <w:jc w:val="left"/>
            </w:pPr>
            <w:r>
              <w:t xml:space="preserve">National Average</w:t>
            </w:r>
          </w:p>
        </w:tc>
        <w:tc>
          <w:tcPr/>
          <w:p>
            <w:pPr>
              <w:pStyle w:val="Compact"/>
              <w:jc w:val="left"/>
            </w:pPr>
            <w:r>
              <w:t xml:space="preserve">~19–20</w:t>
            </w:r>
          </w:p>
        </w:tc>
        <w:tc>
          <w:tcPr/>
          <w:p>
            <w:pPr>
              <w:pStyle w:val="Compact"/>
              <w:jc w:val="left"/>
            </w:pPr>
            <w:r>
              <w:t xml:space="preserve">~50th</w:t>
            </w:r>
          </w:p>
        </w:tc>
      </w:tr>
      <w:tr>
        <w:tc>
          <w:tcPr/>
          <w:p>
            <w:pPr>
              <w:pStyle w:val="Compact"/>
              <w:jc w:val="left"/>
            </w:pPr>
            <w:r>
              <w:t xml:space="preserve">Above Average</w:t>
            </w:r>
          </w:p>
        </w:tc>
        <w:tc>
          <w:tcPr/>
          <w:p>
            <w:pPr>
              <w:pStyle w:val="Compact"/>
              <w:jc w:val="left"/>
            </w:pPr>
            <w:r>
              <w:t xml:space="preserve">22–24</w:t>
            </w:r>
          </w:p>
        </w:tc>
        <w:tc>
          <w:tcPr/>
          <w:p>
            <w:pPr>
              <w:pStyle w:val="Compact"/>
              <w:jc w:val="left"/>
            </w:pPr>
            <w:r>
              <w:t xml:space="preserve">~60th–70th</w:t>
            </w:r>
          </w:p>
        </w:tc>
      </w:tr>
      <w:tr>
        <w:tc>
          <w:tcPr/>
          <w:p>
            <w:pPr>
              <w:pStyle w:val="Compact"/>
              <w:jc w:val="left"/>
            </w:pPr>
            <w:r>
              <w:t xml:space="preserve">Competitive for Selective Colleges</w:t>
            </w:r>
          </w:p>
        </w:tc>
        <w:tc>
          <w:tcPr/>
          <w:p>
            <w:pPr>
              <w:pStyle w:val="Compact"/>
              <w:jc w:val="left"/>
            </w:pPr>
            <w:r>
              <w:t xml:space="preserve">28–30</w:t>
            </w:r>
          </w:p>
        </w:tc>
        <w:tc>
          <w:tcPr/>
          <w:p>
            <w:pPr>
              <w:pStyle w:val="Compact"/>
              <w:jc w:val="left"/>
            </w:pPr>
            <w:r>
              <w:t xml:space="preserve">~90th–95th</w:t>
            </w:r>
          </w:p>
        </w:tc>
      </w:tr>
      <w:tr>
        <w:tc>
          <w:tcPr/>
          <w:p>
            <w:pPr>
              <w:pStyle w:val="Compact"/>
              <w:jc w:val="left"/>
            </w:pPr>
            <w:r>
              <w:t xml:space="preserve">Highly Competitive</w:t>
            </w:r>
          </w:p>
        </w:tc>
        <w:tc>
          <w:tcPr/>
          <w:p>
            <w:pPr>
              <w:pStyle w:val="Compact"/>
              <w:jc w:val="left"/>
            </w:pPr>
            <w:r>
              <w:t xml:space="preserve">31–33</w:t>
            </w:r>
          </w:p>
        </w:tc>
        <w:tc>
          <w:tcPr/>
          <w:p>
            <w:pPr>
              <w:pStyle w:val="Compact"/>
              <w:jc w:val="left"/>
            </w:pPr>
            <w:r>
              <w:t xml:space="preserve">~96th–99th</w:t>
            </w:r>
          </w:p>
        </w:tc>
      </w:tr>
      <w:tr>
        <w:tc>
          <w:tcPr/>
          <w:p>
            <w:pPr>
              <w:pStyle w:val="Compact"/>
              <w:jc w:val="left"/>
            </w:pPr>
            <w:r>
              <w:t xml:space="preserve">Perfect/Near-Perfect</w:t>
            </w:r>
          </w:p>
        </w:tc>
        <w:tc>
          <w:tcPr/>
          <w:p>
            <w:pPr>
              <w:pStyle w:val="Compact"/>
              <w:jc w:val="left"/>
            </w:pPr>
            <w:r>
              <w:t xml:space="preserve">34–36</w:t>
            </w:r>
          </w:p>
        </w:tc>
        <w:tc>
          <w:tcPr/>
          <w:p>
            <w:pPr>
              <w:pStyle w:val="Compact"/>
              <w:jc w:val="left"/>
            </w:pPr>
            <w:r>
              <w:t xml:space="preserve">99th+</w:t>
            </w:r>
          </w:p>
        </w:tc>
      </w:tr>
    </w:tbl>
    <w:p>
      <w:pPr>
        <w:pStyle w:val="BodyText"/>
      </w:pPr>
      <w:r>
        <w:rPr>
          <w:b/>
          <w:bCs/>
        </w:rPr>
        <w:t xml:space="preserve">Strategic Note:</w:t>
      </w:r>
      <w:r>
        <w:t xml:space="preserve"> </w:t>
      </w:r>
      <w:r>
        <w:t xml:space="preserve">The scoring curve is relatively generous compared to many standardized tests. A student does not need a perfect raw score to receive a 36. On most forms, missing 1–2 questions still yields a 36. This means that a student who is strong in most content areas can afford to miss a few hard questions and still achieve an excellent score. This has implications for time management: it is better to ensure accuracy on all easy and medium questions (by working carefully and checking) than to rush through them in an attempt to reach hard questions.</w:t>
      </w:r>
    </w:p>
    <w:bookmarkEnd w:id="43"/>
    <w:bookmarkStart w:id="44" w:name="subscores-and-reporting-categories"/>
    <w:p>
      <w:pPr>
        <w:pStyle w:val="Heading3"/>
      </w:pPr>
      <w:r>
        <w:t xml:space="preserve">Subscores and Reporting Categories</w:t>
      </w:r>
    </w:p>
    <w:p>
      <w:pPr>
        <w:pStyle w:val="FirstParagraph"/>
      </w:pPr>
      <w:r>
        <w:t xml:space="preserve">In addition to the overall scaled score (1–36), the ACT Math section generates subscores for each reporting category. These subscores are also reported on a 1–36 scale and provide insight into a student’s strengths and weaknesses within specific content areas. While most colleges focus primarily on the overall math scaled score and the composite score, the subscores are valuable diagnostic tools for students during their preparation.</w:t>
      </w:r>
    </w:p>
    <w:p>
      <w:r>
        <w:pict>
          <v:rect style="width:0;height:1.5pt" o:hralign="center" o:hrstd="t" o:hr="t"/>
        </w:pict>
      </w:r>
    </w:p>
    <w:bookmarkEnd w:id="44"/>
    <w:bookmarkEnd w:id="45"/>
    <w:bookmarkStart w:id="46" w:name="the-composite-score-and-its-implications"/>
    <w:p>
      <w:pPr>
        <w:pStyle w:val="Heading2"/>
      </w:pPr>
      <w:r>
        <w:t xml:space="preserve">1.7 The Composite Score and Its Implications</w:t>
      </w:r>
    </w:p>
    <w:p>
      <w:pPr>
        <w:pStyle w:val="FirstParagraph"/>
      </w:pPr>
      <w:r>
        <w:t xml:space="preserve">The ACT composite score is the rounded average of the four section scores (English, Math, Reading, and Science). It is reported on a 1–36 scale and is the single number that most colleges use for admissions decisions.</w:t>
      </w:r>
    </w:p>
    <w:p>
      <w:pPr>
        <w:pStyle w:val="BodyText"/>
      </w:pPr>
      <w:r>
        <w:rPr>
          <w:b/>
          <w:bCs/>
        </w:rPr>
        <w:t xml:space="preserve">Calculation:</w:t>
      </w:r>
    </w:p>
    <w:p>
      <w:pPr>
        <w:pStyle w:val="BodyText"/>
      </w:pPr>
      <m:oMathPara>
        <m:oMathParaPr>
          <m:jc m:val="center"/>
        </m:oMathParaPr>
        <m:oMath>
          <m:r>
            <m:rPr>
              <m:nor/>
              <m:sty m:val="p"/>
            </m:rPr>
            <m:t>Composite</m:t>
          </m:r>
          <m:r>
            <m:rPr>
              <m:sty m:val="p"/>
            </m:rPr>
            <m:t>=</m:t>
          </m:r>
          <m:r>
            <m:rPr>
              <m:nor/>
              <m:sty m:val="p"/>
            </m:rPr>
            <m:t>round</m:t>
          </m:r>
          <m:d>
            <m:dPr>
              <m:begChr m:val="("/>
              <m:endChr m:val=")"/>
              <m:sepChr m:val=""/>
              <m:grow/>
            </m:dPr>
            <m:e>
              <m:f>
                <m:fPr>
                  <m:type m:val="bar"/>
                </m:fPr>
                <m:num>
                  <m:r>
                    <m:rPr>
                      <m:nor/>
                      <m:sty m:val="p"/>
                    </m:rPr>
                    <m:t>English</m:t>
                  </m:r>
                  <m:r>
                    <m:rPr>
                      <m:sty m:val="p"/>
                    </m:rPr>
                    <m:t>+</m:t>
                  </m:r>
                  <m:r>
                    <m:rPr>
                      <m:nor/>
                      <m:sty m:val="p"/>
                    </m:rPr>
                    <m:t>Math</m:t>
                  </m:r>
                  <m:r>
                    <m:rPr>
                      <m:sty m:val="p"/>
                    </m:rPr>
                    <m:t>+</m:t>
                  </m:r>
                  <m:r>
                    <m:rPr>
                      <m:nor/>
                      <m:sty m:val="p"/>
                    </m:rPr>
                    <m:t>Reading</m:t>
                  </m:r>
                  <m:r>
                    <m:rPr>
                      <m:sty m:val="p"/>
                    </m:rPr>
                    <m:t>+</m:t>
                  </m:r>
                  <m:r>
                    <m:rPr>
                      <m:nor/>
                      <m:sty m:val="p"/>
                    </m:rPr>
                    <m:t>Science</m:t>
                  </m:r>
                </m:num>
                <m:den>
                  <m:r>
                    <m:t>4</m:t>
                  </m:r>
                </m:den>
              </m:f>
            </m:e>
          </m:d>
        </m:oMath>
      </m:oMathPara>
    </w:p>
    <w:p>
      <w:pPr>
        <w:pStyle w:val="FirstParagraph"/>
      </w:pPr>
      <w:r>
        <w:rPr>
          <w:b/>
          <w:bCs/>
        </w:rPr>
        <w:t xml:space="preserve">Example:</w:t>
      </w:r>
      <w:r>
        <w:t xml:space="preserve"> </w:t>
      </w:r>
      <w:r>
        <w:t xml:space="preserve">A student scoring 28 English, 32 Math, 30 Reading, and 29 Science would have a composite of</w:t>
      </w:r>
      <w:r>
        <w:t xml:space="preserve"> </w:t>
      </w:r>
      <m:oMath>
        <m:f>
          <m:fPr>
            <m:type m:val="bar"/>
          </m:fPr>
          <m:num>
            <m:r>
              <m:t>28</m:t>
            </m:r>
            <m:r>
              <m:rPr>
                <m:sty m:val="p"/>
              </m:rPr>
              <m:t>+</m:t>
            </m:r>
            <m:r>
              <m:t>32</m:t>
            </m:r>
            <m:r>
              <m:rPr>
                <m:sty m:val="p"/>
              </m:rPr>
              <m:t>+</m:t>
            </m:r>
            <m:r>
              <m:t>30</m:t>
            </m:r>
            <m:r>
              <m:rPr>
                <m:sty m:val="p"/>
              </m:rPr>
              <m:t>+</m:t>
            </m:r>
            <m:r>
              <m:t>29</m:t>
            </m:r>
          </m:num>
          <m:den>
            <m:r>
              <m:t>4</m:t>
            </m:r>
          </m:den>
        </m:f>
        <m:r>
          <m:rPr>
            <m:sty m:val="p"/>
          </m:rPr>
          <m:t>=</m:t>
        </m:r>
        <m:f>
          <m:fPr>
            <m:type m:val="bar"/>
          </m:fPr>
          <m:num>
            <m:r>
              <m:t>119</m:t>
            </m:r>
          </m:num>
          <m:den>
            <m:r>
              <m:t>4</m:t>
            </m:r>
          </m:den>
        </m:f>
        <m:r>
          <m:rPr>
            <m:sty m:val="p"/>
          </m:rPr>
          <m:t>=</m:t>
        </m:r>
        <m:r>
          <m:t>29.75</m:t>
        </m:r>
      </m:oMath>
      <w:r>
        <w:t xml:space="preserve">, which rounds to 30.</w:t>
      </w:r>
    </w:p>
    <w:p>
      <w:pPr>
        <w:pStyle w:val="BodyText"/>
      </w:pPr>
      <w:r>
        <w:rPr>
          <w:b/>
          <w:bCs/>
        </w:rPr>
        <w:t xml:space="preserve">Strategic Implication:</w:t>
      </w:r>
      <w:r>
        <w:t xml:space="preserve"> </w:t>
      </w:r>
      <w:r>
        <w:t xml:space="preserve">The math section contributes exactly 25% of the composite score. However, for many STEM-oriented programs, the math score is weighted more heavily in the admissions decision, either formally (some programs request section scores) or informally (admissions officers may note a particularly high or low math score). A student applying to an engineering program with a 34 math score but a 22 English score is in a very different position than a student with the reverse profile.</w:t>
      </w:r>
    </w:p>
    <w:p>
      <w:r>
        <w:pict>
          <v:rect style="width:0;height:1.5pt" o:hralign="center" o:hrstd="t" o:hr="t"/>
        </w:pict>
      </w:r>
    </w:p>
    <w:bookmarkEnd w:id="46"/>
    <w:bookmarkStart w:id="50" w:name="Xeb2e52674052917a1633f7161e013b00301dc83"/>
    <w:p>
      <w:pPr>
        <w:pStyle w:val="Heading2"/>
      </w:pPr>
      <w:r>
        <w:t xml:space="preserve">1.8 Calculator Policy: What Is and Is Not Permitted</w:t>
      </w:r>
    </w:p>
    <w:p>
      <w:pPr>
        <w:pStyle w:val="FirstParagraph"/>
      </w:pPr>
      <w:r>
        <w:t xml:space="preserve">The ACT calculator policy is specific and strictly enforced. Violations can result in score cancellation. Students must understand this policy thoroughly before test day.</w:t>
      </w:r>
    </w:p>
    <w:bookmarkStart w:id="47" w:name="permitted-calculators"/>
    <w:p>
      <w:pPr>
        <w:pStyle w:val="Heading3"/>
      </w:pPr>
      <w:r>
        <w:t xml:space="preserve">Permitted Calculators</w:t>
      </w:r>
    </w:p>
    <w:p>
      <w:pPr>
        <w:pStyle w:val="Compact"/>
        <w:numPr>
          <w:ilvl w:val="0"/>
          <w:numId w:val="1011"/>
        </w:numPr>
      </w:pPr>
      <w:r>
        <w:t xml:space="preserve">Four-function calculators (basic arithmetic)</w:t>
      </w:r>
    </w:p>
    <w:p>
      <w:pPr>
        <w:pStyle w:val="Compact"/>
        <w:numPr>
          <w:ilvl w:val="0"/>
          <w:numId w:val="1011"/>
        </w:numPr>
      </w:pPr>
      <w:r>
        <w:t xml:space="preserve">Scientific calculators (including those with trigonometric, logarithmic, and exponential functions)</w:t>
      </w:r>
    </w:p>
    <w:p>
      <w:pPr>
        <w:pStyle w:val="Compact"/>
        <w:numPr>
          <w:ilvl w:val="0"/>
          <w:numId w:val="1011"/>
        </w:numPr>
      </w:pPr>
      <w:r>
        <w:t xml:space="preserve">Most graphing calculators (TI-84 Plus, TI-84 Plus CE, TI-Nspire non-CAS, etc.)</w:t>
      </w:r>
    </w:p>
    <w:p>
      <w:pPr>
        <w:pStyle w:val="Compact"/>
        <w:numPr>
          <w:ilvl w:val="0"/>
          <w:numId w:val="1011"/>
        </w:numPr>
      </w:pPr>
      <w:r>
        <w:t xml:space="preserve">The built-in Desmos calculator (digital test only)</w:t>
      </w:r>
    </w:p>
    <w:bookmarkEnd w:id="47"/>
    <w:bookmarkStart w:id="48" w:name="not-permitted"/>
    <w:p>
      <w:pPr>
        <w:pStyle w:val="Heading3"/>
      </w:pPr>
      <w:r>
        <w:t xml:space="preserve">NOT Permitted</w:t>
      </w:r>
    </w:p>
    <w:p>
      <w:pPr>
        <w:pStyle w:val="Compact"/>
        <w:numPr>
          <w:ilvl w:val="0"/>
          <w:numId w:val="1012"/>
        </w:numPr>
      </w:pPr>
      <w:r>
        <w:t xml:space="preserve">Calculators with Computer Algebra Systems (CAS) built in (TI-89, TI-92, TI-Nspire CAS, HP Prime, etc.)</w:t>
      </w:r>
    </w:p>
    <w:p>
      <w:pPr>
        <w:pStyle w:val="Compact"/>
        <w:numPr>
          <w:ilvl w:val="0"/>
          <w:numId w:val="1012"/>
        </w:numPr>
      </w:pPr>
      <w:r>
        <w:t xml:space="preserve">Calculators with QWERTY keyboards (typewriter-style key layouts)</w:t>
      </w:r>
    </w:p>
    <w:p>
      <w:pPr>
        <w:pStyle w:val="Compact"/>
        <w:numPr>
          <w:ilvl w:val="0"/>
          <w:numId w:val="1012"/>
        </w:numPr>
      </w:pPr>
      <w:r>
        <w:t xml:space="preserve">Calculators that require an electrical outlet</w:t>
      </w:r>
    </w:p>
    <w:p>
      <w:pPr>
        <w:pStyle w:val="Compact"/>
        <w:numPr>
          <w:ilvl w:val="0"/>
          <w:numId w:val="1012"/>
        </w:numPr>
      </w:pPr>
      <w:r>
        <w:t xml:space="preserve">Calculators that make noise</w:t>
      </w:r>
    </w:p>
    <w:p>
      <w:pPr>
        <w:pStyle w:val="Compact"/>
        <w:numPr>
          <w:ilvl w:val="0"/>
          <w:numId w:val="1012"/>
        </w:numPr>
      </w:pPr>
      <w:r>
        <w:t xml:space="preserve">Calculators with internet/communication capabilities (including smartphones, smartwatches, or tablets used as calculators)</w:t>
      </w:r>
    </w:p>
    <w:p>
      <w:pPr>
        <w:pStyle w:val="Compact"/>
        <w:numPr>
          <w:ilvl w:val="0"/>
          <w:numId w:val="1012"/>
        </w:numPr>
      </w:pPr>
      <w:r>
        <w:t xml:space="preserve">Calculators with a stylus or pen input</w:t>
      </w:r>
    </w:p>
    <w:p>
      <w:pPr>
        <w:pStyle w:val="Compact"/>
        <w:numPr>
          <w:ilvl w:val="0"/>
          <w:numId w:val="1012"/>
        </w:numPr>
      </w:pPr>
      <w:r>
        <w:t xml:space="preserve">Calculators with a CAS capability, even if the CAS features are not being used during the test</w:t>
      </w:r>
    </w:p>
    <w:bookmarkEnd w:id="48"/>
    <w:bookmarkStart w:id="49" w:name="calculator-tips-and-strategy"/>
    <w:p>
      <w:pPr>
        <w:pStyle w:val="Heading3"/>
      </w:pPr>
      <w:r>
        <w:t xml:space="preserve">Calculator Tips and Strategy</w:t>
      </w:r>
    </w:p>
    <w:p>
      <w:pPr>
        <w:numPr>
          <w:ilvl w:val="0"/>
          <w:numId w:val="1013"/>
        </w:numPr>
      </w:pPr>
      <w:r>
        <w:rPr>
          <w:b/>
          <w:bCs/>
        </w:rPr>
        <w:t xml:space="preserve">Use the calculator strategically, not as a crutch.</w:t>
      </w:r>
      <w:r>
        <w:t xml:space="preserve"> </w:t>
      </w:r>
      <w:r>
        <w:t xml:space="preserve">Many ACT Math problems can be solved more quickly with mental math or algebraic reasoning than with a calculator. The calculator is most useful for:</w:t>
      </w:r>
    </w:p>
    <w:p>
      <w:pPr>
        <w:pStyle w:val="Compact"/>
        <w:numPr>
          <w:ilvl w:val="1"/>
          <w:numId w:val="1014"/>
        </w:numPr>
      </w:pPr>
      <w:r>
        <w:t xml:space="preserve">Evaluating complex arithmetic (e.g.,</w:t>
      </w:r>
      <w:r>
        <w:t xml:space="preserve"> </w:t>
      </w:r>
      <m:oMath>
        <m:r>
          <m:t>3.14</m:t>
        </m:r>
        <m:r>
          <m:rPr>
            <m:sty m:val="p"/>
          </m:rPr>
          <m:t>×</m:t>
        </m:r>
        <m:sSup>
          <m:e>
            <m:r>
              <m:t>27</m:t>
            </m:r>
          </m:e>
          <m:sup>
            <m:r>
              <m:t>2</m:t>
            </m:r>
          </m:sup>
        </m:sSup>
      </m:oMath>
      <w:r>
        <w:t xml:space="preserve">)</w:t>
      </w:r>
    </w:p>
    <w:p>
      <w:pPr>
        <w:pStyle w:val="Compact"/>
        <w:numPr>
          <w:ilvl w:val="1"/>
          <w:numId w:val="1014"/>
        </w:numPr>
      </w:pPr>
      <w:r>
        <w:t xml:space="preserve">Checking work on problems solved algebraically</w:t>
      </w:r>
    </w:p>
    <w:p>
      <w:pPr>
        <w:pStyle w:val="Compact"/>
        <w:numPr>
          <w:ilvl w:val="1"/>
          <w:numId w:val="1014"/>
        </w:numPr>
      </w:pPr>
      <w:r>
        <w:t xml:space="preserve">Graphing functions to find intercepts, intersections, or key features</w:t>
      </w:r>
    </w:p>
    <w:p>
      <w:pPr>
        <w:pStyle w:val="Compact"/>
        <w:numPr>
          <w:ilvl w:val="1"/>
          <w:numId w:val="1014"/>
        </w:numPr>
      </w:pPr>
      <w:r>
        <w:t xml:space="preserve">Using the table feature to evaluate a function at multiple points</w:t>
      </w:r>
    </w:p>
    <w:p>
      <w:pPr>
        <w:numPr>
          <w:ilvl w:val="0"/>
          <w:numId w:val="1013"/>
        </w:numPr>
      </w:pPr>
      <w:r>
        <w:rPr>
          <w:b/>
          <w:bCs/>
        </w:rPr>
        <w:t xml:space="preserve">Set up problems on paper first.</w:t>
      </w:r>
      <w:r>
        <w:t xml:space="preserve"> </w:t>
      </w:r>
      <w:r>
        <w:t xml:space="preserve">Before touching the calculator, write down the equation, expression, or operation you need to evaluate. This prevents order-of-operations errors and ensures you are calculating the right thing.</w:t>
      </w:r>
    </w:p>
    <w:p>
      <w:pPr>
        <w:numPr>
          <w:ilvl w:val="0"/>
          <w:numId w:val="1013"/>
        </w:numPr>
      </w:pPr>
      <w:r>
        <w:rPr>
          <w:b/>
          <w:bCs/>
        </w:rPr>
        <w:t xml:space="preserve">Use parentheses liberally.</w:t>
      </w:r>
      <w:r>
        <w:t xml:space="preserve"> </w:t>
      </w:r>
      <w:r>
        <w:t xml:space="preserve">When entering expressions into a calculator, especially fractions, exponents, or square roots, use parentheses to ensure correct order of operations. For example,</w:t>
      </w:r>
      <w:r>
        <w:t xml:space="preserve"> </w:t>
      </w:r>
      <m:oMath>
        <m:f>
          <m:fPr>
            <m:type m:val="bar"/>
          </m:fPr>
          <m:num>
            <m:r>
              <m:t>3</m:t>
            </m:r>
            <m:r>
              <m:rPr>
                <m:sty m:val="p"/>
              </m:rPr>
              <m:t>+</m:t>
            </m:r>
            <m:r>
              <m:t>5</m:t>
            </m:r>
          </m:num>
          <m:den>
            <m:r>
              <m:t>2</m:t>
            </m:r>
            <m:r>
              <m:rPr>
                <m:sty m:val="p"/>
              </m:rPr>
              <m:t>×</m:t>
            </m:r>
            <m:r>
              <m:t>4</m:t>
            </m:r>
          </m:den>
        </m:f>
      </m:oMath>
      <w:r>
        <w:t xml:space="preserve"> </w:t>
      </w:r>
      <w:r>
        <w:t xml:space="preserve">should be entered as</w:t>
      </w:r>
      <w:r>
        <w:t xml:space="preserve"> </w:t>
      </w:r>
      <w:r>
        <w:rPr>
          <w:rStyle w:val="VerbatimChar"/>
        </w:rPr>
        <w:t xml:space="preserve">(3+5)/(2*4)</w:t>
      </w:r>
      <w:r>
        <w:t xml:space="preserve">, not as</w:t>
      </w:r>
      <w:r>
        <w:t xml:space="preserve"> </w:t>
      </w:r>
      <w:r>
        <w:rPr>
          <w:rStyle w:val="VerbatimChar"/>
        </w:rPr>
        <w:t xml:space="preserve">3+5/2*4</w:t>
      </w:r>
      <w:r>
        <w:t xml:space="preserve">.</w:t>
      </w:r>
    </w:p>
    <w:p>
      <w:pPr>
        <w:numPr>
          <w:ilvl w:val="0"/>
          <w:numId w:val="1013"/>
        </w:numPr>
      </w:pPr>
      <w:r>
        <w:rPr>
          <w:b/>
          <w:bCs/>
        </w:rPr>
        <w:t xml:space="preserve">Be cautious with negative numbers.</w:t>
      </w:r>
      <w:r>
        <w:t xml:space="preserve"> </w:t>
      </w:r>
      <w:r>
        <w:t xml:space="preserve">Entering</w:t>
      </w:r>
      <w:r>
        <w:t xml:space="preserve"> </w:t>
      </w:r>
      <m:oMath>
        <m:r>
          <m:rPr>
            <m:sty m:val="p"/>
          </m:rPr>
          <m:t>−</m:t>
        </m:r>
        <m:sSup>
          <m:e>
            <m:r>
              <m:t>3</m:t>
            </m:r>
          </m:e>
          <m:sup>
            <m:r>
              <m:t>2</m:t>
            </m:r>
          </m:sup>
        </m:sSup>
      </m:oMath>
      <w:r>
        <w:t xml:space="preserve"> </w:t>
      </w:r>
      <w:r>
        <w:t xml:space="preserve">into many calculators yields</w:t>
      </w:r>
      <w:r>
        <w:t xml:space="preserve"> </w:t>
      </w:r>
      <m:oMath>
        <m:r>
          <m:rPr>
            <m:sty m:val="p"/>
          </m:rPr>
          <m:t>−</m:t>
        </m:r>
        <m:r>
          <m:t>9</m:t>
        </m:r>
      </m:oMath>
      <w:r>
        <w:t xml:space="preserve"> </w:t>
      </w:r>
      <w:r>
        <w:t xml:space="preserve">(because the calculator interprets this as</w:t>
      </w:r>
      <w:r>
        <w:t xml:space="preserve"> </w:t>
      </w:r>
      <m:oMath>
        <m:r>
          <m:rPr>
            <m:sty m:val="p"/>
          </m:rPr>
          <m:t>−</m:t>
        </m:r>
        <m:d>
          <m:dPr>
            <m:begChr m:val="("/>
            <m:endChr m:val=")"/>
            <m:sepChr m:val=""/>
            <m:grow/>
          </m:dPr>
          <m:e>
            <m:sSup>
              <m:e>
                <m:r>
                  <m:t>3</m:t>
                </m:r>
              </m:e>
              <m:sup>
                <m:r>
                  <m:t>2</m:t>
                </m:r>
              </m:sup>
            </m:sSup>
          </m:e>
        </m:d>
      </m:oMath>
      <w:r>
        <w:t xml:space="preserve">), not</w:t>
      </w:r>
      <w:r>
        <w:t xml:space="preserve"> </w:t>
      </w:r>
      <m:oMath>
        <m:r>
          <m:t>9</m:t>
        </m:r>
      </m:oMath>
      <w:r>
        <w:t xml:space="preserve"> </w:t>
      </w:r>
      <w:r>
        <w:t xml:space="preserve">(which would be</w:t>
      </w:r>
      <w:r>
        <w:t xml:space="preserve"> </w:t>
      </w:r>
      <m:oMath>
        <m:sSup>
          <m:e>
            <m:d>
              <m:dPr>
                <m:begChr m:val="("/>
                <m:endChr m:val=")"/>
                <m:sepChr m:val=""/>
                <m:grow/>
              </m:dPr>
              <m:e>
                <m:r>
                  <m:rPr>
                    <m:sty m:val="p"/>
                  </m:rPr>
                  <m:t>−</m:t>
                </m:r>
                <m:r>
                  <m:t>3</m:t>
                </m:r>
              </m:e>
            </m:d>
          </m:e>
          <m:sup>
            <m:r>
              <m:t>2</m:t>
            </m:r>
          </m:sup>
        </m:sSup>
      </m:oMath>
      <w:r>
        <w:t xml:space="preserve">). Use parentheses:</w:t>
      </w:r>
      <w:r>
        <w:t xml:space="preserve"> </w:t>
      </w:r>
      <w:r>
        <w:rPr>
          <w:rStyle w:val="VerbatimChar"/>
        </w:rPr>
        <w:t xml:space="preserve">(-3)^2</w:t>
      </w:r>
      <w:r>
        <w:t xml:space="preserve"> </w:t>
      </w:r>
      <w:r>
        <w:t xml:space="preserve">for a squared negative number.</w:t>
      </w:r>
    </w:p>
    <w:p>
      <w:pPr>
        <w:numPr>
          <w:ilvl w:val="0"/>
          <w:numId w:val="1013"/>
        </w:numPr>
      </w:pPr>
      <w:r>
        <w:rPr>
          <w:b/>
          <w:bCs/>
        </w:rPr>
        <w:t xml:space="preserve">Store intermediate values.</w:t>
      </w:r>
      <w:r>
        <w:t xml:space="preserve"> </w:t>
      </w:r>
      <w:r>
        <w:t xml:space="preserve">If you calculate a value that will be used in a subsequent calculation, store it in the calculator’s memory rather than re-entering it. This saves time and reduces the risk of transcription errors.</w:t>
      </w:r>
    </w:p>
    <w:p>
      <w:pPr>
        <w:numPr>
          <w:ilvl w:val="0"/>
          <w:numId w:val="1013"/>
        </w:numPr>
      </w:pPr>
      <w:r>
        <w:rPr>
          <w:b/>
          <w:bCs/>
        </w:rPr>
        <w:t xml:space="preserve">Know your calculator.</w:t>
      </w:r>
      <w:r>
        <w:t xml:space="preserve"> </w:t>
      </w:r>
      <w:r>
        <w:t xml:space="preserve">Whatever calculator you plan to use on test day, practice with it extensively before the test. You should be able to perform basic operations, use trigonometric functions, graph equations, and use memory functions without looking at the keys. Fumbling with an unfamiliar calculator during the test wastes precious time.</w:t>
      </w:r>
    </w:p>
    <w:p>
      <w:pPr>
        <w:numPr>
          <w:ilvl w:val="0"/>
          <w:numId w:val="1013"/>
        </w:numPr>
      </w:pPr>
      <w:r>
        <w:rPr>
          <w:b/>
          <w:bCs/>
        </w:rPr>
        <w:t xml:space="preserve">Bring fresh batteries or a backup calculator.</w:t>
      </w:r>
      <w:r>
        <w:t xml:space="preserve"> </w:t>
      </w:r>
      <w:r>
        <w:t xml:space="preserve">Calculator failure during the test is a preventable disaster. Bring a backup calculator or fresh batteries.</w:t>
      </w:r>
    </w:p>
    <w:p>
      <w:r>
        <w:pict>
          <v:rect style="width:0;height:1.5pt" o:hralign="center" o:hrstd="t" o:hr="t"/>
        </w:pict>
      </w:r>
    </w:p>
    <w:bookmarkEnd w:id="49"/>
    <w:bookmarkEnd w:id="50"/>
    <w:bookmarkStart w:id="53" w:name="X052432e82924a9d55df15025025c525d423f8a0"/>
    <w:p>
      <w:pPr>
        <w:pStyle w:val="Heading2"/>
      </w:pPr>
      <w:r>
        <w:t xml:space="preserve">1.9 The No-Penalty Rule: Why You Must Answer Every Question</w:t>
      </w:r>
    </w:p>
    <w:p>
      <w:pPr>
        <w:pStyle w:val="FirstParagraph"/>
      </w:pPr>
      <w:r>
        <w:t xml:space="preserve">This point cannot be emphasized enough:</w:t>
      </w:r>
      <w:r>
        <w:t xml:space="preserve"> </w:t>
      </w:r>
      <w:r>
        <w:rPr>
          <w:b/>
          <w:bCs/>
        </w:rPr>
        <w:t xml:space="preserve">there is no penalty for wrong answers on the ACT.</w:t>
      </w:r>
      <w:r>
        <w:t xml:space="preserve"> </w:t>
      </w:r>
      <w:r>
        <w:t xml:space="preserve">This fundamentally changes the strategic calculus of test-taking compared to tests that penalize guessing (like the old SAT, which deducted 1/4 point for each wrong answer).</w:t>
      </w:r>
    </w:p>
    <w:bookmarkStart w:id="51" w:name="the-mathematics-of-guessing"/>
    <w:p>
      <w:pPr>
        <w:pStyle w:val="Heading3"/>
      </w:pPr>
      <w:r>
        <w:t xml:space="preserve">The Mathematics of Guessing</w:t>
      </w:r>
    </w:p>
    <w:p>
      <w:pPr>
        <w:pStyle w:val="FirstParagraph"/>
      </w:pPr>
      <w:r>
        <w:t xml:space="preserve">On the enhanced ACT (4 answer choices per question):</w:t>
      </w:r>
    </w:p>
    <w:p>
      <w:pPr>
        <w:pStyle w:val="Compact"/>
        <w:numPr>
          <w:ilvl w:val="0"/>
          <w:numId w:val="1015"/>
        </w:numPr>
      </w:pPr>
      <w:r>
        <w:t xml:space="preserve">Probability of a correct random guess:</w:t>
      </w:r>
      <w:r>
        <w:t xml:space="preserve"> </w:t>
      </w:r>
      <m:oMath>
        <m:f>
          <m:fPr>
            <m:type m:val="bar"/>
          </m:fPr>
          <m:num>
            <m:r>
              <m:t>1</m:t>
            </m:r>
          </m:num>
          <m:den>
            <m:r>
              <m:t>4</m:t>
            </m:r>
          </m:den>
        </m:f>
        <m:r>
          <m:rPr>
            <m:sty m:val="p"/>
          </m:rPr>
          <m:t>=</m:t>
        </m:r>
        <m:r>
          <m:t>25</m:t>
        </m:r>
        <m:r>
          <m:rPr>
            <m:sty m:val="p"/>
          </m:rPr>
          <m:t>%</m:t>
        </m:r>
      </m:oMath>
    </w:p>
    <w:p>
      <w:pPr>
        <w:pStyle w:val="Compact"/>
        <w:numPr>
          <w:ilvl w:val="0"/>
          <w:numId w:val="1015"/>
        </w:numPr>
      </w:pPr>
      <w:r>
        <w:t xml:space="preserve">Expected value of guessing on 10 questions:</w:t>
      </w:r>
      <w:r>
        <w:t xml:space="preserve"> </w:t>
      </w:r>
      <m:oMath>
        <m:r>
          <m:t>10</m:t>
        </m:r>
        <m:r>
          <m:rPr>
            <m:sty m:val="p"/>
          </m:rPr>
          <m:t>×</m:t>
        </m:r>
        <m:r>
          <m:t>0.25</m:t>
        </m:r>
        <m:r>
          <m:rPr>
            <m:sty m:val="p"/>
          </m:rPr>
          <m:t>=</m:t>
        </m:r>
        <m:r>
          <m:t>2.5</m:t>
        </m:r>
      </m:oMath>
      <w:r>
        <w:t xml:space="preserve"> </w:t>
      </w:r>
      <w:r>
        <w:t xml:space="preserve">additional correct answers</w:t>
      </w:r>
    </w:p>
    <w:p>
      <w:pPr>
        <w:pStyle w:val="Compact"/>
        <w:numPr>
          <w:ilvl w:val="0"/>
          <w:numId w:val="1015"/>
        </w:numPr>
      </w:pPr>
      <w:r>
        <w:t xml:space="preserve">Expected value of leaving 10 questions blank:</w:t>
      </w:r>
      <w:r>
        <w:t xml:space="preserve"> </w:t>
      </w:r>
      <m:oMath>
        <m:r>
          <m:t>0</m:t>
        </m:r>
      </m:oMath>
      <w:r>
        <w:t xml:space="preserve"> </w:t>
      </w:r>
      <w:r>
        <w:t xml:space="preserve">additional correct answers</w:t>
      </w:r>
    </w:p>
    <w:p>
      <w:pPr>
        <w:pStyle w:val="FirstParagraph"/>
      </w:pPr>
      <w:r>
        <w:t xml:space="preserve">On the legacy ACT (5 answer choices per question):</w:t>
      </w:r>
    </w:p>
    <w:p>
      <w:pPr>
        <w:pStyle w:val="Compact"/>
        <w:numPr>
          <w:ilvl w:val="0"/>
          <w:numId w:val="1016"/>
        </w:numPr>
      </w:pPr>
      <w:r>
        <w:t xml:space="preserve">Probability of a correct random guess:</w:t>
      </w:r>
      <w:r>
        <w:t xml:space="preserve"> </w:t>
      </w:r>
      <m:oMath>
        <m:f>
          <m:fPr>
            <m:type m:val="bar"/>
          </m:fPr>
          <m:num>
            <m:r>
              <m:t>1</m:t>
            </m:r>
          </m:num>
          <m:den>
            <m:r>
              <m:t>5</m:t>
            </m:r>
          </m:den>
        </m:f>
        <m:r>
          <m:rPr>
            <m:sty m:val="p"/>
          </m:rPr>
          <m:t>=</m:t>
        </m:r>
        <m:r>
          <m:t>20</m:t>
        </m:r>
        <m:r>
          <m:rPr>
            <m:sty m:val="p"/>
          </m:rPr>
          <m:t>%</m:t>
        </m:r>
      </m:oMath>
    </w:p>
    <w:p>
      <w:pPr>
        <w:pStyle w:val="Compact"/>
        <w:numPr>
          <w:ilvl w:val="0"/>
          <w:numId w:val="1016"/>
        </w:numPr>
      </w:pPr>
      <w:r>
        <w:t xml:space="preserve">Expected value of guessing on 10 questions:</w:t>
      </w:r>
      <w:r>
        <w:t xml:space="preserve"> </w:t>
      </w:r>
      <m:oMath>
        <m:r>
          <m:t>10</m:t>
        </m:r>
        <m:r>
          <m:rPr>
            <m:sty m:val="p"/>
          </m:rPr>
          <m:t>×</m:t>
        </m:r>
        <m:r>
          <m:t>0.20</m:t>
        </m:r>
        <m:r>
          <m:rPr>
            <m:sty m:val="p"/>
          </m:rPr>
          <m:t>=</m:t>
        </m:r>
        <m:r>
          <m:t>2</m:t>
        </m:r>
      </m:oMath>
      <w:r>
        <w:t xml:space="preserve"> </w:t>
      </w:r>
      <w:r>
        <w:t xml:space="preserve">additional correct answers</w:t>
      </w:r>
    </w:p>
    <w:p>
      <w:pPr>
        <w:pStyle w:val="Compact"/>
        <w:numPr>
          <w:ilvl w:val="0"/>
          <w:numId w:val="1016"/>
        </w:numPr>
      </w:pPr>
      <w:r>
        <w:t xml:space="preserve">Expected value of leaving 10 questions blank:</w:t>
      </w:r>
      <w:r>
        <w:t xml:space="preserve"> </w:t>
      </w:r>
      <m:oMath>
        <m:r>
          <m:t>0</m:t>
        </m:r>
      </m:oMath>
      <w:r>
        <w:t xml:space="preserve"> </w:t>
      </w:r>
      <w:r>
        <w:t xml:space="preserve">additional correct answers</w:t>
      </w:r>
    </w:p>
    <w:p>
      <w:pPr>
        <w:pStyle w:val="FirstParagraph"/>
      </w:pPr>
      <w:r>
        <w:t xml:space="preserve">In both cases, guessing is mathematically advantageous compared to leaving questions blank. Over the course of an entire test section, strategic guessing can add 2–4 correct answers to a student’s raw score, which can translate to 1–3 points on the scaled score.</w:t>
      </w:r>
    </w:p>
    <w:bookmarkEnd w:id="51"/>
    <w:bookmarkStart w:id="52" w:name="the-guessing-letter-strategy"/>
    <w:p>
      <w:pPr>
        <w:pStyle w:val="Heading3"/>
      </w:pPr>
      <w:r>
        <w:t xml:space="preserve">The</w:t>
      </w:r>
      <w:r>
        <w:t xml:space="preserve"> </w:t>
      </w:r>
      <w:r>
        <w:t xml:space="preserve">“</w:t>
      </w:r>
      <w:r>
        <w:t xml:space="preserve">Guessing Letter</w:t>
      </w:r>
      <w:r>
        <w:t xml:space="preserve">”</w:t>
      </w:r>
      <w:r>
        <w:t xml:space="preserve"> </w:t>
      </w:r>
      <w:r>
        <w:t xml:space="preserve">Strategy</w:t>
      </w:r>
    </w:p>
    <w:p>
      <w:pPr>
        <w:pStyle w:val="FirstParagraph"/>
      </w:pPr>
      <w:r>
        <w:t xml:space="preserve">When forced to guess randomly (because time is running out or a question is completely unknown), many test prep experts recommend choosing a consistent</w:t>
      </w:r>
      <w:r>
        <w:t xml:space="preserve"> </w:t>
      </w:r>
      <w:r>
        <w:t xml:space="preserve">“</w:t>
      </w:r>
      <w:r>
        <w:t xml:space="preserve">guessing letter</w:t>
      </w:r>
      <w:r>
        <w:t xml:space="preserve">”</w:t>
      </w:r>
      <w:r>
        <w:t xml:space="preserve"> </w:t>
      </w:r>
      <w:r>
        <w:t xml:space="preserve">(e.g., always guess B or always guess G). The logic is that since the ACT distributes correct answers approximately evenly across the four (or five) answer choices, consistently choosing the same letter ensures that you will hit the correct answer at the expected rate. If you guess randomly across different letters, you might (by chance) pick wrong answers more often than the statistical expectation.</w:t>
      </w:r>
    </w:p>
    <w:p>
      <w:pPr>
        <w:pStyle w:val="BodyText"/>
      </w:pPr>
      <w:r>
        <w:rPr>
          <w:b/>
          <w:bCs/>
        </w:rPr>
        <w:t xml:space="preserve">Important Caveat:</w:t>
      </w:r>
      <w:r>
        <w:t xml:space="preserve"> </w:t>
      </w:r>
      <w:r>
        <w:t xml:space="preserve">This strategy only applies to truly random guesses. If you can eliminate even one answer choice, your odds improve significantly:</w:t>
      </w:r>
    </w:p>
    <w:p>
      <w:pPr>
        <w:pStyle w:val="Compact"/>
        <w:numPr>
          <w:ilvl w:val="0"/>
          <w:numId w:val="1017"/>
        </w:numPr>
      </w:pPr>
      <w:r>
        <w:t xml:space="preserve">Eliminating 1 choice (3 remaining):</w:t>
      </w:r>
      <w:r>
        <w:t xml:space="preserve"> </w:t>
      </w:r>
      <m:oMath>
        <m:r>
          <m:t>33.3</m:t>
        </m:r>
        <m:r>
          <m:rPr>
            <m:sty m:val="p"/>
          </m:rPr>
          <m:t>%</m:t>
        </m:r>
      </m:oMath>
      <w:r>
        <w:t xml:space="preserve"> </w:t>
      </w:r>
      <w:r>
        <w:t xml:space="preserve">chance of correct guess</w:t>
      </w:r>
    </w:p>
    <w:p>
      <w:pPr>
        <w:pStyle w:val="Compact"/>
        <w:numPr>
          <w:ilvl w:val="0"/>
          <w:numId w:val="1017"/>
        </w:numPr>
      </w:pPr>
      <w:r>
        <w:t xml:space="preserve">Eliminating 2 choices (2 remaining):</w:t>
      </w:r>
      <w:r>
        <w:t xml:space="preserve"> </w:t>
      </w:r>
      <m:oMath>
        <m:r>
          <m:t>50</m:t>
        </m:r>
        <m:r>
          <m:rPr>
            <m:sty m:val="p"/>
          </m:rPr>
          <m:t>%</m:t>
        </m:r>
      </m:oMath>
      <w:r>
        <w:t xml:space="preserve"> </w:t>
      </w:r>
      <w:r>
        <w:t xml:space="preserve">chance of correct guess</w:t>
      </w:r>
    </w:p>
    <w:p>
      <w:pPr>
        <w:pStyle w:val="Compact"/>
        <w:numPr>
          <w:ilvl w:val="0"/>
          <w:numId w:val="1017"/>
        </w:numPr>
      </w:pPr>
      <w:r>
        <w:t xml:space="preserve">Eliminating 3 choices (1 remaining):</w:t>
      </w:r>
      <w:r>
        <w:t xml:space="preserve"> </w:t>
      </w:r>
      <m:oMath>
        <m:r>
          <m:t>100</m:t>
        </m:r>
        <m:r>
          <m:rPr>
            <m:sty m:val="p"/>
          </m:rPr>
          <m:t>%</m:t>
        </m:r>
      </m:oMath>
      <w:r>
        <w:t xml:space="preserve"> </w:t>
      </w:r>
      <w:r>
        <w:t xml:space="preserve">chance of correct guess</w:t>
      </w:r>
    </w:p>
    <w:p>
      <w:pPr>
        <w:pStyle w:val="FirstParagraph"/>
      </w:pPr>
      <w:r>
        <w:t xml:space="preserve">The Process of Elimination (P.O.E.) is therefore one of the most powerful strategies available, and it is discussed in detail later in this chapter.</w:t>
      </w:r>
    </w:p>
    <w:p>
      <w:r>
        <w:pict>
          <v:rect style="width:0;height:1.5pt" o:hralign="center" o:hrstd="t" o:hr="t"/>
        </w:pict>
      </w:r>
    </w:p>
    <w:bookmarkEnd w:id="52"/>
    <w:bookmarkEnd w:id="53"/>
    <w:bookmarkStart w:id="59" w:name="X3b7ce7014fc0aa4e9684158986bce3c19c07e7a"/>
    <w:p>
      <w:pPr>
        <w:pStyle w:val="Heading2"/>
      </w:pPr>
      <w:r>
        <w:t xml:space="preserve">1.10 Time Management: The Central Strategic Challenge</w:t>
      </w:r>
    </w:p>
    <w:p>
      <w:pPr>
        <w:pStyle w:val="FirstParagraph"/>
      </w:pPr>
      <w:r>
        <w:t xml:space="preserve">Time management is arguably the single most important strategic skill on the ACT Math section. The test is designed so that many students will not finish, and the difference between a good score and a great score often comes down to how effectively a student allocates their limited time.</w:t>
      </w:r>
    </w:p>
    <w:bookmarkStart w:id="54" w:name="the-time-crunch"/>
    <w:p>
      <w:pPr>
        <w:pStyle w:val="Heading3"/>
      </w:pPr>
      <w:r>
        <w:t xml:space="preserve">The Time Crunch</w:t>
      </w:r>
    </w:p>
    <w:p>
      <w:pPr>
        <w:pStyle w:val="FirstParagraph"/>
      </w:pPr>
      <w:r>
        <w:t xml:space="preserve">On the enhanced ACT, students have 50 minutes for 45 questions, which averages to approximately 67 seconds per question. On the legacy format, it was 60 seconds per question. However, not all questions require the same amount of time. The key insight is that</w:t>
      </w:r>
      <w:r>
        <w:t xml:space="preserve"> </w:t>
      </w:r>
      <w:r>
        <w:rPr>
          <w:b/>
          <w:bCs/>
        </w:rPr>
        <w:t xml:space="preserve">all questions are worth the same number of points</w:t>
      </w:r>
      <w:r>
        <w:t xml:space="preserve"> </w:t>
      </w:r>
      <w:r>
        <w:t xml:space="preserve">(1 raw point each), regardless of their difficulty. A hard question that takes 3 minutes is far less</w:t>
      </w:r>
      <w:r>
        <w:t xml:space="preserve"> </w:t>
      </w:r>
      <w:r>
        <w:t xml:space="preserve">“</w:t>
      </w:r>
      <w:r>
        <w:t xml:space="preserve">valuable</w:t>
      </w:r>
      <w:r>
        <w:t xml:space="preserve">”</w:t>
      </w:r>
      <w:r>
        <w:t xml:space="preserve"> </w:t>
      </w:r>
      <w:r>
        <w:t xml:space="preserve">per unit of time than three easy questions that each take 30 seconds.</w:t>
      </w:r>
    </w:p>
    <w:bookmarkEnd w:id="54"/>
    <w:bookmarkStart w:id="55" w:name="X3f9628868385863f5ab02da14b61513dc42990d"/>
    <w:p>
      <w:pPr>
        <w:pStyle w:val="Heading3"/>
      </w:pPr>
      <w:r>
        <w:t xml:space="preserve">Recommended Time Budget (Enhanced 45-Question Format)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Question Range</w:t>
            </w:r>
          </w:p>
        </w:tc>
        <w:tc>
          <w:tcPr/>
          <w:p>
            <w:pPr>
              <w:pStyle w:val="Compact"/>
              <w:jc w:val="left"/>
            </w:pPr>
            <w:r>
              <w:t xml:space="preserve">Difficulty</w:t>
            </w:r>
          </w:p>
        </w:tc>
        <w:tc>
          <w:tcPr/>
          <w:p>
            <w:pPr>
              <w:pStyle w:val="Compact"/>
              <w:jc w:val="left"/>
            </w:pPr>
            <w:r>
              <w:t xml:space="preserve">Time Per Question</w:t>
            </w:r>
          </w:p>
        </w:tc>
        <w:tc>
          <w:tcPr/>
          <w:p>
            <w:pPr>
              <w:pStyle w:val="Compact"/>
              <w:jc w:val="left"/>
            </w:pPr>
            <w:r>
              <w:t xml:space="preserve">Cumulative Time</w:t>
            </w:r>
          </w:p>
        </w:tc>
      </w:tr>
      <w:tr>
        <w:tc>
          <w:tcPr/>
          <w:p>
            <w:pPr>
              <w:pStyle w:val="Compact"/>
              <w:jc w:val="left"/>
            </w:pPr>
            <w:r>
              <w:t xml:space="preserve">1–15</w:t>
            </w:r>
          </w:p>
        </w:tc>
        <w:tc>
          <w:tcPr/>
          <w:p>
            <w:pPr>
              <w:pStyle w:val="Compact"/>
              <w:jc w:val="left"/>
            </w:pPr>
            <w:r>
              <w:t xml:space="preserve">Easy</w:t>
            </w:r>
          </w:p>
        </w:tc>
        <w:tc>
          <w:tcPr/>
          <w:p>
            <w:pPr>
              <w:pStyle w:val="Compact"/>
              <w:jc w:val="left"/>
            </w:pPr>
            <w:r>
              <w:t xml:space="preserve">~25–30 seconds</w:t>
            </w:r>
          </w:p>
        </w:tc>
        <w:tc>
          <w:tcPr/>
          <w:p>
            <w:pPr>
              <w:pStyle w:val="Compact"/>
              <w:jc w:val="left"/>
            </w:pPr>
            <w:r>
              <w:t xml:space="preserve">~6–7.5 minutes</w:t>
            </w:r>
          </w:p>
        </w:tc>
      </w:tr>
      <w:tr>
        <w:tc>
          <w:tcPr/>
          <w:p>
            <w:pPr>
              <w:pStyle w:val="Compact"/>
              <w:jc w:val="left"/>
            </w:pPr>
            <w:r>
              <w:t xml:space="preserve">16–30</w:t>
            </w:r>
          </w:p>
        </w:tc>
        <w:tc>
          <w:tcPr/>
          <w:p>
            <w:pPr>
              <w:pStyle w:val="Compact"/>
              <w:jc w:val="left"/>
            </w:pPr>
            <w:r>
              <w:t xml:space="preserve">Medium</w:t>
            </w:r>
          </w:p>
        </w:tc>
        <w:tc>
          <w:tcPr/>
          <w:p>
            <w:pPr>
              <w:pStyle w:val="Compact"/>
              <w:jc w:val="left"/>
            </w:pPr>
            <w:r>
              <w:t xml:space="preserve">~45–60 seconds</w:t>
            </w:r>
          </w:p>
        </w:tc>
        <w:tc>
          <w:tcPr/>
          <w:p>
            <w:pPr>
              <w:pStyle w:val="Compact"/>
              <w:jc w:val="left"/>
            </w:pPr>
            <w:r>
              <w:t xml:space="preserve">~17–22 minutes</w:t>
            </w:r>
          </w:p>
        </w:tc>
      </w:tr>
      <w:tr>
        <w:tc>
          <w:tcPr/>
          <w:p>
            <w:pPr>
              <w:pStyle w:val="Compact"/>
              <w:jc w:val="left"/>
            </w:pPr>
            <w:r>
              <w:t xml:space="preserve">31–45</w:t>
            </w:r>
          </w:p>
        </w:tc>
        <w:tc>
          <w:tcPr/>
          <w:p>
            <w:pPr>
              <w:pStyle w:val="Compact"/>
              <w:jc w:val="left"/>
            </w:pPr>
            <w:r>
              <w:t xml:space="preserve">Hard</w:t>
            </w:r>
          </w:p>
        </w:tc>
        <w:tc>
          <w:tcPr/>
          <w:p>
            <w:pPr>
              <w:pStyle w:val="Compact"/>
              <w:jc w:val="left"/>
            </w:pPr>
            <w:r>
              <w:t xml:space="preserve">~75–100 seconds</w:t>
            </w:r>
          </w:p>
        </w:tc>
        <w:tc>
          <w:tcPr/>
          <w:p>
            <w:pPr>
              <w:pStyle w:val="Compact"/>
              <w:jc w:val="left"/>
            </w:pPr>
            <w:r>
              <w:t xml:space="preserve">~28–35 minutes</w:t>
            </w:r>
          </w:p>
        </w:tc>
      </w:tr>
      <w:tr>
        <w:tc>
          <w:tcPr/>
          <w:p>
            <w:pPr>
              <w:pStyle w:val="Compact"/>
              <w:jc w:val="left"/>
            </w:pPr>
            <w:r>
              <w:t xml:space="preserve">Review</w:t>
            </w:r>
          </w:p>
        </w:tc>
        <w:tc>
          <w:tcPr/>
          <w:p>
            <w:pPr>
              <w:pStyle w:val="Compact"/>
              <w:jc w:val="left"/>
            </w:pPr>
            <w:r>
              <w:t xml:space="preserve">—</w:t>
            </w:r>
          </w:p>
        </w:tc>
        <w:tc>
          <w:tcPr/>
          <w:p>
            <w:pPr>
              <w:pStyle w:val="Compact"/>
              <w:jc w:val="left"/>
            </w:pPr>
            <w:r>
              <w:t xml:space="preserve">Remaining time</w:t>
            </w:r>
          </w:p>
        </w:tc>
        <w:tc>
          <w:tcPr/>
          <w:p>
            <w:pPr>
              <w:pStyle w:val="Compact"/>
              <w:jc w:val="left"/>
            </w:pPr>
            <w:r>
              <w:t xml:space="preserve">~5–10 minutes</w:t>
            </w:r>
          </w:p>
        </w:tc>
      </w:tr>
    </w:tbl>
    <w:p>
      <w:pPr>
        <w:pStyle w:val="BodyText"/>
      </w:pPr>
      <w:r>
        <w:rPr>
          <w:b/>
          <w:bCs/>
        </w:rPr>
        <w:t xml:space="preserve">Total: 50 minutes</w:t>
      </w:r>
    </w:p>
    <w:p>
      <w:pPr>
        <w:pStyle w:val="BodyText"/>
      </w:pPr>
      <w:r>
        <w:t xml:space="preserve">The goal is to move through the easy questions quickly (but carefully), spend appropriate time on medium questions, and allocate the remaining time to hard questions while leaving a few minutes at the end to review flagged questions and ensure no bubbles are left blank.</w:t>
      </w:r>
    </w:p>
    <w:bookmarkEnd w:id="55"/>
    <w:bookmarkStart w:id="56" w:name="the-two-pass-strategy"/>
    <w:p>
      <w:pPr>
        <w:pStyle w:val="Heading3"/>
      </w:pPr>
      <w:r>
        <w:t xml:space="preserve">The</w:t>
      </w:r>
      <w:r>
        <w:t xml:space="preserve"> </w:t>
      </w:r>
      <w:r>
        <w:t xml:space="preserve">“</w:t>
      </w:r>
      <w:r>
        <w:t xml:space="preserve">Two-Pass</w:t>
      </w:r>
      <w:r>
        <w:t xml:space="preserve">”</w:t>
      </w:r>
      <w:r>
        <w:t xml:space="preserve"> </w:t>
      </w:r>
      <w:r>
        <w:t xml:space="preserve">Strategy</w:t>
      </w:r>
    </w:p>
    <w:p>
      <w:pPr>
        <w:pStyle w:val="FirstParagraph"/>
      </w:pPr>
      <w:r>
        <w:t xml:space="preserve">Many high-scoring students employ a two-pass approach:</w:t>
      </w:r>
    </w:p>
    <w:p>
      <w:pPr>
        <w:pStyle w:val="BodyText"/>
      </w:pPr>
      <w:r>
        <w:rPr>
          <w:b/>
          <w:bCs/>
        </w:rPr>
        <w:t xml:space="preserve">Pass 1 (First ~35–40 minutes):</w:t>
      </w:r>
      <w:r>
        <w:t xml:space="preserve"> </w:t>
      </w:r>
      <w:r>
        <w:t xml:space="preserve">Go through the section from question 1 to the end, answering every question that can be solved in under 90 seconds. For questions that seem time-consuming or confusing, mark them and move on immediately. The goal is to reach the end of the section, answering all the</w:t>
      </w:r>
      <w:r>
        <w:t xml:space="preserve"> </w:t>
      </w:r>
      <w:r>
        <w:t xml:space="preserve">“</w:t>
      </w:r>
      <w:r>
        <w:t xml:space="preserve">quick</w:t>
      </w:r>
      <w:r>
        <w:t xml:space="preserve">”</w:t>
      </w:r>
      <w:r>
        <w:t xml:space="preserve"> </w:t>
      </w:r>
      <w:r>
        <w:t xml:space="preserve">questions and banking maximum points.</w:t>
      </w:r>
    </w:p>
    <w:p>
      <w:pPr>
        <w:pStyle w:val="BodyText"/>
      </w:pPr>
      <w:r>
        <w:rPr>
          <w:b/>
          <w:bCs/>
        </w:rPr>
        <w:t xml:space="preserve">Pass 2 (Final ~10–15 minutes):</w:t>
      </w:r>
      <w:r>
        <w:t xml:space="preserve"> </w:t>
      </w:r>
      <w:r>
        <w:t xml:space="preserve">Return to the marked questions and work on them with the remaining time. Since these are the hardest questions, having the full remaining time to focus on them (rather than rushing past them in sequence) often leads to better results.</w:t>
      </w:r>
    </w:p>
    <w:p>
      <w:pPr>
        <w:pStyle w:val="BodyText"/>
      </w:pPr>
      <w:r>
        <w:rPr>
          <w:b/>
          <w:bCs/>
        </w:rPr>
        <w:t xml:space="preserve">Why This Works:</w:t>
      </w:r>
      <w:r>
        <w:t xml:space="preserve"> </w:t>
      </w:r>
      <w:r>
        <w:t xml:space="preserve">The two-pass strategy ensures that a student never leaves an easy question unanswered because they spent too long on a hard question earlier in the section. It also provides a psychological benefit: the student feels a sense of momentum and accomplishment as they move through the section quickly on the first pass, rather than feeling bogged down by hard questions early on.</w:t>
      </w:r>
    </w:p>
    <w:bookmarkEnd w:id="56"/>
    <w:bookmarkStart w:id="57" w:name="the-flag-and-move-rule"/>
    <w:p>
      <w:pPr>
        <w:pStyle w:val="Heading3"/>
      </w:pPr>
      <w:r>
        <w:t xml:space="preserve">The</w:t>
      </w:r>
      <w:r>
        <w:t xml:space="preserve"> </w:t>
      </w:r>
      <w:r>
        <w:t xml:space="preserve">“</w:t>
      </w:r>
      <w:r>
        <w:t xml:space="preserve">Flag and Move</w:t>
      </w:r>
      <w:r>
        <w:t xml:space="preserve">”</w:t>
      </w:r>
      <w:r>
        <w:t xml:space="preserve"> </w:t>
      </w:r>
      <w:r>
        <w:t xml:space="preserve">Rule</w:t>
      </w:r>
    </w:p>
    <w:p>
      <w:pPr>
        <w:pStyle w:val="FirstParagraph"/>
      </w:pPr>
      <w:r>
        <w:t xml:space="preserve">If a student has spent more than 60 seconds on a question and has not made clear progress toward a solution, they should flag the question and move on. This is not giving up—it is strategic resource allocation. The 60-second threshold is a guideline, not a rigid rule, but it prevents the most common time management disaster: spending 3–4 minutes on a single hard question and never reaching 5–10 easier questions at the end of the section.</w:t>
      </w:r>
    </w:p>
    <w:bookmarkEnd w:id="57"/>
    <w:bookmarkStart w:id="58" w:name="pacing-checkpoints"/>
    <w:p>
      <w:pPr>
        <w:pStyle w:val="Heading3"/>
      </w:pPr>
      <w:r>
        <w:t xml:space="preserve">Pacing Checkpoints</w:t>
      </w:r>
    </w:p>
    <w:p>
      <w:pPr>
        <w:pStyle w:val="FirstParagraph"/>
      </w:pPr>
      <w:r>
        <w:t xml:space="preserve">Students should be aware of where they should be at various points during the section: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Time Elapsed</w:t>
            </w:r>
          </w:p>
        </w:tc>
        <w:tc>
          <w:tcPr/>
          <w:p>
            <w:pPr>
              <w:pStyle w:val="Compact"/>
              <w:jc w:val="left"/>
            </w:pPr>
            <w:r>
              <w:t xml:space="preserve">Target Question (Enhanced)</w:t>
            </w:r>
          </w:p>
        </w:tc>
      </w:tr>
      <w:tr>
        <w:tc>
          <w:tcPr/>
          <w:p>
            <w:pPr>
              <w:pStyle w:val="Compact"/>
              <w:jc w:val="left"/>
            </w:pPr>
            <w:r>
              <w:t xml:space="preserve">10 minutes</w:t>
            </w:r>
          </w:p>
        </w:tc>
        <w:tc>
          <w:tcPr/>
          <w:p>
            <w:pPr>
              <w:pStyle w:val="Compact"/>
              <w:jc w:val="left"/>
            </w:pPr>
            <w:r>
              <w:t xml:space="preserve">Question 18–22</w:t>
            </w:r>
          </w:p>
        </w:tc>
      </w:tr>
      <w:tr>
        <w:tc>
          <w:tcPr/>
          <w:p>
            <w:pPr>
              <w:pStyle w:val="Compact"/>
              <w:jc w:val="left"/>
            </w:pPr>
            <w:r>
              <w:t xml:space="preserve">20 minutes</w:t>
            </w:r>
          </w:p>
        </w:tc>
        <w:tc>
          <w:tcPr/>
          <w:p>
            <w:pPr>
              <w:pStyle w:val="Compact"/>
              <w:jc w:val="left"/>
            </w:pPr>
            <w:r>
              <w:t xml:space="preserve">Question 30–34</w:t>
            </w:r>
          </w:p>
        </w:tc>
      </w:tr>
      <w:tr>
        <w:tc>
          <w:tcPr/>
          <w:p>
            <w:pPr>
              <w:pStyle w:val="Compact"/>
              <w:jc w:val="left"/>
            </w:pPr>
            <w:r>
              <w:t xml:space="preserve">30 minutes</w:t>
            </w:r>
          </w:p>
        </w:tc>
        <w:tc>
          <w:tcPr/>
          <w:p>
            <w:pPr>
              <w:pStyle w:val="Compact"/>
              <w:jc w:val="left"/>
            </w:pPr>
            <w:r>
              <w:t xml:space="preserve">Question 38–42</w:t>
            </w:r>
          </w:p>
        </w:tc>
      </w:tr>
      <w:tr>
        <w:tc>
          <w:tcPr/>
          <w:p>
            <w:pPr>
              <w:pStyle w:val="Compact"/>
              <w:jc w:val="left"/>
            </w:pPr>
            <w:r>
              <w:t xml:space="preserve">40 minutes</w:t>
            </w:r>
          </w:p>
        </w:tc>
        <w:tc>
          <w:tcPr/>
          <w:p>
            <w:pPr>
              <w:pStyle w:val="Compact"/>
              <w:jc w:val="left"/>
            </w:pPr>
            <w:r>
              <w:t xml:space="preserve">Question 45 (finished or nearly finished)</w:t>
            </w:r>
          </w:p>
        </w:tc>
      </w:tr>
      <w:tr>
        <w:tc>
          <w:tcPr/>
          <w:p>
            <w:pPr>
              <w:pStyle w:val="Compact"/>
              <w:jc w:val="left"/>
            </w:pPr>
            <w:r>
              <w:t xml:space="preserve">45 minutes</w:t>
            </w:r>
          </w:p>
        </w:tc>
        <w:tc>
          <w:tcPr/>
          <w:p>
            <w:pPr>
              <w:pStyle w:val="Compact"/>
              <w:jc w:val="left"/>
            </w:pPr>
            <w:r>
              <w:t xml:space="preserve">Reviewing flagged questions</w:t>
            </w:r>
          </w:p>
        </w:tc>
      </w:tr>
      <w:tr>
        <w:tc>
          <w:tcPr/>
          <w:p>
            <w:pPr>
              <w:pStyle w:val="Compact"/>
              <w:jc w:val="left"/>
            </w:pPr>
            <w:r>
              <w:t xml:space="preserve">50 minutes</w:t>
            </w:r>
          </w:p>
        </w:tc>
        <w:tc>
          <w:tcPr/>
          <w:p>
            <w:pPr>
              <w:pStyle w:val="Compact"/>
              <w:jc w:val="left"/>
            </w:pPr>
            <w:r>
              <w:t xml:space="preserve">All bubbles filled</w:t>
            </w:r>
          </w:p>
        </w:tc>
      </w:tr>
    </w:tbl>
    <w:p>
      <w:pPr>
        <w:pStyle w:val="BodyText"/>
      </w:pPr>
      <w:r>
        <w:t xml:space="preserve">If a student finds themselves significantly behind these checkpoints, they need to pick up the pace—even if it means making educated guesses on a few questions rather than solving them fully.</w:t>
      </w:r>
    </w:p>
    <w:p>
      <w:r>
        <w:pict>
          <v:rect style="width:0;height:1.5pt" o:hralign="center" o:hrstd="t" o:hr="t"/>
        </w:pict>
      </w:r>
    </w:p>
    <w:bookmarkEnd w:id="58"/>
    <w:bookmarkEnd w:id="59"/>
    <w:bookmarkStart w:id="66" w:name="core-problem-solving-strategies"/>
    <w:p>
      <w:pPr>
        <w:pStyle w:val="Heading2"/>
      </w:pPr>
      <w:r>
        <w:t xml:space="preserve">1.11 Core Problem-Solving Strategies</w:t>
      </w:r>
    </w:p>
    <w:p>
      <w:pPr>
        <w:pStyle w:val="FirstParagraph"/>
      </w:pPr>
      <w:r>
        <w:t xml:space="preserve">Beyond time management, the ACT Math section rewards students who employ specific problem-solving strategies. These are not</w:t>
      </w:r>
      <w:r>
        <w:t xml:space="preserve"> </w:t>
      </w:r>
      <w:r>
        <w:t xml:space="preserve">“</w:t>
      </w:r>
      <w:r>
        <w:t xml:space="preserve">tricks</w:t>
      </w:r>
      <w:r>
        <w:t xml:space="preserve">”</w:t>
      </w:r>
      <w:r>
        <w:t xml:space="preserve">—they are legitimate mathematical approaches that the test designers expect knowledgeable students to use.</w:t>
      </w:r>
    </w:p>
    <w:bookmarkStart w:id="60" w:name="Xa09e9caa4fb50802bd9bb9e8a2c5f2f4f8ed13d"/>
    <w:p>
      <w:pPr>
        <w:pStyle w:val="Heading3"/>
      </w:pPr>
      <w:r>
        <w:t xml:space="preserve">Strategy 1: Backsolving (Plugging in Answer Choices)</w:t>
      </w:r>
    </w:p>
    <w:p>
      <w:pPr>
        <w:pStyle w:val="FirstParagraph"/>
      </w:pPr>
      <w:r>
        <w:rPr>
          <w:b/>
          <w:bCs/>
        </w:rPr>
        <w:t xml:space="preserve">Concept:</w:t>
      </w:r>
      <w:r>
        <w:t xml:space="preserve"> </w:t>
      </w:r>
      <w:r>
        <w:t xml:space="preserve">Instead of solving an equation algebraically, substitute the answer choices into the problem and see which one works.</w:t>
      </w:r>
    </w:p>
    <w:p>
      <w:pPr>
        <w:pStyle w:val="BodyText"/>
      </w:pPr>
      <w:r>
        <w:rPr>
          <w:b/>
          <w:bCs/>
        </w:rPr>
        <w:t xml:space="preserve">When to Use It:</w:t>
      </w:r>
      <w:r>
        <w:t xml:space="preserve"> </w:t>
      </w:r>
      <w:r>
        <w:t xml:space="preserve">- When the answer choices are specific numbers (integers, simple fractions)</w:t>
      </w:r>
      <w:r>
        <w:t xml:space="preserve"> </w:t>
      </w:r>
      <w:r>
        <w:t xml:space="preserve">- When the algebraic setup of the problem is complex or time-consuming</w:t>
      </w:r>
      <w:r>
        <w:t xml:space="preserve"> </w:t>
      </w:r>
      <w:r>
        <w:t xml:space="preserve">- When the question asks for a specific value of a variable</w:t>
      </w:r>
    </w:p>
    <w:p>
      <w:pPr>
        <w:pStyle w:val="BodyText"/>
      </w:pPr>
      <w:r>
        <w:rPr>
          <w:b/>
          <w:bCs/>
        </w:rPr>
        <w:t xml:space="preserve">How to Do It:</w:t>
      </w:r>
      <w:r>
        <w:t xml:space="preserve"> </w:t>
      </w:r>
      <w:r>
        <w:t xml:space="preserve">1. Start by testing answer choice</w:t>
      </w:r>
      <w:r>
        <w:t xml:space="preserve"> </w:t>
      </w:r>
      <w:r>
        <w:rPr>
          <w:b/>
          <w:bCs/>
        </w:rPr>
        <w:t xml:space="preserve">B</w:t>
      </w:r>
      <w:r>
        <w:t xml:space="preserve"> </w:t>
      </w:r>
      <w:r>
        <w:t xml:space="preserve">or</w:t>
      </w:r>
      <w:r>
        <w:t xml:space="preserve"> </w:t>
      </w:r>
      <w:r>
        <w:rPr>
          <w:b/>
          <w:bCs/>
        </w:rPr>
        <w:t xml:space="preserve">C</w:t>
      </w:r>
      <w:r>
        <w:t xml:space="preserve"> </w:t>
      </w:r>
      <w:r>
        <w:t xml:space="preserve">(the middle values). This allows you to eliminate multiple choices based on whether the result is too high or too low.</w:t>
      </w:r>
      <w:r>
        <w:t xml:space="preserve"> </w:t>
      </w:r>
      <w:r>
        <w:t xml:space="preserve">2. If the result is too high, eliminate all choices larger than the one you tested.</w:t>
      </w:r>
      <w:r>
        <w:t xml:space="preserve"> </w:t>
      </w:r>
      <w:r>
        <w:t xml:space="preserve">3. If the result is too low, eliminate all choices smaller than the one you tested.</w:t>
      </w:r>
      <w:r>
        <w:t xml:space="preserve"> </w:t>
      </w:r>
      <w:r>
        <w:t xml:space="preserve">4. Continue testing until you find the correct answer.</w:t>
      </w:r>
    </w:p>
    <w:p>
      <w:pPr>
        <w:pStyle w:val="BodyText"/>
      </w:pPr>
      <w:r>
        <w:rPr>
          <w:b/>
          <w:bCs/>
        </w:rPr>
        <w:t xml:space="preserve">Example Context:</w:t>
      </w:r>
      <w:r>
        <w:t xml:space="preserve"> </w:t>
      </w:r>
      <w:r>
        <w:t xml:space="preserve">A word problem that results in an equation like</w:t>
      </w:r>
      <w:r>
        <w:t xml:space="preserve"> </w:t>
      </w:r>
      <m:oMath>
        <m:r>
          <m:t>3</m:t>
        </m:r>
        <m:d>
          <m:dPr>
            <m:begChr m:val="("/>
            <m:endChr m:val=")"/>
            <m:sepChr m:val=""/>
            <m:grow/>
          </m:dPr>
          <m:e>
            <m:r>
              <m:t>2</m:t>
            </m:r>
            <m:r>
              <m:t>x</m:t>
            </m:r>
            <m:r>
              <m:rPr>
                <m:sty m:val="p"/>
              </m:rPr>
              <m:t>+</m:t>
            </m:r>
            <m:r>
              <m:t>5</m:t>
            </m:r>
          </m:e>
        </m:d>
        <m:r>
          <m:rPr>
            <m:sty m:val="p"/>
          </m:rPr>
          <m:t>−</m:t>
        </m:r>
        <m:r>
          <m:t>4</m:t>
        </m:r>
        <m:d>
          <m:dPr>
            <m:begChr m:val="("/>
            <m:endChr m:val=")"/>
            <m:sepChr m:val=""/>
            <m:grow/>
          </m:dPr>
          <m:e>
            <m:r>
              <m:t>x</m:t>
            </m:r>
            <m:r>
              <m:rPr>
                <m:sty m:val="p"/>
              </m:rPr>
              <m:t>−</m:t>
            </m:r>
            <m:r>
              <m:t>3</m:t>
            </m:r>
          </m:e>
        </m:d>
        <m:r>
          <m:rPr>
            <m:sty m:val="p"/>
          </m:rPr>
          <m:t>=</m:t>
        </m:r>
        <m:r>
          <m:t>47</m:t>
        </m:r>
      </m:oMath>
      <w:r>
        <w:t xml:space="preserve">. Rather than solving algebraically, a student could plug in the answer choices for</w:t>
      </w:r>
      <w:r>
        <w:t xml:space="preserve"> </w:t>
      </w:r>
      <m:oMath>
        <m:r>
          <m:t>x</m:t>
        </m:r>
      </m:oMath>
      <w:r>
        <w:t xml:space="preserve"> </w:t>
      </w:r>
      <w:r>
        <w:t xml:space="preserve">and see which one makes the equation true.</w:t>
      </w:r>
    </w:p>
    <w:p>
      <w:pPr>
        <w:pStyle w:val="BodyText"/>
      </w:pPr>
      <w:r>
        <w:rPr>
          <w:b/>
          <w:bCs/>
        </w:rPr>
        <w:t xml:space="preserve">Efficiency Tip:</w:t>
      </w:r>
      <w:r>
        <w:t xml:space="preserve"> </w:t>
      </w:r>
      <w:r>
        <w:t xml:space="preserve">Starting with the middle value (B or C) is optimal because it allows you to eliminate half the choices in one step, regardless of whether the result is too high or too low.</w:t>
      </w:r>
    </w:p>
    <w:bookmarkEnd w:id="60"/>
    <w:bookmarkStart w:id="61" w:name="strategy-2-picking-numbers"/>
    <w:p>
      <w:pPr>
        <w:pStyle w:val="Heading3"/>
      </w:pPr>
      <w:r>
        <w:t xml:space="preserve">Strategy 2: Picking Numbers</w:t>
      </w:r>
    </w:p>
    <w:p>
      <w:pPr>
        <w:pStyle w:val="FirstParagraph"/>
      </w:pPr>
      <w:r>
        <w:rPr>
          <w:b/>
          <w:bCs/>
        </w:rPr>
        <w:t xml:space="preserve">Concept:</w:t>
      </w:r>
      <w:r>
        <w:t xml:space="preserve"> </w:t>
      </w:r>
      <w:r>
        <w:t xml:space="preserve">When a problem contains variables in both the question and the answer choices, substitute simple numbers for the variables to make the problem concrete.</w:t>
      </w:r>
    </w:p>
    <w:p>
      <w:pPr>
        <w:pStyle w:val="BodyText"/>
      </w:pPr>
      <w:r>
        <w:rPr>
          <w:b/>
          <w:bCs/>
        </w:rPr>
        <w:t xml:space="preserve">When to Use It:</w:t>
      </w:r>
      <w:r>
        <w:t xml:space="preserve"> </w:t>
      </w:r>
      <w:r>
        <w:t xml:space="preserve">- When answer choices contain variables or algebraic expressions</w:t>
      </w:r>
      <w:r>
        <w:t xml:space="preserve"> </w:t>
      </w:r>
      <w:r>
        <w:t xml:space="preserve">- When the problem describes a general relationship (e.g.,</w:t>
      </w:r>
      <w:r>
        <w:t xml:space="preserve"> </w:t>
      </w:r>
      <w:r>
        <w:t xml:space="preserve">“</w:t>
      </w:r>
      <w:r>
        <w:t xml:space="preserve">If</w:t>
      </w:r>
      <w:r>
        <w:t xml:space="preserve"> </w:t>
      </w:r>
      <m:oMath>
        <m:r>
          <m:t>x</m:t>
        </m:r>
      </m:oMath>
      <w:r>
        <w:t xml:space="preserve"> </w:t>
      </w:r>
      <w:r>
        <w:t xml:space="preserve">is increased by 20%…</w:t>
      </w:r>
      <w:r>
        <w:t xml:space="preserve">”</w:t>
      </w:r>
      <w:r>
        <w:t xml:space="preserve">)</w:t>
      </w:r>
      <w:r>
        <w:t xml:space="preserve"> </w:t>
      </w:r>
      <w:r>
        <w:t xml:space="preserve">- When the problem involves abstract percent changes or proportional relationships</w:t>
      </w:r>
    </w:p>
    <w:p>
      <w:pPr>
        <w:pStyle w:val="BodyText"/>
      </w:pPr>
      <w:r>
        <w:rPr>
          <w:b/>
          <w:bCs/>
        </w:rPr>
        <w:t xml:space="preserve">How to Do It:</w:t>
      </w:r>
      <w:r>
        <w:t xml:space="preserve"> </w:t>
      </w:r>
      <w:r>
        <w:t xml:space="preserve">1. Choose simple numbers for the variables (good choices: 2, 3, 5, 10, 100). Avoid 0 and 1, as they can produce ambiguous results.</w:t>
      </w:r>
      <w:r>
        <w:t xml:space="preserve"> </w:t>
      </w:r>
      <w:r>
        <w:t xml:space="preserve">2. Solve the problem using your chosen numbers, obtaining a specific numerical answer.</w:t>
      </w:r>
      <w:r>
        <w:t xml:space="preserve"> </w:t>
      </w:r>
      <w:r>
        <w:t xml:space="preserve">3. Substitute your chosen numbers into each answer choice and see which one matches your result.</w:t>
      </w:r>
    </w:p>
    <w:p>
      <w:pPr>
        <w:pStyle w:val="BodyText"/>
      </w:pPr>
      <w:r>
        <w:rPr>
          <w:b/>
          <w:bCs/>
        </w:rPr>
        <w:t xml:space="preserve">Example Context:</w:t>
      </w:r>
      <w:r>
        <w:t xml:space="preserve"> </w:t>
      </w:r>
      <w:r>
        <w:t xml:space="preserve">“</w:t>
      </w:r>
      <w:r>
        <w:t xml:space="preserve">If the length of a rectangle is increased by 25% and the width is decreased by 20%, by what percent does the area change?</w:t>
      </w:r>
      <w:r>
        <w:t xml:space="preserve">”</w:t>
      </w:r>
      <w:r>
        <w:t xml:space="preserve"> </w:t>
      </w:r>
      <w:r>
        <w:t xml:space="preserve">Pick length = 100 and width = 100. New length = 125, new width = 80. New area = 10,000. Original area = 10,000. Percent change = 0%. Now plug into answer choices to find which one gives 0%.</w:t>
      </w:r>
    </w:p>
    <w:p>
      <w:pPr>
        <w:pStyle w:val="BodyText"/>
      </w:pPr>
      <w:r>
        <w:rPr>
          <w:b/>
          <w:bCs/>
        </w:rPr>
        <w:t xml:space="preserve">Efficiency Tip:</w:t>
      </w:r>
      <w:r>
        <w:t xml:space="preserve"> </w:t>
      </w:r>
      <w:r>
        <w:t xml:space="preserve">If two answer choices match your result when you pick one set of numbers, pick a different set of numbers and test again. This is rare but can happen.</w:t>
      </w:r>
    </w:p>
    <w:bookmarkEnd w:id="61"/>
    <w:bookmarkStart w:id="62" w:name="strategy-3-process-of-elimination-p.o.e."/>
    <w:p>
      <w:pPr>
        <w:pStyle w:val="Heading3"/>
      </w:pPr>
      <w:r>
        <w:t xml:space="preserve">Strategy 3: Process of Elimination (P.O.E.)</w:t>
      </w:r>
    </w:p>
    <w:p>
      <w:pPr>
        <w:pStyle w:val="FirstParagraph"/>
      </w:pPr>
      <w:r>
        <w:rPr>
          <w:b/>
          <w:bCs/>
        </w:rPr>
        <w:t xml:space="preserve">Concept:</w:t>
      </w:r>
      <w:r>
        <w:t xml:space="preserve"> </w:t>
      </w:r>
      <w:r>
        <w:t xml:space="preserve">Rather than solving for the correct answer directly, eliminate answer choices that are clearly wrong.</w:t>
      </w:r>
    </w:p>
    <w:p>
      <w:pPr>
        <w:pStyle w:val="BodyText"/>
      </w:pPr>
      <w:r>
        <w:rPr>
          <w:b/>
          <w:bCs/>
        </w:rPr>
        <w:t xml:space="preserve">When to Use It:</w:t>
      </w:r>
      <w:r>
        <w:t xml:space="preserve"> </w:t>
      </w:r>
      <w:r>
        <w:t xml:space="preserve">- Always. P.O.E. should be a constant companion on every question.</w:t>
      </w:r>
      <w:r>
        <w:t xml:space="preserve"> </w:t>
      </w:r>
      <w:r>
        <w:t xml:space="preserve">- Especially useful when the exact solution is difficult to compute but obviously wrong answers are easy to identify.</w:t>
      </w:r>
    </w:p>
    <w:p>
      <w:pPr>
        <w:pStyle w:val="BodyText"/>
      </w:pPr>
      <w:r>
        <w:rPr>
          <w:b/>
          <w:bCs/>
        </w:rPr>
        <w:t xml:space="preserve">How to Do It:</w:t>
      </w:r>
      <w:r>
        <w:t xml:space="preserve"> </w:t>
      </w:r>
      <w:r>
        <w:t xml:space="preserve">1.</w:t>
      </w:r>
      <w:r>
        <w:t xml:space="preserve"> </w:t>
      </w:r>
      <w:r>
        <w:rPr>
          <w:b/>
          <w:bCs/>
        </w:rPr>
        <w:t xml:space="preserve">Sign errors:</w:t>
      </w:r>
      <w:r>
        <w:t xml:space="preserve"> </w:t>
      </w:r>
      <w:r>
        <w:t xml:space="preserve">If the answer must be positive (e.g., a distance, a length), eliminate negative choices.</w:t>
      </w:r>
      <w:r>
        <w:t xml:space="preserve"> </w:t>
      </w:r>
      <w:r>
        <w:t xml:space="preserve">2.</w:t>
      </w:r>
      <w:r>
        <w:t xml:space="preserve"> </w:t>
      </w:r>
      <w:r>
        <w:rPr>
          <w:b/>
          <w:bCs/>
        </w:rPr>
        <w:t xml:space="preserve">Magnitude errors:</w:t>
      </w:r>
      <w:r>
        <w:t xml:space="preserve"> </w:t>
      </w:r>
      <w:r>
        <w:t xml:space="preserve">If the answer should be approximately 50, eliminate choices like 5,000 or 0.005.</w:t>
      </w:r>
      <w:r>
        <w:t xml:space="preserve"> </w:t>
      </w:r>
      <w:r>
        <w:t xml:space="preserve">3.</w:t>
      </w:r>
      <w:r>
        <w:t xml:space="preserve"> </w:t>
      </w:r>
      <w:r>
        <w:rPr>
          <w:b/>
          <w:bCs/>
        </w:rPr>
        <w:t xml:space="preserve">Parity errors:</w:t>
      </w:r>
      <w:r>
        <w:t xml:space="preserve"> </w:t>
      </w:r>
      <w:r>
        <w:t xml:space="preserve">If the answer must be even (e.g., an even integer), eliminate odd choices.</w:t>
      </w:r>
      <w:r>
        <w:t xml:space="preserve"> </w:t>
      </w:r>
      <w:r>
        <w:t xml:space="preserve">4.</w:t>
      </w:r>
      <w:r>
        <w:t xml:space="preserve"> </w:t>
      </w:r>
      <w:r>
        <w:rPr>
          <w:b/>
          <w:bCs/>
        </w:rPr>
        <w:t xml:space="preserve">Range errors:</w:t>
      </w:r>
      <w:r>
        <w:t xml:space="preserve"> </w:t>
      </w:r>
      <w:r>
        <w:t xml:space="preserve">If the answer must be between 0 and 1 (e.g., a probability), eliminate choices greater than 1.</w:t>
      </w:r>
      <w:r>
        <w:t xml:space="preserve"> </w:t>
      </w:r>
      <w:r>
        <w:t xml:space="preserve">5.</w:t>
      </w:r>
      <w:r>
        <w:t xml:space="preserve"> </w:t>
      </w:r>
      <w:r>
        <w:rPr>
          <w:b/>
          <w:bCs/>
        </w:rPr>
        <w:t xml:space="preserve">Algebraic errors:</w:t>
      </w:r>
      <w:r>
        <w:t xml:space="preserve"> </w:t>
      </w:r>
      <w:r>
        <w:t xml:space="preserve">If setting up an equation, check whether each answer choice satisfies the conditions of the problem.</w:t>
      </w:r>
    </w:p>
    <w:p>
      <w:pPr>
        <w:pStyle w:val="BodyText"/>
      </w:pPr>
      <w:r>
        <w:rPr>
          <w:b/>
          <w:bCs/>
        </w:rPr>
        <w:t xml:space="preserve">Efficiency Tip:</w:t>
      </w:r>
      <w:r>
        <w:t xml:space="preserve"> </w:t>
      </w:r>
      <w:r>
        <w:t xml:space="preserve">Even eliminating one or two choices before guessing significantly improves the expected value of a guess. Eliminating one choice on every question (from 4 options to 3) increases the expected number of correct guesses from 25% to 33.3%.</w:t>
      </w:r>
    </w:p>
    <w:bookmarkEnd w:id="62"/>
    <w:bookmarkStart w:id="63" w:name="strategy-4-estimation-and-approximation"/>
    <w:p>
      <w:pPr>
        <w:pStyle w:val="Heading3"/>
      </w:pPr>
      <w:r>
        <w:t xml:space="preserve">Strategy 4: Estimation and Approximation</w:t>
      </w:r>
    </w:p>
    <w:p>
      <w:pPr>
        <w:pStyle w:val="FirstParagraph"/>
      </w:pPr>
      <w:r>
        <w:rPr>
          <w:b/>
          <w:bCs/>
        </w:rPr>
        <w:t xml:space="preserve">Concept:</w:t>
      </w:r>
      <w:r>
        <w:t xml:space="preserve"> </w:t>
      </w:r>
      <w:r>
        <w:t xml:space="preserve">When answer choices are spread far apart, approximate calculations rather than computing exact values.</w:t>
      </w:r>
    </w:p>
    <w:p>
      <w:pPr>
        <w:pStyle w:val="BodyText"/>
      </w:pPr>
      <w:r>
        <w:rPr>
          <w:b/>
          <w:bCs/>
        </w:rPr>
        <w:t xml:space="preserve">When to Use It:</w:t>
      </w:r>
      <w:r>
        <w:t xml:space="preserve"> </w:t>
      </w:r>
      <w:r>
        <w:t xml:space="preserve">- When answer choices differ by large amounts (e.g., 5, 50, 500, 5000)</w:t>
      </w:r>
      <w:r>
        <w:t xml:space="preserve"> </w:t>
      </w:r>
      <w:r>
        <w:t xml:space="preserve">- When the problem involves messy numbers (e.g.,</w:t>
      </w:r>
      <w:r>
        <w:t xml:space="preserve"> </w:t>
      </w:r>
      <m:oMath>
        <m:r>
          <m:t>π</m:t>
        </m:r>
        <m:r>
          <m:rPr>
            <m:sty m:val="p"/>
          </m:rPr>
          <m:t>≈</m:t>
        </m:r>
        <m:r>
          <m:t>3.14</m:t>
        </m:r>
      </m:oMath>
      <w:r>
        <w:t xml:space="preserve">,</w:t>
      </w:r>
      <w:r>
        <w:t xml:space="preserve"> </w:t>
      </w:r>
      <m:oMath>
        <m:rad>
          <m:radPr>
            <m:degHide m:val="on"/>
          </m:radPr>
          <m:deg/>
          <m:e>
            <m:r>
              <m:t>2</m:t>
            </m:r>
          </m:e>
        </m:rad>
        <m:r>
          <m:rPr>
            <m:sty m:val="p"/>
          </m:rPr>
          <m:t>≈</m:t>
        </m:r>
        <m:r>
          <m:t>1.414</m:t>
        </m:r>
      </m:oMath>
      <w:r>
        <w:t xml:space="preserve">)</w:t>
      </w:r>
      <w:r>
        <w:t xml:space="preserve"> </w:t>
      </w:r>
      <w:r>
        <w:t xml:space="preserve">- When the question asks for an approximate value</w:t>
      </w:r>
    </w:p>
    <w:p>
      <w:pPr>
        <w:pStyle w:val="BodyText"/>
      </w:pPr>
      <w:r>
        <w:rPr>
          <w:b/>
          <w:bCs/>
        </w:rPr>
        <w:t xml:space="preserve">How to Do It:</w:t>
      </w:r>
      <w:r>
        <w:t xml:space="preserve"> </w:t>
      </w:r>
      <w:r>
        <w:t xml:space="preserve">1. Round numbers to convenient values (e.g.,</w:t>
      </w:r>
      <w:r>
        <w:t xml:space="preserve"> </w:t>
      </w:r>
      <m:oMath>
        <m:r>
          <m:t>π</m:t>
        </m:r>
        <m:r>
          <m:rPr>
            <m:sty m:val="p"/>
          </m:rPr>
          <m:t>≈</m:t>
        </m:r>
        <m:r>
          <m:t>3</m:t>
        </m:r>
      </m:oMath>
      <w:r>
        <w:t xml:space="preserve">,</w:t>
      </w:r>
      <w:r>
        <w:t xml:space="preserve"> </w:t>
      </w:r>
      <m:oMath>
        <m:rad>
          <m:radPr>
            <m:degHide m:val="on"/>
          </m:radPr>
          <m:deg/>
          <m:e>
            <m:r>
              <m:t>50</m:t>
            </m:r>
          </m:e>
        </m:rad>
        <m:r>
          <m:rPr>
            <m:sty m:val="p"/>
          </m:rPr>
          <m:t>≈</m:t>
        </m:r>
        <m:r>
          <m:t>7</m:t>
        </m:r>
      </m:oMath>
      <w:r>
        <w:t xml:space="preserve">)</w:t>
      </w:r>
      <w:r>
        <w:t xml:space="preserve"> </w:t>
      </w:r>
      <w:r>
        <w:t xml:space="preserve">2. Perform the calculation with rounded numbers</w:t>
      </w:r>
      <w:r>
        <w:t xml:space="preserve"> </w:t>
      </w:r>
      <w:r>
        <w:t xml:space="preserve">3. Select the answer choice closest to your approximation</w:t>
      </w:r>
    </w:p>
    <w:p>
      <w:pPr>
        <w:pStyle w:val="BodyText"/>
      </w:pPr>
      <w:r>
        <w:rPr>
          <w:b/>
          <w:bCs/>
        </w:rPr>
        <w:t xml:space="preserve">Example Context:</w:t>
      </w:r>
      <w:r>
        <w:t xml:space="preserve"> </w:t>
      </w:r>
      <w:r>
        <w:t xml:space="preserve">“</w:t>
      </w:r>
      <w:r>
        <w:t xml:space="preserve">What is the area of a circle with radius 7.9?</w:t>
      </w:r>
      <w:r>
        <w:t xml:space="preserve">”</w:t>
      </w:r>
      <w:r>
        <w:t xml:space="preserve"> </w:t>
      </w:r>
      <w:r>
        <w:t xml:space="preserve">Approximate radius as 8. Area =</w:t>
      </w:r>
      <w:r>
        <w:t xml:space="preserve"> </w:t>
      </w:r>
      <m:oMath>
        <m:r>
          <m:t>π</m:t>
        </m:r>
        <m:sSup>
          <m:e>
            <m:r>
              <m:t>r</m:t>
            </m:r>
          </m:e>
          <m:sup>
            <m:r>
              <m:t>2</m:t>
            </m:r>
          </m:sup>
        </m:sSup>
        <m:r>
          <m:rPr>
            <m:sty m:val="p"/>
          </m:rPr>
          <m:t>≈</m:t>
        </m:r>
        <m:r>
          <m:t>3.14</m:t>
        </m:r>
        <m:r>
          <m:rPr>
            <m:sty m:val="p"/>
          </m:rPr>
          <m:t>×</m:t>
        </m:r>
        <m:r>
          <m:t>64</m:t>
        </m:r>
        <m:r>
          <m:rPr>
            <m:sty m:val="p"/>
          </m:rPr>
          <m:t>≈</m:t>
        </m:r>
        <m:r>
          <m:t>201</m:t>
        </m:r>
      </m:oMath>
      <w:r>
        <w:t xml:space="preserve">. The answer choice closest to 201 is correct.</w:t>
      </w:r>
    </w:p>
    <w:bookmarkEnd w:id="63"/>
    <w:bookmarkStart w:id="64" w:name="strategy-5-drawing-and-diagramming"/>
    <w:p>
      <w:pPr>
        <w:pStyle w:val="Heading3"/>
      </w:pPr>
      <w:r>
        <w:t xml:space="preserve">Strategy 5: Drawing and Diagramming</w:t>
      </w:r>
    </w:p>
    <w:p>
      <w:pPr>
        <w:pStyle w:val="FirstParagraph"/>
      </w:pPr>
      <w:r>
        <w:rPr>
          <w:b/>
          <w:bCs/>
        </w:rPr>
        <w:t xml:space="preserve">Concept:</w:t>
      </w:r>
      <w:r>
        <w:t xml:space="preserve"> </w:t>
      </w:r>
      <w:r>
        <w:t xml:space="preserve">For geometry problems, word problems, and any question involving spatial relationships, draw a diagram or create a table.</w:t>
      </w:r>
    </w:p>
    <w:p>
      <w:pPr>
        <w:pStyle w:val="BodyText"/>
      </w:pPr>
      <w:r>
        <w:rPr>
          <w:b/>
          <w:bCs/>
        </w:rPr>
        <w:t xml:space="preserve">When to Use It:</w:t>
      </w:r>
      <w:r>
        <w:t xml:space="preserve"> </w:t>
      </w:r>
      <w:r>
        <w:t xml:space="preserve">- Geometry problems (especially when no figure is provided)</w:t>
      </w:r>
      <w:r>
        <w:t xml:space="preserve"> </w:t>
      </w:r>
      <w:r>
        <w:t xml:space="preserve">- Word problems involving multiple quantities or relationships</w:t>
      </w:r>
      <w:r>
        <w:t xml:space="preserve"> </w:t>
      </w:r>
      <w:r>
        <w:t xml:space="preserve">- Problems involving motion, distance, or rate</w:t>
      </w:r>
      <w:r>
        <w:t xml:space="preserve"> </w:t>
      </w:r>
      <w:r>
        <w:t xml:space="preserve">- Problems involving overlapping sets (Venn diagrams)</w:t>
      </w:r>
    </w:p>
    <w:p>
      <w:pPr>
        <w:pStyle w:val="BodyText"/>
      </w:pPr>
      <w:r>
        <w:rPr>
          <w:b/>
          <w:bCs/>
        </w:rPr>
        <w:t xml:space="preserve">How to Do It:</w:t>
      </w:r>
      <w:r>
        <w:t xml:space="preserve"> </w:t>
      </w:r>
      <w:r>
        <w:t xml:space="preserve">1. Sketch the situation on scratch paper</w:t>
      </w:r>
      <w:r>
        <w:t xml:space="preserve"> </w:t>
      </w:r>
      <w:r>
        <w:t xml:space="preserve">2. Label all known quantities</w:t>
      </w:r>
      <w:r>
        <w:t xml:space="preserve"> </w:t>
      </w:r>
      <w:r>
        <w:t xml:space="preserve">3. Identify relationships between quantities</w:t>
      </w:r>
      <w:r>
        <w:t xml:space="preserve"> </w:t>
      </w:r>
      <w:r>
        <w:t xml:space="preserve">4. Use the diagram to set up equations or identify geometric relationships</w:t>
      </w:r>
    </w:p>
    <w:p>
      <w:pPr>
        <w:pStyle w:val="BodyText"/>
      </w:pPr>
      <w:r>
        <w:rPr>
          <w:b/>
          <w:bCs/>
        </w:rPr>
        <w:t xml:space="preserve">Efficiency Tip:</w:t>
      </w:r>
      <w:r>
        <w:t xml:space="preserve"> </w:t>
      </w:r>
      <w:r>
        <w:t xml:space="preserve">Even when a figure is provided, redraw it if it is small or unclear. Adding annotations (marking equal sides, right angles, known values) can reveal relationships that are not immediately obvious.</w:t>
      </w:r>
    </w:p>
    <w:bookmarkEnd w:id="64"/>
    <w:bookmarkStart w:id="65" w:name="strategy-6-keyword-identification"/>
    <w:p>
      <w:pPr>
        <w:pStyle w:val="Heading3"/>
      </w:pPr>
      <w:r>
        <w:t xml:space="preserve">Strategy 6: Keyword Identification</w:t>
      </w:r>
    </w:p>
    <w:p>
      <w:pPr>
        <w:pStyle w:val="FirstParagraph"/>
      </w:pPr>
      <w:r>
        <w:rPr>
          <w:b/>
          <w:bCs/>
        </w:rPr>
        <w:t xml:space="preserve">Concept:</w:t>
      </w:r>
      <w:r>
        <w:t xml:space="preserve"> </w:t>
      </w:r>
      <w:r>
        <w:t xml:space="preserve">Identify keywords in word problems that indicate mathematical operations or relationships.</w:t>
      </w:r>
    </w:p>
    <w:p>
      <w:pPr>
        <w:pStyle w:val="BodyText"/>
      </w:pPr>
      <w:r>
        <w:rPr>
          <w:b/>
          <w:bCs/>
        </w:rPr>
        <w:t xml:space="preserve">Key Translations: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English Phrase</w:t>
            </w:r>
          </w:p>
        </w:tc>
        <w:tc>
          <w:tcPr/>
          <w:p>
            <w:pPr>
              <w:pStyle w:val="Compact"/>
              <w:jc w:val="left"/>
            </w:pPr>
            <w:r>
              <w:t xml:space="preserve">Mathematical Meaning</w:t>
            </w:r>
          </w:p>
        </w:tc>
      </w:tr>
      <w:tr>
        <w:tc>
          <w:tcPr/>
          <w:p>
            <w:pPr>
              <w:pStyle w:val="Compact"/>
              <w:jc w:val="left"/>
            </w:pPr>
            <w:r>
              <w:t xml:space="preserve">“</w:t>
            </w:r>
            <w:r>
              <w:t xml:space="preserve">is</w:t>
            </w:r>
            <w:r>
              <w:t xml:space="preserve">”</w:t>
            </w:r>
          </w:p>
        </w:tc>
        <w:tc>
          <w:tcPr/>
          <w:p>
            <w:pPr>
              <w:pStyle w:val="Compact"/>
              <w:jc w:val="left"/>
            </w:pPr>
            <m:oMath>
              <m:r>
                <m:rPr>
                  <m:sty m:val="p"/>
                </m:rPr>
                <m:t>=</m:t>
              </m:r>
            </m:oMath>
          </w:p>
        </w:tc>
      </w:tr>
      <w:tr>
        <w:tc>
          <w:tcPr/>
          <w:p>
            <w:pPr>
              <w:pStyle w:val="Compact"/>
              <w:jc w:val="left"/>
            </w:pPr>
            <w:r>
              <w:t xml:space="preserve">“</w:t>
            </w:r>
            <w:r>
              <w:t xml:space="preserve">more than</w:t>
            </w:r>
            <w:r>
              <w:t xml:space="preserve">”</w:t>
            </w:r>
          </w:p>
        </w:tc>
        <w:tc>
          <w:tcPr/>
          <w:p>
            <w:pPr>
              <w:pStyle w:val="Compact"/>
              <w:jc w:val="left"/>
            </w:pPr>
            <w:r>
              <w:t xml:space="preserve">addition</w:t>
            </w:r>
          </w:p>
        </w:tc>
      </w:tr>
      <w:tr>
        <w:tc>
          <w:tcPr/>
          <w:p>
            <w:pPr>
              <w:pStyle w:val="Compact"/>
              <w:jc w:val="left"/>
            </w:pPr>
            <w:r>
              <w:t xml:space="preserve">“</w:t>
            </w:r>
            <w:r>
              <w:t xml:space="preserve">less than</w:t>
            </w:r>
            <w:r>
              <w:t xml:space="preserve">”</w:t>
            </w:r>
          </w:p>
        </w:tc>
        <w:tc>
          <w:tcPr/>
          <w:p>
            <w:pPr>
              <w:pStyle w:val="Compact"/>
              <w:jc w:val="left"/>
            </w:pPr>
            <w:r>
              <w:t xml:space="preserve">subtraction</w:t>
            </w:r>
          </w:p>
        </w:tc>
      </w:tr>
      <w:tr>
        <w:tc>
          <w:tcPr/>
          <w:p>
            <w:pPr>
              <w:pStyle w:val="Compact"/>
              <w:jc w:val="left"/>
            </w:pPr>
            <w:r>
              <w:t xml:space="preserve">“</w:t>
            </w:r>
            <w:r>
              <w:t xml:space="preserve">of</w:t>
            </w:r>
            <w:r>
              <w:t xml:space="preserve">”</w:t>
            </w:r>
          </w:p>
        </w:tc>
        <w:tc>
          <w:tcPr/>
          <w:p>
            <w:pPr>
              <w:pStyle w:val="Compact"/>
              <w:jc w:val="left"/>
            </w:pPr>
            <w:r>
              <w:t xml:space="preserve">multiplication</w:t>
            </w:r>
          </w:p>
        </w:tc>
      </w:tr>
      <w:tr>
        <w:tc>
          <w:tcPr/>
          <w:p>
            <w:pPr>
              <w:pStyle w:val="Compact"/>
              <w:jc w:val="left"/>
            </w:pPr>
            <w:r>
              <w:t xml:space="preserve">“</w:t>
            </w:r>
            <w:r>
              <w:t xml:space="preserve">per</w:t>
            </w:r>
            <w:r>
              <w:t xml:space="preserve">”</w:t>
            </w:r>
            <w:r>
              <w:t xml:space="preserve"> </w:t>
            </w:r>
            <w:r>
              <w:t xml:space="preserve">or</w:t>
            </w:r>
            <w:r>
              <w:t xml:space="preserve"> </w:t>
            </w:r>
            <w:r>
              <w:t xml:space="preserve">“</w:t>
            </w:r>
            <w:r>
              <w:t xml:space="preserve">each</w:t>
            </w:r>
            <w:r>
              <w:t xml:space="preserve">”</w:t>
            </w:r>
          </w:p>
        </w:tc>
        <w:tc>
          <w:tcPr/>
          <w:p>
            <w:pPr>
              <w:pStyle w:val="Compact"/>
              <w:jc w:val="left"/>
            </w:pPr>
            <w:r>
              <w:t xml:space="preserve">multiplication or division</w:t>
            </w:r>
          </w:p>
        </w:tc>
      </w:tr>
      <w:tr>
        <w:tc>
          <w:tcPr/>
          <w:p>
            <w:pPr>
              <w:pStyle w:val="Compact"/>
              <w:jc w:val="left"/>
            </w:pPr>
            <w:r>
              <w:t xml:space="preserve">“</w:t>
            </w:r>
            <w:r>
              <w:t xml:space="preserve">at least</w:t>
            </w:r>
            <w:r>
              <w:t xml:space="preserve">”</w:t>
            </w:r>
          </w:p>
        </w:tc>
        <w:tc>
          <w:tcPr/>
          <w:p>
            <w:pPr>
              <w:pStyle w:val="Compact"/>
              <w:jc w:val="left"/>
            </w:pPr>
            <m:oMath>
              <m:r>
                <m:rPr>
                  <m:sty m:val="p"/>
                </m:rPr>
                <m:t>≥</m:t>
              </m:r>
            </m:oMath>
          </w:p>
        </w:tc>
      </w:tr>
      <w:tr>
        <w:tc>
          <w:tcPr/>
          <w:p>
            <w:pPr>
              <w:pStyle w:val="Compact"/>
              <w:jc w:val="left"/>
            </w:pPr>
            <w:r>
              <w:t xml:space="preserve">“</w:t>
            </w:r>
            <w:r>
              <w:t xml:space="preserve">at most</w:t>
            </w:r>
            <w:r>
              <w:t xml:space="preserve">”</w:t>
            </w:r>
            <w:r>
              <w:t xml:space="preserve"> </w:t>
            </w:r>
            <w:r>
              <w:t xml:space="preserve">or</w:t>
            </w:r>
            <w:r>
              <w:t xml:space="preserve"> </w:t>
            </w:r>
            <w:r>
              <w:t xml:space="preserve">“</w:t>
            </w:r>
            <w:r>
              <w:t xml:space="preserve">no more than</w:t>
            </w:r>
            <w:r>
              <w:t xml:space="preserve">”</w:t>
            </w:r>
          </w:p>
        </w:tc>
        <w:tc>
          <w:tcPr/>
          <w:p>
            <w:pPr>
              <w:pStyle w:val="Compact"/>
              <w:jc w:val="left"/>
            </w:pPr>
            <m:oMath>
              <m:r>
                <m:rPr>
                  <m:sty m:val="p"/>
                </m:rPr>
                <m:t>≤</m:t>
              </m:r>
            </m:oMath>
          </w:p>
        </w:tc>
      </w:tr>
      <w:tr>
        <w:tc>
          <w:tcPr/>
          <w:p>
            <w:pPr>
              <w:pStyle w:val="Compact"/>
              <w:jc w:val="left"/>
            </w:pPr>
            <w:r>
              <w:t xml:space="preserve">“</w:t>
            </w:r>
            <w:r>
              <w:t xml:space="preserve">more than</w:t>
            </w:r>
            <w:r>
              <w:t xml:space="preserve">”</w:t>
            </w:r>
            <w:r>
              <w:t xml:space="preserve"> </w:t>
            </w:r>
            <w:r>
              <w:t xml:space="preserve">(in inequalities)</w:t>
            </w:r>
          </w:p>
        </w:tc>
        <w:tc>
          <w:tcPr/>
          <w:p>
            <w:pPr>
              <w:pStyle w:val="Compact"/>
              <w:jc w:val="left"/>
            </w:pPr>
            <m:oMath>
              <m:r>
                <m:rPr>
                  <m:sty m:val="p"/>
                </m:rPr>
                <m:t>&gt;</m:t>
              </m:r>
            </m:oMath>
          </w:p>
        </w:tc>
      </w:tr>
      <w:tr>
        <w:tc>
          <w:tcPr/>
          <w:p>
            <w:pPr>
              <w:pStyle w:val="Compact"/>
              <w:jc w:val="left"/>
            </w:pPr>
            <w:r>
              <w:t xml:space="preserve">“</w:t>
            </w:r>
            <w:r>
              <w:t xml:space="preserve">less than</w:t>
            </w:r>
            <w:r>
              <w:t xml:space="preserve">”</w:t>
            </w:r>
            <w:r>
              <w:t xml:space="preserve"> </w:t>
            </w:r>
            <w:r>
              <w:t xml:space="preserve">(in inequalities)</w:t>
            </w:r>
          </w:p>
        </w:tc>
        <w:tc>
          <w:tcPr/>
          <w:p>
            <w:pPr>
              <w:pStyle w:val="Compact"/>
              <w:jc w:val="left"/>
            </w:pPr>
            <m:oMath>
              <m:r>
                <m:rPr>
                  <m:sty m:val="p"/>
                </m:rPr>
                <m:t>&lt;</m:t>
              </m:r>
            </m:oMath>
          </w:p>
        </w:tc>
      </w:tr>
      <w:tr>
        <w:tc>
          <w:tcPr/>
          <w:p>
            <w:pPr>
              <w:pStyle w:val="Compact"/>
              <w:jc w:val="left"/>
            </w:pPr>
            <w:r>
              <w:t xml:space="preserve">“</w:t>
            </w:r>
            <w:r>
              <w:t xml:space="preserve">a function of</w:t>
            </w:r>
            <w:r>
              <w:t xml:space="preserve">”</w:t>
            </w:r>
          </w:p>
        </w:tc>
        <w:tc>
          <w:tcPr/>
          <w:p>
            <w:pPr>
              <w:pStyle w:val="Compact"/>
              <w:jc w:val="left"/>
            </w:pPr>
            <w:r>
              <w:t xml:space="preserve">indicates the dependent variable</w:t>
            </w:r>
          </w:p>
        </w:tc>
      </w:tr>
      <w:tr>
        <w:tc>
          <w:tcPr/>
          <w:p>
            <w:pPr>
              <w:pStyle w:val="Compact"/>
              <w:jc w:val="left"/>
            </w:pPr>
            <w:r>
              <w:t xml:space="preserve">“</w:t>
            </w:r>
            <w:r>
              <w:t xml:space="preserve">ratio of A to B</w:t>
            </w:r>
            <w:r>
              <w:t xml:space="preserve">”</w:t>
            </w:r>
          </w:p>
        </w:tc>
        <w:tc>
          <w:tcPr/>
          <w:p>
            <w:pPr>
              <w:pStyle w:val="Compact"/>
              <w:jc w:val="left"/>
            </w:pPr>
            <m:oMath>
              <m:f>
                <m:fPr>
                  <m:type m:val="bar"/>
                </m:fPr>
                <m:num>
                  <m:r>
                    <m:t>A</m:t>
                  </m:r>
                </m:num>
                <m:den>
                  <m:r>
                    <m:t>B</m:t>
                  </m:r>
                </m:den>
              </m:f>
            </m:oMath>
          </w:p>
        </w:tc>
      </w:tr>
      <w:tr>
        <w:tc>
          <w:tcPr/>
          <w:p>
            <w:pPr>
              <w:pStyle w:val="Compact"/>
              <w:jc w:val="left"/>
            </w:pPr>
            <w:r>
              <w:t xml:space="preserve">“</w:t>
            </w:r>
            <w:r>
              <w:t xml:space="preserve">percent</w:t>
            </w:r>
            <w:r>
              <w:t xml:space="preserve">”</w:t>
            </w:r>
          </w:p>
        </w:tc>
        <w:tc>
          <w:tcPr/>
          <w:p>
            <w:pPr>
              <w:pStyle w:val="Compact"/>
              <w:jc w:val="left"/>
            </w:pPr>
            <m:oMath>
              <m:r>
                <m:rPr>
                  <m:sty m:val="p"/>
                </m:rPr>
                <m:t>÷</m:t>
              </m:r>
              <m:r>
                <m:t>100</m:t>
              </m:r>
            </m:oMath>
          </w:p>
        </w:tc>
      </w:tr>
      <w:tr>
        <w:tc>
          <w:tcPr/>
          <w:p>
            <w:pPr>
              <w:pStyle w:val="Compact"/>
              <w:jc w:val="left"/>
            </w:pPr>
            <w:r>
              <w:t xml:space="preserve">“</w:t>
            </w:r>
            <w:r>
              <w:t xml:space="preserve">congruent</w:t>
            </w:r>
            <w:r>
              <w:t xml:space="preserve">”</w:t>
            </w:r>
          </w:p>
        </w:tc>
        <w:tc>
          <w:tcPr/>
          <w:p>
            <w:pPr>
              <w:pStyle w:val="Compact"/>
              <w:jc w:val="left"/>
            </w:pPr>
            <w:r>
              <w:t xml:space="preserve">equal in measure (angles) or length (sides)</w:t>
            </w:r>
          </w:p>
        </w:tc>
      </w:tr>
      <w:tr>
        <w:tc>
          <w:tcPr/>
          <w:p>
            <w:pPr>
              <w:pStyle w:val="Compact"/>
              <w:jc w:val="left"/>
            </w:pPr>
            <w:r>
              <w:t xml:space="preserve">“</w:t>
            </w:r>
            <w:r>
              <w:t xml:space="preserve">distinct</w:t>
            </w:r>
            <w:r>
              <w:t xml:space="preserve">”</w:t>
            </w:r>
          </w:p>
        </w:tc>
        <w:tc>
          <w:tcPr/>
          <w:p>
            <w:pPr>
              <w:pStyle w:val="Compact"/>
              <w:jc w:val="left"/>
            </w:pPr>
            <w:r>
              <w:t xml:space="preserve">different values</w:t>
            </w:r>
          </w:p>
        </w:tc>
      </w:tr>
    </w:tbl>
    <w:p>
      <w:pPr>
        <w:pStyle w:val="BodyText"/>
      </w:pPr>
      <w:r>
        <w:rPr>
          <w:b/>
          <w:bCs/>
        </w:rPr>
        <w:t xml:space="preserve">Efficiency Tip:</w:t>
      </w:r>
      <w:r>
        <w:t xml:space="preserve"> </w:t>
      </w:r>
      <w:r>
        <w:t xml:space="preserve">Underline or circle keywords as you read. This prevents misreading, which is one of the most common sources of errors on the ACT Math section.</w:t>
      </w:r>
    </w:p>
    <w:p>
      <w:r>
        <w:pict>
          <v:rect style="width:0;height:1.5pt" o:hralign="center" o:hrstd="t" o:hr="t"/>
        </w:pict>
      </w:r>
    </w:p>
    <w:bookmarkEnd w:id="65"/>
    <w:bookmarkEnd w:id="66"/>
    <w:bookmarkStart w:id="77" w:name="common-mistakes-and-traps"/>
    <w:p>
      <w:pPr>
        <w:pStyle w:val="Heading2"/>
      </w:pPr>
      <w:r>
        <w:t xml:space="preserve">1.12 Common Mistakes and Traps</w:t>
      </w:r>
    </w:p>
    <w:p>
      <w:pPr>
        <w:pStyle w:val="FirstParagraph"/>
      </w:pPr>
      <w:r>
        <w:t xml:space="preserve">The ACT Math section is designed with specific traps that exploit common student errors. Awareness of these traps is the first step in avoiding them.</w:t>
      </w:r>
    </w:p>
    <w:bookmarkStart w:id="67" w:name="trap-1-solving-for-the-wrong-variable"/>
    <w:p>
      <w:pPr>
        <w:pStyle w:val="Heading3"/>
      </w:pPr>
      <w:r>
        <w:t xml:space="preserve">Trap 1: Solving for the Wrong Variable</w:t>
      </w:r>
    </w:p>
    <w:p>
      <w:pPr>
        <w:pStyle w:val="FirstParagraph"/>
      </w:pPr>
      <w:r>
        <w:rPr>
          <w:b/>
          <w:bCs/>
        </w:rPr>
        <w:t xml:space="preserve">The Trap:</w:t>
      </w:r>
      <w:r>
        <w:t xml:space="preserve"> </w:t>
      </w:r>
      <w:r>
        <w:t xml:space="preserve">A question asks for the value of</w:t>
      </w:r>
      <w:r>
        <w:t xml:space="preserve"> </w:t>
      </w:r>
      <m:oMath>
        <m:r>
          <m:t>3</m:t>
        </m:r>
        <m:r>
          <m:t>x</m:t>
        </m:r>
      </m:oMath>
      <w:r>
        <w:t xml:space="preserve">, but the student solves for</w:t>
      </w:r>
      <w:r>
        <w:t xml:space="preserve"> </w:t>
      </w:r>
      <m:oMath>
        <m:r>
          <m:t>x</m:t>
        </m:r>
      </m:oMath>
      <w:r>
        <w:t xml:space="preserve"> </w:t>
      </w:r>
      <w:r>
        <w:t xml:space="preserve">and selects that value as the answer. The answer choices include both the value of</w:t>
      </w:r>
      <w:r>
        <w:t xml:space="preserve"> </w:t>
      </w:r>
      <m:oMath>
        <m:r>
          <m:t>x</m:t>
        </m:r>
      </m:oMath>
      <w:r>
        <w:t xml:space="preserve"> </w:t>
      </w:r>
      <w:r>
        <w:t xml:space="preserve">and the value of</w:t>
      </w:r>
      <w:r>
        <w:t xml:space="preserve"> </w:t>
      </w:r>
      <m:oMath>
        <m:r>
          <m:t>3</m:t>
        </m:r>
        <m:r>
          <m:t>x</m:t>
        </m:r>
      </m:oMath>
      <w:r>
        <w:t xml:space="preserve">.</w:t>
      </w:r>
    </w:p>
    <w:p>
      <w:pPr>
        <w:pStyle w:val="BodyText"/>
      </w:pPr>
      <w:r>
        <w:rPr>
          <w:b/>
          <w:bCs/>
        </w:rPr>
        <w:t xml:space="preserve">The Defense:</w:t>
      </w:r>
      <w:r>
        <w:t xml:space="preserve"> </w:t>
      </w:r>
      <w:r>
        <w:t xml:space="preserve">Before selecting an answer, re-read the last sentence of the question. Circle what the question is actually asking for. If you solve for</w:t>
      </w:r>
      <w:r>
        <w:t xml:space="preserve"> </w:t>
      </w:r>
      <m:oMath>
        <m:r>
          <m:t>x</m:t>
        </m:r>
      </m:oMath>
      <w:r>
        <w:t xml:space="preserve"> </w:t>
      </w:r>
      <w:r>
        <w:t xml:space="preserve">but the question asks for</w:t>
      </w:r>
      <w:r>
        <w:t xml:space="preserve"> </w:t>
      </w:r>
      <m:oMath>
        <m:r>
          <m:t>3</m:t>
        </m:r>
        <m:r>
          <m:t>x</m:t>
        </m:r>
      </m:oMath>
      <w:r>
        <w:t xml:space="preserve">, multiply your answer by 3 before selecting.</w:t>
      </w:r>
    </w:p>
    <w:bookmarkEnd w:id="67"/>
    <w:bookmarkStart w:id="68" w:name="trap-2-misapplying-formulas"/>
    <w:p>
      <w:pPr>
        <w:pStyle w:val="Heading3"/>
      </w:pPr>
      <w:r>
        <w:t xml:space="preserve">Trap 2: Misapplying Formulas</w:t>
      </w:r>
    </w:p>
    <w:p>
      <w:pPr>
        <w:pStyle w:val="FirstParagraph"/>
      </w:pPr>
      <w:r>
        <w:rPr>
          <w:b/>
          <w:bCs/>
        </w:rPr>
        <w:t xml:space="preserve">The Trap:</w:t>
      </w:r>
      <w:r>
        <w:t xml:space="preserve"> </w:t>
      </w:r>
      <w:r>
        <w:t xml:space="preserve">The student uses the wrong formula—for example, using the circumference formula (</w:t>
      </w:r>
      <m:oMath>
        <m:r>
          <m:t>C</m:t>
        </m:r>
        <m:r>
          <m:rPr>
            <m:sty m:val="p"/>
          </m:rPr>
          <m:t>=</m:t>
        </m:r>
        <m:r>
          <m:t>2</m:t>
        </m:r>
        <m:r>
          <m:t>π</m:t>
        </m:r>
        <m:r>
          <m:t>r</m:t>
        </m:r>
      </m:oMath>
      <w:r>
        <w:t xml:space="preserve">) when the question asks for area (</w:t>
      </w:r>
      <m:oMath>
        <m:r>
          <m:t>A</m:t>
        </m:r>
        <m:r>
          <m:rPr>
            <m:sty m:val="p"/>
          </m:rPr>
          <m:t>=</m:t>
        </m:r>
        <m:r>
          <m:t>π</m:t>
        </m:r>
        <m:sSup>
          <m:e>
            <m:r>
              <m:t>r</m:t>
            </m:r>
          </m:e>
          <m:sup>
            <m:r>
              <m:t>2</m:t>
            </m:r>
          </m:sup>
        </m:sSup>
      </m:oMath>
      <w:r>
        <w:t xml:space="preserve">), or using the volume of a rectangular box (</w:t>
      </w:r>
      <m:oMath>
        <m:r>
          <m:t>V</m:t>
        </m:r>
        <m:r>
          <m:rPr>
            <m:sty m:val="p"/>
          </m:rPr>
          <m:t>=</m:t>
        </m:r>
        <m:r>
          <m:t>l</m:t>
        </m:r>
        <m:r>
          <m:t>w</m:t>
        </m:r>
        <m:r>
          <m:t>h</m:t>
        </m:r>
      </m:oMath>
      <w:r>
        <w:t xml:space="preserve">) when the question involves a cone (</w:t>
      </w:r>
      <m:oMath>
        <m:r>
          <m:t>V</m:t>
        </m:r>
        <m:r>
          <m:rPr>
            <m:sty m:val="p"/>
          </m:rPr>
          <m:t>=</m:t>
        </m:r>
        <m:f>
          <m:fPr>
            <m:type m:val="bar"/>
          </m:fPr>
          <m:num>
            <m:r>
              <m:t>1</m:t>
            </m:r>
          </m:num>
          <m:den>
            <m:r>
              <m:t>3</m:t>
            </m:r>
          </m:den>
        </m:f>
        <m:r>
          <m:t>π</m:t>
        </m:r>
        <m:sSup>
          <m:e>
            <m:r>
              <m:t>r</m:t>
            </m:r>
          </m:e>
          <m:sup>
            <m:r>
              <m:t>2</m:t>
            </m:r>
          </m:sup>
        </m:sSup>
        <m:r>
          <m:t>h</m:t>
        </m:r>
      </m:oMath>
      <w:r>
        <w:t xml:space="preserve">).</w:t>
      </w:r>
    </w:p>
    <w:p>
      <w:pPr>
        <w:pStyle w:val="BodyText"/>
      </w:pPr>
      <w:r>
        <w:rPr>
          <w:b/>
          <w:bCs/>
        </w:rPr>
        <w:t xml:space="preserve">The Defense:</w:t>
      </w:r>
      <w:r>
        <w:t xml:space="preserve"> </w:t>
      </w:r>
      <w:r>
        <w:t xml:space="preserve">Write down the formula before plugging in numbers. Verify that the formula matches the shape or relationship described in the problem. If unsure, sketch the situation and label the relevant dimensions.</w:t>
      </w:r>
    </w:p>
    <w:bookmarkEnd w:id="68"/>
    <w:bookmarkStart w:id="69" w:name="trap-3-order-of-operations-errors"/>
    <w:p>
      <w:pPr>
        <w:pStyle w:val="Heading3"/>
      </w:pPr>
      <w:r>
        <w:t xml:space="preserve">Trap 3: Order of Operations Errors</w:t>
      </w:r>
    </w:p>
    <w:p>
      <w:pPr>
        <w:pStyle w:val="FirstParagraph"/>
      </w:pPr>
      <w:r>
        <w:rPr>
          <w:b/>
          <w:bCs/>
        </w:rPr>
        <w:t xml:space="preserve">The Trap:</w:t>
      </w:r>
      <w:r>
        <w:t xml:space="preserve"> </w:t>
      </w:r>
      <w:r>
        <w:t xml:space="preserve">The student evaluates</w:t>
      </w:r>
      <w:r>
        <w:t xml:space="preserve"> </w:t>
      </w:r>
      <m:oMath>
        <m:r>
          <m:t>3</m:t>
        </m:r>
        <m:r>
          <m:rPr>
            <m:sty m:val="p"/>
          </m:rPr>
          <m:t>+</m:t>
        </m:r>
        <m:r>
          <m:t>4</m:t>
        </m:r>
        <m:r>
          <m:rPr>
            <m:sty m:val="p"/>
          </m:rPr>
          <m:t>×</m:t>
        </m:r>
        <m:r>
          <m:t>5</m:t>
        </m:r>
      </m:oMath>
      <w:r>
        <w:t xml:space="preserve"> </w:t>
      </w:r>
      <w:r>
        <w:t xml:space="preserve">as</w:t>
      </w:r>
      <w:r>
        <w:t xml:space="preserve"> </w:t>
      </w:r>
      <m:oMath>
        <m:d>
          <m:dPr>
            <m:begChr m:val="("/>
            <m:endChr m:val=")"/>
            <m:sepChr m:val=""/>
            <m:grow/>
          </m:dPr>
          <m:e>
            <m:r>
              <m:t>3</m:t>
            </m:r>
            <m:r>
              <m:rPr>
                <m:sty m:val="p"/>
              </m:rPr>
              <m:t>+</m:t>
            </m:r>
            <m:r>
              <m:t>4</m:t>
            </m:r>
          </m:e>
        </m:d>
        <m:r>
          <m:rPr>
            <m:sty m:val="p"/>
          </m:rPr>
          <m:t>×</m:t>
        </m:r>
        <m:r>
          <m:t>5</m:t>
        </m:r>
        <m:r>
          <m:rPr>
            <m:sty m:val="p"/>
          </m:rPr>
          <m:t>=</m:t>
        </m:r>
        <m:r>
          <m:t>35</m:t>
        </m:r>
      </m:oMath>
      <w:r>
        <w:t xml:space="preserve"> </w:t>
      </w:r>
      <w:r>
        <w:t xml:space="preserve">instead of</w:t>
      </w:r>
      <w:r>
        <w:t xml:space="preserve"> </w:t>
      </w:r>
      <m:oMath>
        <m:r>
          <m:t>3</m:t>
        </m:r>
        <m:r>
          <m:rPr>
            <m:sty m:val="p"/>
          </m:rPr>
          <m:t>+</m:t>
        </m:r>
        <m:d>
          <m:dPr>
            <m:begChr m:val="("/>
            <m:endChr m:val=")"/>
            <m:sepChr m:val=""/>
            <m:grow/>
          </m:dPr>
          <m:e>
            <m:r>
              <m:t>4</m:t>
            </m:r>
            <m:r>
              <m:rPr>
                <m:sty m:val="p"/>
              </m:rPr>
              <m:t>×</m:t>
            </m:r>
            <m:r>
              <m:t>5</m:t>
            </m:r>
          </m:e>
        </m:d>
        <m:r>
          <m:rPr>
            <m:sty m:val="p"/>
          </m:rPr>
          <m:t>=</m:t>
        </m:r>
        <m:r>
          <m:t>23</m:t>
        </m:r>
      </m:oMath>
      <w:r>
        <w:t xml:space="preserve">. Or the student enters an expression into the calculator without proper parentheses.</w:t>
      </w:r>
    </w:p>
    <w:p>
      <w:pPr>
        <w:pStyle w:val="BodyText"/>
      </w:pPr>
      <w:r>
        <w:rPr>
          <w:b/>
          <w:bCs/>
        </w:rPr>
        <w:t xml:space="preserve">The Defense:</w:t>
      </w:r>
      <w:r>
        <w:t xml:space="preserve"> </w:t>
      </w:r>
      <w:r>
        <w:t xml:space="preserve">Always follow PEMDAS (Parentheses, Exponents, Multiplication/Division, Addition/Subtraction). When using a calculator, use parentheses around numerators, denominators, and exponents.</w:t>
      </w:r>
    </w:p>
    <w:bookmarkEnd w:id="69"/>
    <w:bookmarkStart w:id="70" w:name="trap-4-negative-number-errors"/>
    <w:p>
      <w:pPr>
        <w:pStyle w:val="Heading3"/>
      </w:pPr>
      <w:r>
        <w:t xml:space="preserve">Trap 4: Negative Number Errors</w:t>
      </w:r>
    </w:p>
    <w:p>
      <w:pPr>
        <w:pStyle w:val="FirstParagraph"/>
      </w:pPr>
      <w:r>
        <w:rPr>
          <w:b/>
          <w:bCs/>
        </w:rPr>
        <w:t xml:space="preserve">The Trap:</w:t>
      </w:r>
      <w:r>
        <w:t xml:space="preserve"> </w:t>
      </w:r>
      <w:r>
        <w:t xml:space="preserve">The student makes an error when working with negative numbers—for example,</w:t>
      </w:r>
      <w:r>
        <w:t xml:space="preserve"> </w:t>
      </w:r>
      <m:oMath>
        <m:sSup>
          <m:e>
            <m:d>
              <m:dPr>
                <m:begChr m:val="("/>
                <m:endChr m:val=")"/>
                <m:sepChr m:val=""/>
                <m:grow/>
              </m:dPr>
              <m:e>
                <m:r>
                  <m:rPr>
                    <m:sty m:val="p"/>
                  </m:rPr>
                  <m:t>−</m:t>
                </m:r>
                <m:r>
                  <m:t>3</m:t>
                </m:r>
              </m:e>
            </m:d>
          </m:e>
          <m:sup>
            <m:r>
              <m:t>2</m:t>
            </m:r>
          </m:sup>
        </m:sSup>
        <m:r>
          <m:rPr>
            <m:sty m:val="p"/>
          </m:rPr>
          <m:t>=</m:t>
        </m:r>
        <m:r>
          <m:rPr>
            <m:sty m:val="p"/>
          </m:rPr>
          <m:t>−</m:t>
        </m:r>
        <m:r>
          <m:t>9</m:t>
        </m:r>
      </m:oMath>
      <w:r>
        <w:t xml:space="preserve"> </w:t>
      </w:r>
      <w:r>
        <w:t xml:space="preserve">(incorrect; the correct answer is 9), or</w:t>
      </w:r>
      <w:r>
        <w:t xml:space="preserve"> </w:t>
      </w:r>
      <m:oMath>
        <m:r>
          <m:rPr>
            <m:sty m:val="p"/>
          </m:rPr>
          <m:t>−</m:t>
        </m:r>
        <m:r>
          <m:t>3</m:t>
        </m:r>
        <m:r>
          <m:rPr>
            <m:sty m:val="p"/>
          </m:rPr>
          <m:t>−</m:t>
        </m:r>
        <m:d>
          <m:dPr>
            <m:begChr m:val="("/>
            <m:endChr m:val=")"/>
            <m:sepChr m:val=""/>
            <m:grow/>
          </m:dPr>
          <m:e>
            <m:r>
              <m:rPr>
                <m:sty m:val="p"/>
              </m:rPr>
              <m:t>−</m:t>
            </m:r>
            <m:r>
              <m:t>5</m:t>
            </m:r>
          </m:e>
        </m:d>
        <m:r>
          <m:rPr>
            <m:sty m:val="p"/>
          </m:rPr>
          <m:t>=</m:t>
        </m:r>
        <m:r>
          <m:rPr>
            <m:sty m:val="p"/>
          </m:rPr>
          <m:t>−</m:t>
        </m:r>
        <m:r>
          <m:t>8</m:t>
        </m:r>
      </m:oMath>
      <w:r>
        <w:t xml:space="preserve"> </w:t>
      </w:r>
      <w:r>
        <w:t xml:space="preserve">(incorrect; the correct answer is 2).</w:t>
      </w:r>
    </w:p>
    <w:p>
      <w:pPr>
        <w:pStyle w:val="BodyText"/>
      </w:pPr>
      <w:r>
        <w:rPr>
          <w:b/>
          <w:bCs/>
        </w:rPr>
        <w:t xml:space="preserve">The Defense:</w:t>
      </w:r>
      <w:r>
        <w:t xml:space="preserve"> </w:t>
      </w:r>
      <w:r>
        <w:t xml:space="preserve">When working with negative numbers, write out each step. Use parentheses to clarify operations. Double-check any calculation involving negatives.</w:t>
      </w:r>
    </w:p>
    <w:bookmarkEnd w:id="70"/>
    <w:bookmarkStart w:id="71" w:name="trap-5-misreading-the-question"/>
    <w:p>
      <w:pPr>
        <w:pStyle w:val="Heading3"/>
      </w:pPr>
      <w:r>
        <w:t xml:space="preserve">Trap 5: Misreading the Question</w:t>
      </w:r>
    </w:p>
    <w:p>
      <w:pPr>
        <w:pStyle w:val="FirstParagraph"/>
      </w:pPr>
      <w:r>
        <w:rPr>
          <w:b/>
          <w:bCs/>
        </w:rPr>
        <w:t xml:space="preserve">The Trap:</w:t>
      </w:r>
      <w:r>
        <w:t xml:space="preserve"> </w:t>
      </w:r>
      <w:r>
        <w:t xml:space="preserve">The student reads</w:t>
      </w:r>
      <w:r>
        <w:t xml:space="preserve"> </w:t>
      </w:r>
      <w:r>
        <w:t xml:space="preserve">“</w:t>
      </w:r>
      <w:r>
        <w:t xml:space="preserve">Which of the following is NOT a solution…</w:t>
      </w:r>
      <w:r>
        <w:t xml:space="preserve">”</w:t>
      </w:r>
      <w:r>
        <w:t xml:space="preserve"> </w:t>
      </w:r>
      <w:r>
        <w:t xml:space="preserve">and proceeds to find the solution. Or the student reads</w:t>
      </w:r>
      <w:r>
        <w:t xml:space="preserve"> </w:t>
      </w:r>
      <w:r>
        <w:t xml:space="preserve">“</w:t>
      </w:r>
      <w:r>
        <w:t xml:space="preserve">the area of the triangle</w:t>
      </w:r>
      <w:r>
        <w:t xml:space="preserve">”</w:t>
      </w:r>
      <w:r>
        <w:t xml:space="preserve"> </w:t>
      </w:r>
      <w:r>
        <w:t xml:space="preserve">as</w:t>
      </w:r>
      <w:r>
        <w:t xml:space="preserve"> </w:t>
      </w:r>
      <w:r>
        <w:t xml:space="preserve">“</w:t>
      </w:r>
      <w:r>
        <w:t xml:space="preserve">the perimeter of the triangle.</w:t>
      </w:r>
      <w:r>
        <w:t xml:space="preserve">”</w:t>
      </w:r>
    </w:p>
    <w:p>
      <w:pPr>
        <w:pStyle w:val="BodyText"/>
      </w:pPr>
      <w:r>
        <w:rPr>
          <w:b/>
          <w:bCs/>
        </w:rPr>
        <w:t xml:space="preserve">The Defense:</w:t>
      </w:r>
      <w:r>
        <w:t xml:space="preserve"> </w:t>
      </w:r>
      <w:r>
        <w:t xml:space="preserve">Underline the key word (NOT, EXCEPT, NOT, etc.) and the specific quantity being asked for. Read the question twice before solving.</w:t>
      </w:r>
    </w:p>
    <w:bookmarkEnd w:id="71"/>
    <w:bookmarkStart w:id="72" w:name="trap-6-over-reliance-on-the-calculator"/>
    <w:p>
      <w:pPr>
        <w:pStyle w:val="Heading3"/>
      </w:pPr>
      <w:r>
        <w:t xml:space="preserve">Trap 6: Over-Reliance on the Calculator</w:t>
      </w:r>
    </w:p>
    <w:p>
      <w:pPr>
        <w:pStyle w:val="FirstParagraph"/>
      </w:pPr>
      <w:r>
        <w:rPr>
          <w:b/>
          <w:bCs/>
        </w:rPr>
        <w:t xml:space="preserve">The Trap:</w:t>
      </w:r>
      <w:r>
        <w:t xml:space="preserve"> </w:t>
      </w:r>
      <w:r>
        <w:t xml:space="preserve">The student uses the calculator for every calculation, including simple arithmetic that could be done mentally. This wastes time and can lead to errors (e.g., entering a number incorrectly).</w:t>
      </w:r>
    </w:p>
    <w:p>
      <w:pPr>
        <w:pStyle w:val="BodyText"/>
      </w:pPr>
      <w:r>
        <w:rPr>
          <w:b/>
          <w:bCs/>
        </w:rPr>
        <w:t xml:space="preserve">The Defense:</w:t>
      </w:r>
      <w:r>
        <w:t xml:space="preserve"> </w:t>
      </w:r>
      <w:r>
        <w:t xml:space="preserve">Use mental math for simple calculations. Reserve the calculator for complex arithmetic, graphing, and checking work.</w:t>
      </w:r>
    </w:p>
    <w:bookmarkEnd w:id="72"/>
    <w:bookmarkStart w:id="73" w:name="trap-7-spending-too-long-on-one-question"/>
    <w:p>
      <w:pPr>
        <w:pStyle w:val="Heading3"/>
      </w:pPr>
      <w:r>
        <w:t xml:space="preserve">Trap 7: Spending Too Long on One Question</w:t>
      </w:r>
    </w:p>
    <w:p>
      <w:pPr>
        <w:pStyle w:val="FirstParagraph"/>
      </w:pPr>
      <w:r>
        <w:rPr>
          <w:b/>
          <w:bCs/>
        </w:rPr>
        <w:t xml:space="preserve">The Trap:</w:t>
      </w:r>
      <w:r>
        <w:t xml:space="preserve"> </w:t>
      </w:r>
      <w:r>
        <w:t xml:space="preserve">The student encounters a hard question, becomes determined to solve it, and spends 3–4 minutes on it—time that could have been spent answering 3–4 easier questions later in the section.</w:t>
      </w:r>
    </w:p>
    <w:p>
      <w:pPr>
        <w:pStyle w:val="BodyText"/>
      </w:pPr>
      <w:r>
        <w:rPr>
          <w:b/>
          <w:bCs/>
        </w:rPr>
        <w:t xml:space="preserve">The Defense:</w:t>
      </w:r>
      <w:r>
        <w:t xml:space="preserve"> </w:t>
      </w:r>
      <w:r>
        <w:t xml:space="preserve">Apply the 60-second rule. If no clear progress has been made in 60 seconds, flag the question and move on. Return to it if time permits.</w:t>
      </w:r>
    </w:p>
    <w:bookmarkEnd w:id="73"/>
    <w:bookmarkStart w:id="74" w:name="trap-8-filling-in-the-wrong-bubble"/>
    <w:p>
      <w:pPr>
        <w:pStyle w:val="Heading3"/>
      </w:pPr>
      <w:r>
        <w:t xml:space="preserve">Trap 8: Filling in the Wrong Bubble</w:t>
      </w:r>
    </w:p>
    <w:p>
      <w:pPr>
        <w:pStyle w:val="FirstParagraph"/>
      </w:pPr>
      <w:r>
        <w:rPr>
          <w:b/>
          <w:bCs/>
        </w:rPr>
        <w:t xml:space="preserve">The Trap:</w:t>
      </w:r>
      <w:r>
        <w:t xml:space="preserve"> </w:t>
      </w:r>
      <w:r>
        <w:t xml:space="preserve">The student solves question 12 but accidentally fills in the bubble for answer 13. This can cascade, causing every subsequent answer to be misaligned.</w:t>
      </w:r>
    </w:p>
    <w:p>
      <w:pPr>
        <w:pStyle w:val="BodyText"/>
      </w:pPr>
      <w:r>
        <w:rPr>
          <w:b/>
          <w:bCs/>
        </w:rPr>
        <w:t xml:space="preserve">The Defense:</w:t>
      </w:r>
      <w:r>
        <w:t xml:space="preserve"> </w:t>
      </w:r>
      <w:r>
        <w:t xml:space="preserve">After solving each question, verify that you are filling in the correct bubble. Some students use a</w:t>
      </w:r>
      <w:r>
        <w:t xml:space="preserve"> </w:t>
      </w:r>
      <w:r>
        <w:t xml:space="preserve">“</w:t>
      </w:r>
      <w:r>
        <w:t xml:space="preserve">finger check</w:t>
      </w:r>
      <w:r>
        <w:t xml:space="preserve">”</w:t>
      </w:r>
      <w:r>
        <w:t xml:space="preserve">—pointing to the question number with one finger and the answer bubble with the other.</w:t>
      </w:r>
    </w:p>
    <w:bookmarkEnd w:id="74"/>
    <w:bookmarkStart w:id="75" w:name="trap-9-forgetting-to-convert-units"/>
    <w:p>
      <w:pPr>
        <w:pStyle w:val="Heading3"/>
      </w:pPr>
      <w:r>
        <w:t xml:space="preserve">Trap 9: Forgetting to Convert Units</w:t>
      </w:r>
    </w:p>
    <w:p>
      <w:pPr>
        <w:pStyle w:val="FirstParagraph"/>
      </w:pPr>
      <w:r>
        <w:rPr>
          <w:b/>
          <w:bCs/>
        </w:rPr>
        <w:t xml:space="preserve">The Trap:</w:t>
      </w:r>
      <w:r>
        <w:t xml:space="preserve"> </w:t>
      </w:r>
      <w:r>
        <w:t xml:space="preserve">The problem gives measurements in different units (e.g., feet and inches, meters and centimeters) and the student fails to convert before calculating.</w:t>
      </w:r>
    </w:p>
    <w:p>
      <w:pPr>
        <w:pStyle w:val="BodyText"/>
      </w:pPr>
      <w:r>
        <w:rPr>
          <w:b/>
          <w:bCs/>
        </w:rPr>
        <w:t xml:space="preserve">The Defense:</w:t>
      </w:r>
      <w:r>
        <w:t xml:space="preserve"> </w:t>
      </w:r>
      <w:r>
        <w:t xml:space="preserve">When a problem involves measurements, check all units. If they are different, convert to a common unit before performing calculations. Write the conversion factor on paper.</w:t>
      </w:r>
    </w:p>
    <w:bookmarkEnd w:id="75"/>
    <w:bookmarkStart w:id="76" w:name="Xbc8682b23e6839c473362220b12e80ba255a8ec"/>
    <w:p>
      <w:pPr>
        <w:pStyle w:val="Heading3"/>
      </w:pPr>
      <w:r>
        <w:t xml:space="preserve">Trap 10: Assuming Figures Are Drawn to Scale</w:t>
      </w:r>
    </w:p>
    <w:p>
      <w:pPr>
        <w:pStyle w:val="FirstParagraph"/>
      </w:pPr>
      <w:r>
        <w:rPr>
          <w:b/>
          <w:bCs/>
        </w:rPr>
        <w:t xml:space="preserve">The Trap:</w:t>
      </w:r>
      <w:r>
        <w:t xml:space="preserve"> </w:t>
      </w:r>
      <w:r>
        <w:t xml:space="preserve">The ACT’s standard assumptions explicitly state that figures are NOT necessarily drawn to scale. A student might assume an angle is 90° because it looks like a right angle, or assume two segments are equal because they appear equal in length.</w:t>
      </w:r>
    </w:p>
    <w:p>
      <w:pPr>
        <w:pStyle w:val="BodyText"/>
      </w:pPr>
      <w:r>
        <w:rPr>
          <w:b/>
          <w:bCs/>
        </w:rPr>
        <w:t xml:space="preserve">The Defense:</w:t>
      </w:r>
      <w:r>
        <w:t xml:space="preserve"> </w:t>
      </w:r>
      <w:r>
        <w:t xml:space="preserve">Never assume measurements or relationships based on how a figure looks. Only use information that is explicitly given (labeled angles, marked congruent sides, stated relationships) or that can be proven from given information.</w:t>
      </w:r>
    </w:p>
    <w:p>
      <w:r>
        <w:pict>
          <v:rect style="width:0;height:1.5pt" o:hralign="center" o:hrstd="t" o:hr="t"/>
        </w:pict>
      </w:r>
    </w:p>
    <w:bookmarkEnd w:id="76"/>
    <w:bookmarkEnd w:id="77"/>
    <w:bookmarkStart w:id="82" w:name="X3de40a389208178fd3670e36ccf13f56d6de0df"/>
    <w:p>
      <w:pPr>
        <w:pStyle w:val="Heading2"/>
      </w:pPr>
      <w:r>
        <w:t xml:space="preserve">1.13 The ACT Math Score Report: Understanding Your Results</w:t>
      </w:r>
    </w:p>
    <w:p>
      <w:pPr>
        <w:pStyle w:val="FirstParagraph"/>
      </w:pPr>
      <w:r>
        <w:t xml:space="preserve">After taking the ACT, students receive a score report that provides detailed information about their performance. Understanding this report is essential for targeted improvement.</w:t>
      </w:r>
    </w:p>
    <w:bookmarkStart w:id="78" w:name="overall-math-score-136"/>
    <w:p>
      <w:pPr>
        <w:pStyle w:val="Heading3"/>
      </w:pPr>
      <w:r>
        <w:t xml:space="preserve">Overall Math Score (1–36)</w:t>
      </w:r>
    </w:p>
    <w:p>
      <w:pPr>
        <w:pStyle w:val="FirstParagraph"/>
      </w:pPr>
      <w:r>
        <w:t xml:space="preserve">This is the primary score that colleges see. It represents the student’s overall mathematical achievement on the ACT.</w:t>
      </w:r>
    </w:p>
    <w:bookmarkEnd w:id="78"/>
    <w:bookmarkStart w:id="79" w:name="reporting-category-scores"/>
    <w:p>
      <w:pPr>
        <w:pStyle w:val="Heading3"/>
      </w:pPr>
      <w:r>
        <w:t xml:space="preserve">Reporting Category Scores</w:t>
      </w:r>
    </w:p>
    <w:p>
      <w:pPr>
        <w:pStyle w:val="FirstParagraph"/>
      </w:pPr>
      <w:r>
        <w:t xml:space="preserve">The score report breaks down performance into the reporting categories described earlier:</w:t>
      </w:r>
    </w:p>
    <w:p>
      <w:pPr>
        <w:pStyle w:val="Compact"/>
        <w:numPr>
          <w:ilvl w:val="0"/>
          <w:numId w:val="1018"/>
        </w:numPr>
      </w:pPr>
      <w:r>
        <w:t xml:space="preserve">Number &amp; Quantity</w:t>
      </w:r>
    </w:p>
    <w:p>
      <w:pPr>
        <w:pStyle w:val="Compact"/>
        <w:numPr>
          <w:ilvl w:val="0"/>
          <w:numId w:val="1018"/>
        </w:numPr>
      </w:pPr>
      <w:r>
        <w:t xml:space="preserve">Algebra</w:t>
      </w:r>
    </w:p>
    <w:p>
      <w:pPr>
        <w:pStyle w:val="Compact"/>
        <w:numPr>
          <w:ilvl w:val="0"/>
          <w:numId w:val="1018"/>
        </w:numPr>
      </w:pPr>
      <w:r>
        <w:t xml:space="preserve">Functions</w:t>
      </w:r>
    </w:p>
    <w:p>
      <w:pPr>
        <w:pStyle w:val="Compact"/>
        <w:numPr>
          <w:ilvl w:val="0"/>
          <w:numId w:val="1018"/>
        </w:numPr>
      </w:pPr>
      <w:r>
        <w:t xml:space="preserve">Geometry</w:t>
      </w:r>
    </w:p>
    <w:p>
      <w:pPr>
        <w:pStyle w:val="Compact"/>
        <w:numPr>
          <w:ilvl w:val="0"/>
          <w:numId w:val="1018"/>
        </w:numPr>
      </w:pPr>
      <w:r>
        <w:t xml:space="preserve">Statistics &amp; Probability</w:t>
      </w:r>
    </w:p>
    <w:p>
      <w:pPr>
        <w:pStyle w:val="Compact"/>
        <w:numPr>
          <w:ilvl w:val="0"/>
          <w:numId w:val="1018"/>
        </w:numPr>
      </w:pPr>
      <w:r>
        <w:t xml:space="preserve">Integrating Essential Skills</w:t>
      </w:r>
    </w:p>
    <w:p>
      <w:pPr>
        <w:pStyle w:val="Compact"/>
        <w:numPr>
          <w:ilvl w:val="0"/>
          <w:numId w:val="1018"/>
        </w:numPr>
      </w:pPr>
      <w:r>
        <w:t xml:space="preserve">Modeling</w:t>
      </w:r>
    </w:p>
    <w:p>
      <w:pPr>
        <w:pStyle w:val="FirstParagraph"/>
      </w:pPr>
      <w:r>
        <w:t xml:space="preserve">Each category is reported as a scaled score (1–36) and/or a percentile rank. These subscores reveal a student’s relative strengths and weaknesses. For example, a student might score 32 in Algebra but 24 in Geometry, indicating that geometry is an area for improvement.</w:t>
      </w:r>
    </w:p>
    <w:bookmarkEnd w:id="79"/>
    <w:bookmarkStart w:id="80" w:name="stem-score"/>
    <w:p>
      <w:pPr>
        <w:pStyle w:val="Heading3"/>
      </w:pPr>
      <w:r>
        <w:t xml:space="preserve">STEM Score</w:t>
      </w:r>
    </w:p>
    <w:p>
      <w:pPr>
        <w:pStyle w:val="FirstParagraph"/>
      </w:pPr>
      <w:r>
        <w:t xml:space="preserve">The ACT also reports a STEM (Science, Technology, Engineering, and Mathematics) score, which is the average of the Math and Science section scores. For students interested in STEM programs, this score is particularly relevant.</w:t>
      </w:r>
    </w:p>
    <w:bookmarkEnd w:id="80"/>
    <w:bookmarkStart w:id="81" w:name="score-ranks"/>
    <w:p>
      <w:pPr>
        <w:pStyle w:val="Heading3"/>
      </w:pPr>
      <w:r>
        <w:t xml:space="preserve">Score Ranks</w:t>
      </w:r>
    </w:p>
    <w:p>
      <w:pPr>
        <w:pStyle w:val="FirstParagraph"/>
      </w:pPr>
      <w:r>
        <w:t xml:space="preserve">The score report includes national percentile ranks, showing how the student’s score compares to other test-takers. For example, a math score of 28 might correspond to the 92nd percentile, meaning the student scored higher than 92% of test-takers.</w:t>
      </w:r>
    </w:p>
    <w:p>
      <w:r>
        <w:pict>
          <v:rect style="width:0;height:1.5pt" o:hralign="center" o:hrstd="t" o:hr="t"/>
        </w:pict>
      </w:r>
    </w:p>
    <w:bookmarkEnd w:id="81"/>
    <w:bookmarkEnd w:id="82"/>
    <w:bookmarkStart w:id="83" w:name="act-vs.-sat-math-key-differences"/>
    <w:p>
      <w:pPr>
        <w:pStyle w:val="Heading2"/>
      </w:pPr>
      <w:r>
        <w:t xml:space="preserve">1.14 ACT vs. SAT Math: Key Differences</w:t>
      </w:r>
    </w:p>
    <w:p>
      <w:pPr>
        <w:pStyle w:val="FirstParagraph"/>
      </w:pPr>
      <w:r>
        <w:t xml:space="preserve">While this guide focuses exclusively on the ACT, understanding how it compares to the SAT Math section can provide useful context, especially for students who are deciding which test to take.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ACT Math</w:t>
            </w:r>
          </w:p>
        </w:tc>
        <w:tc>
          <w:tcPr/>
          <w:p>
            <w:pPr>
              <w:pStyle w:val="Compact"/>
              <w:jc w:val="left"/>
            </w:pPr>
            <w:r>
              <w:t xml:space="preserve">SAT Math</w:t>
            </w:r>
          </w:p>
        </w:tc>
      </w:tr>
      <w:tr>
        <w:tc>
          <w:tcPr/>
          <w:p>
            <w:pPr>
              <w:pStyle w:val="Compact"/>
              <w:jc w:val="left"/>
            </w:pPr>
            <w:r>
              <w:rPr>
                <w:b/>
                <w:bCs/>
              </w:rPr>
              <w:t xml:space="preserve">Calculator Policy</w:t>
            </w:r>
          </w:p>
        </w:tc>
        <w:tc>
          <w:tcPr/>
          <w:p>
            <w:pPr>
              <w:pStyle w:val="Compact"/>
              <w:jc w:val="left"/>
            </w:pPr>
            <w:r>
              <w:t xml:space="preserve">Calculator permitted on entire section</w:t>
            </w:r>
          </w:p>
        </w:tc>
        <w:tc>
          <w:tcPr/>
          <w:p>
            <w:pPr>
              <w:pStyle w:val="Compact"/>
              <w:jc w:val="left"/>
            </w:pPr>
            <w:r>
              <w:t xml:space="preserve">Calculator permitted on one of two modules; no-calculator module exists</w:t>
            </w:r>
          </w:p>
        </w:tc>
      </w:tr>
      <w:tr>
        <w:tc>
          <w:tcPr/>
          <w:p>
            <w:pPr>
              <w:pStyle w:val="Compact"/>
              <w:jc w:val="left"/>
            </w:pPr>
            <w:r>
              <w:rPr>
                <w:b/>
                <w:bCs/>
              </w:rPr>
              <w:t xml:space="preserve">Formula Reference Sheet</w:t>
            </w:r>
          </w:p>
        </w:tc>
        <w:tc>
          <w:tcPr/>
          <w:p>
            <w:pPr>
              <w:pStyle w:val="Compact"/>
              <w:jc w:val="left"/>
            </w:pPr>
            <w:r>
              <w:t xml:space="preserve">None provided</w:t>
            </w:r>
          </w:p>
        </w:tc>
        <w:tc>
          <w:tcPr/>
          <w:p>
            <w:pPr>
              <w:pStyle w:val="Compact"/>
              <w:jc w:val="left"/>
            </w:pPr>
            <w:r>
              <w:t xml:space="preserve">Reference sheet with common formulas provided</w:t>
            </w:r>
          </w:p>
        </w:tc>
      </w:tr>
      <w:tr>
        <w:tc>
          <w:tcPr/>
          <w:p>
            <w:pPr>
              <w:pStyle w:val="Compact"/>
              <w:jc w:val="left"/>
            </w:pPr>
            <w:r>
              <w:rPr>
                <w:b/>
                <w:bCs/>
              </w:rPr>
              <w:t xml:space="preserve">Number of Questions</w:t>
            </w:r>
          </w:p>
        </w:tc>
        <w:tc>
          <w:tcPr/>
          <w:p>
            <w:pPr>
              <w:pStyle w:val="Compact"/>
              <w:jc w:val="left"/>
            </w:pPr>
            <w:r>
              <w:t xml:space="preserve">45 (enhanced) / 60 (legacy)</w:t>
            </w:r>
          </w:p>
        </w:tc>
        <w:tc>
          <w:tcPr/>
          <w:p>
            <w:pPr>
              <w:pStyle w:val="Compact"/>
              <w:jc w:val="left"/>
            </w:pPr>
            <w:r>
              <w:t xml:space="preserve">44 (digital) / 58 (paper)</w:t>
            </w:r>
          </w:p>
        </w:tc>
      </w:tr>
      <w:tr>
        <w:tc>
          <w:tcPr/>
          <w:p>
            <w:pPr>
              <w:pStyle w:val="Compact"/>
              <w:jc w:val="left"/>
            </w:pPr>
            <w:r>
              <w:rPr>
                <w:b/>
                <w:bCs/>
              </w:rPr>
              <w:t xml:space="preserve">Time</w:t>
            </w:r>
          </w:p>
        </w:tc>
        <w:tc>
          <w:tcPr/>
          <w:p>
            <w:pPr>
              <w:pStyle w:val="Compact"/>
              <w:jc w:val="left"/>
            </w:pPr>
            <w:r>
              <w:t xml:space="preserve">50 minutes (enhanced) / 60 minutes (legacy)</w:t>
            </w:r>
          </w:p>
        </w:tc>
        <w:tc>
          <w:tcPr/>
          <w:p>
            <w:pPr>
              <w:pStyle w:val="Compact"/>
              <w:jc w:val="left"/>
            </w:pPr>
            <w:r>
              <w:t xml:space="preserve">70 minutes (digital, two 35-min modules)</w:t>
            </w:r>
          </w:p>
        </w:tc>
      </w:tr>
      <w:tr>
        <w:tc>
          <w:tcPr/>
          <w:p>
            <w:pPr>
              <w:pStyle w:val="Compact"/>
              <w:jc w:val="left"/>
            </w:pPr>
            <w:r>
              <w:rPr>
                <w:b/>
                <w:bCs/>
              </w:rPr>
              <w:t xml:space="preserve">Answer Choices</w:t>
            </w:r>
          </w:p>
        </w:tc>
        <w:tc>
          <w:tcPr/>
          <w:p>
            <w:pPr>
              <w:pStyle w:val="Compact"/>
              <w:jc w:val="left"/>
            </w:pPr>
            <w:r>
              <w:t xml:space="preserve">4 (enhanced) / 5 (legacy)</w:t>
            </w:r>
          </w:p>
        </w:tc>
        <w:tc>
          <w:tcPr/>
          <w:p>
            <w:pPr>
              <w:pStyle w:val="Compact"/>
              <w:jc w:val="left"/>
            </w:pPr>
            <w:r>
              <w:t xml:space="preserve">4</w:t>
            </w:r>
          </w:p>
        </w:tc>
      </w:tr>
      <w:tr>
        <w:tc>
          <w:tcPr/>
          <w:p>
            <w:pPr>
              <w:pStyle w:val="Compact"/>
              <w:jc w:val="left"/>
            </w:pPr>
            <w:r>
              <w:rPr>
                <w:b/>
                <w:bCs/>
              </w:rPr>
              <w:t xml:space="preserve">Content Emphasis</w:t>
            </w:r>
          </w:p>
        </w:tc>
        <w:tc>
          <w:tcPr/>
          <w:p>
            <w:pPr>
              <w:pStyle w:val="Compact"/>
              <w:jc w:val="left"/>
            </w:pPr>
            <w:r>
              <w:t xml:space="preserve">More geometry and trigonometry</w:t>
            </w:r>
          </w:p>
        </w:tc>
        <w:tc>
          <w:tcPr/>
          <w:p>
            <w:pPr>
              <w:pStyle w:val="Compact"/>
              <w:jc w:val="left"/>
            </w:pPr>
            <w:r>
              <w:t xml:space="preserve">More algebra and data analysis</w:t>
            </w:r>
          </w:p>
        </w:tc>
      </w:tr>
      <w:tr>
        <w:tc>
          <w:tcPr/>
          <w:p>
            <w:pPr>
              <w:pStyle w:val="Compact"/>
              <w:jc w:val="left"/>
            </w:pPr>
            <w:r>
              <w:rPr>
                <w:b/>
                <w:bCs/>
              </w:rPr>
              <w:t xml:space="preserve">Question Style</w:t>
            </w:r>
          </w:p>
        </w:tc>
        <w:tc>
          <w:tcPr/>
          <w:p>
            <w:pPr>
              <w:pStyle w:val="Compact"/>
              <w:jc w:val="left"/>
            </w:pPr>
            <w:r>
              <w:t xml:space="preserve">More straightforward wording</w:t>
            </w:r>
          </w:p>
        </w:tc>
        <w:tc>
          <w:tcPr/>
          <w:p>
            <w:pPr>
              <w:pStyle w:val="Compact"/>
              <w:jc w:val="left"/>
            </w:pPr>
            <w:r>
              <w:t xml:space="preserve">More complex, multi-step problem solving</w:t>
            </w:r>
          </w:p>
        </w:tc>
      </w:tr>
      <w:tr>
        <w:tc>
          <w:tcPr/>
          <w:p>
            <w:pPr>
              <w:pStyle w:val="Compact"/>
              <w:jc w:val="left"/>
            </w:pPr>
            <w:r>
              <w:rPr>
                <w:b/>
                <w:bCs/>
              </w:rPr>
              <w:t xml:space="preserve">Trigonometry</w:t>
            </w:r>
          </w:p>
        </w:tc>
        <w:tc>
          <w:tcPr/>
          <w:p>
            <w:pPr>
              <w:pStyle w:val="Compact"/>
              <w:jc w:val="left"/>
            </w:pPr>
            <w:r>
              <w:t xml:space="preserve">Present (4 questions on legacy)</w:t>
            </w:r>
          </w:p>
        </w:tc>
        <w:tc>
          <w:tcPr/>
          <w:p>
            <w:pPr>
              <w:pStyle w:val="Compact"/>
              <w:jc w:val="left"/>
            </w:pPr>
            <w:r>
              <w:t xml:space="preserve">Minimal or absent</w:t>
            </w:r>
          </w:p>
        </w:tc>
      </w:tr>
      <w:tr>
        <w:tc>
          <w:tcPr/>
          <w:p>
            <w:pPr>
              <w:pStyle w:val="Compact"/>
              <w:jc w:val="left"/>
            </w:pPr>
            <w:r>
              <w:rPr>
                <w:b/>
                <w:bCs/>
              </w:rPr>
              <w:t xml:space="preserve">Score Weight</w:t>
            </w:r>
          </w:p>
        </w:tc>
        <w:tc>
          <w:tcPr/>
          <w:p>
            <w:pPr>
              <w:pStyle w:val="Compact"/>
              <w:jc w:val="left"/>
            </w:pPr>
            <w:r>
              <w:t xml:space="preserve">1 of 4 sections (25% of composite)</w:t>
            </w:r>
          </w:p>
        </w:tc>
        <w:tc>
          <w:tcPr/>
          <w:p>
            <w:pPr>
              <w:pStyle w:val="Compact"/>
              <w:jc w:val="left"/>
            </w:pPr>
            <w:r>
              <w:t xml:space="preserve">2 of 2 sections (50% of total score)</w:t>
            </w:r>
          </w:p>
        </w:tc>
      </w:tr>
    </w:tbl>
    <w:p>
      <w:pPr>
        <w:pStyle w:val="BodyText"/>
      </w:pPr>
      <w:r>
        <w:rPr>
          <w:b/>
          <w:bCs/>
        </w:rPr>
        <w:t xml:space="preserve">Strategic Implication:</w:t>
      </w:r>
      <w:r>
        <w:t xml:space="preserve"> </w:t>
      </w:r>
      <w:r>
        <w:t xml:space="preserve">Students who are strong in geometry and comfortable with a faster pace may prefer the ACT. Students who are strong in algebra and data analysis, or who benefit from having a formula sheet and a no-calculator section that tests mental math, may prefer the SAT. Many students take both tests and submit the one on which they score higher.</w:t>
      </w:r>
    </w:p>
    <w:p>
      <w:r>
        <w:pict>
          <v:rect style="width:0;height:1.5pt" o:hralign="center" o:hrstd="t" o:hr="t"/>
        </w:pict>
      </w:r>
    </w:p>
    <w:bookmarkEnd w:id="83"/>
    <w:bookmarkStart w:id="87" w:name="preparation-timeline-and-philosophy"/>
    <w:p>
      <w:pPr>
        <w:pStyle w:val="Heading2"/>
      </w:pPr>
      <w:r>
        <w:t xml:space="preserve">1.15 Preparation Timeline and Philosophy</w:t>
      </w:r>
    </w:p>
    <w:p>
      <w:pPr>
        <w:pStyle w:val="FirstParagraph"/>
      </w:pPr>
      <w:r>
        <w:t xml:space="preserve">While detailed preparation strategies are covered in subsequent chapters, a brief overview of the preparation philosophy is appropriate here.</w:t>
      </w:r>
    </w:p>
    <w:bookmarkStart w:id="84" w:name="when-to-begin"/>
    <w:p>
      <w:pPr>
        <w:pStyle w:val="Heading3"/>
      </w:pPr>
      <w:r>
        <w:t xml:space="preserve">When to Begin</w:t>
      </w:r>
    </w:p>
    <w:p>
      <w:pPr>
        <w:pStyle w:val="FirstParagraph"/>
      </w:pPr>
      <w:r>
        <w:t xml:space="preserve">Students should begin ACT Math preparation at least</w:t>
      </w:r>
      <w:r>
        <w:t xml:space="preserve"> </w:t>
      </w:r>
      <w:r>
        <w:rPr>
          <w:b/>
          <w:bCs/>
        </w:rPr>
        <w:t xml:space="preserve">3 months</w:t>
      </w:r>
      <w:r>
        <w:t xml:space="preserve"> </w:t>
      </w:r>
      <w:r>
        <w:t xml:space="preserve">before their target test date. This allows sufficient time to:</w:t>
      </w:r>
    </w:p>
    <w:p>
      <w:pPr>
        <w:pStyle w:val="Compact"/>
        <w:numPr>
          <w:ilvl w:val="0"/>
          <w:numId w:val="1019"/>
        </w:numPr>
      </w:pPr>
      <w:r>
        <w:t xml:space="preserve">Take a diagnostic practice test to identify baseline performance and weaknesses</w:t>
      </w:r>
    </w:p>
    <w:p>
      <w:pPr>
        <w:pStyle w:val="Compact"/>
        <w:numPr>
          <w:ilvl w:val="0"/>
          <w:numId w:val="1019"/>
        </w:numPr>
      </w:pPr>
      <w:r>
        <w:t xml:space="preserve">Review and learn content areas that are weak</w:t>
      </w:r>
    </w:p>
    <w:p>
      <w:pPr>
        <w:pStyle w:val="Compact"/>
        <w:numPr>
          <w:ilvl w:val="0"/>
          <w:numId w:val="1019"/>
        </w:numPr>
      </w:pPr>
      <w:r>
        <w:t xml:space="preserve">Practice problem-solving strategies under timed conditions</w:t>
      </w:r>
    </w:p>
    <w:p>
      <w:pPr>
        <w:pStyle w:val="Compact"/>
        <w:numPr>
          <w:ilvl w:val="0"/>
          <w:numId w:val="1019"/>
        </w:numPr>
      </w:pPr>
      <w:r>
        <w:t xml:space="preserve">Take multiple full-length practice tests to build stamina and refine time management</w:t>
      </w:r>
    </w:p>
    <w:p>
      <w:pPr>
        <w:pStyle w:val="Compact"/>
        <w:numPr>
          <w:ilvl w:val="0"/>
          <w:numId w:val="1019"/>
        </w:numPr>
      </w:pPr>
      <w:r>
        <w:t xml:space="preserve">Review missed questions and identify error patterns</w:t>
      </w:r>
    </w:p>
    <w:bookmarkEnd w:id="84"/>
    <w:bookmarkStart w:id="85" w:name="how-much-time-to-dedicate"/>
    <w:p>
      <w:pPr>
        <w:pStyle w:val="Heading3"/>
      </w:pPr>
      <w:r>
        <w:t xml:space="preserve">How Much Time to Dedicate</w:t>
      </w:r>
    </w:p>
    <w:p>
      <w:pPr>
        <w:pStyle w:val="FirstParagraph"/>
      </w:pPr>
      <w:r>
        <w:t xml:space="preserve">Research and experience suggest the following approximate relationships between study time and score improvement: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Weekly Study Hours</w:t>
            </w:r>
          </w:p>
        </w:tc>
        <w:tc>
          <w:tcPr/>
          <w:p>
            <w:pPr>
              <w:pStyle w:val="Compact"/>
              <w:jc w:val="left"/>
            </w:pPr>
            <w:r>
              <w:t xml:space="preserve">Duration</w:t>
            </w:r>
          </w:p>
        </w:tc>
        <w:tc>
          <w:tcPr/>
          <w:p>
            <w:pPr>
              <w:pStyle w:val="Compact"/>
              <w:jc w:val="left"/>
            </w:pPr>
            <w:r>
              <w:t xml:space="preserve">Expected Improvement</w:t>
            </w:r>
          </w:p>
        </w:tc>
      </w:tr>
      <w:tr>
        <w:tc>
          <w:tcPr/>
          <w:p>
            <w:pPr>
              <w:pStyle w:val="Compact"/>
              <w:jc w:val="left"/>
            </w:pPr>
            <w:r>
              <w:t xml:space="preserve">5 hours</w:t>
            </w:r>
          </w:p>
        </w:tc>
        <w:tc>
          <w:tcPr/>
          <w:p>
            <w:pPr>
              <w:pStyle w:val="Compact"/>
              <w:jc w:val="left"/>
            </w:pPr>
            <w:r>
              <w:t xml:space="preserve">3 months</w:t>
            </w:r>
          </w:p>
        </w:tc>
        <w:tc>
          <w:tcPr/>
          <w:p>
            <w:pPr>
              <w:pStyle w:val="Compact"/>
              <w:jc w:val="left"/>
            </w:pPr>
            <w:r>
              <w:t xml:space="preserve">2–4 points</w:t>
            </w:r>
          </w:p>
        </w:tc>
      </w:tr>
      <w:tr>
        <w:tc>
          <w:tcPr/>
          <w:p>
            <w:pPr>
              <w:pStyle w:val="Compact"/>
              <w:jc w:val="left"/>
            </w:pPr>
            <w:r>
              <w:t xml:space="preserve">10 hours</w:t>
            </w:r>
          </w:p>
        </w:tc>
        <w:tc>
          <w:tcPr/>
          <w:p>
            <w:pPr>
              <w:pStyle w:val="Compact"/>
              <w:jc w:val="left"/>
            </w:pPr>
            <w:r>
              <w:t xml:space="preserve">3 months</w:t>
            </w:r>
          </w:p>
        </w:tc>
        <w:tc>
          <w:tcPr/>
          <w:p>
            <w:pPr>
              <w:pStyle w:val="Compact"/>
              <w:jc w:val="left"/>
            </w:pPr>
            <w:r>
              <w:t xml:space="preserve">4–6 points</w:t>
            </w:r>
          </w:p>
        </w:tc>
      </w:tr>
      <w:tr>
        <w:tc>
          <w:tcPr/>
          <w:p>
            <w:pPr>
              <w:pStyle w:val="Compact"/>
              <w:jc w:val="left"/>
            </w:pPr>
            <w:r>
              <w:t xml:space="preserve">15–20 hours</w:t>
            </w:r>
          </w:p>
        </w:tc>
        <w:tc>
          <w:tcPr/>
          <w:p>
            <w:pPr>
              <w:pStyle w:val="Compact"/>
              <w:jc w:val="left"/>
            </w:pPr>
            <w:r>
              <w:t xml:space="preserve">3 months</w:t>
            </w:r>
          </w:p>
        </w:tc>
        <w:tc>
          <w:tcPr/>
          <w:p>
            <w:pPr>
              <w:pStyle w:val="Compact"/>
              <w:jc w:val="left"/>
            </w:pPr>
            <w:r>
              <w:t xml:space="preserve">6–9+ points</w:t>
            </w:r>
          </w:p>
        </w:tc>
      </w:tr>
    </w:tbl>
    <w:p>
      <w:pPr>
        <w:pStyle w:val="BodyText"/>
      </w:pPr>
      <w:r>
        <w:t xml:space="preserve">These are rough estimates and vary based on the student’s starting point, the quality of their preparation, and their ability to learn from mistakes.</w:t>
      </w:r>
    </w:p>
    <w:bookmarkEnd w:id="85"/>
    <w:bookmarkStart w:id="86" w:name="the-quality-vs.-quantity-principle"/>
    <w:p>
      <w:pPr>
        <w:pStyle w:val="Heading3"/>
      </w:pPr>
      <w:r>
        <w:t xml:space="preserve">The Quality vs. Quantity Principle</w:t>
      </w:r>
    </w:p>
    <w:p>
      <w:pPr>
        <w:pStyle w:val="FirstParagraph"/>
      </w:pPr>
      <w:r>
        <w:t xml:space="preserve">Not all study time is equally effective. The most productive preparation activities, in approximate order of impact, are:</w:t>
      </w:r>
    </w:p>
    <w:p>
      <w:pPr>
        <w:pStyle w:val="Compact"/>
        <w:numPr>
          <w:ilvl w:val="0"/>
          <w:numId w:val="1020"/>
        </w:numPr>
      </w:pPr>
      <w:r>
        <w:rPr>
          <w:b/>
          <w:bCs/>
        </w:rPr>
        <w:t xml:space="preserve">Reviewing missed questions</w:t>
      </w:r>
      <w:r>
        <w:t xml:space="preserve"> </w:t>
      </w:r>
      <w:r>
        <w:t xml:space="preserve">on practice tests (identifying and understanding errors)</w:t>
      </w:r>
    </w:p>
    <w:p>
      <w:pPr>
        <w:pStyle w:val="Compact"/>
        <w:numPr>
          <w:ilvl w:val="0"/>
          <w:numId w:val="1020"/>
        </w:numPr>
      </w:pPr>
      <w:r>
        <w:rPr>
          <w:b/>
          <w:bCs/>
        </w:rPr>
        <w:t xml:space="preserve">Targeted content review</w:t>
      </w:r>
      <w:r>
        <w:t xml:space="preserve"> </w:t>
      </w:r>
      <w:r>
        <w:t xml:space="preserve">in weak areas</w:t>
      </w:r>
    </w:p>
    <w:p>
      <w:pPr>
        <w:pStyle w:val="Compact"/>
        <w:numPr>
          <w:ilvl w:val="0"/>
          <w:numId w:val="1020"/>
        </w:numPr>
      </w:pPr>
      <w:r>
        <w:rPr>
          <w:b/>
          <w:bCs/>
        </w:rPr>
        <w:t xml:space="preserve">Timed practice tests</w:t>
      </w:r>
      <w:r>
        <w:t xml:space="preserve"> </w:t>
      </w:r>
      <w:r>
        <w:t xml:space="preserve">(full-length, under realistic conditions)</w:t>
      </w:r>
    </w:p>
    <w:p>
      <w:pPr>
        <w:pStyle w:val="Compact"/>
        <w:numPr>
          <w:ilvl w:val="0"/>
          <w:numId w:val="1020"/>
        </w:numPr>
      </w:pPr>
      <w:r>
        <w:rPr>
          <w:b/>
          <w:bCs/>
        </w:rPr>
        <w:t xml:space="preserve">Strategy practice</w:t>
      </w:r>
      <w:r>
        <w:t xml:space="preserve"> </w:t>
      </w:r>
      <w:r>
        <w:t xml:space="preserve">(backsolving, P.O.E., estimation)</w:t>
      </w:r>
    </w:p>
    <w:p>
      <w:pPr>
        <w:pStyle w:val="Compact"/>
        <w:numPr>
          <w:ilvl w:val="0"/>
          <w:numId w:val="1020"/>
        </w:numPr>
      </w:pPr>
      <w:r>
        <w:rPr>
          <w:b/>
          <w:bCs/>
        </w:rPr>
        <w:t xml:space="preserve">Untimed practice problems</w:t>
      </w:r>
      <w:r>
        <w:t xml:space="preserve"> </w:t>
      </w:r>
      <w:r>
        <w:t xml:space="preserve">(for content learning)</w:t>
      </w:r>
    </w:p>
    <w:p>
      <w:pPr>
        <w:pStyle w:val="FirstParagraph"/>
      </w:pPr>
      <w:r>
        <w:t xml:space="preserve">Simply doing hundreds of practice problems without reviewing mistakes is far less effective than doing fewer problems but thoroughly analyzing every error.</w:t>
      </w:r>
    </w:p>
    <w:p>
      <w:r>
        <w:pict>
          <v:rect style="width:0;height:1.5pt" o:hralign="center" o:hrstd="t" o:hr="t"/>
        </w:pict>
      </w:r>
    </w:p>
    <w:bookmarkEnd w:id="86"/>
    <w:bookmarkEnd w:id="87"/>
    <w:bookmarkStart w:id="91" w:name="test-day-logistics-and-mindset"/>
    <w:p>
      <w:pPr>
        <w:pStyle w:val="Heading2"/>
      </w:pPr>
      <w:r>
        <w:t xml:space="preserve">1.16 Test Day Logistics and Mindset</w:t>
      </w:r>
    </w:p>
    <w:bookmarkStart w:id="88" w:name="what-to-bring"/>
    <w:p>
      <w:pPr>
        <w:pStyle w:val="Heading3"/>
      </w:pPr>
      <w:r>
        <w:t xml:space="preserve">What to Bring</w:t>
      </w:r>
    </w:p>
    <w:p>
      <w:pPr>
        <w:pStyle w:val="Compact"/>
        <w:numPr>
          <w:ilvl w:val="0"/>
          <w:numId w:val="1021"/>
        </w:numPr>
      </w:pPr>
      <w:r>
        <w:rPr>
          <w:b/>
          <w:bCs/>
        </w:rPr>
        <w:t xml:space="preserve">Admission ticket</w:t>
      </w:r>
      <w:r>
        <w:t xml:space="preserve"> </w:t>
      </w:r>
      <w:r>
        <w:t xml:space="preserve">(printed or on phone)</w:t>
      </w:r>
    </w:p>
    <w:p>
      <w:pPr>
        <w:pStyle w:val="Compact"/>
        <w:numPr>
          <w:ilvl w:val="0"/>
          <w:numId w:val="1021"/>
        </w:numPr>
      </w:pPr>
      <w:r>
        <w:rPr>
          <w:b/>
          <w:bCs/>
        </w:rPr>
        <w:t xml:space="preserve">Photo ID</w:t>
      </w:r>
      <w:r>
        <w:t xml:space="preserve"> </w:t>
      </w:r>
      <w:r>
        <w:t xml:space="preserve">(government-issued or school ID)</w:t>
      </w:r>
    </w:p>
    <w:p>
      <w:pPr>
        <w:pStyle w:val="Compact"/>
        <w:numPr>
          <w:ilvl w:val="0"/>
          <w:numId w:val="1021"/>
        </w:numPr>
      </w:pPr>
      <w:r>
        <w:rPr>
          <w:b/>
          <w:bCs/>
        </w:rPr>
        <w:t xml:space="preserve">Approved calculator</w:t>
      </w:r>
      <w:r>
        <w:t xml:space="preserve"> </w:t>
      </w:r>
      <w:r>
        <w:t xml:space="preserve">(with fresh batteries)</w:t>
      </w:r>
    </w:p>
    <w:p>
      <w:pPr>
        <w:pStyle w:val="Compact"/>
        <w:numPr>
          <w:ilvl w:val="0"/>
          <w:numId w:val="1021"/>
        </w:numPr>
      </w:pPr>
      <w:r>
        <w:rPr>
          <w:b/>
          <w:bCs/>
        </w:rPr>
        <w:t xml:space="preserve">Backup calculator</w:t>
      </w:r>
      <w:r>
        <w:t xml:space="preserve"> </w:t>
      </w:r>
      <w:r>
        <w:t xml:space="preserve">(optional but recommended)</w:t>
      </w:r>
    </w:p>
    <w:p>
      <w:pPr>
        <w:pStyle w:val="Compact"/>
        <w:numPr>
          <w:ilvl w:val="0"/>
          <w:numId w:val="1021"/>
        </w:numPr>
      </w:pPr>
      <w:r>
        <w:rPr>
          <w:b/>
          <w:bCs/>
        </w:rPr>
        <w:t xml:space="preserve">Pencils</w:t>
      </w:r>
      <w:r>
        <w:t xml:space="preserve"> </w:t>
      </w:r>
      <w:r>
        <w:t xml:space="preserve">(#2, sharpened—not mechanical pencils)</w:t>
      </w:r>
    </w:p>
    <w:p>
      <w:pPr>
        <w:pStyle w:val="Compact"/>
        <w:numPr>
          <w:ilvl w:val="0"/>
          <w:numId w:val="1021"/>
        </w:numPr>
      </w:pPr>
      <w:r>
        <w:rPr>
          <w:b/>
          <w:bCs/>
        </w:rPr>
        <w:t xml:space="preserve">Eraser</w:t>
      </w:r>
    </w:p>
    <w:p>
      <w:pPr>
        <w:pStyle w:val="Compact"/>
        <w:numPr>
          <w:ilvl w:val="0"/>
          <w:numId w:val="1021"/>
        </w:numPr>
      </w:pPr>
      <w:r>
        <w:rPr>
          <w:b/>
          <w:bCs/>
        </w:rPr>
        <w:t xml:space="preserve">Watch</w:t>
      </w:r>
      <w:r>
        <w:t xml:space="preserve"> </w:t>
      </w:r>
      <w:r>
        <w:t xml:space="preserve">(non-smart, non-digital-display if prohibited—check current policy)</w:t>
      </w:r>
    </w:p>
    <w:p>
      <w:pPr>
        <w:pStyle w:val="Compact"/>
        <w:numPr>
          <w:ilvl w:val="0"/>
          <w:numId w:val="1021"/>
        </w:numPr>
      </w:pPr>
      <w:r>
        <w:rPr>
          <w:b/>
          <w:bCs/>
        </w:rPr>
        <w:t xml:space="preserve">Snack and water</w:t>
      </w:r>
      <w:r>
        <w:t xml:space="preserve"> </w:t>
      </w:r>
      <w:r>
        <w:t xml:space="preserve">(for the break after the Math section)</w:t>
      </w:r>
    </w:p>
    <w:bookmarkEnd w:id="88"/>
    <w:bookmarkStart w:id="89" w:name="what-not-to-bring"/>
    <w:p>
      <w:pPr>
        <w:pStyle w:val="Heading3"/>
      </w:pPr>
      <w:r>
        <w:t xml:space="preserve">What NOT to Bring</w:t>
      </w:r>
    </w:p>
    <w:p>
      <w:pPr>
        <w:pStyle w:val="Compact"/>
        <w:numPr>
          <w:ilvl w:val="0"/>
          <w:numId w:val="1022"/>
        </w:numPr>
      </w:pPr>
      <w:r>
        <w:t xml:space="preserve">Phone (must be turned off or silenced and stored away)</w:t>
      </w:r>
    </w:p>
    <w:p>
      <w:pPr>
        <w:pStyle w:val="Compact"/>
        <w:numPr>
          <w:ilvl w:val="0"/>
          <w:numId w:val="1022"/>
        </w:numPr>
      </w:pPr>
      <w:r>
        <w:t xml:space="preserve">Notes or study materials (not permitted in the testing room)</w:t>
      </w:r>
    </w:p>
    <w:p>
      <w:pPr>
        <w:pStyle w:val="Compact"/>
        <w:numPr>
          <w:ilvl w:val="0"/>
          <w:numId w:val="1022"/>
        </w:numPr>
      </w:pPr>
      <w:r>
        <w:t xml:space="preserve">Scratch paper (provided by the test center)</w:t>
      </w:r>
    </w:p>
    <w:p>
      <w:pPr>
        <w:pStyle w:val="Compact"/>
        <w:numPr>
          <w:ilvl w:val="0"/>
          <w:numId w:val="1022"/>
        </w:numPr>
      </w:pPr>
      <w:r>
        <w:t xml:space="preserve">Prohibited calculators</w:t>
      </w:r>
    </w:p>
    <w:bookmarkEnd w:id="89"/>
    <w:bookmarkStart w:id="90" w:name="mindset"/>
    <w:p>
      <w:pPr>
        <w:pStyle w:val="Heading3"/>
      </w:pPr>
      <w:r>
        <w:t xml:space="preserve">Mindset</w:t>
      </w:r>
    </w:p>
    <w:p>
      <w:pPr>
        <w:pStyle w:val="Compact"/>
        <w:numPr>
          <w:ilvl w:val="0"/>
          <w:numId w:val="1023"/>
        </w:numPr>
      </w:pPr>
      <w:r>
        <w:rPr>
          <w:b/>
          <w:bCs/>
        </w:rPr>
        <w:t xml:space="preserve">Confidence:</w:t>
      </w:r>
      <w:r>
        <w:t xml:space="preserve"> </w:t>
      </w:r>
      <w:r>
        <w:t xml:space="preserve">The ACT Math section is predictable. The same concepts, question types, and strategies appear on every test. A well-prepared student should feel confident that they have the tools to handle any question.</w:t>
      </w:r>
    </w:p>
    <w:p>
      <w:pPr>
        <w:pStyle w:val="Compact"/>
        <w:numPr>
          <w:ilvl w:val="0"/>
          <w:numId w:val="1023"/>
        </w:numPr>
      </w:pPr>
      <w:r>
        <w:rPr>
          <w:b/>
          <w:bCs/>
        </w:rPr>
        <w:t xml:space="preserve">Calm:</w:t>
      </w:r>
      <w:r>
        <w:t xml:space="preserve"> </w:t>
      </w:r>
      <w:r>
        <w:t xml:space="preserve">Anxiety impairs working memory and leads to careless errors. Deep breathing, positive self-talk, and familiarity with the test format (gained through practice tests) all help manage anxiety.</w:t>
      </w:r>
    </w:p>
    <w:p>
      <w:pPr>
        <w:pStyle w:val="Compact"/>
        <w:numPr>
          <w:ilvl w:val="0"/>
          <w:numId w:val="1023"/>
        </w:numPr>
      </w:pPr>
      <w:r>
        <w:rPr>
          <w:b/>
          <w:bCs/>
        </w:rPr>
        <w:t xml:space="preserve">Focus:</w:t>
      </w:r>
      <w:r>
        <w:t xml:space="preserve"> </w:t>
      </w:r>
      <w:r>
        <w:t xml:space="preserve">During the section, focus only on the current question. Do not dwell on a previous question or worry about a future one. Each question is an independent opportunity to earn a point.</w:t>
      </w:r>
    </w:p>
    <w:p>
      <w:pPr>
        <w:pStyle w:val="Compact"/>
        <w:numPr>
          <w:ilvl w:val="0"/>
          <w:numId w:val="1023"/>
        </w:numPr>
      </w:pPr>
      <w:r>
        <w:rPr>
          <w:b/>
          <w:bCs/>
        </w:rPr>
        <w:t xml:space="preserve">Discipline:</w:t>
      </w:r>
      <w:r>
        <w:t xml:space="preserve"> </w:t>
      </w:r>
      <w:r>
        <w:t xml:space="preserve">Stick to the time management plan. If a question is taking too long, flag it and move on. Trust the process.</w:t>
      </w:r>
    </w:p>
    <w:p>
      <w:r>
        <w:pict>
          <v:rect style="width:0;height:1.5pt" o:hralign="center" o:hrstd="t" o:hr="t"/>
        </w:pict>
      </w:r>
    </w:p>
    <w:bookmarkEnd w:id="90"/>
    <w:bookmarkEnd w:id="91"/>
    <w:bookmarkStart w:id="92" w:name="summary-of-key-facts"/>
    <w:p>
      <w:pPr>
        <w:pStyle w:val="Heading2"/>
      </w:pPr>
      <w:r>
        <w:t xml:space="preserve">1.17 Summary of Key Facts</w:t>
      </w:r>
    </w:p>
    <w:p>
      <w:pPr>
        <w:pStyle w:val="FirstParagraph"/>
      </w:pPr>
      <w:r>
        <w:t xml:space="preserve">This section consolidates the most critical facts about the ACT Math section for quick 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w:t>
            </w:r>
          </w:p>
        </w:tc>
        <w:tc>
          <w:tcPr/>
          <w:p>
            <w:pPr>
              <w:pStyle w:val="Compact"/>
              <w:jc w:val="left"/>
            </w:pPr>
            <w:r>
              <w:t xml:space="preserve">Detail</w:t>
            </w:r>
          </w:p>
        </w:tc>
      </w:tr>
      <w:tr>
        <w:tc>
          <w:tcPr/>
          <w:p>
            <w:pPr>
              <w:pStyle w:val="Compact"/>
              <w:jc w:val="left"/>
            </w:pPr>
            <w:r>
              <w:rPr>
                <w:b/>
                <w:bCs/>
              </w:rPr>
              <w:t xml:space="preserve">Questions</w:t>
            </w:r>
          </w:p>
        </w:tc>
        <w:tc>
          <w:tcPr/>
          <w:p>
            <w:pPr>
              <w:pStyle w:val="Compact"/>
              <w:jc w:val="left"/>
            </w:pPr>
            <w:r>
              <w:t xml:space="preserve">45 (enhanced)</w:t>
            </w:r>
          </w:p>
        </w:tc>
      </w:tr>
      <w:tr>
        <w:tc>
          <w:tcPr/>
          <w:p>
            <w:pPr>
              <w:pStyle w:val="Compact"/>
              <w:jc w:val="left"/>
            </w:pPr>
            <w:r>
              <w:rPr>
                <w:b/>
                <w:bCs/>
              </w:rPr>
              <w:t xml:space="preserve">Time</w:t>
            </w:r>
          </w:p>
        </w:tc>
        <w:tc>
          <w:tcPr/>
          <w:p>
            <w:pPr>
              <w:pStyle w:val="Compact"/>
              <w:jc w:val="left"/>
            </w:pPr>
            <w:r>
              <w:t xml:space="preserve">50 minutes</w:t>
            </w:r>
          </w:p>
        </w:tc>
      </w:tr>
      <w:tr>
        <w:tc>
          <w:tcPr/>
          <w:p>
            <w:pPr>
              <w:pStyle w:val="Compact"/>
              <w:jc w:val="left"/>
            </w:pPr>
            <w:r>
              <w:rPr>
                <w:b/>
                <w:bCs/>
              </w:rPr>
              <w:t xml:space="preserve">Answer Choices</w:t>
            </w:r>
          </w:p>
        </w:tc>
        <w:tc>
          <w:tcPr/>
          <w:p>
            <w:pPr>
              <w:pStyle w:val="Compact"/>
              <w:jc w:val="left"/>
            </w:pPr>
            <w:r>
              <w:t xml:space="preserve">4 per question</w:t>
            </w:r>
          </w:p>
        </w:tc>
      </w:tr>
      <w:tr>
        <w:tc>
          <w:tcPr/>
          <w:p>
            <w:pPr>
              <w:pStyle w:val="Compact"/>
              <w:jc w:val="left"/>
            </w:pPr>
            <w:r>
              <w:rPr>
                <w:b/>
                <w:bCs/>
              </w:rPr>
              <w:t xml:space="preserve">Scoring</w:t>
            </w:r>
          </w:p>
        </w:tc>
        <w:tc>
          <w:tcPr/>
          <w:p>
            <w:pPr>
              <w:pStyle w:val="Compact"/>
              <w:jc w:val="left"/>
            </w:pPr>
            <w:r>
              <w:t xml:space="preserve">1–36 scaled score</w:t>
            </w:r>
          </w:p>
        </w:tc>
      </w:tr>
      <w:tr>
        <w:tc>
          <w:tcPr/>
          <w:p>
            <w:pPr>
              <w:pStyle w:val="Compact"/>
              <w:jc w:val="left"/>
            </w:pPr>
            <w:r>
              <w:rPr>
                <w:b/>
                <w:bCs/>
              </w:rPr>
              <w:t xml:space="preserve">Penalty for Wrong Answers</w:t>
            </w:r>
          </w:p>
        </w:tc>
        <w:tc>
          <w:tcPr/>
          <w:p>
            <w:pPr>
              <w:pStyle w:val="Compact"/>
              <w:jc w:val="left"/>
            </w:pPr>
            <w:r>
              <w:t xml:space="preserve">None</w:t>
            </w:r>
          </w:p>
        </w:tc>
      </w:tr>
      <w:tr>
        <w:tc>
          <w:tcPr/>
          <w:p>
            <w:pPr>
              <w:pStyle w:val="Compact"/>
              <w:jc w:val="left"/>
            </w:pPr>
            <w:r>
              <w:rPr>
                <w:b/>
                <w:bCs/>
              </w:rPr>
              <w:t xml:space="preserve">Calculator</w:t>
            </w:r>
          </w:p>
        </w:tc>
        <w:tc>
          <w:tcPr/>
          <w:p>
            <w:pPr>
              <w:pStyle w:val="Compact"/>
              <w:jc w:val="left"/>
            </w:pPr>
            <w:r>
              <w:t xml:space="preserve">Permitted (entire section)</w:t>
            </w:r>
          </w:p>
        </w:tc>
      </w:tr>
      <w:tr>
        <w:tc>
          <w:tcPr/>
          <w:p>
            <w:pPr>
              <w:pStyle w:val="Compact"/>
              <w:jc w:val="left"/>
            </w:pPr>
            <w:r>
              <w:rPr>
                <w:b/>
                <w:bCs/>
              </w:rPr>
              <w:t xml:space="preserve">Formula Sheet</w:t>
            </w:r>
          </w:p>
        </w:tc>
        <w:tc>
          <w:tcPr/>
          <w:p>
            <w:pPr>
              <w:pStyle w:val="Compact"/>
              <w:jc w:val="left"/>
            </w:pPr>
            <w:r>
              <w:t xml:space="preserve">Not provided</w:t>
            </w:r>
          </w:p>
        </w:tc>
      </w:tr>
      <w:tr>
        <w:tc>
          <w:tcPr/>
          <w:p>
            <w:pPr>
              <w:pStyle w:val="Compact"/>
              <w:jc w:val="left"/>
            </w:pPr>
            <w:r>
              <w:rPr>
                <w:b/>
                <w:bCs/>
              </w:rPr>
              <w:t xml:space="preserve">Question Order</w:t>
            </w:r>
          </w:p>
        </w:tc>
        <w:tc>
          <w:tcPr/>
          <w:p>
            <w:pPr>
              <w:pStyle w:val="Compact"/>
              <w:jc w:val="left"/>
            </w:pPr>
            <w:r>
              <w:t xml:space="preserve">Generally increasing difficulty</w:t>
            </w:r>
          </w:p>
        </w:tc>
      </w:tr>
      <w:tr>
        <w:tc>
          <w:tcPr/>
          <w:p>
            <w:pPr>
              <w:pStyle w:val="Compact"/>
              <w:jc w:val="left"/>
            </w:pPr>
            <w:r>
              <w:rPr>
                <w:b/>
                <w:bCs/>
              </w:rPr>
              <w:t xml:space="preserve">Field Test Questions</w:t>
            </w:r>
          </w:p>
        </w:tc>
        <w:tc>
          <w:tcPr/>
          <w:p>
            <w:pPr>
              <w:pStyle w:val="Compact"/>
              <w:jc w:val="left"/>
            </w:pPr>
            <w:r>
              <w:t xml:space="preserve">~4 unscored, unidentifiable</w:t>
            </w:r>
          </w:p>
        </w:tc>
      </w:tr>
      <w:tr>
        <w:tc>
          <w:tcPr/>
          <w:p>
            <w:pPr>
              <w:pStyle w:val="Compact"/>
              <w:jc w:val="left"/>
            </w:pPr>
            <w:r>
              <w:rPr>
                <w:b/>
                <w:bCs/>
              </w:rPr>
              <w:t xml:space="preserve">Content Categories</w:t>
            </w:r>
          </w:p>
        </w:tc>
        <w:tc>
          <w:tcPr/>
          <w:p>
            <w:pPr>
              <w:pStyle w:val="Compact"/>
              <w:jc w:val="left"/>
            </w:pPr>
            <w:r>
              <w:t xml:space="preserve">Number &amp; Quantity, Algebra, Functions, Geometry, Statistics &amp; Probability</w:t>
            </w:r>
          </w:p>
        </w:tc>
      </w:tr>
      <w:tr>
        <w:tc>
          <w:tcPr/>
          <w:p>
            <w:pPr>
              <w:pStyle w:val="Compact"/>
              <w:jc w:val="left"/>
            </w:pPr>
            <w:r>
              <w:rPr>
                <w:b/>
                <w:bCs/>
              </w:rPr>
              <w:t xml:space="preserve">Heaviest Content Areas</w:t>
            </w:r>
          </w:p>
        </w:tc>
        <w:tc>
          <w:tcPr/>
          <w:p>
            <w:pPr>
              <w:pStyle w:val="Compact"/>
              <w:jc w:val="left"/>
            </w:pPr>
            <w:r>
              <w:t xml:space="preserve">Geometry (~20%), Algebra (~15%), Functions (~15%)</w:t>
            </w:r>
          </w:p>
        </w:tc>
      </w:tr>
      <w:tr>
        <w:tc>
          <w:tcPr/>
          <w:p>
            <w:pPr>
              <w:pStyle w:val="Compact"/>
              <w:jc w:val="left"/>
            </w:pPr>
            <w:r>
              <w:rPr>
                <w:b/>
                <w:bCs/>
              </w:rPr>
              <w:t xml:space="preserve">Composite Weight</w:t>
            </w:r>
          </w:p>
        </w:tc>
        <w:tc>
          <w:tcPr/>
          <w:p>
            <w:pPr>
              <w:pStyle w:val="Compact"/>
              <w:jc w:val="left"/>
            </w:pPr>
            <w:r>
              <w:t xml:space="preserve">25% of overall ACT composite</w:t>
            </w:r>
          </w:p>
        </w:tc>
      </w:tr>
      <w:tr>
        <w:tc>
          <w:tcPr/>
          <w:p>
            <w:pPr>
              <w:pStyle w:val="Compact"/>
              <w:jc w:val="left"/>
            </w:pPr>
            <w:r>
              <w:rPr>
                <w:b/>
                <w:bCs/>
              </w:rPr>
              <w:t xml:space="preserve">National Average</w:t>
            </w:r>
          </w:p>
        </w:tc>
        <w:tc>
          <w:tcPr/>
          <w:p>
            <w:pPr>
              <w:pStyle w:val="Compact"/>
              <w:jc w:val="left"/>
            </w:pPr>
            <w:r>
              <w:t xml:space="preserve">~19–20</w:t>
            </w:r>
          </w:p>
        </w:tc>
      </w:tr>
      <w:tr>
        <w:tc>
          <w:tcPr/>
          <w:p>
            <w:pPr>
              <w:pStyle w:val="Compact"/>
              <w:jc w:val="left"/>
            </w:pPr>
            <w:r>
              <w:rPr>
                <w:b/>
                <w:bCs/>
              </w:rPr>
              <w:t xml:space="preserve">Perfect Score</w:t>
            </w:r>
          </w:p>
        </w:tc>
        <w:tc>
          <w:tcPr/>
          <w:p>
            <w:pPr>
              <w:pStyle w:val="Compact"/>
              <w:jc w:val="left"/>
            </w:pPr>
            <w:r>
              <w:t xml:space="preserve">36 (can miss ~1–2 questions)</w:t>
            </w:r>
          </w:p>
        </w:tc>
      </w:tr>
    </w:tbl>
    <w:p>
      <w:r>
        <w:pict>
          <v:rect style="width:0;height:1.5pt" o:hralign="center" o:hrstd="t" o:hr="t"/>
        </w:pict>
      </w:r>
    </w:p>
    <w:bookmarkEnd w:id="92"/>
    <w:bookmarkStart w:id="93" w:name="chapter-conclusion"/>
    <w:p>
      <w:pPr>
        <w:pStyle w:val="Heading2"/>
      </w:pPr>
      <w:r>
        <w:t xml:space="preserve">1.18 Chapter Conclusion</w:t>
      </w:r>
    </w:p>
    <w:p>
      <w:pPr>
        <w:pStyle w:val="FirstParagraph"/>
      </w:pPr>
      <w:r>
        <w:t xml:space="preserve">The ACT Math section is a predictable, learnable test. It does not test genius-level mathematical ability—it tests the application of high school mathematics concepts under time pressure. A student who understands the test’s architecture, masters the core content areas, employs effective problem-solving strategies, manages time wisely, and reviews errors systematically will score well above the national average.</w:t>
      </w:r>
    </w:p>
    <w:p>
      <w:pPr>
        <w:pStyle w:val="BodyText"/>
      </w:pPr>
      <w:r>
        <w:t xml:space="preserve">The chapters that follow will dive deep into each content area, providing comprehensive review of every concept tested on the ACT Math section, along with specific strategies for each question type. But everything begins with the blueprint established in this chapter: knowing what you’re facing, how it’s scored, and how to approach it strategically.</w:t>
      </w:r>
    </w:p>
    <w:p>
      <w:pPr>
        <w:pStyle w:val="BodyText"/>
      </w:pPr>
      <w:r>
        <w:t xml:space="preserve">The test is not an obstacle. It is a puzzle. And every puzzle has a solution.</w:t>
      </w:r>
    </w:p>
    <w:p>
      <w:r>
        <w:pict>
          <v:rect style="width:0;height:1.5pt" o:hralign="center" o:hrstd="t" o:hr="t"/>
        </w:pict>
      </w:r>
    </w:p>
    <w:p>
      <w:r>
        <w:pict>
          <v:rect style="width:0;height:1.5pt" o:hralign="center" o:hrstd="t" o:hr="t"/>
        </w:pict>
      </w:r>
    </w:p>
    <w:bookmarkEnd w:id="93"/>
    <w:bookmarkEnd w:id="94"/>
    <w:bookmarkStart w:id="181" w:name="X280a3eb93d59e07bc9a532decd010b1ed781325"/>
    <w:p>
      <w:pPr>
        <w:pStyle w:val="Heading1"/>
      </w:pPr>
      <w:r>
        <w:t xml:space="preserve">Chapter 2: Core Formula Bible — Every Equation and Identity You Must Memorize</w:t>
      </w:r>
    </w:p>
    <w:p>
      <w:r>
        <w:pict>
          <v:rect style="width:0;height:1.5pt" o:hralign="center" o:hrstd="t" o:hr="t"/>
        </w:pict>
      </w:r>
    </w:p>
    <w:bookmarkStart w:id="95" w:name="Xefde8085d2913cf3e203d2bab14fcc05506d432"/>
    <w:p>
      <w:pPr>
        <w:pStyle w:val="Heading2"/>
      </w:pPr>
      <w:r>
        <w:t xml:space="preserve">2.0 — Why This Chapter Exists and How to Use It</w:t>
      </w:r>
    </w:p>
    <w:p>
      <w:pPr>
        <w:pStyle w:val="FirstParagraph"/>
      </w:pPr>
      <w:r>
        <w:t xml:space="preserve">The ACT Mathematics section provides</w:t>
      </w:r>
      <w:r>
        <w:t xml:space="preserve"> </w:t>
      </w:r>
      <w:r>
        <w:rPr>
          <w:b/>
          <w:bCs/>
        </w:rPr>
        <w:t xml:space="preserve">no formula reference sheet</w:t>
      </w:r>
      <w:r>
        <w:t xml:space="preserve">. Every single equation, identity, and relationship you need must come from your own memory. This is one of the most significant structural differences between the ACT and the SAT, and it means that memorization is not optional — it is a prerequisite for a competitive score.</w:t>
      </w:r>
    </w:p>
    <w:p>
      <w:pPr>
        <w:pStyle w:val="BodyText"/>
      </w:pPr>
      <w:r>
        <w:t xml:space="preserve">This chapter is designed to be the single most comprehensive, exhaustive, and deeply explained collection of every formula, identity, and mathematical relationship that has appeared on the ACT Mathematics section, organized by domain. For each formula, you will find:</w:t>
      </w:r>
    </w:p>
    <w:p>
      <w:pPr>
        <w:pStyle w:val="Compact"/>
        <w:numPr>
          <w:ilvl w:val="0"/>
          <w:numId w:val="1024"/>
        </w:numPr>
      </w:pPr>
      <w:r>
        <w:t xml:space="preserve">The formula itself, written in standard mathematical notation</w:t>
      </w:r>
    </w:p>
    <w:p>
      <w:pPr>
        <w:pStyle w:val="Compact"/>
        <w:numPr>
          <w:ilvl w:val="0"/>
          <w:numId w:val="1024"/>
        </w:numPr>
      </w:pPr>
      <w:r>
        <w:t xml:space="preserve">A verbal explanation of what each variable represents</w:t>
      </w:r>
    </w:p>
    <w:p>
      <w:pPr>
        <w:pStyle w:val="Compact"/>
        <w:numPr>
          <w:ilvl w:val="0"/>
          <w:numId w:val="1024"/>
        </w:numPr>
      </w:pPr>
      <w:r>
        <w:t xml:space="preserve">The conditions under which the formula applies</w:t>
      </w:r>
    </w:p>
    <w:p>
      <w:pPr>
        <w:pStyle w:val="Compact"/>
        <w:numPr>
          <w:ilvl w:val="0"/>
          <w:numId w:val="1024"/>
        </w:numPr>
      </w:pPr>
      <w:r>
        <w:t xml:space="preserve">Common variations and rearrangements</w:t>
      </w:r>
    </w:p>
    <w:p>
      <w:pPr>
        <w:pStyle w:val="Compact"/>
        <w:numPr>
          <w:ilvl w:val="0"/>
          <w:numId w:val="1024"/>
        </w:numPr>
      </w:pPr>
      <w:r>
        <w:t xml:space="preserve">Traps and misconceptions that the ACT exploits</w:t>
      </w:r>
    </w:p>
    <w:p>
      <w:pPr>
        <w:pStyle w:val="Compact"/>
        <w:numPr>
          <w:ilvl w:val="0"/>
          <w:numId w:val="1024"/>
        </w:numPr>
      </w:pPr>
      <w:r>
        <w:t xml:space="preserve">Connections to other formulas in this chapter</w:t>
      </w:r>
    </w:p>
    <w:p>
      <w:pPr>
        <w:pStyle w:val="FirstParagraph"/>
      </w:pPr>
      <w:r>
        <w:t xml:space="preserve">Treat this chapter as a living document. You should return to it repeatedly throughout your preparation. By test day, every formula here should be retrievable from memory in under two seconds.</w:t>
      </w:r>
    </w:p>
    <w:p>
      <w:r>
        <w:pict>
          <v:rect style="width:0;height:1.5pt" o:hralign="center" o:hrstd="t" o:hr="t"/>
        </w:pict>
      </w:r>
    </w:p>
    <w:bookmarkEnd w:id="95"/>
    <w:bookmarkStart w:id="104" w:name="coordinate-geometry-formulas"/>
    <w:p>
      <w:pPr>
        <w:pStyle w:val="Heading2"/>
      </w:pPr>
      <w:r>
        <w:t xml:space="preserve">2.1 — Coordinate Geometry Formulas</w:t>
      </w:r>
    </w:p>
    <w:p>
      <w:pPr>
        <w:pStyle w:val="FirstParagraph"/>
      </w:pPr>
      <w:r>
        <w:t xml:space="preserve">Coordinate geometry — the study of geometric figures on the Cartesian plane using algebraic equations — is one of the most heavily tested domains on the ACT. The following formulas are absolutely essential.</w:t>
      </w:r>
    </w:p>
    <w:p>
      <w:r>
        <w:pict>
          <v:rect style="width:0;height:1.5pt" o:hralign="center" o:hrstd="t" o:hr="t"/>
        </w:pict>
      </w:r>
    </w:p>
    <w:bookmarkStart w:id="96" w:name="slope-formula"/>
    <w:p>
      <w:pPr>
        <w:pStyle w:val="Heading3"/>
      </w:pPr>
      <w:r>
        <w:t xml:space="preserve">2.1.1 — Slope Formula</w:t>
      </w:r>
    </w:p>
    <w:p>
      <w:pPr>
        <w:pStyle w:val="FirstParagraph"/>
      </w:pPr>
      <m:oMathPara>
        <m:oMathParaPr>
          <m:jc m:val="center"/>
        </m:oMathPara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m:oMathPara>
    </w:p>
    <w:p>
      <w:pPr>
        <w:pStyle w:val="FirstParagraph"/>
      </w:pPr>
      <w:r>
        <w:rPr>
          <w:b/>
          <w:bCs/>
        </w:rPr>
        <w:t xml:space="preserve">What it means:</w:t>
      </w:r>
      <w:r>
        <w:t xml:space="preserve"> </w:t>
      </w:r>
      <w:r>
        <w:t xml:space="preserve">The slope</w:t>
      </w:r>
      <w:r>
        <w:t xml:space="preserve"> </w:t>
      </w:r>
      <m:oMath>
        <m:r>
          <m:t>m</m:t>
        </m:r>
      </m:oMath>
      <w:r>
        <w:t xml:space="preserve"> </w:t>
      </w:r>
      <w:r>
        <w:t xml:space="preserve">of a line passing through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is the ratio of the vertical change (rise) to the horizontal change (run) between those points.</w:t>
      </w:r>
    </w:p>
    <w:p>
      <w:pPr>
        <w:pStyle w:val="BodyText"/>
      </w:pPr>
      <w:r>
        <w:rPr>
          <w:b/>
          <w:bCs/>
        </w:rPr>
        <w:t xml:space="preserve">Critical details:</w:t>
      </w:r>
    </w:p>
    <w:p>
      <w:pPr>
        <w:pStyle w:val="Compact"/>
        <w:numPr>
          <w:ilvl w:val="0"/>
          <w:numId w:val="1025"/>
        </w:numPr>
      </w:pPr>
      <w:r>
        <w:t xml:space="preserve">The order of subtraction matters for consistency. If you subtract</w:t>
      </w:r>
      <w:r>
        <w:t xml:space="preserve"> </w:t>
      </w:r>
      <m:oMath>
        <m:sSub>
          <m:e>
            <m:r>
              <m:t>y</m:t>
            </m:r>
          </m:e>
          <m:sub>
            <m:r>
              <m:t>1</m:t>
            </m:r>
          </m:sub>
        </m:sSub>
      </m:oMath>
      <w:r>
        <w:t xml:space="preserve"> </w:t>
      </w:r>
      <w:r>
        <w:t xml:space="preserve">from</w:t>
      </w:r>
      <w:r>
        <w:t xml:space="preserve"> </w:t>
      </w:r>
      <m:oMath>
        <m:sSub>
          <m:e>
            <m:r>
              <m:t>y</m:t>
            </m:r>
          </m:e>
          <m:sub>
            <m:r>
              <m:t>2</m:t>
            </m:r>
          </m:sub>
        </m:sSub>
      </m:oMath>
      <w:r>
        <w:t xml:space="preserve"> </w:t>
      </w:r>
      <w:r>
        <w:t xml:space="preserve">in the numerator, you must subtract</w:t>
      </w:r>
      <w:r>
        <w:t xml:space="preserve"> </w:t>
      </w:r>
      <m:oMath>
        <m:sSub>
          <m:e>
            <m:r>
              <m:t>x</m:t>
            </m:r>
          </m:e>
          <m:sub>
            <m:r>
              <m:t>1</m:t>
            </m:r>
          </m:sub>
        </m:sSub>
      </m:oMath>
      <w:r>
        <w:t xml:space="preserve"> </w:t>
      </w:r>
      <w:r>
        <w:t xml:space="preserve">from</w:t>
      </w:r>
      <w:r>
        <w:t xml:space="preserve"> </w:t>
      </w:r>
      <m:oMath>
        <m:sSub>
          <m:e>
            <m:r>
              <m:t>x</m:t>
            </m:r>
          </m:e>
          <m:sub>
            <m:r>
              <m:t>2</m:t>
            </m:r>
          </m:sub>
        </m:sSub>
      </m:oMath>
      <w:r>
        <w:t xml:space="preserve"> </w:t>
      </w:r>
      <w:r>
        <w:t xml:space="preserve">in the denominator. Reversing only one of these will give you the wrong sign.</w:t>
      </w:r>
    </w:p>
    <w:p>
      <w:pPr>
        <w:pStyle w:val="Compact"/>
        <w:numPr>
          <w:ilvl w:val="0"/>
          <w:numId w:val="1025"/>
        </w:numPr>
      </w:pPr>
      <w:r>
        <w:t xml:space="preserve">A</w:t>
      </w:r>
      <w:r>
        <w:t xml:space="preserve"> </w:t>
      </w:r>
      <w:r>
        <w:rPr>
          <w:b/>
          <w:bCs/>
        </w:rPr>
        <w:t xml:space="preserve">positive</w:t>
      </w:r>
      <w:r>
        <w:t xml:space="preserve"> </w:t>
      </w:r>
      <w:r>
        <w:t xml:space="preserve">slope means the line rises as it moves from left to right.</w:t>
      </w:r>
    </w:p>
    <w:p>
      <w:pPr>
        <w:pStyle w:val="Compact"/>
        <w:numPr>
          <w:ilvl w:val="0"/>
          <w:numId w:val="1025"/>
        </w:numPr>
      </w:pPr>
      <w:r>
        <w:t xml:space="preserve">A</w:t>
      </w:r>
      <w:r>
        <w:t xml:space="preserve"> </w:t>
      </w:r>
      <w:r>
        <w:rPr>
          <w:b/>
          <w:bCs/>
        </w:rPr>
        <w:t xml:space="preserve">negative</w:t>
      </w:r>
      <w:r>
        <w:t xml:space="preserve"> </w:t>
      </w:r>
      <w:r>
        <w:t xml:space="preserve">slope means the line falls as it moves from left to right.</w:t>
      </w:r>
    </w:p>
    <w:p>
      <w:pPr>
        <w:pStyle w:val="Compact"/>
        <w:numPr>
          <w:ilvl w:val="0"/>
          <w:numId w:val="1025"/>
        </w:numPr>
      </w:pPr>
      <w:r>
        <w:t xml:space="preserve">A slope of</w:t>
      </w:r>
      <w:r>
        <w:t xml:space="preserve"> </w:t>
      </w:r>
      <w:r>
        <w:rPr>
          <w:b/>
          <w:bCs/>
        </w:rPr>
        <w:t xml:space="preserve">zero</w:t>
      </w:r>
      <w:r>
        <w:t xml:space="preserve"> </w:t>
      </w:r>
      <w:r>
        <w:t xml:space="preserve">means the line is horizontal (of the form</w:t>
      </w:r>
      <w:r>
        <w:t xml:space="preserve"> </w:t>
      </w:r>
      <m:oMath>
        <m:r>
          <m:t>y</m:t>
        </m:r>
        <m:r>
          <m:rPr>
            <m:sty m:val="p"/>
          </m:rPr>
          <m:t>=</m:t>
        </m:r>
        <m:r>
          <m:t>k</m:t>
        </m:r>
      </m:oMath>
      <w:r>
        <w:t xml:space="preserve">).</w:t>
      </w:r>
    </w:p>
    <w:p>
      <w:pPr>
        <w:pStyle w:val="Compact"/>
        <w:numPr>
          <w:ilvl w:val="0"/>
          <w:numId w:val="1025"/>
        </w:numPr>
      </w:pPr>
      <w:r>
        <w:t xml:space="preserve">An</w:t>
      </w:r>
      <w:r>
        <w:t xml:space="preserve"> </w:t>
      </w:r>
      <w:r>
        <w:rPr>
          <w:b/>
          <w:bCs/>
        </w:rPr>
        <w:t xml:space="preserve">undefined</w:t>
      </w:r>
      <w:r>
        <w:t xml:space="preserve"> </w:t>
      </w:r>
      <w:r>
        <w:t xml:space="preserve">slope (division by zero) means the line is vertical (of the form</w:t>
      </w:r>
      <w:r>
        <w:t xml:space="preserve"> </w:t>
      </w:r>
      <m:oMath>
        <m:r>
          <m:t>x</m:t>
        </m:r>
        <m:r>
          <m:rPr>
            <m:sty m:val="p"/>
          </m:rPr>
          <m:t>=</m:t>
        </m:r>
        <m:r>
          <m:t>k</m:t>
        </m:r>
      </m:oMath>
      <w:r>
        <w:t xml:space="preserve">).</w:t>
      </w:r>
    </w:p>
    <w:p>
      <w:pPr>
        <w:pStyle w:val="Compact"/>
        <w:numPr>
          <w:ilvl w:val="0"/>
          <w:numId w:val="1025"/>
        </w:numPr>
      </w:pPr>
      <w:r>
        <w:t xml:space="preserve">Slope is the</w:t>
      </w:r>
      <w:r>
        <w:t xml:space="preserve"> </w:t>
      </w:r>
      <w:r>
        <w:rPr>
          <w:b/>
          <w:bCs/>
        </w:rPr>
        <w:t xml:space="preserve">rate of change</w:t>
      </w:r>
      <w:r>
        <w:t xml:space="preserve"> </w:t>
      </w:r>
      <w:r>
        <w:t xml:space="preserve">of</w:t>
      </w:r>
      <w:r>
        <w:t xml:space="preserve"> </w:t>
      </w:r>
      <m:oMath>
        <m:r>
          <m:t>y</m:t>
        </m:r>
      </m:oMath>
      <w:r>
        <w:t xml:space="preserve"> </w:t>
      </w:r>
      <w:r>
        <w:t xml:space="preserve">with respect to</w:t>
      </w:r>
      <w:r>
        <w:t xml:space="preserve"> </w:t>
      </w:r>
      <m:oMath>
        <m:r>
          <m:t>x</m:t>
        </m:r>
      </m:oMath>
      <w:r>
        <w:t xml:space="preserve">. In any real-world linear model, the slope tells you how much the dependent variable changes for each one-unit increase in the independent variable.</w:t>
      </w:r>
    </w:p>
    <w:p>
      <w:pPr>
        <w:pStyle w:val="FirstParagraph"/>
      </w:pPr>
      <w:r>
        <w:rPr>
          <w:b/>
          <w:bCs/>
        </w:rPr>
        <w:t xml:space="preserve">ACT trap:</w:t>
      </w:r>
      <w:r>
        <w:t xml:space="preserve"> </w:t>
      </w:r>
      <w:r>
        <w:t xml:space="preserve">The test may give you two points and ask for the slope, but the points may involve fractions or negative numbers. Be meticulous with signs. A very common wrong answer choice is the result of forgetting a negative sign.</w:t>
      </w:r>
    </w:p>
    <w:p>
      <w:pPr>
        <w:pStyle w:val="BodyText"/>
      </w:pPr>
      <w:r>
        <w:rPr>
          <w:b/>
          <w:bCs/>
        </w:rPr>
        <w:t xml:space="preserve">Fractional slope interpretation:</w:t>
      </w:r>
      <w:r>
        <w:t xml:space="preserve"> </w:t>
      </w:r>
      <w:r>
        <w:t xml:space="preserve">If</w:t>
      </w:r>
      <w:r>
        <w:t xml:space="preserve"> </w:t>
      </w:r>
      <m:oMath>
        <m:r>
          <m:t>m</m:t>
        </m:r>
        <m:r>
          <m:rPr>
            <m:sty m:val="p"/>
          </m:rPr>
          <m:t>=</m:t>
        </m:r>
        <m:f>
          <m:fPr>
            <m:type m:val="bar"/>
          </m:fPr>
          <m:num>
            <m:r>
              <m:t>3</m:t>
            </m:r>
          </m:num>
          <m:den>
            <m:r>
              <m:t>4</m:t>
            </m:r>
          </m:den>
        </m:f>
      </m:oMath>
      <w:r>
        <w:t xml:space="preserve">, this means that for every 4 units the line moves to the right, it rises by 3 units. Equivalently, for every 1 unit the line moves to the right, it rises by</w:t>
      </w:r>
      <w:r>
        <w:t xml:space="preserve"> </w:t>
      </w:r>
      <m:oMath>
        <m:f>
          <m:fPr>
            <m:type m:val="bar"/>
          </m:fPr>
          <m:num>
            <m:r>
              <m:t>3</m:t>
            </m:r>
          </m:num>
          <m:den>
            <m:r>
              <m:t>4</m:t>
            </m:r>
          </m:den>
        </m:f>
      </m:oMath>
      <w:r>
        <w:t xml:space="preserve"> </w:t>
      </w:r>
      <w:r>
        <w:t xml:space="preserve">of a unit.</w:t>
      </w:r>
    </w:p>
    <w:p>
      <w:r>
        <w:pict>
          <v:rect style="width:0;height:1.5pt" o:hralign="center" o:hrstd="t" o:hr="t"/>
        </w:pict>
      </w:r>
    </w:p>
    <w:bookmarkEnd w:id="96"/>
    <w:bookmarkStart w:id="97" w:name="slope-intercept-form"/>
    <w:p>
      <w:pPr>
        <w:pStyle w:val="Heading3"/>
      </w:pPr>
      <w:r>
        <w:t xml:space="preserve">2.1.2 — Slope-Intercept Form</w:t>
      </w:r>
    </w:p>
    <w:p>
      <w:pPr>
        <w:pStyle w:val="FirstParagraph"/>
      </w:pPr>
      <m:oMathPara>
        <m:oMathParaPr>
          <m:jc m:val="center"/>
        </m:oMathParaPr>
        <m:oMath>
          <m:r>
            <m:t>y</m:t>
          </m:r>
          <m:r>
            <m:rPr>
              <m:sty m:val="p"/>
            </m:rPr>
            <m:t>=</m:t>
          </m:r>
          <m:r>
            <m:t>m</m:t>
          </m:r>
          <m:r>
            <m:t>x</m:t>
          </m:r>
          <m:r>
            <m:rPr>
              <m:sty m:val="p"/>
            </m:rPr>
            <m:t>+</m:t>
          </m:r>
          <m:r>
            <m:t>b</m:t>
          </m:r>
        </m:oMath>
      </m:oMathPara>
    </w:p>
    <w:p>
      <w:pPr>
        <w:pStyle w:val="FirstParagraph"/>
      </w:pPr>
      <w:r>
        <w:rPr>
          <w:b/>
          <w:bCs/>
        </w:rPr>
        <w:t xml:space="preserve">What it means:</w:t>
      </w:r>
      <w:r>
        <w:t xml:space="preserve"> </w:t>
      </w:r>
      <w:r>
        <w:t xml:space="preserve">This is the most useful form of a linear equation for graphing purposes. The variable</w:t>
      </w:r>
      <w:r>
        <w:t xml:space="preserve"> </w:t>
      </w:r>
      <m:oMath>
        <m:r>
          <m:t>m</m:t>
        </m:r>
      </m:oMath>
      <w:r>
        <w:t xml:space="preserve"> </w:t>
      </w:r>
      <w:r>
        <w:t xml:space="preserve">represents the slope of the line, and</w:t>
      </w:r>
      <w:r>
        <w:t xml:space="preserve"> </w:t>
      </w:r>
      <m:oMath>
        <m:r>
          <m:t>b</m:t>
        </m:r>
      </m:oMath>
      <w:r>
        <w:t xml:space="preserve"> </w:t>
      </w:r>
      <w:r>
        <w:t xml:space="preserve">represents the</w:t>
      </w:r>
      <w:r>
        <w:t xml:space="preserve"> </w:t>
      </w:r>
      <m:oMath>
        <m:r>
          <m:t>y</m:t>
        </m:r>
      </m:oMath>
      <w:r>
        <w:t xml:space="preserve">-intercept (the</w:t>
      </w:r>
      <w:r>
        <w:t xml:space="preserve"> </w:t>
      </w:r>
      <m:oMath>
        <m:r>
          <m:t>y</m:t>
        </m:r>
      </m:oMath>
      <w:r>
        <w:t xml:space="preserve">-coordinate of the point where the line crosses the</w:t>
      </w:r>
      <w:r>
        <w:t xml:space="preserve"> </w:t>
      </w:r>
      <m:oMath>
        <m:r>
          <m:t>y</m:t>
        </m:r>
      </m:oMath>
      <w:r>
        <w:t xml:space="preserve">-axis, i.e., where</w:t>
      </w:r>
      <w:r>
        <w:t xml:space="preserve"> </w:t>
      </w:r>
      <m:oMath>
        <m:r>
          <m:t>x</m:t>
        </m:r>
        <m:r>
          <m:rPr>
            <m:sty m:val="p"/>
          </m:rPr>
          <m:t>=</m:t>
        </m:r>
        <m:r>
          <m:t>0</m:t>
        </m:r>
      </m:oMath>
      <w:r>
        <w:t xml:space="preserve">).</w:t>
      </w:r>
    </w:p>
    <w:p>
      <w:pPr>
        <w:pStyle w:val="BodyText"/>
      </w:pPr>
      <w:r>
        <w:rPr>
          <w:b/>
          <w:bCs/>
        </w:rPr>
        <w:t xml:space="preserve">Critical details:</w:t>
      </w:r>
    </w:p>
    <w:p>
      <w:pPr>
        <w:pStyle w:val="Compact"/>
        <w:numPr>
          <w:ilvl w:val="0"/>
          <w:numId w:val="1026"/>
        </w:numPr>
      </w:pPr>
      <w:r>
        <w:t xml:space="preserve">When an equation is already in this form, you can immediately read off the slope and</w:t>
      </w:r>
      <w:r>
        <w:t xml:space="preserve"> </w:t>
      </w:r>
      <m:oMath>
        <m:r>
          <m:t>y</m:t>
        </m:r>
      </m:oMath>
      <w:r>
        <w:t xml:space="preserve">-intercept without any computation.</w:t>
      </w:r>
    </w:p>
    <w:p>
      <w:pPr>
        <w:pStyle w:val="Compact"/>
        <w:numPr>
          <w:ilvl w:val="0"/>
          <w:numId w:val="1026"/>
        </w:numPr>
      </w:pPr>
      <w:r>
        <w:t xml:space="preserve">If the equation is given in another form (e.g.,</w:t>
      </w:r>
      <w:r>
        <w:t xml:space="preserve"> </w:t>
      </w:r>
      <m:oMath>
        <m:r>
          <m:t>3</m:t>
        </m:r>
        <m:r>
          <m:t>x</m:t>
        </m:r>
        <m:r>
          <m:rPr>
            <m:sty m:val="p"/>
          </m:rPr>
          <m:t>+</m:t>
        </m:r>
        <m:r>
          <m:t>2</m:t>
        </m:r>
        <m:r>
          <m:t>y</m:t>
        </m:r>
        <m:r>
          <m:rPr>
            <m:sty m:val="p"/>
          </m:rPr>
          <m:t>=</m:t>
        </m:r>
        <m:r>
          <m:t>6</m:t>
        </m:r>
      </m:oMath>
      <w:r>
        <w:t xml:space="preserve">), you must rearrange it into slope-intercept form to identify the slope and</w:t>
      </w:r>
      <w:r>
        <w:t xml:space="preserve"> </w:t>
      </w:r>
      <m:oMath>
        <m:r>
          <m:t>y</m:t>
        </m:r>
      </m:oMath>
      <w:r>
        <w:t xml:space="preserve">-intercept.</w:t>
      </w:r>
    </w:p>
    <w:p>
      <w:pPr>
        <w:pStyle w:val="Compact"/>
        <w:numPr>
          <w:ilvl w:val="0"/>
          <w:numId w:val="1026"/>
        </w:numPr>
      </w:pPr>
      <w:r>
        <w:t xml:space="preserve">The</w:t>
      </w:r>
      <w:r>
        <w:t xml:space="preserve"> </w:t>
      </w:r>
      <m:oMath>
        <m:r>
          <m:t>y</m:t>
        </m:r>
      </m:oMath>
      <w:r>
        <w:t xml:space="preserve">-intercept</w:t>
      </w:r>
      <w:r>
        <w:t xml:space="preserve"> </w:t>
      </w:r>
      <m:oMath>
        <m:r>
          <m:t>b</m:t>
        </m:r>
      </m:oMath>
      <w:r>
        <w:t xml:space="preserve"> </w:t>
      </w:r>
      <w:r>
        <w:t xml:space="preserve">is always the point</w:t>
      </w:r>
      <w:r>
        <w:t xml:space="preserve"> </w:t>
      </w:r>
      <m:oMath>
        <m:d>
          <m:dPr>
            <m:begChr m:val="("/>
            <m:endChr m:val=")"/>
            <m:sepChr m:val=""/>
            <m:grow/>
          </m:dPr>
          <m:e>
            <m:r>
              <m:t>0</m:t>
            </m:r>
            <m:r>
              <m:rPr>
                <m:sty m:val="p"/>
              </m:rPr>
              <m:t>,</m:t>
            </m:r>
            <m:r>
              <m:t>b</m:t>
            </m:r>
          </m:e>
        </m:d>
      </m:oMath>
      <w:r>
        <w:t xml:space="preserve">.</w:t>
      </w:r>
    </w:p>
    <w:p>
      <w:pPr>
        <w:pStyle w:val="FirstParagraph"/>
      </w:pPr>
      <w:r>
        <w:rPr>
          <w:b/>
          <w:bCs/>
        </w:rPr>
        <w:t xml:space="preserve">Example of rearrangement:</w:t>
      </w:r>
      <w:r>
        <w:t xml:space="preserve"> </w:t>
      </w:r>
      <w:r>
        <w:t xml:space="preserve">Given</w:t>
      </w:r>
      <w:r>
        <w:t xml:space="preserve"> </w:t>
      </w:r>
      <m:oMath>
        <m:r>
          <m:t>3</m:t>
        </m:r>
        <m:r>
          <m:t>x</m:t>
        </m:r>
        <m:r>
          <m:rPr>
            <m:sty m:val="p"/>
          </m:rPr>
          <m:t>+</m:t>
        </m:r>
        <m:r>
          <m:t>2</m:t>
        </m:r>
        <m:r>
          <m:t>y</m:t>
        </m:r>
        <m:r>
          <m:rPr>
            <m:sty m:val="p"/>
          </m:rPr>
          <m:t>=</m:t>
        </m:r>
        <m:r>
          <m:t>6</m:t>
        </m:r>
      </m:oMath>
      <w:r>
        <w:t xml:space="preserve">, subtract</w:t>
      </w:r>
      <w:r>
        <w:t xml:space="preserve"> </w:t>
      </w:r>
      <m:oMath>
        <m:r>
          <m:t>3</m:t>
        </m:r>
        <m:r>
          <m:t>x</m:t>
        </m:r>
      </m:oMath>
      <w:r>
        <w:t xml:space="preserve"> </w:t>
      </w:r>
      <w:r>
        <w:t xml:space="preserve">from both sides to get</w:t>
      </w:r>
      <w:r>
        <w:t xml:space="preserve"> </w:t>
      </w:r>
      <m:oMath>
        <m:r>
          <m:t>2</m:t>
        </m:r>
        <m:r>
          <m:t>y</m:t>
        </m:r>
        <m:r>
          <m:rPr>
            <m:sty m:val="p"/>
          </m:rPr>
          <m:t>=</m:t>
        </m:r>
        <m:r>
          <m:rPr>
            <m:sty m:val="p"/>
          </m:rPr>
          <m:t>−</m:t>
        </m:r>
        <m:r>
          <m:t>3</m:t>
        </m:r>
        <m:r>
          <m:t>x</m:t>
        </m:r>
        <m:r>
          <m:rPr>
            <m:sty m:val="p"/>
          </m:rPr>
          <m:t>+</m:t>
        </m:r>
        <m:r>
          <m:t>6</m:t>
        </m:r>
      </m:oMath>
      <w:r>
        <w:t xml:space="preserve">, then divide by 2 to get</w:t>
      </w:r>
      <w:r>
        <w:t xml:space="preserve"> </w:t>
      </w:r>
      <m:oMath>
        <m:r>
          <m:t>y</m:t>
        </m:r>
        <m:r>
          <m:rPr>
            <m:sty m:val="p"/>
          </m:rPr>
          <m:t>=</m:t>
        </m:r>
        <m:r>
          <m:rPr>
            <m:sty m:val="p"/>
          </m:rPr>
          <m:t>−</m:t>
        </m:r>
        <m:f>
          <m:fPr>
            <m:type m:val="bar"/>
          </m:fPr>
          <m:num>
            <m:r>
              <m:t>3</m:t>
            </m:r>
          </m:num>
          <m:den>
            <m:r>
              <m:t>2</m:t>
            </m:r>
          </m:den>
        </m:f>
        <m:r>
          <m:t>x</m:t>
        </m:r>
        <m:r>
          <m:rPr>
            <m:sty m:val="p"/>
          </m:rPr>
          <m:t>+</m:t>
        </m:r>
        <m:r>
          <m:t>3</m:t>
        </m:r>
      </m:oMath>
      <w:r>
        <w:t xml:space="preserve">. The slope is</w:t>
      </w:r>
      <w:r>
        <w:t xml:space="preserve"> </w:t>
      </w:r>
      <m:oMath>
        <m:r>
          <m:rPr>
            <m:sty m:val="p"/>
          </m:rPr>
          <m:t>−</m:t>
        </m:r>
        <m:f>
          <m:fPr>
            <m:type m:val="bar"/>
          </m:fPr>
          <m:num>
            <m:r>
              <m:t>3</m:t>
            </m:r>
          </m:num>
          <m:den>
            <m:r>
              <m:t>2</m:t>
            </m:r>
          </m:den>
        </m:f>
      </m:oMath>
      <w:r>
        <w:t xml:space="preserve"> </w:t>
      </w:r>
      <w:r>
        <w:t xml:space="preserve">and the</w:t>
      </w:r>
      <w:r>
        <w:t xml:space="preserve"> </w:t>
      </w:r>
      <m:oMath>
        <m:r>
          <m:t>y</m:t>
        </m:r>
      </m:oMath>
      <w:r>
        <w:t xml:space="preserve">-intercept is</w:t>
      </w:r>
      <w:r>
        <w:t xml:space="preserve"> </w:t>
      </w:r>
      <m:oMath>
        <m:d>
          <m:dPr>
            <m:begChr m:val="("/>
            <m:endChr m:val=")"/>
            <m:sepChr m:val=""/>
            <m:grow/>
          </m:dPr>
          <m:e>
            <m:r>
              <m:t>0</m:t>
            </m:r>
            <m:r>
              <m:rPr>
                <m:sty m:val="p"/>
              </m:rPr>
              <m:t>,</m:t>
            </m:r>
            <m:r>
              <m:t>3</m:t>
            </m:r>
          </m:e>
        </m:d>
      </m:oMath>
      <w:r>
        <w:t xml:space="preserve">.</w:t>
      </w:r>
    </w:p>
    <w:p>
      <w:r>
        <w:pict>
          <v:rect style="width:0;height:1.5pt" o:hralign="center" o:hrstd="t" o:hr="t"/>
        </w:pict>
      </w:r>
    </w:p>
    <w:bookmarkEnd w:id="97"/>
    <w:bookmarkStart w:id="98" w:name="point-slope-form"/>
    <w:p>
      <w:pPr>
        <w:pStyle w:val="Heading3"/>
      </w:pPr>
      <w:r>
        <w:t xml:space="preserve">2.1.3 — Point-Slope Form</w:t>
      </w:r>
    </w:p>
    <w:p>
      <w:pPr>
        <w:pStyle w:val="FirstParagraph"/>
      </w:pPr>
      <m:oMathPara>
        <m:oMathParaPr>
          <m:jc m:val="center"/>
        </m:oMathPara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m:oMathPara>
    </w:p>
    <w:p>
      <w:pPr>
        <w:pStyle w:val="FirstParagraph"/>
      </w:pPr>
      <w:r>
        <w:rPr>
          <w:b/>
          <w:bCs/>
        </w:rPr>
        <w:t xml:space="preserve">What it means:</w:t>
      </w:r>
      <w:r>
        <w:t xml:space="preserve"> </w:t>
      </w:r>
      <w:r>
        <w:t xml:space="preserve">This form is used when you know the slope</w:t>
      </w:r>
      <w:r>
        <w:t xml:space="preserve"> </w:t>
      </w:r>
      <m:oMath>
        <m:r>
          <m:t>m</m:t>
        </m:r>
      </m:oMath>
      <w:r>
        <w:t xml:space="preserve"> </w:t>
      </w:r>
      <w:r>
        <w:t xml:space="preserve">of a line and one point</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that lies on the line. It is the most efficient form for constructing the equation of a line given a point and a slope.</w:t>
      </w:r>
    </w:p>
    <w:p>
      <w:pPr>
        <w:pStyle w:val="BodyText"/>
      </w:pPr>
      <w:r>
        <w:rPr>
          <w:b/>
          <w:bCs/>
        </w:rPr>
        <w:t xml:space="preserve">Critical details:</w:t>
      </w:r>
    </w:p>
    <w:p>
      <w:pPr>
        <w:pStyle w:val="Compact"/>
        <w:numPr>
          <w:ilvl w:val="0"/>
          <w:numId w:val="1027"/>
        </w:numPr>
      </w:pPr>
      <w:r>
        <w:t xml:space="preserve">The subscript values</w:t>
      </w:r>
      <w:r>
        <w:t xml:space="preserve"> </w:t>
      </w:r>
      <m:oMath>
        <m:sSub>
          <m:e>
            <m:r>
              <m:t>x</m:t>
            </m:r>
          </m:e>
          <m:sub>
            <m:r>
              <m:t>1</m:t>
            </m:r>
          </m:sub>
        </m:sSub>
      </m:oMath>
      <w:r>
        <w:t xml:space="preserve"> </w:t>
      </w:r>
      <w:r>
        <w:t xml:space="preserve">and</w:t>
      </w:r>
      <w:r>
        <w:t xml:space="preserve"> </w:t>
      </w:r>
      <m:oMath>
        <m:sSub>
          <m:e>
            <m:r>
              <m:t>y</m:t>
            </m:r>
          </m:e>
          <m:sub>
            <m:r>
              <m:t>1</m:t>
            </m:r>
          </m:sub>
        </m:sSub>
      </m:oMath>
      <w:r>
        <w:t xml:space="preserve"> </w:t>
      </w:r>
      <w:r>
        <w:t xml:space="preserve">are the coordinates of the known point. They are not variables — they are specific numbers.</w:t>
      </w:r>
    </w:p>
    <w:p>
      <w:pPr>
        <w:pStyle w:val="Compact"/>
        <w:numPr>
          <w:ilvl w:val="0"/>
          <w:numId w:val="1027"/>
        </w:numPr>
      </w:pPr>
      <w:r>
        <w:t xml:space="preserve">After writing the equation in point-slope form, you may need to rearrange it into slope-intercept or standard form, depending on what the question asks for.</w:t>
      </w:r>
    </w:p>
    <w:p>
      <w:pPr>
        <w:pStyle w:val="Compact"/>
        <w:numPr>
          <w:ilvl w:val="0"/>
          <w:numId w:val="1027"/>
        </w:numPr>
      </w:pPr>
      <w:r>
        <w:t xml:space="preserve">This form is derived directly from the slope formula. If</w:t>
      </w:r>
      <w:r>
        <w:t xml:space="preserve"> </w:t>
      </w:r>
      <m:oMath>
        <m:d>
          <m:dPr>
            <m:begChr m:val="("/>
            <m:endChr m:val=")"/>
            <m:sepChr m:val=""/>
            <m:grow/>
          </m:dPr>
          <m:e>
            <m:r>
              <m:t>x</m:t>
            </m:r>
            <m:r>
              <m:rPr>
                <m:sty m:val="p"/>
              </m:rPr>
              <m:t>,</m:t>
            </m:r>
            <m:r>
              <m:t>y</m:t>
            </m:r>
          </m:e>
        </m:d>
      </m:oMath>
      <w:r>
        <w:t xml:space="preserve"> </w:t>
      </w:r>
      <w:r>
        <w:t xml:space="preserve">is any point on the line and</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is a known point, then</w:t>
      </w:r>
      <w:r>
        <w:t xml:space="preserve"> </w:t>
      </w:r>
      <m:oMath>
        <m:r>
          <m:t>m</m:t>
        </m:r>
        <m:r>
          <m:rPr>
            <m:sty m:val="p"/>
          </m:rPr>
          <m:t>=</m:t>
        </m:r>
        <m:f>
          <m:fPr>
            <m:type m:val="bar"/>
          </m:fPr>
          <m:num>
            <m:r>
              <m:t>y</m:t>
            </m:r>
            <m:r>
              <m:rPr>
                <m:sty m:val="p"/>
              </m:rPr>
              <m:t>−</m:t>
            </m:r>
            <m:sSub>
              <m:e>
                <m:r>
                  <m:t>y</m:t>
                </m:r>
              </m:e>
              <m:sub>
                <m:r>
                  <m:t>1</m:t>
                </m:r>
              </m:sub>
            </m:sSub>
          </m:num>
          <m:den>
            <m:r>
              <m:t>x</m:t>
            </m:r>
            <m:r>
              <m:rPr>
                <m:sty m:val="p"/>
              </m:rPr>
              <m:t>−</m:t>
            </m:r>
            <m:sSub>
              <m:e>
                <m:r>
                  <m:t>x</m:t>
                </m:r>
              </m:e>
              <m:sub>
                <m:r>
                  <m:t>1</m:t>
                </m:r>
              </m:sub>
            </m:sSub>
          </m:den>
        </m:f>
      </m:oMath>
      <w:r>
        <w:t xml:space="preserve">. Multiplying both sides by</w:t>
      </w:r>
      <w:r>
        <w:t xml:space="preserve"> </w:t>
      </w:r>
      <m:oMath>
        <m:d>
          <m:dPr>
            <m:begChr m:val="("/>
            <m:endChr m:val=")"/>
            <m:sepChr m:val=""/>
            <m:grow/>
          </m:dPr>
          <m:e>
            <m:r>
              <m:t>x</m:t>
            </m:r>
            <m:r>
              <m:rPr>
                <m:sty m:val="p"/>
              </m:rPr>
              <m:t>−</m:t>
            </m:r>
            <m:sSub>
              <m:e>
                <m:r>
                  <m:t>x</m:t>
                </m:r>
              </m:e>
              <m:sub>
                <m:r>
                  <m:t>1</m:t>
                </m:r>
              </m:sub>
            </m:sSub>
          </m:e>
        </m:d>
      </m:oMath>
      <w:r>
        <w:t xml:space="preserve"> </w:t>
      </w:r>
      <w:r>
        <w:t xml:space="preserve">gives the point-slope form.</w:t>
      </w:r>
    </w:p>
    <w:p>
      <w:r>
        <w:pict>
          <v:rect style="width:0;height:1.5pt" o:hralign="center" o:hrstd="t" o:hr="t"/>
        </w:pict>
      </w:r>
    </w:p>
    <w:bookmarkEnd w:id="98"/>
    <w:bookmarkStart w:id="99" w:name="standard-form"/>
    <w:p>
      <w:pPr>
        <w:pStyle w:val="Heading3"/>
      </w:pPr>
      <w:r>
        <w:t xml:space="preserve">2.1.4 — Standard Form</w:t>
      </w:r>
    </w:p>
    <w:p>
      <w:pPr>
        <w:pStyle w:val="FirstParagraph"/>
      </w:pPr>
      <m:oMathPara>
        <m:oMathParaPr>
          <m:jc m:val="center"/>
        </m:oMathParaPr>
        <m:oMath>
          <m:r>
            <m:t>A</m:t>
          </m:r>
          <m:r>
            <m:t>x</m:t>
          </m:r>
          <m:r>
            <m:rPr>
              <m:sty m:val="p"/>
            </m:rPr>
            <m:t>+</m:t>
          </m:r>
          <m:r>
            <m:t>B</m:t>
          </m:r>
          <m:r>
            <m:t>y</m:t>
          </m:r>
          <m:r>
            <m:rPr>
              <m:sty m:val="p"/>
            </m:rPr>
            <m:t>=</m:t>
          </m:r>
          <m:r>
            <m:t>C</m:t>
          </m:r>
        </m:oMath>
      </m:oMathPara>
    </w:p>
    <w:p>
      <w:pPr>
        <w:pStyle w:val="FirstParagraph"/>
      </w:pPr>
      <w:r>
        <w:rPr>
          <w:b/>
          <w:bCs/>
        </w:rPr>
        <w:t xml:space="preserve">What it means:</w:t>
      </w:r>
      <w:r>
        <w:t xml:space="preserve"> </w:t>
      </w:r>
      <w:r>
        <w:t xml:space="preserve">In this form,</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are integers (whole numbers), and by convention</w:t>
      </w:r>
      <w:r>
        <w:t xml:space="preserve"> </w:t>
      </w:r>
      <m:oMath>
        <m:r>
          <m:t>A</m:t>
        </m:r>
      </m:oMath>
      <w:r>
        <w:t xml:space="preserve"> </w:t>
      </w:r>
      <w:r>
        <w:t xml:space="preserve">should be positive. This form is particularly useful for systems of equations and for certain types of word problems.</w:t>
      </w:r>
    </w:p>
    <w:p>
      <w:pPr>
        <w:pStyle w:val="BodyText"/>
      </w:pPr>
      <w:r>
        <w:rPr>
          <w:b/>
          <w:bCs/>
        </w:rPr>
        <w:t xml:space="preserve">Critical details:</w:t>
      </w:r>
    </w:p>
    <w:p>
      <w:pPr>
        <w:pStyle w:val="Compact"/>
        <w:numPr>
          <w:ilvl w:val="0"/>
          <w:numId w:val="1028"/>
        </w:numPr>
      </w:pPr>
      <w:r>
        <w:t xml:space="preserve">To find the slope from standard form, rearrange into slope-intercept form. The slope is</w:t>
      </w:r>
      <w:r>
        <w:t xml:space="preserve"> </w:t>
      </w:r>
      <m:oMath>
        <m:r>
          <m:rPr>
            <m:sty m:val="p"/>
          </m:rPr>
          <m:t>−</m:t>
        </m:r>
        <m:f>
          <m:fPr>
            <m:type m:val="bar"/>
          </m:fPr>
          <m:num>
            <m:r>
              <m:t>A</m:t>
            </m:r>
          </m:num>
          <m:den>
            <m:r>
              <m:t>B</m:t>
            </m:r>
          </m:den>
        </m:f>
      </m:oMath>
      <w:r>
        <w:t xml:space="preserve">.</w:t>
      </w:r>
    </w:p>
    <w:p>
      <w:pPr>
        <w:pStyle w:val="Compact"/>
        <w:numPr>
          <w:ilvl w:val="0"/>
          <w:numId w:val="1028"/>
        </w:numPr>
      </w:pPr>
      <w:r>
        <w:t xml:space="preserve">The</w:t>
      </w:r>
      <w:r>
        <w:t xml:space="preserve"> </w:t>
      </w:r>
      <m:oMath>
        <m:r>
          <m:t>y</m:t>
        </m:r>
      </m:oMath>
      <w:r>
        <w:t xml:space="preserve">-intercept is</w:t>
      </w:r>
      <w:r>
        <w:t xml:space="preserve"> </w:t>
      </w:r>
      <m:oMath>
        <m:f>
          <m:fPr>
            <m:type m:val="bar"/>
          </m:fPr>
          <m:num>
            <m:r>
              <m:t>C</m:t>
            </m:r>
          </m:num>
          <m:den>
            <m:r>
              <m:t>B</m:t>
            </m:r>
          </m:den>
        </m:f>
      </m:oMath>
      <w:r>
        <w:t xml:space="preserve"> </w:t>
      </w:r>
      <w:r>
        <w:t xml:space="preserve">(found by setting</w:t>
      </w:r>
      <w:r>
        <w:t xml:space="preserve"> </w:t>
      </w:r>
      <m:oMath>
        <m:r>
          <m:t>x</m:t>
        </m:r>
        <m:r>
          <m:rPr>
            <m:sty m:val="p"/>
          </m:rPr>
          <m:t>=</m:t>
        </m:r>
        <m:r>
          <m:t>0</m:t>
        </m:r>
      </m:oMath>
      <w:r>
        <w:t xml:space="preserve">).</w:t>
      </w:r>
    </w:p>
    <w:p>
      <w:pPr>
        <w:pStyle w:val="Compact"/>
        <w:numPr>
          <w:ilvl w:val="0"/>
          <w:numId w:val="1028"/>
        </w:numPr>
      </w:pPr>
      <w:r>
        <w:t xml:space="preserve">The</w:t>
      </w:r>
      <w:r>
        <w:t xml:space="preserve"> </w:t>
      </w:r>
      <m:oMath>
        <m:r>
          <m:t>x</m:t>
        </m:r>
      </m:oMath>
      <w:r>
        <w:t xml:space="preserve">-intercept is</w:t>
      </w:r>
      <w:r>
        <w:t xml:space="preserve"> </w:t>
      </w:r>
      <m:oMath>
        <m:f>
          <m:fPr>
            <m:type m:val="bar"/>
          </m:fPr>
          <m:num>
            <m:r>
              <m:t>C</m:t>
            </m:r>
          </m:num>
          <m:den>
            <m:r>
              <m:t>A</m:t>
            </m:r>
          </m:den>
        </m:f>
      </m:oMath>
      <w:r>
        <w:t xml:space="preserve"> </w:t>
      </w:r>
      <w:r>
        <w:t xml:space="preserve">(found by setting</w:t>
      </w:r>
      <w:r>
        <w:t xml:space="preserve"> </w:t>
      </w:r>
      <m:oMath>
        <m:r>
          <m:t>y</m:t>
        </m:r>
        <m:r>
          <m:rPr>
            <m:sty m:val="p"/>
          </m:rPr>
          <m:t>=</m:t>
        </m:r>
        <m:r>
          <m:t>0</m:t>
        </m:r>
      </m:oMath>
      <w:r>
        <w:t xml:space="preserve">).</w:t>
      </w:r>
    </w:p>
    <w:p>
      <w:pPr>
        <w:pStyle w:val="Compact"/>
        <w:numPr>
          <w:ilvl w:val="0"/>
          <w:numId w:val="1028"/>
        </w:numPr>
      </w:pPr>
      <w:r>
        <w:t xml:space="preserve">When the ACT asks for the equation of a line in standard form, make sure</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are integers with no common factor, and that</w:t>
      </w:r>
      <w:r>
        <w:t xml:space="preserve"> </w:t>
      </w:r>
      <m:oMath>
        <m:r>
          <m:t>A</m:t>
        </m:r>
      </m:oMath>
      <w:r>
        <w:t xml:space="preserve"> </w:t>
      </w:r>
      <w:r>
        <w:t xml:space="preserve">is positive.</w:t>
      </w:r>
    </w:p>
    <w:p>
      <w:pPr>
        <w:pStyle w:val="FirstParagraph"/>
      </w:pPr>
      <w:r>
        <w:rPr>
          <w:b/>
          <w:bCs/>
        </w:rPr>
        <w:t xml:space="preserve">ACT trap:</w:t>
      </w:r>
      <w:r>
        <w:t xml:space="preserve"> </w:t>
      </w:r>
      <w:r>
        <w:t xml:space="preserve">A common wrong answer choice will have the correct values but with</w:t>
      </w:r>
      <w:r>
        <w:t xml:space="preserve"> </w:t>
      </w:r>
      <m:oMath>
        <m:r>
          <m:t>A</m:t>
        </m:r>
      </m:oMath>
      <w:r>
        <w:t xml:space="preserve"> </w:t>
      </w:r>
      <w:r>
        <w:t xml:space="preserve">negative, or with fractional coefficients instead of integers.</w:t>
      </w:r>
    </w:p>
    <w:p>
      <w:r>
        <w:pict>
          <v:rect style="width:0;height:1.5pt" o:hralign="center" o:hrstd="t" o:hr="t"/>
        </w:pict>
      </w:r>
    </w:p>
    <w:bookmarkEnd w:id="99"/>
    <w:bookmarkStart w:id="100" w:name="midpoint-formula"/>
    <w:p>
      <w:pPr>
        <w:pStyle w:val="Heading3"/>
      </w:pPr>
      <w:r>
        <w:t xml:space="preserve">2.1.5 — Midpoint Formula</w:t>
      </w:r>
    </w:p>
    <w:p>
      <w:pPr>
        <w:pStyle w:val="FirstParagraph"/>
      </w:pPr>
      <m:oMathPara>
        <m:oMathParaPr>
          <m:jc m:val="center"/>
        </m:oMathParaPr>
        <m:oMath>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m:oMathPara>
    </w:p>
    <w:p>
      <w:pPr>
        <w:pStyle w:val="FirstParagraph"/>
      </w:pPr>
      <w:r>
        <w:rPr>
          <w:b/>
          <w:bCs/>
        </w:rPr>
        <w:t xml:space="preserve">What it means:</w:t>
      </w:r>
      <w:r>
        <w:t xml:space="preserve"> </w:t>
      </w:r>
      <w:r>
        <w:t xml:space="preserve">The midpoint of a line segment with endpoints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is found by averaging the</w:t>
      </w:r>
      <w:r>
        <w:t xml:space="preserve"> </w:t>
      </w:r>
      <m:oMath>
        <m:r>
          <m:t>x</m:t>
        </m:r>
      </m:oMath>
      <w:r>
        <w:t xml:space="preserve">-coordinates and averaging the</w:t>
      </w:r>
      <w:r>
        <w:t xml:space="preserve"> </w:t>
      </w:r>
      <m:oMath>
        <m:r>
          <m:t>y</m:t>
        </m:r>
      </m:oMath>
      <w:r>
        <w:t xml:space="preserve">-coordinates.</w:t>
      </w:r>
    </w:p>
    <w:p>
      <w:pPr>
        <w:pStyle w:val="BodyText"/>
      </w:pPr>
      <w:r>
        <w:rPr>
          <w:b/>
          <w:bCs/>
        </w:rPr>
        <w:t xml:space="preserve">Critical details:</w:t>
      </w:r>
    </w:p>
    <w:p>
      <w:pPr>
        <w:pStyle w:val="Compact"/>
        <w:numPr>
          <w:ilvl w:val="0"/>
          <w:numId w:val="1029"/>
        </w:numPr>
      </w:pPr>
      <w:r>
        <w:t xml:space="preserve">The midpoint is the point exactly halfway between the two endpoints.</w:t>
      </w:r>
    </w:p>
    <w:p>
      <w:pPr>
        <w:pStyle w:val="Compact"/>
        <w:numPr>
          <w:ilvl w:val="0"/>
          <w:numId w:val="1029"/>
        </w:numPr>
      </w:pPr>
      <w:r>
        <w:t xml:space="preserve">This formula works in any number of dimensions. In three dimensions, you would also average the</w:t>
      </w:r>
      <w:r>
        <w:t xml:space="preserve"> </w:t>
      </w:r>
      <m:oMath>
        <m:r>
          <m:t>z</m:t>
        </m:r>
      </m:oMath>
      <w:r>
        <w:t xml:space="preserve">-coordinates.</w:t>
      </w:r>
    </w:p>
    <w:p>
      <w:pPr>
        <w:pStyle w:val="Compact"/>
        <w:numPr>
          <w:ilvl w:val="0"/>
          <w:numId w:val="1029"/>
        </w:numPr>
      </w:pPr>
      <w:r>
        <w:t xml:space="preserve">The midpoint formula is essentially the arithmetic mean applied to each coordinate independently.</w:t>
      </w:r>
    </w:p>
    <w:p>
      <w:pPr>
        <w:pStyle w:val="FirstParagraph"/>
      </w:pPr>
      <w:r>
        <w:rPr>
          <w:b/>
          <w:bCs/>
        </w:rPr>
        <w:t xml:space="preserve">Conceptual understanding:</w:t>
      </w:r>
      <w:r>
        <w:t xml:space="preserve"> </w:t>
      </w:r>
      <w:r>
        <w:t xml:space="preserve">If you think of the two endpoints as positions on a number line, the midpoint is simply the average of the two positions. This is intuitive: the halfway point between 2 and 8 is</w:t>
      </w:r>
      <w:r>
        <w:t xml:space="preserve"> </w:t>
      </w:r>
      <m:oMath>
        <m:d>
          <m:dPr>
            <m:begChr m:val="("/>
            <m:endChr m:val=")"/>
            <m:sepChr m:val=""/>
            <m:grow/>
          </m:dPr>
          <m:e>
            <m:r>
              <m:t>2</m:t>
            </m:r>
            <m:r>
              <m:rPr>
                <m:sty m:val="p"/>
              </m:rPr>
              <m:t>+</m:t>
            </m:r>
            <m:r>
              <m:t>8</m:t>
            </m:r>
          </m:e>
        </m:d>
        <m:r>
          <m:rPr>
            <m:sty m:val="p"/>
          </m:rPr>
          <m:t>/</m:t>
        </m:r>
        <m:r>
          <m:t>2</m:t>
        </m:r>
        <m:r>
          <m:rPr>
            <m:sty m:val="p"/>
          </m:rPr>
          <m:t>=</m:t>
        </m:r>
        <m:r>
          <m:t>5</m:t>
        </m:r>
      </m:oMath>
      <w:r>
        <w:t xml:space="preserve">.</w:t>
      </w:r>
    </w:p>
    <w:p>
      <w:r>
        <w:pict>
          <v:rect style="width:0;height:1.5pt" o:hralign="center" o:hrstd="t" o:hr="t"/>
        </w:pict>
      </w:r>
    </w:p>
    <w:bookmarkEnd w:id="100"/>
    <w:bookmarkStart w:id="101" w:name="distance-formula"/>
    <w:p>
      <w:pPr>
        <w:pStyle w:val="Heading3"/>
      </w:pPr>
      <w:r>
        <w:t xml:space="preserve">2.1.6 — Distance Formula</w:t>
      </w:r>
    </w:p>
    <w:p>
      <w:pPr>
        <w:pStyle w:val="FirstParagraph"/>
      </w:pPr>
      <m:oMathPara>
        <m:oMathParaPr>
          <m:jc m:val="center"/>
        </m:oMathPara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m:oMathPara>
    </w:p>
    <w:p>
      <w:pPr>
        <w:pStyle w:val="FirstParagraph"/>
      </w:pPr>
      <w:r>
        <w:rPr>
          <w:b/>
          <w:bCs/>
        </w:rPr>
        <w:t xml:space="preserve">What it means:</w:t>
      </w:r>
      <w:r>
        <w:t xml:space="preserve"> </w:t>
      </w:r>
      <w:r>
        <w:t xml:space="preserve">The distance</w:t>
      </w:r>
      <w:r>
        <w:t xml:space="preserve"> </w:t>
      </w:r>
      <m:oMath>
        <m:r>
          <m:t>d</m:t>
        </m:r>
      </m:oMath>
      <w:r>
        <w:t xml:space="preserve"> </w:t>
      </w:r>
      <w:r>
        <w:t xml:space="preserve">between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in the Cartesian plane is given by this formula, which is a direct application of the Pythagorean Theorem.</w:t>
      </w:r>
    </w:p>
    <w:p>
      <w:pPr>
        <w:pStyle w:val="BodyText"/>
      </w:pPr>
      <w:r>
        <w:rPr>
          <w:b/>
          <w:bCs/>
        </w:rPr>
        <w:t xml:space="preserve">Critical details:</w:t>
      </w:r>
    </w:p>
    <w:p>
      <w:pPr>
        <w:pStyle w:val="Compact"/>
        <w:numPr>
          <w:ilvl w:val="0"/>
          <w:numId w:val="1030"/>
        </w:numPr>
      </w:pPr>
      <w:r>
        <w:t xml:space="preserve">The distance formula is derived by constructing a right triangle where the segment connecting the two points is the hypotenuse. The horizontal leg has length</w:t>
      </w:r>
      <w:r>
        <w:t xml:space="preserve"> </w:t>
      </w:r>
      <m:oMath>
        <m:d>
          <m:dPr>
            <m:begChr m:val="|"/>
            <m:endChr m:val="|"/>
            <m:sepChr m:val=""/>
            <m:grow/>
          </m:dPr>
          <m:e>
            <m:sSub>
              <m:e>
                <m:r>
                  <m:t>x</m:t>
                </m:r>
              </m:e>
              <m:sub>
                <m:r>
                  <m:t>2</m:t>
                </m:r>
              </m:sub>
            </m:sSub>
            <m:r>
              <m:rPr>
                <m:sty m:val="p"/>
              </m:rPr>
              <m:t>−</m:t>
            </m:r>
            <m:sSub>
              <m:e>
                <m:r>
                  <m:t>x</m:t>
                </m:r>
              </m:e>
              <m:sub>
                <m:r>
                  <m:t>1</m:t>
                </m:r>
              </m:sub>
            </m:sSub>
          </m:e>
        </m:d>
      </m:oMath>
      <w:r>
        <w:t xml:space="preserve"> </w:t>
      </w:r>
      <w:r>
        <w:t xml:space="preserve">and the vertical leg has length</w:t>
      </w:r>
      <w:r>
        <w:t xml:space="preserve"> </w:t>
      </w:r>
      <m:oMath>
        <m:d>
          <m:dPr>
            <m:begChr m:val="|"/>
            <m:endChr m:val="|"/>
            <m:sepChr m:val=""/>
            <m:grow/>
          </m:dPr>
          <m:e>
            <m:sSub>
              <m:e>
                <m:r>
                  <m:t>y</m:t>
                </m:r>
              </m:e>
              <m:sub>
                <m:r>
                  <m:t>2</m:t>
                </m:r>
              </m:sub>
            </m:sSub>
            <m:r>
              <m:rPr>
                <m:sty m:val="p"/>
              </m:rPr>
              <m:t>−</m:t>
            </m:r>
            <m:sSub>
              <m:e>
                <m:r>
                  <m:t>y</m:t>
                </m:r>
              </m:e>
              <m:sub>
                <m:r>
                  <m:t>1</m:t>
                </m:r>
              </m:sub>
            </m:sSub>
          </m:e>
        </m:d>
      </m:oMath>
      <w:r>
        <w:t xml:space="preserve">. By the Pythagorean Theorem, the hypotenuse squared equals the sum of the squares of the legs.</w:t>
      </w:r>
    </w:p>
    <w:p>
      <w:pPr>
        <w:pStyle w:val="Compact"/>
        <w:numPr>
          <w:ilvl w:val="0"/>
          <w:numId w:val="1030"/>
        </w:numPr>
      </w:pPr>
      <w:r>
        <w:t xml:space="preserve">Because the differences are squared, the order of subtraction does not matter:</w:t>
      </w:r>
      <w:r>
        <w:t xml:space="preserve"> </w:t>
      </w:r>
      <m:oMath>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x</m:t>
                    </m:r>
                  </m:e>
                  <m:sub>
                    <m:r>
                      <m:t>1</m:t>
                    </m:r>
                  </m:sub>
                </m:sSub>
                <m:r>
                  <m:rPr>
                    <m:sty m:val="p"/>
                  </m:rPr>
                  <m:t>−</m:t>
                </m:r>
                <m:sSub>
                  <m:e>
                    <m:r>
                      <m:t>x</m:t>
                    </m:r>
                  </m:e>
                  <m:sub>
                    <m:r>
                      <m:t>2</m:t>
                    </m:r>
                  </m:sub>
                </m:sSub>
              </m:e>
            </m:d>
          </m:e>
          <m:sup>
            <m:r>
              <m:t>2</m:t>
            </m:r>
          </m:sup>
        </m:sSup>
      </m:oMath>
      <w:r>
        <w:t xml:space="preserve">.</w:t>
      </w:r>
    </w:p>
    <w:p>
      <w:pPr>
        <w:pStyle w:val="Compact"/>
        <w:numPr>
          <w:ilvl w:val="0"/>
          <w:numId w:val="1030"/>
        </w:numPr>
      </w:pPr>
      <w:r>
        <w:t xml:space="preserve">The result is always non-negative (distance cannot be negative).</w:t>
      </w:r>
    </w:p>
    <w:p>
      <w:pPr>
        <w:pStyle w:val="Compact"/>
        <w:numPr>
          <w:ilvl w:val="0"/>
          <w:numId w:val="1030"/>
        </w:numPr>
      </w:pPr>
      <w:r>
        <w:t xml:space="preserve">This formula can be extended to three dimensions:</w:t>
      </w:r>
      <w:r>
        <w:t xml:space="preserve"> </w:t>
      </w: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r>
              <m:rPr>
                <m:sty m:val="p"/>
              </m:rPr>
              <m:t>+</m:t>
            </m:r>
            <m:sSup>
              <m:e>
                <m:d>
                  <m:dPr>
                    <m:begChr m:val="("/>
                    <m:endChr m:val=")"/>
                    <m:sepChr m:val=""/>
                    <m:grow/>
                  </m:dPr>
                  <m:e>
                    <m:sSub>
                      <m:e>
                        <m:r>
                          <m:t>z</m:t>
                        </m:r>
                      </m:e>
                      <m:sub>
                        <m:r>
                          <m:t>2</m:t>
                        </m:r>
                      </m:sub>
                    </m:sSub>
                    <m:r>
                      <m:rPr>
                        <m:sty m:val="p"/>
                      </m:rPr>
                      <m:t>−</m:t>
                    </m:r>
                    <m:sSub>
                      <m:e>
                        <m:r>
                          <m:t>z</m:t>
                        </m:r>
                      </m:e>
                      <m:sub>
                        <m:r>
                          <m:t>1</m:t>
                        </m:r>
                      </m:sub>
                    </m:sSub>
                  </m:e>
                </m:d>
              </m:e>
              <m:sup>
                <m:r>
                  <m:t>2</m:t>
                </m:r>
              </m:sup>
            </m:sSup>
          </m:e>
        </m:rad>
      </m:oMath>
      <w:r>
        <w:t xml:space="preserve">.</w:t>
      </w:r>
    </w:p>
    <w:p>
      <w:pPr>
        <w:pStyle w:val="FirstParagraph"/>
      </w:pPr>
      <w:r>
        <w:rPr>
          <w:b/>
          <w:bCs/>
        </w:rPr>
        <w:t xml:space="preserve">ACT trap:</w:t>
      </w:r>
      <w:r>
        <w:t xml:space="preserve"> </w:t>
      </w:r>
      <w:r>
        <w:t xml:space="preserve">The test may ask for the distance between two points and include a wrong answer choice that is the sum of the absolute differences (the</w:t>
      </w:r>
      <w:r>
        <w:t xml:space="preserve"> </w:t>
      </w:r>
      <w:r>
        <w:t xml:space="preserve">“</w:t>
      </w:r>
      <w:r>
        <w:t xml:space="preserve">taxicab</w:t>
      </w:r>
      <w:r>
        <w:t xml:space="preserve">”</w:t>
      </w:r>
      <w:r>
        <w:t xml:space="preserve"> </w:t>
      </w:r>
      <w:r>
        <w:t xml:space="preserve">or Manhattan distance) rather than the Euclidean distance. Always use the square root of the sum of squared differences.</w:t>
      </w:r>
    </w:p>
    <w:p>
      <w:r>
        <w:pict>
          <v:rect style="width:0;height:1.5pt" o:hralign="center" o:hrstd="t" o:hr="t"/>
        </w:pict>
      </w:r>
    </w:p>
    <w:bookmarkEnd w:id="101"/>
    <w:bookmarkStart w:id="102" w:name="X4c64fbcd78500c90cfcb8bf8b14771f558094b6"/>
    <w:p>
      <w:pPr>
        <w:pStyle w:val="Heading3"/>
      </w:pPr>
      <w:r>
        <w:t xml:space="preserve">2.1.7 — Parallel and Perpendicular Line Conditions</w:t>
      </w:r>
    </w:p>
    <w:p>
      <w:pPr>
        <w:pStyle w:val="FirstParagraph"/>
      </w:pPr>
      <w:r>
        <w:rPr>
          <w:b/>
          <w:bCs/>
        </w:rPr>
        <w:t xml:space="preserve">Parallel Lines:</w:t>
      </w:r>
      <w:r>
        <w:t xml:space="preserve"> </w:t>
      </w:r>
      <w:r>
        <w:t xml:space="preserve">Two lines are parallel if and only if they have the</w:t>
      </w:r>
      <w:r>
        <w:t xml:space="preserve"> </w:t>
      </w:r>
      <w:r>
        <w:rPr>
          <w:b/>
          <w:bCs/>
        </w:rPr>
        <w:t xml:space="preserve">same slope</w:t>
      </w:r>
      <w:r>
        <w:t xml:space="preserve">.</w:t>
      </w:r>
    </w:p>
    <w:p>
      <w:pPr>
        <w:pStyle w:val="BodyText"/>
      </w:pPr>
      <m:oMathPara>
        <m:oMathParaPr>
          <m:jc m:val="center"/>
        </m:oMathParaPr>
        <m:oMath>
          <m:sSub>
            <m:e>
              <m:r>
                <m:t>m</m:t>
              </m:r>
            </m:e>
            <m:sub>
              <m:r>
                <m:t>1</m:t>
              </m:r>
            </m:sub>
          </m:sSub>
          <m:r>
            <m:rPr>
              <m:sty m:val="p"/>
            </m:rPr>
            <m:t>=</m:t>
          </m:r>
          <m:sSub>
            <m:e>
              <m:r>
                <m:t>m</m:t>
              </m:r>
            </m:e>
            <m:sub>
              <m:r>
                <m:t>2</m:t>
              </m:r>
            </m:sub>
          </m:sSub>
        </m:oMath>
      </m:oMathPara>
    </w:p>
    <w:p>
      <w:pPr>
        <w:pStyle w:val="FirstParagraph"/>
      </w:pPr>
      <w:r>
        <w:rPr>
          <w:b/>
          <w:bCs/>
        </w:rPr>
        <w:t xml:space="preserve">Perpendicular Lines:</w:t>
      </w:r>
      <w:r>
        <w:t xml:space="preserve"> </w:t>
      </w:r>
      <w:r>
        <w:t xml:space="preserve">Two lines are perpendicular if and only if their slopes are</w:t>
      </w:r>
      <w:r>
        <w:t xml:space="preserve"> </w:t>
      </w:r>
      <w:r>
        <w:rPr>
          <w:b/>
          <w:bCs/>
        </w:rPr>
        <w:t xml:space="preserve">negative reciprocals</w:t>
      </w:r>
      <w:r>
        <w:t xml:space="preserve"> </w:t>
      </w:r>
      <w:r>
        <w:t xml:space="preserve">of each other.</w:t>
      </w:r>
    </w:p>
    <w:p>
      <w:pPr>
        <w:pStyle w:val="BodyText"/>
      </w:pPr>
      <m:oMathPara>
        <m:oMathParaPr>
          <m:jc m:val="center"/>
        </m:oMathParaPr>
        <m:oMath>
          <m:sSub>
            <m:e>
              <m:r>
                <m:t>m</m:t>
              </m:r>
            </m:e>
            <m:sub>
              <m:r>
                <m:t>1</m:t>
              </m:r>
            </m:sub>
          </m:sSub>
          <m:r>
            <m:rPr>
              <m:sty m:val="p"/>
            </m:rPr>
            <m:t>⋅</m:t>
          </m:r>
          <m:sSub>
            <m:e>
              <m:r>
                <m:t>m</m:t>
              </m:r>
            </m:e>
            <m:sub>
              <m:r>
                <m:t>2</m:t>
              </m:r>
            </m:sub>
          </m:sSub>
          <m:r>
            <m:rPr>
              <m:sty m:val="p"/>
            </m:rPr>
            <m:t>=</m:t>
          </m:r>
          <m:r>
            <m:rPr>
              <m:sty m:val="p"/>
            </m:rPr>
            <m:t>−</m:t>
          </m:r>
          <m:r>
            <m:t>1</m:t>
          </m:r>
          <m:r>
            <m:t> </m:t>
          </m:r>
          <m:r>
            <m:rPr>
              <m:nor/>
              <m:sty m:val="p"/>
            </m:rPr>
            <m:t>or equivalently</m:t>
          </m:r>
          <m:r>
            <m:t> </m:t>
          </m:r>
          <m:sSub>
            <m:e>
              <m:r>
                <m:t>m</m:t>
              </m:r>
            </m:e>
            <m:sub>
              <m:r>
                <m:t>2</m:t>
              </m:r>
            </m:sub>
          </m:sSub>
          <m:r>
            <m:rPr>
              <m:sty m:val="p"/>
            </m:rPr>
            <m:t>=</m:t>
          </m:r>
          <m:r>
            <m:rPr>
              <m:sty m:val="p"/>
            </m:rPr>
            <m:t>−</m:t>
          </m:r>
          <m:f>
            <m:fPr>
              <m:type m:val="bar"/>
            </m:fPr>
            <m:num>
              <m:r>
                <m:t>1</m:t>
              </m:r>
            </m:num>
            <m:den>
              <m:sSub>
                <m:e>
                  <m:r>
                    <m:t>m</m:t>
                  </m:r>
                </m:e>
                <m:sub>
                  <m:r>
                    <m:t>1</m:t>
                  </m:r>
                </m:sub>
              </m:sSub>
            </m:den>
          </m:f>
        </m:oMath>
      </m:oMathPara>
    </w:p>
    <w:p>
      <w:pPr>
        <w:pStyle w:val="FirstParagraph"/>
      </w:pPr>
      <w:r>
        <w:rPr>
          <w:b/>
          <w:bCs/>
        </w:rPr>
        <w:t xml:space="preserve">Critical details:</w:t>
      </w:r>
    </w:p>
    <w:p>
      <w:pPr>
        <w:pStyle w:val="Compact"/>
        <w:numPr>
          <w:ilvl w:val="0"/>
          <w:numId w:val="1031"/>
        </w:numPr>
      </w:pPr>
      <w:r>
        <w:t xml:space="preserve">A horizontal line (slope = 0) is perpendicular to a vertical line (undefined slope). This is a special case that does not fit the negative reciprocal formula because division by zero is undefined, but it is geometrically true.</w:t>
      </w:r>
    </w:p>
    <w:p>
      <w:pPr>
        <w:pStyle w:val="Compact"/>
        <w:numPr>
          <w:ilvl w:val="0"/>
          <w:numId w:val="1031"/>
        </w:numPr>
      </w:pPr>
      <w:r>
        <w:t xml:space="preserve">If a line has slope</w:t>
      </w:r>
      <w:r>
        <w:t xml:space="preserve"> </w:t>
      </w:r>
      <m:oMath>
        <m:f>
          <m:fPr>
            <m:type m:val="bar"/>
          </m:fPr>
          <m:num>
            <m:r>
              <m:t>3</m:t>
            </m:r>
          </m:num>
          <m:den>
            <m:r>
              <m:t>4</m:t>
            </m:r>
          </m:den>
        </m:f>
      </m:oMath>
      <w:r>
        <w:t xml:space="preserve">, a line perpendicular to it has slope</w:t>
      </w:r>
      <w:r>
        <w:t xml:space="preserve"> </w:t>
      </w:r>
      <m:oMath>
        <m:r>
          <m:rPr>
            <m:sty m:val="p"/>
          </m:rPr>
          <m:t>−</m:t>
        </m:r>
        <m:f>
          <m:fPr>
            <m:type m:val="bar"/>
          </m:fPr>
          <m:num>
            <m:r>
              <m:t>4</m:t>
            </m:r>
          </m:num>
          <m:den>
            <m:r>
              <m:t>3</m:t>
            </m:r>
          </m:den>
        </m:f>
      </m:oMath>
      <w:r>
        <w:t xml:space="preserve">.</w:t>
      </w:r>
    </w:p>
    <w:p>
      <w:pPr>
        <w:pStyle w:val="Compact"/>
        <w:numPr>
          <w:ilvl w:val="0"/>
          <w:numId w:val="1031"/>
        </w:numPr>
      </w:pPr>
      <w:r>
        <w:t xml:space="preserve">If a line has slope</w:t>
      </w:r>
      <w:r>
        <w:t xml:space="preserve"> </w:t>
      </w:r>
      <m:oMath>
        <m:r>
          <m:rPr>
            <m:sty m:val="p"/>
          </m:rPr>
          <m:t>−</m:t>
        </m:r>
        <m:r>
          <m:t>5</m:t>
        </m:r>
      </m:oMath>
      <w:r>
        <w:t xml:space="preserve">, a line perpendicular to it has slope</w:t>
      </w:r>
      <w:r>
        <w:t xml:space="preserve"> </w:t>
      </w:r>
      <m:oMath>
        <m:f>
          <m:fPr>
            <m:type m:val="bar"/>
          </m:fPr>
          <m:num>
            <m:r>
              <m:t>1</m:t>
            </m:r>
          </m:num>
          <m:den>
            <m:r>
              <m:t>5</m:t>
            </m:r>
          </m:den>
        </m:f>
      </m:oMath>
      <w:r>
        <w:t xml:space="preserve">.</w:t>
      </w:r>
    </w:p>
    <w:p>
      <w:pPr>
        <w:pStyle w:val="Compact"/>
        <w:numPr>
          <w:ilvl w:val="0"/>
          <w:numId w:val="1031"/>
        </w:numPr>
      </w:pPr>
      <w:r>
        <w:t xml:space="preserve">Parallel lines never intersect (unless they are the same line). Perpendicular lines intersect at a</w:t>
      </w:r>
      <w:r>
        <w:t xml:space="preserve"> </w:t>
      </w:r>
      <m:oMath>
        <m:sSup>
          <m:e>
            <m:r>
              <m:t>90</m:t>
            </m:r>
          </m:e>
          <m:sup>
            <m:r>
              <m:rPr>
                <m:sty m:val="p"/>
              </m:rPr>
              <m:t>∘</m:t>
            </m:r>
          </m:sup>
        </m:sSup>
      </m:oMath>
      <w:r>
        <w:t xml:space="preserve"> </w:t>
      </w:r>
      <w:r>
        <w:t xml:space="preserve">angle.</w:t>
      </w:r>
    </w:p>
    <w:p>
      <w:pPr>
        <w:pStyle w:val="FirstParagraph"/>
      </w:pPr>
      <w:r>
        <w:rPr>
          <w:b/>
          <w:bCs/>
        </w:rPr>
        <w:t xml:space="preserve">ACT trap:</w:t>
      </w:r>
      <w:r>
        <w:t xml:space="preserve"> </w:t>
      </w:r>
      <w:r>
        <w:t xml:space="preserve">The test may give you the equation of a line and ask for the equation of a parallel or perpendicular line passing through a specific point. A very common error is to use the correct slope but forget to use the point-slope form with the new point, instead reusing the</w:t>
      </w:r>
      <w:r>
        <w:t xml:space="preserve"> </w:t>
      </w:r>
      <m:oMath>
        <m:r>
          <m:t>y</m:t>
        </m:r>
      </m:oMath>
      <w:r>
        <w:t xml:space="preserve">-intercept from the original line.</w:t>
      </w:r>
    </w:p>
    <w:p>
      <w:r>
        <w:pict>
          <v:rect style="width:0;height:1.5pt" o:hralign="center" o:hrstd="t" o:hr="t"/>
        </w:pict>
      </w:r>
    </w:p>
    <w:bookmarkEnd w:id="102"/>
    <w:bookmarkStart w:id="103" w:name="equation-of-a-circle-standard-form"/>
    <w:p>
      <w:pPr>
        <w:pStyle w:val="Heading3"/>
      </w:pPr>
      <w:r>
        <w:t xml:space="preserve">2.1.8 — Equation of a Circle (Standard Form)</w:t>
      </w:r>
    </w:p>
    <w:p>
      <w:pPr>
        <w:pStyle w:val="FirstParagraph"/>
      </w:pPr>
      <m:oMathPara>
        <m:oMathParaPr>
          <m:jc m:val="center"/>
        </m:oMathPara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p>
      <w:pPr>
        <w:pStyle w:val="FirstParagraph"/>
      </w:pPr>
      <w:r>
        <w:rPr>
          <w:b/>
          <w:bCs/>
        </w:rPr>
        <w:t xml:space="preserve">What it means:</w:t>
      </w:r>
      <w:r>
        <w:t xml:space="preserve"> </w:t>
      </w:r>
      <w:r>
        <w:t xml:space="preserve">This is the equation of a circle with center at</w:t>
      </w:r>
      <w:r>
        <w:t xml:space="preserve"> </w:t>
      </w:r>
      <m:oMath>
        <m:d>
          <m:dPr>
            <m:begChr m:val="("/>
            <m:endChr m:val=")"/>
            <m:sepChr m:val=""/>
            <m:grow/>
          </m:dPr>
          <m:e>
            <m:r>
              <m:t>h</m:t>
            </m:r>
            <m:r>
              <m:rPr>
                <m:sty m:val="p"/>
              </m:rPr>
              <m:t>,</m:t>
            </m:r>
            <m:r>
              <m:t>k</m:t>
            </m:r>
          </m:e>
        </m:d>
      </m:oMath>
      <w:r>
        <w:t xml:space="preserve"> </w:t>
      </w:r>
      <w:r>
        <w:t xml:space="preserve">and radius</w:t>
      </w:r>
      <w:r>
        <w:t xml:space="preserve"> </w:t>
      </w:r>
      <m:oMath>
        <m:r>
          <m:t>r</m:t>
        </m:r>
      </m:oMath>
      <w:r>
        <w:t xml:space="preserve">.</w:t>
      </w:r>
    </w:p>
    <w:p>
      <w:pPr>
        <w:pStyle w:val="BodyText"/>
      </w:pPr>
      <w:r>
        <w:rPr>
          <w:b/>
          <w:bCs/>
        </w:rPr>
        <w:t xml:space="preserve">Critical details:</w:t>
      </w:r>
    </w:p>
    <w:p>
      <w:pPr>
        <w:pStyle w:val="Compact"/>
        <w:numPr>
          <w:ilvl w:val="0"/>
          <w:numId w:val="1032"/>
        </w:numPr>
      </w:pPr>
      <w:r>
        <w:t xml:space="preserve">The center is at</w:t>
      </w:r>
      <w:r>
        <w:t xml:space="preserve"> </w:t>
      </w:r>
      <m:oMath>
        <m:d>
          <m:dPr>
            <m:begChr m:val="("/>
            <m:endChr m:val=")"/>
            <m:sepChr m:val=""/>
            <m:grow/>
          </m:dPr>
          <m:e>
            <m:r>
              <m:t>h</m:t>
            </m:r>
            <m:r>
              <m:rPr>
                <m:sty m:val="p"/>
              </m:rPr>
              <m:t>,</m:t>
            </m:r>
            <m:r>
              <m:t>k</m:t>
            </m:r>
          </m:e>
        </m:d>
      </m:oMath>
      <w:r>
        <w:t xml:space="preserve">,</w:t>
      </w:r>
      <w:r>
        <w:t xml:space="preserve"> </w:t>
      </w:r>
      <w:r>
        <w:rPr>
          <w:b/>
          <w:bCs/>
        </w:rPr>
        <w:t xml:space="preserve">not</w:t>
      </w:r>
      <w:r>
        <w:t xml:space="preserve"> </w:t>
      </w:r>
      <w:r>
        <w:t xml:space="preserve">at</w:t>
      </w:r>
      <w:r>
        <w:t xml:space="preserve"> </w:t>
      </w:r>
      <m:oMath>
        <m:d>
          <m:dPr>
            <m:begChr m:val="("/>
            <m:endChr m:val=")"/>
            <m:sepChr m:val=""/>
            <m:grow/>
          </m:dPr>
          <m:e>
            <m:r>
              <m:rPr>
                <m:sty m:val="p"/>
              </m:rPr>
              <m:t>−</m:t>
            </m:r>
            <m:r>
              <m:t>h</m:t>
            </m:r>
            <m:r>
              <m:rPr>
                <m:sty m:val="p"/>
              </m:rPr>
              <m:t>,</m:t>
            </m:r>
            <m:r>
              <m:rPr>
                <m:sty m:val="p"/>
              </m:rPr>
              <m:t>−</m:t>
            </m:r>
            <m:r>
              <m:t>k</m:t>
            </m:r>
          </m:e>
        </m:d>
      </m:oMath>
      <w:r>
        <w:t xml:space="preserve">. The signs in the equation are subtracted, so if the equation is</w:t>
      </w:r>
      <w:r>
        <w:t xml:space="preserve"> </w:t>
      </w:r>
      <m:oMath>
        <m:sSup>
          <m:e>
            <m:d>
              <m:dPr>
                <m:begChr m:val="("/>
                <m:endChr m:val=")"/>
                <m:sepChr m:val=""/>
                <m:grow/>
              </m:dPr>
              <m:e>
                <m:r>
                  <m:t>x</m:t>
                </m:r>
                <m:r>
                  <m:rPr>
                    <m:sty m:val="p"/>
                  </m:rPr>
                  <m:t>−</m:t>
                </m:r>
                <m:r>
                  <m:t>3</m:t>
                </m:r>
              </m:e>
            </m:d>
          </m:e>
          <m:sup>
            <m:r>
              <m:t>2</m:t>
            </m:r>
          </m:sup>
        </m:sSup>
        <m:r>
          <m:rPr>
            <m:sty m:val="p"/>
          </m:rPr>
          <m:t>+</m:t>
        </m:r>
        <m:sSup>
          <m:e>
            <m:d>
              <m:dPr>
                <m:begChr m:val="("/>
                <m:endChr m:val=")"/>
                <m:sepChr m:val=""/>
                <m:grow/>
              </m:dPr>
              <m:e>
                <m:r>
                  <m:t>y</m:t>
                </m:r>
                <m:r>
                  <m:rPr>
                    <m:sty m:val="p"/>
                  </m:rPr>
                  <m:t>+</m:t>
                </m:r>
                <m:r>
                  <m:t>5</m:t>
                </m:r>
              </m:e>
            </m:d>
          </m:e>
          <m:sup>
            <m:r>
              <m:t>2</m:t>
            </m:r>
          </m:sup>
        </m:sSup>
        <m:r>
          <m:rPr>
            <m:sty m:val="p"/>
          </m:rPr>
          <m:t>=</m:t>
        </m:r>
        <m:r>
          <m:t>49</m:t>
        </m:r>
      </m:oMath>
      <w:r>
        <w:t xml:space="preserve">, the center is at</w:t>
      </w:r>
      <w:r>
        <w:t xml:space="preserve"> </w:t>
      </w:r>
      <m:oMath>
        <m:d>
          <m:dPr>
            <m:begChr m:val="("/>
            <m:endChr m:val=")"/>
            <m:sepChr m:val=""/>
            <m:grow/>
          </m:dPr>
          <m:e>
            <m:r>
              <m:t>3</m:t>
            </m:r>
            <m:r>
              <m:rPr>
                <m:sty m:val="p"/>
              </m:rPr>
              <m:t>,</m:t>
            </m:r>
            <m:r>
              <m:rPr>
                <m:sty m:val="p"/>
              </m:rPr>
              <m:t>−</m:t>
            </m:r>
            <m:r>
              <m:t>5</m:t>
            </m:r>
          </m:e>
        </m:d>
      </m:oMath>
      <w:r>
        <w:t xml:space="preserve"> </w:t>
      </w:r>
      <w:r>
        <w:t xml:space="preserve">and the radius is</w:t>
      </w:r>
      <w:r>
        <w:t xml:space="preserve"> </w:t>
      </w:r>
      <m:oMath>
        <m:r>
          <m:t>7</m:t>
        </m:r>
      </m:oMath>
      <w:r>
        <w:t xml:space="preserve">.</w:t>
      </w:r>
    </w:p>
    <w:p>
      <w:pPr>
        <w:pStyle w:val="Compact"/>
        <w:numPr>
          <w:ilvl w:val="0"/>
          <w:numId w:val="1032"/>
        </w:numPr>
      </w:pPr>
      <w:r>
        <w:t xml:space="preserve">The radius</w:t>
      </w:r>
      <w:r>
        <w:t xml:space="preserve"> </w:t>
      </w:r>
      <m:oMath>
        <m:r>
          <m:t>r</m:t>
        </m:r>
      </m:oMath>
      <w:r>
        <w:t xml:space="preserve"> </w:t>
      </w:r>
      <w:r>
        <w:t xml:space="preserve">is always positive. If the right side of the equation is</w:t>
      </w:r>
      <w:r>
        <w:t xml:space="preserve"> </w:t>
      </w:r>
      <m:oMath>
        <m:sSup>
          <m:e>
            <m:r>
              <m:t>r</m:t>
            </m:r>
          </m:e>
          <m:sup>
            <m:r>
              <m:t>2</m:t>
            </m:r>
          </m:sup>
        </m:sSup>
      </m:oMath>
      <w:r>
        <w:t xml:space="preserve">, you must take the square root to find</w:t>
      </w:r>
      <w:r>
        <w:t xml:space="preserve"> </w:t>
      </w:r>
      <m:oMath>
        <m:r>
          <m:t>r</m:t>
        </m:r>
      </m:oMath>
      <w:r>
        <w:t xml:space="preserve">.</w:t>
      </w:r>
    </w:p>
    <w:p>
      <w:pPr>
        <w:pStyle w:val="Compact"/>
        <w:numPr>
          <w:ilvl w:val="0"/>
          <w:numId w:val="1032"/>
        </w:numPr>
      </w:pPr>
      <w:r>
        <w:t xml:space="preserve">If the equation is given in expanded form (e.g.,</w:t>
      </w:r>
      <w:r>
        <w:t xml:space="preserve"> </w:t>
      </w:r>
      <m:oMath>
        <m:sSup>
          <m:e>
            <m:r>
              <m:t>x</m:t>
            </m:r>
          </m:e>
          <m:sup>
            <m:r>
              <m:t>2</m:t>
            </m:r>
          </m:sup>
        </m:sSup>
        <m:r>
          <m:rPr>
            <m:sty m:val="p"/>
          </m:rPr>
          <m:t>+</m:t>
        </m:r>
        <m:sSup>
          <m:e>
            <m:r>
              <m:t>y</m:t>
            </m:r>
          </m:e>
          <m:sup>
            <m:r>
              <m:t>2</m:t>
            </m:r>
          </m:sup>
        </m:sSup>
        <m:r>
          <m:rPr>
            <m:sty m:val="p"/>
          </m:rPr>
          <m:t>−</m:t>
        </m:r>
        <m:r>
          <m:t>6</m:t>
        </m:r>
        <m:r>
          <m:t>x</m:t>
        </m:r>
        <m:r>
          <m:rPr>
            <m:sty m:val="p"/>
          </m:rPr>
          <m:t>+</m:t>
        </m:r>
        <m:r>
          <m:t>10</m:t>
        </m:r>
        <m:r>
          <m:t>y</m:t>
        </m:r>
        <m:r>
          <m:rPr>
            <m:sty m:val="p"/>
          </m:rPr>
          <m:t>+</m:t>
        </m:r>
        <m:r>
          <m:t>18</m:t>
        </m:r>
        <m:r>
          <m:rPr>
            <m:sty m:val="p"/>
          </m:rPr>
          <m:t>=</m:t>
        </m:r>
        <m:r>
          <m:t>0</m:t>
        </m:r>
      </m:oMath>
      <w:r>
        <w:t xml:space="preserve">), you must complete the square for both</w:t>
      </w:r>
      <w:r>
        <w:t xml:space="preserve"> </w:t>
      </w:r>
      <m:oMath>
        <m:r>
          <m:t>x</m:t>
        </m:r>
      </m:oMath>
      <w:r>
        <w:t xml:space="preserve"> </w:t>
      </w:r>
      <w:r>
        <w:t xml:space="preserve">and</w:t>
      </w:r>
      <w:r>
        <w:t xml:space="preserve"> </w:t>
      </w:r>
      <m:oMath>
        <m:r>
          <m:t>y</m:t>
        </m:r>
      </m:oMath>
      <w:r>
        <w:t xml:space="preserve"> </w:t>
      </w:r>
      <w:r>
        <w:t xml:space="preserve">to convert it to standard form and identify the center and radius.</w:t>
      </w:r>
    </w:p>
    <w:p>
      <w:pPr>
        <w:pStyle w:val="FirstParagraph"/>
      </w:pPr>
      <w:r>
        <w:rPr>
          <w:b/>
          <w:bCs/>
        </w:rPr>
        <w:t xml:space="preserve">Completing the square — quick reference:</w:t>
      </w:r>
      <w:r>
        <w:t xml:space="preserve"> </w:t>
      </w:r>
      <w:r>
        <w:t xml:space="preserve">For an expression like</w:t>
      </w:r>
      <w:r>
        <w:t xml:space="preserve"> </w:t>
      </w:r>
      <m:oMath>
        <m:sSup>
          <m:e>
            <m:r>
              <m:t>x</m:t>
            </m:r>
          </m:e>
          <m:sup>
            <m:r>
              <m:t>2</m:t>
            </m:r>
          </m:sup>
        </m:sSup>
        <m:r>
          <m:rPr>
            <m:sty m:val="p"/>
          </m:rPr>
          <m:t>+</m:t>
        </m:r>
        <m:r>
          <m:t>b</m:t>
        </m:r>
        <m:r>
          <m:t>x</m:t>
        </m:r>
      </m:oMath>
      <w:r>
        <w:t xml:space="preserve">, add and subtract</w:t>
      </w:r>
      <w:r>
        <w:t xml:space="preserve"> </w:t>
      </w:r>
      <m:oMath>
        <m:sSup>
          <m:e>
            <m:d>
              <m:dPr>
                <m:begChr m:val="("/>
                <m:endChr m:val=")"/>
                <m:sepChr m:val=""/>
                <m:grow/>
              </m:dPr>
              <m:e>
                <m:f>
                  <m:fPr>
                    <m:type m:val="bar"/>
                  </m:fPr>
                  <m:num>
                    <m:r>
                      <m:t>b</m:t>
                    </m:r>
                  </m:num>
                  <m:den>
                    <m:r>
                      <m:t>2</m:t>
                    </m:r>
                  </m:den>
                </m:f>
              </m:e>
            </m:d>
          </m:e>
          <m:sup>
            <m:r>
              <m:t>2</m:t>
            </m:r>
          </m:sup>
        </m:sSup>
      </m:oMath>
      <w:r>
        <w:t xml:space="preserve"> </w:t>
      </w:r>
      <w:r>
        <w:t xml:space="preserve">to create a perfect square trinomial. For example,</w:t>
      </w:r>
      <w:r>
        <w:t xml:space="preserve"> </w:t>
      </w:r>
      <m:oMath>
        <m:sSup>
          <m:e>
            <m:r>
              <m:t>x</m:t>
            </m:r>
          </m:e>
          <m:sup>
            <m:r>
              <m:t>2</m:t>
            </m:r>
          </m:sup>
        </m:sSup>
        <m:r>
          <m:rPr>
            <m:sty m:val="p"/>
          </m:rPr>
          <m:t>−</m:t>
        </m:r>
        <m:r>
          <m:t>6</m:t>
        </m:r>
        <m:r>
          <m:t>x</m:t>
        </m:r>
      </m:oMath>
      <w:r>
        <w:t xml:space="preserve"> </w:t>
      </w:r>
      <w:r>
        <w:t xml:space="preserve">becomes</w:t>
      </w:r>
      <w:r>
        <w:t xml:space="preserve"> </w:t>
      </w:r>
      <m:oMath>
        <m:sSup>
          <m:e>
            <m:d>
              <m:dPr>
                <m:begChr m:val="("/>
                <m:endChr m:val=")"/>
                <m:sepChr m:val=""/>
                <m:grow/>
              </m:dPr>
              <m:e>
                <m:r>
                  <m:t>x</m:t>
                </m:r>
                <m:r>
                  <m:rPr>
                    <m:sty m:val="p"/>
                  </m:rPr>
                  <m:t>−</m:t>
                </m:r>
                <m:r>
                  <m:t>3</m:t>
                </m:r>
              </m:e>
            </m:d>
          </m:e>
          <m:sup>
            <m:r>
              <m:t>2</m:t>
            </m:r>
          </m:sup>
        </m:sSup>
        <m:r>
          <m:rPr>
            <m:sty m:val="p"/>
          </m:rPr>
          <m:t>−</m:t>
        </m:r>
        <m:r>
          <m:t>9</m:t>
        </m:r>
      </m:oMath>
      <w:r>
        <w:t xml:space="preserve">.</w:t>
      </w:r>
    </w:p>
    <w:p>
      <w:pPr>
        <w:pStyle w:val="BodyText"/>
      </w:pPr>
      <w:r>
        <w:rPr>
          <w:b/>
          <w:bCs/>
        </w:rPr>
        <w:t xml:space="preserve">ACT trap:</w:t>
      </w:r>
      <w:r>
        <w:t xml:space="preserve"> </w:t>
      </w:r>
      <w:r>
        <w:t xml:space="preserve">The most common mistake with circle equations is misidentifying the center coordinates due to sign errors. Remember:</w:t>
      </w:r>
      <w:r>
        <w:t xml:space="preserve"> </w:t>
      </w:r>
      <m:oMath>
        <m:d>
          <m:dPr>
            <m:begChr m:val="("/>
            <m:endChr m:val=")"/>
            <m:sepChr m:val=""/>
            <m:grow/>
          </m:dPr>
          <m:e>
            <m:r>
              <m:t>x</m:t>
            </m:r>
            <m:r>
              <m:rPr>
                <m:sty m:val="p"/>
              </m:rPr>
              <m:t>−</m:t>
            </m:r>
            <m:r>
              <m:t>h</m:t>
            </m:r>
          </m:e>
        </m:d>
      </m:oMath>
      <w:r>
        <w:t xml:space="preserve"> </w:t>
      </w:r>
      <w:r>
        <w:t xml:space="preserve">means the</w:t>
      </w:r>
      <w:r>
        <w:t xml:space="preserve"> </w:t>
      </w:r>
      <m:oMath>
        <m:r>
          <m:t>x</m:t>
        </m:r>
      </m:oMath>
      <w:r>
        <w:t xml:space="preserve">-coordinate of the center is</w:t>
      </w:r>
      <w:r>
        <w:t xml:space="preserve"> </w:t>
      </w:r>
      <m:oMath>
        <m:r>
          <m:t>h</m:t>
        </m:r>
      </m:oMath>
      <w:r>
        <w:t xml:space="preserve">, and</w:t>
      </w:r>
      <w:r>
        <w:t xml:space="preserve"> </w:t>
      </w:r>
      <m:oMath>
        <m:d>
          <m:dPr>
            <m:begChr m:val="("/>
            <m:endChr m:val=")"/>
            <m:sepChr m:val=""/>
            <m:grow/>
          </m:dPr>
          <m:e>
            <m:r>
              <m:t>y</m:t>
            </m:r>
            <m:r>
              <m:rPr>
                <m:sty m:val="p"/>
              </m:rPr>
              <m:t>−</m:t>
            </m:r>
            <m:r>
              <m:t>k</m:t>
            </m:r>
          </m:e>
        </m:d>
      </m:oMath>
      <w:r>
        <w:t xml:space="preserve"> </w:t>
      </w:r>
      <w:r>
        <w:t xml:space="preserve">means the</w:t>
      </w:r>
      <w:r>
        <w:t xml:space="preserve"> </w:t>
      </w:r>
      <m:oMath>
        <m:r>
          <m:t>y</m:t>
        </m:r>
      </m:oMath>
      <w:r>
        <w:t xml:space="preserve">-coordinate of the center is</w:t>
      </w:r>
      <w:r>
        <w:t xml:space="preserve"> </w:t>
      </w:r>
      <m:oMath>
        <m:r>
          <m:t>k</m:t>
        </m:r>
      </m:oMath>
      <w:r>
        <w:t xml:space="preserve">.</w:t>
      </w:r>
    </w:p>
    <w:p>
      <w:r>
        <w:pict>
          <v:rect style="width:0;height:1.5pt" o:hralign="center" o:hrstd="t" o:hr="t"/>
        </w:pict>
      </w:r>
    </w:p>
    <w:bookmarkEnd w:id="103"/>
    <w:bookmarkEnd w:id="104"/>
    <w:bookmarkStart w:id="118" w:name="plane-geometry-formulas"/>
    <w:p>
      <w:pPr>
        <w:pStyle w:val="Heading2"/>
      </w:pPr>
      <w:r>
        <w:t xml:space="preserve">2.2 — Plane Geometry Formulas</w:t>
      </w:r>
    </w:p>
    <w:p>
      <w:pPr>
        <w:pStyle w:val="FirstParagraph"/>
      </w:pPr>
      <w:r>
        <w:t xml:space="preserve">Plane geometry — the study of two-dimensional shapes — constitutes approximately 20% of the ACT Mathematics section. The following formulas are non-negotiable.</w:t>
      </w:r>
    </w:p>
    <w:p>
      <w:r>
        <w:pict>
          <v:rect style="width:0;height:1.5pt" o:hralign="center" o:hrstd="t" o:hr="t"/>
        </w:pict>
      </w:r>
    </w:p>
    <w:bookmarkStart w:id="105" w:name="angle-relationships"/>
    <w:p>
      <w:pPr>
        <w:pStyle w:val="Heading3"/>
      </w:pPr>
      <w:r>
        <w:t xml:space="preserve">2.2.1 — Angle Relationships</w:t>
      </w:r>
    </w:p>
    <w:p>
      <w:pPr>
        <w:pStyle w:val="FirstParagraph"/>
      </w:pPr>
      <w:r>
        <w:rPr>
          <w:b/>
          <w:bCs/>
        </w:rPr>
        <w:t xml:space="preserve">Triangle Sum Theorem:</w:t>
      </w:r>
      <w:r>
        <w:t xml:space="preserve"> </w:t>
      </w:r>
      <w:r>
        <w:t xml:space="preserve">The sum of the interior angles of any triangle is</w:t>
      </w:r>
      <w:r>
        <w:t xml:space="preserve"> </w:t>
      </w:r>
      <m:oMath>
        <m:sSup>
          <m:e>
            <m:r>
              <m:t>180</m:t>
            </m:r>
          </m:e>
          <m:sup>
            <m:r>
              <m:rPr>
                <m:sty m:val="p"/>
              </m:rPr>
              <m:t>∘</m:t>
            </m:r>
          </m:sup>
        </m:sSup>
      </m:oMath>
      <w:r>
        <w:t xml:space="preserve">.</w:t>
      </w:r>
    </w:p>
    <w:p>
      <w:pPr>
        <w:pStyle w:val="BodyText"/>
      </w:pPr>
      <m:oMathPara>
        <m:oMathParaPr>
          <m:jc m:val="center"/>
        </m:oMathParaPr>
        <m:oMath>
          <m:r>
            <m:rPr>
              <m:sty m:val="p"/>
            </m:rPr>
            <m:t>∠</m:t>
          </m:r>
          <m:r>
            <m:t>A</m:t>
          </m:r>
          <m:r>
            <m:rPr>
              <m:sty m:val="p"/>
            </m:rPr>
            <m:t>+</m:t>
          </m:r>
          <m:r>
            <m:rPr>
              <m:sty m:val="p"/>
            </m:rPr>
            <m:t>∠</m:t>
          </m:r>
          <m:r>
            <m:t>B</m:t>
          </m:r>
          <m:r>
            <m:rPr>
              <m:sty m:val="p"/>
            </m:rPr>
            <m:t>+</m:t>
          </m:r>
          <m:r>
            <m:rPr>
              <m:sty m:val="p"/>
            </m:rPr>
            <m:t>∠</m:t>
          </m:r>
          <m:r>
            <m:t>C</m:t>
          </m:r>
          <m:r>
            <m:rPr>
              <m:sty m:val="p"/>
            </m:rPr>
            <m:t>=</m:t>
          </m:r>
          <m:sSup>
            <m:e>
              <m:r>
                <m:t>180</m:t>
              </m:r>
            </m:e>
            <m:sup>
              <m:r>
                <m:rPr>
                  <m:sty m:val="p"/>
                </m:rPr>
                <m:t>∘</m:t>
              </m:r>
            </m:sup>
          </m:sSup>
        </m:oMath>
      </m:oMathPara>
    </w:p>
    <w:p>
      <w:pPr>
        <w:pStyle w:val="FirstParagraph"/>
      </w:pPr>
      <w:r>
        <w:rPr>
          <w:b/>
          <w:bCs/>
        </w:rPr>
        <w:t xml:space="preserve">Sum of Interior Angles of a Polygon:</w:t>
      </w:r>
      <w:r>
        <w:t xml:space="preserve"> </w:t>
      </w:r>
      <w:r>
        <w:t xml:space="preserve">For any polygon with</w:t>
      </w:r>
      <w:r>
        <w:t xml:space="preserve"> </w:t>
      </w:r>
      <m:oMath>
        <m:r>
          <m:t>n</m:t>
        </m:r>
      </m:oMath>
      <w:r>
        <w:t xml:space="preserve"> </w:t>
      </w:r>
      <w:r>
        <w:t xml:space="preserve">sides, the sum of the interior angles is:</w:t>
      </w:r>
    </w:p>
    <w:p>
      <w:pPr>
        <w:pStyle w:val="BodyText"/>
      </w:pPr>
      <m:oMathPara>
        <m:oMathParaPr>
          <m:jc m:val="center"/>
        </m:oMathParaPr>
        <m:oMath>
          <m:d>
            <m:dPr>
              <m:begChr m:val="("/>
              <m:endChr m:val=")"/>
              <m:sepChr m:val=""/>
              <m:grow/>
            </m:dPr>
            <m:e>
              <m:r>
                <m:t>n</m:t>
              </m:r>
              <m:r>
                <m:rPr>
                  <m:sty m:val="p"/>
                </m:rPr>
                <m:t>−</m:t>
              </m:r>
              <m:r>
                <m:t>2</m:t>
              </m:r>
            </m:e>
          </m:d>
          <m:r>
            <m:rPr>
              <m:sty m:val="p"/>
            </m:rPr>
            <m:t>×</m:t>
          </m:r>
          <m:sSup>
            <m:e>
              <m:r>
                <m:t>180</m:t>
              </m:r>
            </m:e>
            <m:sup>
              <m:r>
                <m:rPr>
                  <m:sty m:val="p"/>
                </m:rPr>
                <m:t>∘</m:t>
              </m:r>
            </m:sup>
          </m:sSup>
        </m:oMath>
      </m:oMathPara>
    </w:p>
    <w:p>
      <w:pPr>
        <w:pStyle w:val="FirstParagraph"/>
      </w:pPr>
      <w:r>
        <w:rPr>
          <w:b/>
          <w:bCs/>
        </w:rPr>
        <w:t xml:space="preserve">Critical details:</w:t>
      </w:r>
    </w:p>
    <w:p>
      <w:pPr>
        <w:pStyle w:val="Compact"/>
        <w:numPr>
          <w:ilvl w:val="0"/>
          <w:numId w:val="1033"/>
        </w:numPr>
      </w:pPr>
      <w:r>
        <w:t xml:space="preserve">For a quadrilateral (</w:t>
      </w:r>
      <m:oMath>
        <m:r>
          <m:t>n</m:t>
        </m:r>
        <m:r>
          <m:rPr>
            <m:sty m:val="p"/>
          </m:rPr>
          <m:t>=</m:t>
        </m:r>
        <m:r>
          <m:t>4</m:t>
        </m:r>
      </m:oMath>
      <w:r>
        <w:t xml:space="preserve">):</w:t>
      </w:r>
      <w:r>
        <w:t xml:space="preserve"> </w:t>
      </w:r>
      <m:oMath>
        <m:d>
          <m:dPr>
            <m:begChr m:val="("/>
            <m:endChr m:val=")"/>
            <m:sepChr m:val=""/>
            <m:grow/>
          </m:dPr>
          <m:e>
            <m:r>
              <m:t>4</m:t>
            </m:r>
            <m:r>
              <m:rPr>
                <m:sty m:val="p"/>
              </m:rPr>
              <m:t>−</m:t>
            </m:r>
            <m:r>
              <m:t>2</m:t>
            </m:r>
          </m:e>
        </m:d>
        <m:r>
          <m:rPr>
            <m:sty m:val="p"/>
          </m:rPr>
          <m:t>×</m:t>
        </m:r>
        <m:sSup>
          <m:e>
            <m:r>
              <m:t>180</m:t>
            </m:r>
          </m:e>
          <m:sup>
            <m:r>
              <m:rPr>
                <m:sty m:val="p"/>
              </m:rPr>
              <m:t>∘</m:t>
            </m:r>
          </m:sup>
        </m:sSup>
        <m:r>
          <m:rPr>
            <m:sty m:val="p"/>
          </m:rPr>
          <m:t>=</m:t>
        </m:r>
        <m:sSup>
          <m:e>
            <m:r>
              <m:t>360</m:t>
            </m:r>
          </m:e>
          <m:sup>
            <m:r>
              <m:rPr>
                <m:sty m:val="p"/>
              </m:rPr>
              <m:t>∘</m:t>
            </m:r>
          </m:sup>
        </m:sSup>
      </m:oMath>
      <w:r>
        <w:t xml:space="preserve">.</w:t>
      </w:r>
    </w:p>
    <w:p>
      <w:pPr>
        <w:pStyle w:val="Compact"/>
        <w:numPr>
          <w:ilvl w:val="0"/>
          <w:numId w:val="1033"/>
        </w:numPr>
      </w:pPr>
      <w:r>
        <w:t xml:space="preserve">For a pentagon (</w:t>
      </w:r>
      <m:oMath>
        <m:r>
          <m:t>n</m:t>
        </m:r>
        <m:r>
          <m:rPr>
            <m:sty m:val="p"/>
          </m:rPr>
          <m:t>=</m:t>
        </m:r>
        <m:r>
          <m:t>5</m:t>
        </m:r>
      </m:oMath>
      <w:r>
        <w:t xml:space="preserve">):</w:t>
      </w:r>
      <w:r>
        <w:t xml:space="preserve"> </w:t>
      </w:r>
      <m:oMath>
        <m:d>
          <m:dPr>
            <m:begChr m:val="("/>
            <m:endChr m:val=")"/>
            <m:sepChr m:val=""/>
            <m:grow/>
          </m:dPr>
          <m:e>
            <m:r>
              <m:t>5</m:t>
            </m:r>
            <m:r>
              <m:rPr>
                <m:sty m:val="p"/>
              </m:rPr>
              <m:t>−</m:t>
            </m:r>
            <m:r>
              <m:t>2</m:t>
            </m:r>
          </m:e>
        </m:d>
        <m:r>
          <m:rPr>
            <m:sty m:val="p"/>
          </m:rPr>
          <m:t>×</m:t>
        </m:r>
        <m:sSup>
          <m:e>
            <m:r>
              <m:t>180</m:t>
            </m:r>
          </m:e>
          <m:sup>
            <m:r>
              <m:rPr>
                <m:sty m:val="p"/>
              </m:rPr>
              <m:t>∘</m:t>
            </m:r>
          </m:sup>
        </m:sSup>
        <m:r>
          <m:rPr>
            <m:sty m:val="p"/>
          </m:rPr>
          <m:t>=</m:t>
        </m:r>
        <m:sSup>
          <m:e>
            <m:r>
              <m:t>540</m:t>
            </m:r>
          </m:e>
          <m:sup>
            <m:r>
              <m:rPr>
                <m:sty m:val="p"/>
              </m:rPr>
              <m:t>∘</m:t>
            </m:r>
          </m:sup>
        </m:sSup>
      </m:oMath>
      <w:r>
        <w:t xml:space="preserve">.</w:t>
      </w:r>
    </w:p>
    <w:p>
      <w:pPr>
        <w:pStyle w:val="Compact"/>
        <w:numPr>
          <w:ilvl w:val="0"/>
          <w:numId w:val="1033"/>
        </w:numPr>
      </w:pPr>
      <w:r>
        <w:t xml:space="preserve">For a hexagon (</w:t>
      </w:r>
      <m:oMath>
        <m:r>
          <m:t>n</m:t>
        </m:r>
        <m:r>
          <m:rPr>
            <m:sty m:val="p"/>
          </m:rPr>
          <m:t>=</m:t>
        </m:r>
        <m:r>
          <m:t>6</m:t>
        </m:r>
      </m:oMath>
      <w:r>
        <w:t xml:space="preserve">):</w:t>
      </w:r>
      <w:r>
        <w:t xml:space="preserve"> </w:t>
      </w:r>
      <m:oMath>
        <m:d>
          <m:dPr>
            <m:begChr m:val="("/>
            <m:endChr m:val=")"/>
            <m:sepChr m:val=""/>
            <m:grow/>
          </m:dPr>
          <m:e>
            <m:r>
              <m:t>6</m:t>
            </m:r>
            <m:r>
              <m:rPr>
                <m:sty m:val="p"/>
              </m:rPr>
              <m:t>−</m:t>
            </m:r>
            <m:r>
              <m:t>2</m:t>
            </m:r>
          </m:e>
        </m:d>
        <m:r>
          <m:rPr>
            <m:sty m:val="p"/>
          </m:rPr>
          <m:t>×</m:t>
        </m:r>
        <m:sSup>
          <m:e>
            <m:r>
              <m:t>180</m:t>
            </m:r>
          </m:e>
          <m:sup>
            <m:r>
              <m:rPr>
                <m:sty m:val="p"/>
              </m:rPr>
              <m:t>∘</m:t>
            </m:r>
          </m:sup>
        </m:sSup>
        <m:r>
          <m:rPr>
            <m:sty m:val="p"/>
          </m:rPr>
          <m:t>=</m:t>
        </m:r>
        <m:sSup>
          <m:e>
            <m:r>
              <m:t>720</m:t>
            </m:r>
          </m:e>
          <m:sup>
            <m:r>
              <m:rPr>
                <m:sty m:val="p"/>
              </m:rPr>
              <m:t>∘</m:t>
            </m:r>
          </m:sup>
        </m:sSup>
      </m:oMath>
      <w:r>
        <w:t xml:space="preserve">.</w:t>
      </w:r>
    </w:p>
    <w:p>
      <w:pPr>
        <w:pStyle w:val="Compact"/>
        <w:numPr>
          <w:ilvl w:val="0"/>
          <w:numId w:val="1033"/>
        </w:numPr>
      </w:pPr>
      <w:r>
        <w:t xml:space="preserve">For a regular polygon (all sides and angles equal), each interior angle measures</w:t>
      </w:r>
      <w:r>
        <w:t xml:space="preserve"> </w:t>
      </w:r>
      <m:oMath>
        <m:f>
          <m:fPr>
            <m:type m:val="bar"/>
          </m:fPr>
          <m:num>
            <m:d>
              <m:dPr>
                <m:begChr m:val="("/>
                <m:endChr m:val=")"/>
                <m:sepChr m:val=""/>
                <m:grow/>
              </m:dPr>
              <m:e>
                <m:r>
                  <m:t>n</m:t>
                </m:r>
                <m:r>
                  <m:rPr>
                    <m:sty m:val="p"/>
                  </m:rPr>
                  <m:t>−</m:t>
                </m:r>
                <m:r>
                  <m:t>2</m:t>
                </m:r>
              </m:e>
            </m:d>
            <m:r>
              <m:rPr>
                <m:sty m:val="p"/>
              </m:rPr>
              <m:t>×</m:t>
            </m:r>
            <m:sSup>
              <m:e>
                <m:r>
                  <m:t>180</m:t>
                </m:r>
              </m:e>
              <m:sup>
                <m:r>
                  <m:rPr>
                    <m:sty m:val="p"/>
                  </m:rPr>
                  <m:t>∘</m:t>
                </m:r>
              </m:sup>
            </m:sSup>
          </m:num>
          <m:den>
            <m:r>
              <m:t>n</m:t>
            </m:r>
          </m:den>
        </m:f>
      </m:oMath>
      <w:r>
        <w:t xml:space="preserve">.</w:t>
      </w:r>
    </w:p>
    <w:p>
      <w:pPr>
        <w:pStyle w:val="FirstParagraph"/>
      </w:pPr>
      <w:r>
        <w:rPr>
          <w:b/>
          <w:bCs/>
        </w:rPr>
        <w:t xml:space="preserve">Exterior Angles:</w:t>
      </w:r>
      <w:r>
        <w:t xml:space="preserve"> </w:t>
      </w:r>
      <w:r>
        <w:t xml:space="preserve">The sum of the exterior angles of</w:t>
      </w:r>
      <w:r>
        <w:t xml:space="preserve"> </w:t>
      </w:r>
      <w:r>
        <w:rPr>
          <w:b/>
          <w:bCs/>
        </w:rPr>
        <w:t xml:space="preserve">any</w:t>
      </w:r>
      <w:r>
        <w:t xml:space="preserve"> </w:t>
      </w:r>
      <w:r>
        <w:t xml:space="preserve">convex polygon, one at each vertex, is always</w:t>
      </w:r>
      <w:r>
        <w:t xml:space="preserve"> </w:t>
      </w:r>
      <m:oMath>
        <m:sSup>
          <m:e>
            <m:r>
              <m:t>360</m:t>
            </m:r>
          </m:e>
          <m:sup>
            <m:r>
              <m:rPr>
                <m:sty m:val="p"/>
              </m:rPr>
              <m:t>∘</m:t>
            </m:r>
          </m:sup>
        </m:sSup>
      </m:oMath>
      <w:r>
        <w:t xml:space="preserve">, regardless of the number of sides.</w:t>
      </w:r>
    </w:p>
    <w:p>
      <w:pPr>
        <w:pStyle w:val="BodyText"/>
      </w:pPr>
      <w:r>
        <w:rPr>
          <w:b/>
          <w:bCs/>
        </w:rPr>
        <w:t xml:space="preserve">Complementary Angles:</w:t>
      </w:r>
      <w:r>
        <w:t xml:space="preserve"> </w:t>
      </w:r>
      <w:r>
        <w:t xml:space="preserve">Two angles whose measures sum to</w:t>
      </w:r>
      <w:r>
        <w:t xml:space="preserve"> </w:t>
      </w:r>
      <m:oMath>
        <m:sSup>
          <m:e>
            <m:r>
              <m:t>90</m:t>
            </m:r>
          </m:e>
          <m:sup>
            <m:r>
              <m:rPr>
                <m:sty m:val="p"/>
              </m:rPr>
              <m:t>∘</m:t>
            </m:r>
          </m:sup>
        </m:sSup>
      </m:oMath>
      <w:r>
        <w:t xml:space="preserve">.</w:t>
      </w:r>
    </w:p>
    <w:p>
      <w:pPr>
        <w:pStyle w:val="BodyText"/>
      </w:pPr>
      <w:r>
        <w:rPr>
          <w:b/>
          <w:bCs/>
        </w:rPr>
        <w:t xml:space="preserve">Supplementary Angles:</w:t>
      </w:r>
      <w:r>
        <w:t xml:space="preserve"> </w:t>
      </w:r>
      <w:r>
        <w:t xml:space="preserve">Two angles whose measures sum to</w:t>
      </w:r>
      <w:r>
        <w:t xml:space="preserve"> </w:t>
      </w:r>
      <m:oMath>
        <m:sSup>
          <m:e>
            <m:r>
              <m:t>180</m:t>
            </m:r>
          </m:e>
          <m:sup>
            <m:r>
              <m:rPr>
                <m:sty m:val="p"/>
              </m:rPr>
              <m:t>∘</m:t>
            </m:r>
          </m:sup>
        </m:sSup>
      </m:oMath>
      <w:r>
        <w:t xml:space="preserve">.</w:t>
      </w:r>
    </w:p>
    <w:p>
      <w:pPr>
        <w:pStyle w:val="BodyText"/>
      </w:pPr>
      <w:r>
        <w:rPr>
          <w:b/>
          <w:bCs/>
        </w:rPr>
        <w:t xml:space="preserve">Vertical Angles:</w:t>
      </w:r>
      <w:r>
        <w:t xml:space="preserve"> </w:t>
      </w:r>
      <w:r>
        <w:t xml:space="preserve">When two lines intersect, the opposite (vertical) angles are always congruent.</w:t>
      </w:r>
    </w:p>
    <w:p>
      <w:pPr>
        <w:pStyle w:val="BodyText"/>
      </w:pPr>
      <w:r>
        <w:rPr>
          <w:b/>
          <w:bCs/>
        </w:rPr>
        <w:t xml:space="preserve">Parallel Lines Cut by a Transversal:</w:t>
      </w:r>
      <w:r>
        <w:t xml:space="preserve"> </w:t>
      </w:r>
      <w:r>
        <w:t xml:space="preserve">When a transversal intersects two parallel lines, corresponding angles are congruent, alternate interior angles are congruent, and same-side interior angles are supplementary.</w:t>
      </w:r>
    </w:p>
    <w:p>
      <w:r>
        <w:pict>
          <v:rect style="width:0;height:1.5pt" o:hralign="center" o:hrstd="t" o:hr="t"/>
        </w:pict>
      </w:r>
    </w:p>
    <w:bookmarkEnd w:id="105"/>
    <w:bookmarkStart w:id="106" w:name="perimeter-formulas"/>
    <w:p>
      <w:pPr>
        <w:pStyle w:val="Heading3"/>
      </w:pPr>
      <w:r>
        <w:t xml:space="preserve">2.2.2 — Perimeter Formulas</w:t>
      </w:r>
    </w:p>
    <w:p>
      <w:pPr>
        <w:pStyle w:val="FirstParagraph"/>
      </w:pPr>
      <w:r>
        <w:rPr>
          <w:b/>
          <w:bCs/>
        </w:rPr>
        <w:t xml:space="preserve">Rectangle:</w:t>
      </w:r>
      <w:r>
        <w:t xml:space="preserve"> </w:t>
      </w:r>
      <m:oMath>
        <m:r>
          <m:t>P</m:t>
        </m:r>
        <m:r>
          <m:rPr>
            <m:sty m:val="p"/>
          </m:rPr>
          <m:t>=</m:t>
        </m:r>
        <m:r>
          <m:t>2</m:t>
        </m:r>
        <m:r>
          <m:t>l</m:t>
        </m:r>
        <m:r>
          <m:rPr>
            <m:sty m:val="p"/>
          </m:rPr>
          <m:t>+</m:t>
        </m:r>
        <m:r>
          <m:t>2</m:t>
        </m:r>
        <m:r>
          <m:t>w</m:t>
        </m:r>
      </m:oMath>
      <w:r>
        <w:t xml:space="preserve"> </w:t>
      </w:r>
      <w:r>
        <w:t xml:space="preserve">(where</w:t>
      </w:r>
      <w:r>
        <w:t xml:space="preserve"> </w:t>
      </w:r>
      <m:oMath>
        <m:r>
          <m:t>l</m:t>
        </m:r>
      </m:oMath>
      <w:r>
        <w:t xml:space="preserve"> </w:t>
      </w:r>
      <w:r>
        <w:t xml:space="preserve">= length,</w:t>
      </w:r>
      <w:r>
        <w:t xml:space="preserve"> </w:t>
      </w:r>
      <m:oMath>
        <m:r>
          <m:t>w</m:t>
        </m:r>
      </m:oMath>
      <w:r>
        <w:t xml:space="preserve"> </w:t>
      </w:r>
      <w:r>
        <w:t xml:space="preserve">= width)</w:t>
      </w:r>
    </w:p>
    <w:p>
      <w:pPr>
        <w:pStyle w:val="BodyText"/>
      </w:pPr>
      <w:r>
        <w:rPr>
          <w:b/>
          <w:bCs/>
        </w:rPr>
        <w:t xml:space="preserve">Square:</w:t>
      </w:r>
      <w:r>
        <w:t xml:space="preserve"> </w:t>
      </w:r>
      <m:oMath>
        <m:r>
          <m:t>P</m:t>
        </m:r>
        <m:r>
          <m:rPr>
            <m:sty m:val="p"/>
          </m:rPr>
          <m:t>=</m:t>
        </m:r>
        <m:r>
          <m:t>4</m:t>
        </m:r>
        <m:r>
          <m:t>s</m:t>
        </m:r>
      </m:oMath>
      <w:r>
        <w:t xml:space="preserve"> </w:t>
      </w:r>
      <w:r>
        <w:t xml:space="preserve">(where</w:t>
      </w:r>
      <w:r>
        <w:t xml:space="preserve"> </w:t>
      </w:r>
      <m:oMath>
        <m:r>
          <m:t>s</m:t>
        </m:r>
      </m:oMath>
      <w:r>
        <w:t xml:space="preserve"> </w:t>
      </w:r>
      <w:r>
        <w:t xml:space="preserve">= side length)</w:t>
      </w:r>
    </w:p>
    <w:p>
      <w:pPr>
        <w:pStyle w:val="BodyText"/>
      </w:pPr>
      <w:r>
        <w:rPr>
          <w:b/>
          <w:bCs/>
        </w:rPr>
        <w:t xml:space="preserve">Triangle:</w:t>
      </w:r>
      <w:r>
        <w:t xml:space="preserve"> </w:t>
      </w:r>
      <m:oMath>
        <m:r>
          <m:t>P</m:t>
        </m:r>
        <m:r>
          <m:rPr>
            <m:sty m:val="p"/>
          </m:rPr>
          <m:t>=</m:t>
        </m:r>
        <m:r>
          <m:t>a</m:t>
        </m:r>
        <m:r>
          <m:rPr>
            <m:sty m:val="p"/>
          </m:rPr>
          <m:t>+</m:t>
        </m:r>
        <m:r>
          <m:t>b</m:t>
        </m:r>
        <m:r>
          <m:rPr>
            <m:sty m:val="p"/>
          </m:rPr>
          <m:t>+</m:t>
        </m:r>
        <m:r>
          <m:t>c</m:t>
        </m:r>
      </m:oMath>
      <w:r>
        <w:t xml:space="preserve"> </w:t>
      </w:r>
      <w:r>
        <w:t xml:space="preserve">(sum of all three sides)</w:t>
      </w:r>
    </w:p>
    <w:p>
      <w:pPr>
        <w:pStyle w:val="BodyText"/>
      </w:pPr>
      <w:r>
        <w:rPr>
          <w:b/>
          <w:bCs/>
        </w:rPr>
        <w:t xml:space="preserve">Regular Polygon:</w:t>
      </w:r>
      <w:r>
        <w:t xml:space="preserve"> </w:t>
      </w:r>
      <m:oMath>
        <m:r>
          <m:t>P</m:t>
        </m:r>
        <m:r>
          <m:rPr>
            <m:sty m:val="p"/>
          </m:rPr>
          <m:t>=</m:t>
        </m:r>
        <m:r>
          <m:t>n</m:t>
        </m:r>
        <m:r>
          <m:rPr>
            <m:sty m:val="p"/>
          </m:rPr>
          <m:t>⋅</m:t>
        </m:r>
        <m:r>
          <m:t>s</m:t>
        </m:r>
      </m:oMath>
      <w:r>
        <w:t xml:space="preserve"> </w:t>
      </w:r>
      <w:r>
        <w:t xml:space="preserve">(where</w:t>
      </w:r>
      <w:r>
        <w:t xml:space="preserve"> </w:t>
      </w:r>
      <m:oMath>
        <m:r>
          <m:t>n</m:t>
        </m:r>
      </m:oMath>
      <w:r>
        <w:t xml:space="preserve"> </w:t>
      </w:r>
      <w:r>
        <w:t xml:space="preserve">= number of sides,</w:t>
      </w:r>
      <w:r>
        <w:t xml:space="preserve"> </w:t>
      </w:r>
      <m:oMath>
        <m:r>
          <m:t>s</m:t>
        </m:r>
      </m:oMath>
      <w:r>
        <w:t xml:space="preserve"> </w:t>
      </w:r>
      <w:r>
        <w:t xml:space="preserve">= side length)</w:t>
      </w:r>
    </w:p>
    <w:p>
      <w:pPr>
        <w:pStyle w:val="BodyText"/>
      </w:pPr>
      <w:r>
        <w:rPr>
          <w:b/>
          <w:bCs/>
        </w:rPr>
        <w:t xml:space="preserve">Circle (Circumference):</w:t>
      </w:r>
      <w:r>
        <w:t xml:space="preserve"> </w:t>
      </w:r>
      <m:oMath>
        <m:r>
          <m:t>C</m:t>
        </m:r>
        <m:r>
          <m:rPr>
            <m:sty m:val="p"/>
          </m:rPr>
          <m:t>=</m:t>
        </m:r>
        <m:r>
          <m:t>2</m:t>
        </m:r>
        <m:r>
          <m:t>π</m:t>
        </m:r>
        <m:r>
          <m:t>r</m:t>
        </m:r>
      </m:oMath>
      <w:r>
        <w:t xml:space="preserve"> </w:t>
      </w:r>
      <w:r>
        <w:t xml:space="preserve">or</w:t>
      </w:r>
      <w:r>
        <w:t xml:space="preserve"> </w:t>
      </w:r>
      <m:oMath>
        <m:r>
          <m:t>C</m:t>
        </m:r>
        <m:r>
          <m:rPr>
            <m:sty m:val="p"/>
          </m:rPr>
          <m:t>=</m:t>
        </m:r>
        <m:r>
          <m:t>π</m:t>
        </m:r>
        <m:r>
          <m:t>d</m:t>
        </m:r>
      </m:oMath>
      <w:r>
        <w:t xml:space="preserve"> </w:t>
      </w:r>
      <w:r>
        <w:t xml:space="preserve">(where</w:t>
      </w:r>
      <w:r>
        <w:t xml:space="preserve"> </w:t>
      </w:r>
      <m:oMath>
        <m:r>
          <m:t>r</m:t>
        </m:r>
      </m:oMath>
      <w:r>
        <w:t xml:space="preserve"> </w:t>
      </w:r>
      <w:r>
        <w:t xml:space="preserve">= radius,</w:t>
      </w:r>
      <w:r>
        <w:t xml:space="preserve"> </w:t>
      </w:r>
      <m:oMath>
        <m:r>
          <m:t>d</m:t>
        </m:r>
      </m:oMath>
      <w:r>
        <w:t xml:space="preserve"> </w:t>
      </w:r>
      <w:r>
        <w:t xml:space="preserve">= diameter)</w:t>
      </w:r>
    </w:p>
    <w:p>
      <w:r>
        <w:pict>
          <v:rect style="width:0;height:1.5pt" o:hralign="center" o:hrstd="t" o:hr="t"/>
        </w:pict>
      </w:r>
    </w:p>
    <w:bookmarkEnd w:id="106"/>
    <w:bookmarkStart w:id="107" w:name="area-formulas"/>
    <w:p>
      <w:pPr>
        <w:pStyle w:val="Heading3"/>
      </w:pPr>
      <w:r>
        <w:t xml:space="preserve">2.2.3 — Area Formulas</w:t>
      </w:r>
    </w:p>
    <w:p>
      <w:pPr>
        <w:pStyle w:val="FirstParagraph"/>
      </w:pPr>
      <w:r>
        <w:rPr>
          <w:b/>
          <w:bCs/>
        </w:rPr>
        <w:t xml:space="preserve">Rectangle:</w:t>
      </w:r>
      <w:r>
        <w:t xml:space="preserve"> </w:t>
      </w:r>
      <m:oMath>
        <m:r>
          <m:t>A</m:t>
        </m:r>
        <m:r>
          <m:rPr>
            <m:sty m:val="p"/>
          </m:rPr>
          <m:t>=</m:t>
        </m:r>
        <m:r>
          <m:t>l</m:t>
        </m:r>
        <m:r>
          <m:t>w</m:t>
        </m:r>
      </m:oMath>
    </w:p>
    <w:p>
      <w:pPr>
        <w:pStyle w:val="BodyText"/>
      </w:pPr>
      <w:r>
        <w:rPr>
          <w:b/>
          <w:bCs/>
        </w:rPr>
        <w:t xml:space="preserve">Square:</w:t>
      </w:r>
      <w:r>
        <w:t xml:space="preserve"> </w:t>
      </w:r>
      <m:oMath>
        <m:r>
          <m:t>A</m:t>
        </m:r>
        <m:r>
          <m:rPr>
            <m:sty m:val="p"/>
          </m:rPr>
          <m:t>=</m:t>
        </m:r>
        <m:sSup>
          <m:e>
            <m:r>
              <m:t>s</m:t>
            </m:r>
          </m:e>
          <m:sup>
            <m:r>
              <m:t>2</m:t>
            </m:r>
          </m:sup>
        </m:sSup>
      </m:oMath>
    </w:p>
    <w:p>
      <w:pPr>
        <w:pStyle w:val="BodyText"/>
      </w:pPr>
      <w:r>
        <w:rPr>
          <w:b/>
          <w:bCs/>
        </w:rPr>
        <w:t xml:space="preserve">Parallelogram:</w:t>
      </w:r>
      <w:r>
        <w:t xml:space="preserve"> </w:t>
      </w:r>
      <m:oMath>
        <m:r>
          <m:t>A</m:t>
        </m:r>
        <m:r>
          <m:rPr>
            <m:sty m:val="p"/>
          </m:rPr>
          <m:t>=</m:t>
        </m:r>
        <m:r>
          <m:t>b</m:t>
        </m:r>
        <m:r>
          <m:t>h</m:t>
        </m:r>
      </m:oMath>
      <w:r>
        <w:t xml:space="preserve"> </w:t>
      </w:r>
      <w:r>
        <w:t xml:space="preserve">(base times height — the height must be perpendicular to the base)</w:t>
      </w:r>
    </w:p>
    <w:p>
      <w:pPr>
        <w:pStyle w:val="BodyText"/>
      </w:pPr>
      <w:r>
        <w:rPr>
          <w:b/>
          <w:bCs/>
        </w:rPr>
        <w:t xml:space="preserve">Triangle:</w:t>
      </w:r>
      <w:r>
        <w:t xml:space="preserve"> </w:t>
      </w:r>
      <m:oMath>
        <m:r>
          <m:t>A</m:t>
        </m:r>
        <m:r>
          <m:rPr>
            <m:sty m:val="p"/>
          </m:rPr>
          <m:t>=</m:t>
        </m:r>
        <m:f>
          <m:fPr>
            <m:type m:val="bar"/>
          </m:fPr>
          <m:num>
            <m:r>
              <m:t>1</m:t>
            </m:r>
          </m:num>
          <m:den>
            <m:r>
              <m:t>2</m:t>
            </m:r>
          </m:den>
        </m:f>
        <m:r>
          <m:t>b</m:t>
        </m:r>
        <m:r>
          <m:t>h</m:t>
        </m:r>
      </m:oMath>
    </w:p>
    <w:p>
      <w:pPr>
        <w:pStyle w:val="BodyText"/>
      </w:pPr>
      <w:r>
        <w:rPr>
          <w:b/>
          <w:bCs/>
        </w:rPr>
        <w:t xml:space="preserve">Equilateral Triangle:</w:t>
      </w:r>
      <w:r>
        <w:t xml:space="preserve"> </w:t>
      </w:r>
      <m:oMath>
        <m:r>
          <m:t>A</m:t>
        </m:r>
        <m:r>
          <m:rPr>
            <m:sty m:val="p"/>
          </m:rPr>
          <m:t>=</m:t>
        </m:r>
        <m:f>
          <m:fPr>
            <m:type m:val="bar"/>
          </m:fPr>
          <m:num>
            <m:sSup>
              <m:e>
                <m:r>
                  <m:t>s</m:t>
                </m:r>
              </m:e>
              <m:sup>
                <m:r>
                  <m:t>2</m:t>
                </m:r>
              </m:sup>
            </m:sSup>
            <m:rad>
              <m:radPr>
                <m:degHide m:val="on"/>
              </m:radPr>
              <m:deg/>
              <m:e>
                <m:r>
                  <m:t>3</m:t>
                </m:r>
              </m:e>
            </m:rad>
          </m:num>
          <m:den>
            <m:r>
              <m:t>4</m:t>
            </m:r>
          </m:den>
        </m:f>
      </m:oMath>
      <w:r>
        <w:t xml:space="preserve"> </w:t>
      </w:r>
      <w:r>
        <w:t xml:space="preserve">(where</w:t>
      </w:r>
      <w:r>
        <w:t xml:space="preserve"> </w:t>
      </w:r>
      <m:oMath>
        <m:r>
          <m:t>s</m:t>
        </m:r>
      </m:oMath>
      <w:r>
        <w:t xml:space="preserve"> </w:t>
      </w:r>
      <w:r>
        <w:t xml:space="preserve">= side length)</w:t>
      </w:r>
    </w:p>
    <w:p>
      <w:pPr>
        <w:pStyle w:val="BodyText"/>
      </w:pPr>
      <w:r>
        <w:rPr>
          <w:b/>
          <w:bCs/>
        </w:rPr>
        <w:t xml:space="preserve">Trapezoid:</w:t>
      </w:r>
      <w:r>
        <w:t xml:space="preserve"> </w:t>
      </w:r>
      <m:oMath>
        <m:r>
          <m:t>A</m:t>
        </m:r>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oMath>
      <w:r>
        <w:t xml:space="preserve"> </w:t>
      </w:r>
      <w:r>
        <w:t xml:space="preserve">(average of the two bases times the height)</w:t>
      </w:r>
    </w:p>
    <w:p>
      <w:pPr>
        <w:pStyle w:val="BodyText"/>
      </w:pPr>
      <w:r>
        <w:rPr>
          <w:b/>
          <w:bCs/>
        </w:rPr>
        <w:t xml:space="preserve">Circle:</w:t>
      </w:r>
      <w:r>
        <w:t xml:space="preserve"> </w:t>
      </w:r>
      <m:oMath>
        <m:r>
          <m:t>A</m:t>
        </m:r>
        <m:r>
          <m:rPr>
            <m:sty m:val="p"/>
          </m:rPr>
          <m:t>=</m:t>
        </m:r>
        <m:r>
          <m:t>π</m:t>
        </m:r>
        <m:sSup>
          <m:e>
            <m:r>
              <m:t>r</m:t>
            </m:r>
          </m:e>
          <m:sup>
            <m:r>
              <m:t>2</m:t>
            </m:r>
          </m:sup>
        </m:sSup>
      </m:oMath>
    </w:p>
    <w:p>
      <w:pPr>
        <w:pStyle w:val="BodyText"/>
      </w:pPr>
      <w:r>
        <w:rPr>
          <w:b/>
          <w:bCs/>
        </w:rPr>
        <w:t xml:space="preserve">Rhombus (using diagonals):</w:t>
      </w:r>
      <w:r>
        <w:t xml:space="preserve"> </w:t>
      </w:r>
      <m:oMath>
        <m:r>
          <m:t>A</m:t>
        </m:r>
        <m:r>
          <m:rPr>
            <m:sty m:val="p"/>
          </m:rPr>
          <m:t>=</m:t>
        </m:r>
        <m:f>
          <m:fPr>
            <m:type m:val="bar"/>
          </m:fPr>
          <m:num>
            <m:r>
              <m:t>1</m:t>
            </m:r>
          </m:num>
          <m:den>
            <m:r>
              <m:t>2</m:t>
            </m:r>
          </m:den>
        </m:f>
        <m:sSub>
          <m:e>
            <m:r>
              <m:t>d</m:t>
            </m:r>
          </m:e>
          <m:sub>
            <m:r>
              <m:t>1</m:t>
            </m:r>
          </m:sub>
        </m:sSub>
        <m:sSub>
          <m:e>
            <m:r>
              <m:t>d</m:t>
            </m:r>
          </m:e>
          <m:sub>
            <m:r>
              <m:t>2</m:t>
            </m:r>
          </m:sub>
        </m:sSub>
      </m:oMath>
      <w:r>
        <w:t xml:space="preserve"> </w:t>
      </w:r>
      <w:r>
        <w:t xml:space="preserve">(where</w:t>
      </w:r>
      <w:r>
        <w:t xml:space="preserve"> </w:t>
      </w:r>
      <m:oMath>
        <m:sSub>
          <m:e>
            <m:r>
              <m:t>d</m:t>
            </m:r>
          </m:e>
          <m:sub>
            <m:r>
              <m:t>1</m:t>
            </m:r>
          </m:sub>
        </m:sSub>
      </m:oMath>
      <w:r>
        <w:t xml:space="preserve"> </w:t>
      </w:r>
      <w:r>
        <w:t xml:space="preserve">and</w:t>
      </w:r>
      <w:r>
        <w:t xml:space="preserve"> </w:t>
      </w:r>
      <m:oMath>
        <m:sSub>
          <m:e>
            <m:r>
              <m:t>d</m:t>
            </m:r>
          </m:e>
          <m:sub>
            <m:r>
              <m:t>2</m:t>
            </m:r>
          </m:sub>
        </m:sSub>
      </m:oMath>
      <w:r>
        <w:t xml:space="preserve"> </w:t>
      </w:r>
      <w:r>
        <w:t xml:space="preserve">are the lengths of the diagonals)</w:t>
      </w:r>
    </w:p>
    <w:p>
      <w:pPr>
        <w:pStyle w:val="BodyText"/>
      </w:pPr>
      <w:r>
        <w:rPr>
          <w:b/>
          <w:bCs/>
        </w:rPr>
        <w:t xml:space="preserve">Sector of a Circle:</w:t>
      </w:r>
      <w:r>
        <w:t xml:space="preserve"> </w:t>
      </w:r>
      <m:oMath>
        <m:r>
          <m:t>A</m:t>
        </m:r>
        <m:r>
          <m:rPr>
            <m:sty m:val="p"/>
          </m:rPr>
          <m:t>=</m:t>
        </m:r>
        <m:r>
          <m:t>π</m:t>
        </m:r>
        <m:sSup>
          <m:e>
            <m:r>
              <m:t>r</m:t>
            </m:r>
          </m:e>
          <m:sup>
            <m:r>
              <m:t>2</m:t>
            </m:r>
          </m:sup>
        </m:sSup>
        <m:r>
          <m:rPr>
            <m:sty m:val="p"/>
          </m:rPr>
          <m:t>⋅</m:t>
        </m:r>
        <m:f>
          <m:fPr>
            <m:type m:val="bar"/>
          </m:fPr>
          <m:num>
            <m:r>
              <m:t>θ</m:t>
            </m:r>
          </m:num>
          <m:den>
            <m:sSup>
              <m:e>
                <m:r>
                  <m:t>360</m:t>
                </m:r>
              </m:e>
              <m:sup>
                <m:r>
                  <m:rPr>
                    <m:sty m:val="p"/>
                  </m:rPr>
                  <m:t>∘</m:t>
                </m:r>
              </m:sup>
            </m:sSup>
          </m:den>
        </m:f>
      </m:oMath>
      <w:r>
        <w:t xml:space="preserve"> </w:t>
      </w:r>
      <w:r>
        <w:t xml:space="preserve">(where</w:t>
      </w:r>
      <w:r>
        <w:t xml:space="preserve"> </w:t>
      </w:r>
      <m:oMath>
        <m:r>
          <m:t>θ</m:t>
        </m:r>
      </m:oMath>
      <w:r>
        <w:t xml:space="preserve"> </w:t>
      </w:r>
      <w:r>
        <w:t xml:space="preserve">is the central angle in degrees)</w:t>
      </w:r>
    </w:p>
    <w:p>
      <w:pPr>
        <w:pStyle w:val="BodyText"/>
      </w:pPr>
      <w:r>
        <w:rPr>
          <w:b/>
          <w:bCs/>
        </w:rPr>
        <w:t xml:space="preserve">Critical details on area:</w:t>
      </w:r>
    </w:p>
    <w:p>
      <w:pPr>
        <w:pStyle w:val="Compact"/>
        <w:numPr>
          <w:ilvl w:val="0"/>
          <w:numId w:val="1034"/>
        </w:numPr>
      </w:pPr>
      <w:r>
        <w:t xml:space="preserve">For a triangle, the height must be measured perpendicular to the base. In a non-right triangle, the height may fall outside the triangle.</w:t>
      </w:r>
    </w:p>
    <w:p>
      <w:pPr>
        <w:pStyle w:val="Compact"/>
        <w:numPr>
          <w:ilvl w:val="0"/>
          <w:numId w:val="1034"/>
        </w:numPr>
      </w:pPr>
      <w:r>
        <w:t xml:space="preserve">For a parallelogram, the height is not the length of a slanted side — it is the perpendicular distance between the bases.</w:t>
      </w:r>
    </w:p>
    <w:p>
      <w:pPr>
        <w:pStyle w:val="Compact"/>
        <w:numPr>
          <w:ilvl w:val="0"/>
          <w:numId w:val="1034"/>
        </w:numPr>
      </w:pPr>
      <w:r>
        <w:t xml:space="preserve">The area of a trapezoid formula can be understood as the average of the two parallel bases multiplied by the height. This is analogous to finding the average width and multiplying by the height.</w:t>
      </w:r>
    </w:p>
    <w:p>
      <w:pPr>
        <w:pStyle w:val="FirstParagraph"/>
      </w:pPr>
      <w:r>
        <w:rPr>
          <w:b/>
          <w:bCs/>
        </w:rPr>
        <w:t xml:space="preserve">Heron’s Formula (for a triangle given all three sides):</w:t>
      </w:r>
    </w:p>
    <w:p>
      <w:pPr>
        <w:pStyle w:val="BodyText"/>
      </w:pPr>
      <m:oMathPara>
        <m:oMathParaPr>
          <m:jc m:val="center"/>
        </m:oMathParaPr>
        <m:oMath>
          <m:r>
            <m:t>A</m:t>
          </m:r>
          <m:r>
            <m:rPr>
              <m:sty m:val="p"/>
            </m:rPr>
            <m:t>=</m:t>
          </m:r>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m:oMathPara>
    </w:p>
    <w:p>
      <w:pPr>
        <w:pStyle w:val="FirstParagraph"/>
      </w:pPr>
      <w:r>
        <w:t xml:space="preserve">where</w:t>
      </w:r>
      <w:r>
        <w:t xml:space="preserve"> </w:t>
      </w:r>
      <m:oMath>
        <m:r>
          <m:t>s</m:t>
        </m:r>
        <m:r>
          <m:rPr>
            <m:sty m:val="p"/>
          </m:rPr>
          <m:t>=</m:t>
        </m:r>
        <m:f>
          <m:fPr>
            <m:type m:val="bar"/>
          </m:fPr>
          <m:num>
            <m:r>
              <m:t>a</m:t>
            </m:r>
            <m:r>
              <m:rPr>
                <m:sty m:val="p"/>
              </m:rPr>
              <m:t>+</m:t>
            </m:r>
            <m:r>
              <m:t>b</m:t>
            </m:r>
            <m:r>
              <m:rPr>
                <m:sty m:val="p"/>
              </m:rPr>
              <m:t>+</m:t>
            </m:r>
            <m:r>
              <m:t>c</m:t>
            </m:r>
          </m:num>
          <m:den>
            <m:r>
              <m:t>2</m:t>
            </m:r>
          </m:den>
        </m:f>
      </m:oMath>
      <w:r>
        <w:t xml:space="preserve"> </w:t>
      </w:r>
      <w:r>
        <w:t xml:space="preserve">is the semi-perimeter.</w:t>
      </w:r>
    </w:p>
    <w:p>
      <w:pPr>
        <w:pStyle w:val="BodyText"/>
      </w:pPr>
      <w:r>
        <w:rPr>
          <w:b/>
          <w:bCs/>
        </w:rPr>
        <w:t xml:space="preserve">Critical details on Heron’s Formula:</w:t>
      </w:r>
      <w:r>
        <w:t xml:space="preserve"> </w:t>
      </w:r>
      <w:r>
        <w:t xml:space="preserve">This formula is useful when you know all three side lengths of a triangle but do not know the height. The ACT occasionally tests this, though it is less common than the standard</w:t>
      </w:r>
      <w:r>
        <w:t xml:space="preserve"> </w:t>
      </w:r>
      <m:oMath>
        <m:f>
          <m:fPr>
            <m:type m:val="bar"/>
          </m:fPr>
          <m:num>
            <m:r>
              <m:t>1</m:t>
            </m:r>
          </m:num>
          <m:den>
            <m:r>
              <m:t>2</m:t>
            </m:r>
          </m:den>
        </m:f>
        <m:r>
          <m:t>b</m:t>
        </m:r>
        <m:r>
          <m:t>h</m:t>
        </m:r>
      </m:oMath>
      <w:r>
        <w:t xml:space="preserve"> </w:t>
      </w:r>
      <w:r>
        <w:t xml:space="preserve">formula.</w:t>
      </w:r>
    </w:p>
    <w:p>
      <w:r>
        <w:pict>
          <v:rect style="width:0;height:1.5pt" o:hralign="center" o:hrstd="t" o:hr="t"/>
        </w:pict>
      </w:r>
    </w:p>
    <w:bookmarkEnd w:id="107"/>
    <w:bookmarkStart w:id="108" w:name="arc-length-and-sector-area"/>
    <w:p>
      <w:pPr>
        <w:pStyle w:val="Heading3"/>
      </w:pPr>
      <w:r>
        <w:t xml:space="preserve">2.2.4 — Arc Length and Sector Area</w:t>
      </w:r>
    </w:p>
    <w:p>
      <w:pPr>
        <w:pStyle w:val="FirstParagraph"/>
      </w:pPr>
      <w:r>
        <w:rPr>
          <w:b/>
          <w:bCs/>
        </w:rPr>
        <w:t xml:space="preserve">Arc Length:</w:t>
      </w:r>
      <w:r>
        <w:t xml:space="preserve"> </w:t>
      </w:r>
      <w:r>
        <w:t xml:space="preserve">The length of an arc subtended by a central angle</w:t>
      </w:r>
      <w:r>
        <w:t xml:space="preserve"> </w:t>
      </w:r>
      <m:oMath>
        <m:r>
          <m:t>θ</m:t>
        </m:r>
      </m:oMath>
      <w:r>
        <w:t xml:space="preserve"> </w:t>
      </w:r>
      <w:r>
        <w:t xml:space="preserve">(in degrees) in a circle of radius</w:t>
      </w:r>
      <w:r>
        <w:t xml:space="preserve"> </w:t>
      </w:r>
      <m:oMath>
        <m:r>
          <m:t>r</m:t>
        </m:r>
      </m:oMath>
      <w:r>
        <w:t xml:space="preserve"> </w:t>
      </w:r>
      <w:r>
        <w:t xml:space="preserve">is:</w:t>
      </w:r>
    </w:p>
    <w:p>
      <w:pPr>
        <w:pStyle w:val="BodyText"/>
      </w:pPr>
      <m:oMathPara>
        <m:oMathParaPr>
          <m:jc m:val="center"/>
        </m:oMathParaPr>
        <m:oMath>
          <m:r>
            <m:t>L</m:t>
          </m:r>
          <m:r>
            <m:rPr>
              <m:sty m:val="p"/>
            </m:rPr>
            <m:t>=</m:t>
          </m:r>
          <m:r>
            <m:t>2</m:t>
          </m:r>
          <m:r>
            <m:t>π</m:t>
          </m:r>
          <m:r>
            <m:t>r</m:t>
          </m:r>
          <m:r>
            <m:rPr>
              <m:sty m:val="p"/>
            </m:rPr>
            <m:t>⋅</m:t>
          </m:r>
          <m:f>
            <m:fPr>
              <m:type m:val="bar"/>
            </m:fPr>
            <m:num>
              <m:r>
                <m:t>θ</m:t>
              </m:r>
            </m:num>
            <m:den>
              <m:sSup>
                <m:e>
                  <m:r>
                    <m:t>360</m:t>
                  </m:r>
                </m:e>
                <m:sup>
                  <m:r>
                    <m:rPr>
                      <m:sty m:val="p"/>
                    </m:rPr>
                    <m:t>∘</m:t>
                  </m:r>
                </m:sup>
              </m:sSup>
            </m:den>
          </m:f>
        </m:oMath>
      </m:oMathPara>
    </w:p>
    <w:p>
      <w:pPr>
        <w:pStyle w:val="FirstParagraph"/>
      </w:pPr>
      <w:r>
        <w:rPr>
          <w:b/>
          <w:bCs/>
        </w:rPr>
        <w:t xml:space="preserve">Sector Area:</w:t>
      </w:r>
      <w:r>
        <w:t xml:space="preserve"> </w:t>
      </w:r>
      <w:r>
        <w:t xml:space="preserve">The area of a sector with central angle</w:t>
      </w:r>
      <w:r>
        <w:t xml:space="preserve"> </w:t>
      </w:r>
      <m:oMath>
        <m:r>
          <m:t>θ</m:t>
        </m:r>
      </m:oMath>
      <w:r>
        <w:t xml:space="preserve"> </w:t>
      </w:r>
      <w:r>
        <w:t xml:space="preserve">(in degrees) in a circle of radius</w:t>
      </w:r>
      <w:r>
        <w:t xml:space="preserve"> </w:t>
      </w:r>
      <m:oMath>
        <m:r>
          <m:t>r</m:t>
        </m:r>
      </m:oMath>
      <w:r>
        <w:t xml:space="preserve"> </w:t>
      </w:r>
      <w:r>
        <w:t xml:space="preserve">is:</w:t>
      </w:r>
    </w:p>
    <w:p>
      <w:pPr>
        <w:pStyle w:val="BodyText"/>
      </w:pPr>
      <m:oMathPara>
        <m:oMathParaPr>
          <m:jc m:val="center"/>
        </m:oMathParaPr>
        <m:oMath>
          <m:r>
            <m:t>A</m:t>
          </m:r>
          <m:r>
            <m:rPr>
              <m:sty m:val="p"/>
            </m:rPr>
            <m:t>=</m:t>
          </m:r>
          <m:r>
            <m:t>π</m:t>
          </m:r>
          <m:sSup>
            <m:e>
              <m:r>
                <m:t>r</m:t>
              </m:r>
            </m:e>
            <m:sup>
              <m:r>
                <m:t>2</m:t>
              </m:r>
            </m:sup>
          </m:sSup>
          <m:r>
            <m:rPr>
              <m:sty m:val="p"/>
            </m:rPr>
            <m:t>⋅</m:t>
          </m:r>
          <m:f>
            <m:fPr>
              <m:type m:val="bar"/>
            </m:fPr>
            <m:num>
              <m:r>
                <m:t>θ</m:t>
              </m:r>
            </m:num>
            <m:den>
              <m:sSup>
                <m:e>
                  <m:r>
                    <m:t>360</m:t>
                  </m:r>
                </m:e>
                <m:sup>
                  <m:r>
                    <m:rPr>
                      <m:sty m:val="p"/>
                    </m:rPr>
                    <m:t>∘</m:t>
                  </m:r>
                </m:sup>
              </m:sSup>
            </m:den>
          </m:f>
        </m:oMath>
      </m:oMathPara>
    </w:p>
    <w:p>
      <w:pPr>
        <w:pStyle w:val="FirstParagraph"/>
      </w:pPr>
      <w:r>
        <w:rPr>
          <w:b/>
          <w:bCs/>
        </w:rPr>
        <w:t xml:space="preserve">Critical details:</w:t>
      </w:r>
    </w:p>
    <w:p>
      <w:pPr>
        <w:pStyle w:val="Compact"/>
        <w:numPr>
          <w:ilvl w:val="0"/>
          <w:numId w:val="1035"/>
        </w:numPr>
      </w:pPr>
      <w:r>
        <w:t xml:space="preserve">Both formulas are simply the fraction</w:t>
      </w:r>
      <w:r>
        <w:t xml:space="preserve"> </w:t>
      </w:r>
      <m:oMath>
        <m:f>
          <m:fPr>
            <m:type m:val="bar"/>
          </m:fPr>
          <m:num>
            <m:r>
              <m:t>θ</m:t>
            </m:r>
          </m:num>
          <m:den>
            <m:sSup>
              <m:e>
                <m:r>
                  <m:t>360</m:t>
                </m:r>
              </m:e>
              <m:sup>
                <m:r>
                  <m:rPr>
                    <m:sty m:val="p"/>
                  </m:rPr>
                  <m:t>∘</m:t>
                </m:r>
              </m:sup>
            </m:sSup>
          </m:den>
        </m:f>
      </m:oMath>
      <w:r>
        <w:t xml:space="preserve"> </w:t>
      </w:r>
      <w:r>
        <w:t xml:space="preserve">of the whole circle’s circumference or area.</w:t>
      </w:r>
    </w:p>
    <w:p>
      <w:pPr>
        <w:pStyle w:val="Compact"/>
        <w:numPr>
          <w:ilvl w:val="0"/>
          <w:numId w:val="1035"/>
        </w:numPr>
      </w:pPr>
      <w:r>
        <w:t xml:space="preserve">If</w:t>
      </w:r>
      <w:r>
        <w:t xml:space="preserve"> </w:t>
      </w:r>
      <m:oMath>
        <m:r>
          <m:t>θ</m:t>
        </m:r>
        <m:r>
          <m:rPr>
            <m:sty m:val="p"/>
          </m:rPr>
          <m:t>=</m:t>
        </m:r>
        <m:sSup>
          <m:e>
            <m:r>
              <m:t>90</m:t>
            </m:r>
          </m:e>
          <m:sup>
            <m:r>
              <m:rPr>
                <m:sty m:val="p"/>
              </m:rPr>
              <m:t>∘</m:t>
            </m:r>
          </m:sup>
        </m:sSup>
      </m:oMath>
      <w:r>
        <w:t xml:space="preserve">, the arc length is</w:t>
      </w:r>
      <w:r>
        <w:t xml:space="preserve"> </w:t>
      </w:r>
      <m:oMath>
        <m:f>
          <m:fPr>
            <m:type m:val="bar"/>
          </m:fPr>
          <m:num>
            <m:r>
              <m:t>1</m:t>
            </m:r>
          </m:num>
          <m:den>
            <m:r>
              <m:t>4</m:t>
            </m:r>
          </m:den>
        </m:f>
      </m:oMath>
      <w:r>
        <w:t xml:space="preserve"> </w:t>
      </w:r>
      <w:r>
        <w:t xml:space="preserve">of the circumference and the sector area is</w:t>
      </w:r>
      <w:r>
        <w:t xml:space="preserve"> </w:t>
      </w:r>
      <m:oMath>
        <m:f>
          <m:fPr>
            <m:type m:val="bar"/>
          </m:fPr>
          <m:num>
            <m:r>
              <m:t>1</m:t>
            </m:r>
          </m:num>
          <m:den>
            <m:r>
              <m:t>4</m:t>
            </m:r>
          </m:den>
        </m:f>
      </m:oMath>
      <w:r>
        <w:t xml:space="preserve"> </w:t>
      </w:r>
      <w:r>
        <w:t xml:space="preserve">of the circle’s area.</w:t>
      </w:r>
    </w:p>
    <w:p>
      <w:pPr>
        <w:pStyle w:val="Compact"/>
        <w:numPr>
          <w:ilvl w:val="0"/>
          <w:numId w:val="1035"/>
        </w:numPr>
      </w:pPr>
      <w:r>
        <w:t xml:space="preserve">If the central angle is given in radians, the arc length formula becomes</w:t>
      </w:r>
      <w:r>
        <w:t xml:space="preserve"> </w:t>
      </w:r>
      <m:oMath>
        <m:r>
          <m:t>L</m:t>
        </m:r>
        <m:r>
          <m:rPr>
            <m:sty m:val="p"/>
          </m:rPr>
          <m:t>=</m:t>
        </m:r>
        <m:r>
          <m:t>r</m:t>
        </m:r>
        <m:r>
          <m:t>θ</m:t>
        </m:r>
      </m:oMath>
      <w:r>
        <w:t xml:space="preserve"> </w:t>
      </w:r>
      <w:r>
        <w:t xml:space="preserve">and the sector area becomes</w:t>
      </w:r>
      <w:r>
        <w:t xml:space="preserve"> </w:t>
      </w:r>
      <m:oMath>
        <m:r>
          <m:t>A</m:t>
        </m:r>
        <m:r>
          <m:rPr>
            <m:sty m:val="p"/>
          </m:rPr>
          <m:t>=</m:t>
        </m:r>
        <m:f>
          <m:fPr>
            <m:type m:val="bar"/>
          </m:fPr>
          <m:num>
            <m:r>
              <m:t>1</m:t>
            </m:r>
          </m:num>
          <m:den>
            <m:r>
              <m:t>2</m:t>
            </m:r>
          </m:den>
        </m:f>
        <m:sSup>
          <m:e>
            <m:r>
              <m:t>r</m:t>
            </m:r>
          </m:e>
          <m:sup>
            <m:r>
              <m:t>2</m:t>
            </m:r>
          </m:sup>
        </m:sSup>
        <m:r>
          <m:t>θ</m:t>
        </m:r>
      </m:oMath>
      <w:r>
        <w:t xml:space="preserve">.</w:t>
      </w:r>
    </w:p>
    <w:p>
      <w:r>
        <w:pict>
          <v:rect style="width:0;height:1.5pt" o:hralign="center" o:hrstd="t" o:hr="t"/>
        </w:pict>
      </w:r>
    </w:p>
    <w:bookmarkEnd w:id="108"/>
    <w:bookmarkStart w:id="109" w:name="pythagorean-theorem"/>
    <w:p>
      <w:pPr>
        <w:pStyle w:val="Heading3"/>
      </w:pPr>
      <w:r>
        <w:t xml:space="preserve">2.2.5 — Pythagorean Theorem</w:t>
      </w:r>
    </w:p>
    <w:p>
      <w:pPr>
        <w:pStyle w:val="FirstParagraph"/>
      </w:pPr>
      <m:oMathPara>
        <m:oMathParaPr>
          <m:jc m:val="center"/>
        </m:oMathParaPr>
        <m:oMath>
          <m:sSup>
            <m:e>
              <m:r>
                <m:t>a</m:t>
              </m:r>
            </m:e>
            <m:sup>
              <m:r>
                <m:t>2</m:t>
              </m:r>
            </m:sup>
          </m:sSup>
          <m:r>
            <m:rPr>
              <m:sty m:val="p"/>
            </m:rPr>
            <m:t>+</m:t>
          </m:r>
          <m:sSup>
            <m:e>
              <m:r>
                <m:t>b</m:t>
              </m:r>
            </m:e>
            <m:sup>
              <m:r>
                <m:t>2</m:t>
              </m:r>
            </m:sup>
          </m:sSup>
          <m:r>
            <m:rPr>
              <m:sty m:val="p"/>
            </m:rPr>
            <m:t>=</m:t>
          </m:r>
          <m:sSup>
            <m:e>
              <m:r>
                <m:t>c</m:t>
              </m:r>
            </m:e>
            <m:sup>
              <m:r>
                <m:t>2</m:t>
              </m:r>
            </m:sup>
          </m:sSup>
        </m:oMath>
      </m:oMathPara>
    </w:p>
    <w:p>
      <w:pPr>
        <w:pStyle w:val="FirstParagraph"/>
      </w:pPr>
      <w:r>
        <w:rPr>
          <w:b/>
          <w:bCs/>
        </w:rPr>
        <w:t xml:space="preserve">What it means:</w:t>
      </w:r>
      <w:r>
        <w:t xml:space="preserve"> </w:t>
      </w:r>
      <w:r>
        <w:t xml:space="preserve">In a right triangle, the square of the hypotenuse (</w:t>
      </w:r>
      <m:oMath>
        <m:r>
          <m:t>c</m:t>
        </m:r>
      </m:oMath>
      <w:r>
        <w:t xml:space="preserve">, the side opposite the right angle) equals the sum of the squares of the other two sides (</w:t>
      </w:r>
      <m:oMath>
        <m:r>
          <m:t>a</m:t>
        </m:r>
      </m:oMath>
      <w:r>
        <w:t xml:space="preserve"> </w:t>
      </w:r>
      <w:r>
        <w:t xml:space="preserve">and</w:t>
      </w:r>
      <w:r>
        <w:t xml:space="preserve"> </w:t>
      </w:r>
      <m:oMath>
        <m:r>
          <m:t>b</m:t>
        </m:r>
      </m:oMath>
      <w:r>
        <w:t xml:space="preserve">).</w:t>
      </w:r>
    </w:p>
    <w:p>
      <w:pPr>
        <w:pStyle w:val="BodyText"/>
      </w:pPr>
      <w:r>
        <w:rPr>
          <w:b/>
          <w:bCs/>
        </w:rPr>
        <w:t xml:space="preserve">Critical details:</w:t>
      </w:r>
    </w:p>
    <w:p>
      <w:pPr>
        <w:pStyle w:val="Compact"/>
        <w:numPr>
          <w:ilvl w:val="0"/>
          <w:numId w:val="1036"/>
        </w:numPr>
      </w:pPr>
      <w:r>
        <w:t xml:space="preserve">This theorem applies</w:t>
      </w:r>
      <w:r>
        <w:t xml:space="preserve"> </w:t>
      </w:r>
      <w:r>
        <w:rPr>
          <w:b/>
          <w:bCs/>
        </w:rPr>
        <w:t xml:space="preserve">only</w:t>
      </w:r>
      <w:r>
        <w:t xml:space="preserve"> </w:t>
      </w:r>
      <w:r>
        <w:t xml:space="preserve">to right triangles.</w:t>
      </w:r>
    </w:p>
    <w:p>
      <w:pPr>
        <w:pStyle w:val="Compact"/>
        <w:numPr>
          <w:ilvl w:val="0"/>
          <w:numId w:val="1036"/>
        </w:numPr>
      </w:pPr>
      <w:r>
        <w:t xml:space="preserve">The hypotenuse is always the longest side.</w:t>
      </w:r>
    </w:p>
    <w:p>
      <w:pPr>
        <w:pStyle w:val="Compact"/>
        <w:numPr>
          <w:ilvl w:val="0"/>
          <w:numId w:val="1036"/>
        </w:numPr>
      </w:pPr>
      <w:r>
        <w:t xml:space="preserve">If you know any two sides of a right triangle, you can find the third side.</w:t>
      </w:r>
    </w:p>
    <w:p>
      <w:pPr>
        <w:pStyle w:val="Compact"/>
        <w:numPr>
          <w:ilvl w:val="0"/>
          <w:numId w:val="1036"/>
        </w:numPr>
      </w:pPr>
      <w:r>
        <w:t xml:space="preserve">To find the hypotenuse:</w:t>
      </w:r>
      <w:r>
        <w:t xml:space="preserve"> </w:t>
      </w:r>
      <m:oMath>
        <m:r>
          <m:t>c</m:t>
        </m:r>
        <m:r>
          <m:rPr>
            <m:sty m:val="p"/>
          </m:rPr>
          <m:t>=</m:t>
        </m:r>
        <m:rad>
          <m:radPr>
            <m:degHide m:val="on"/>
          </m:radPr>
          <m:deg/>
          <m:e>
            <m:sSup>
              <m:e>
                <m:r>
                  <m:t>a</m:t>
                </m:r>
              </m:e>
              <m:sup>
                <m:r>
                  <m:t>2</m:t>
                </m:r>
              </m:sup>
            </m:sSup>
            <m:r>
              <m:rPr>
                <m:sty m:val="p"/>
              </m:rPr>
              <m:t>+</m:t>
            </m:r>
            <m:sSup>
              <m:e>
                <m:r>
                  <m:t>b</m:t>
                </m:r>
              </m:e>
              <m:sup>
                <m:r>
                  <m:t>2</m:t>
                </m:r>
              </m:sup>
            </m:sSup>
          </m:e>
        </m:rad>
      </m:oMath>
      <w:r>
        <w:t xml:space="preserve">.</w:t>
      </w:r>
    </w:p>
    <w:p>
      <w:pPr>
        <w:pStyle w:val="Compact"/>
        <w:numPr>
          <w:ilvl w:val="0"/>
          <w:numId w:val="1036"/>
        </w:numPr>
      </w:pPr>
      <w:r>
        <w:t xml:space="preserve">To find a leg:</w:t>
      </w:r>
      <w:r>
        <w:t xml:space="preserve"> </w:t>
      </w:r>
      <m:oMath>
        <m:r>
          <m:t>a</m:t>
        </m:r>
        <m:r>
          <m:rPr>
            <m:sty m:val="p"/>
          </m:rPr>
          <m:t>=</m:t>
        </m:r>
        <m:rad>
          <m:radPr>
            <m:degHide m:val="on"/>
          </m:radPr>
          <m:deg/>
          <m:e>
            <m:sSup>
              <m:e>
                <m:r>
                  <m:t>c</m:t>
                </m:r>
              </m:e>
              <m:sup>
                <m:r>
                  <m:t>2</m:t>
                </m:r>
              </m:sup>
            </m:sSup>
            <m:r>
              <m:rPr>
                <m:sty m:val="p"/>
              </m:rPr>
              <m:t>−</m:t>
            </m:r>
            <m:sSup>
              <m:e>
                <m:r>
                  <m:t>b</m:t>
                </m:r>
              </m:e>
              <m:sup>
                <m:r>
                  <m:t>2</m:t>
                </m:r>
              </m:sup>
            </m:sSup>
          </m:e>
        </m:rad>
      </m:oMath>
      <w:r>
        <w:t xml:space="preserve">.</w:t>
      </w:r>
    </w:p>
    <w:p>
      <w:pPr>
        <w:pStyle w:val="FirstParagraph"/>
      </w:pPr>
      <w:r>
        <w:rPr>
          <w:b/>
          <w:bCs/>
        </w:rPr>
        <w:t xml:space="preserve">Pythagorean Triples (must be memorized):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Triple</w:t>
            </w:r>
          </w:p>
        </w:tc>
        <w:tc>
          <w:tcPr/>
          <w:p>
            <w:pPr>
              <w:pStyle w:val="Compact"/>
              <w:jc w:val="left"/>
            </w:pPr>
            <w:r>
              <w:t xml:space="preserve">Multiples</w:t>
            </w:r>
          </w:p>
        </w:tc>
      </w:tr>
      <w:tr>
        <w:tc>
          <w:tcPr/>
          <w:p>
            <w:pPr>
              <w:pStyle w:val="Compact"/>
              <w:jc w:val="left"/>
            </w:pPr>
            <w:r>
              <w:t xml:space="preserve">3, 4, 5</w:t>
            </w:r>
          </w:p>
        </w:tc>
        <w:tc>
          <w:tcPr/>
          <w:p>
            <w:pPr>
              <w:pStyle w:val="Compact"/>
              <w:jc w:val="left"/>
            </w:pPr>
            <w:r>
              <w:t xml:space="preserve">6, 8, 10; 9, 12, 15; 12, 16, 20; etc.</w:t>
            </w:r>
          </w:p>
        </w:tc>
      </w:tr>
      <w:tr>
        <w:tc>
          <w:tcPr/>
          <w:p>
            <w:pPr>
              <w:pStyle w:val="Compact"/>
              <w:jc w:val="left"/>
            </w:pPr>
            <w:r>
              <w:t xml:space="preserve">5, 12, 13</w:t>
            </w:r>
          </w:p>
        </w:tc>
        <w:tc>
          <w:tcPr/>
          <w:p>
            <w:pPr>
              <w:pStyle w:val="Compact"/>
              <w:jc w:val="left"/>
            </w:pPr>
            <w:r>
              <w:t xml:space="preserve">10, 24, 26; etc.</w:t>
            </w:r>
          </w:p>
        </w:tc>
      </w:tr>
      <w:tr>
        <w:tc>
          <w:tcPr/>
          <w:p>
            <w:pPr>
              <w:pStyle w:val="Compact"/>
              <w:jc w:val="left"/>
            </w:pPr>
            <w:r>
              <w:t xml:space="preserve">7, 24, 25</w:t>
            </w:r>
          </w:p>
        </w:tc>
        <w:tc>
          <w:tcPr/>
          <w:p>
            <w:pPr>
              <w:pStyle w:val="Compact"/>
              <w:jc w:val="left"/>
            </w:pPr>
            <w:r>
              <w:t xml:space="preserve">14, 48, 50; etc.</w:t>
            </w:r>
          </w:p>
        </w:tc>
      </w:tr>
      <w:tr>
        <w:tc>
          <w:tcPr/>
          <w:p>
            <w:pPr>
              <w:pStyle w:val="Compact"/>
              <w:jc w:val="left"/>
            </w:pPr>
            <w:r>
              <w:t xml:space="preserve">8, 15, 17</w:t>
            </w:r>
          </w:p>
        </w:tc>
        <w:tc>
          <w:tcPr/>
          <w:p>
            <w:pPr>
              <w:pStyle w:val="Compact"/>
              <w:jc w:val="left"/>
            </w:pPr>
            <w:r>
              <w:t xml:space="preserve">16, 30, 34; etc.</w:t>
            </w:r>
          </w:p>
        </w:tc>
      </w:tr>
    </w:tbl>
    <w:p>
      <w:pPr>
        <w:pStyle w:val="BodyText"/>
      </w:pPr>
      <w:r>
        <w:rPr>
          <w:b/>
          <w:bCs/>
        </w:rPr>
        <w:t xml:space="preserve">Why these matter:</w:t>
      </w:r>
      <w:r>
        <w:t xml:space="preserve"> </w:t>
      </w:r>
      <w:r>
        <w:t xml:space="preserve">The ACT frequently constructs right triangles with these side lengths. If you recognize a Pythagorean triple instantly, you can save significant time. For example, if a right triangle has legs of length 6 and 8, you should immediately know the hypotenuse is 10 — no calculator needed.</w:t>
      </w:r>
    </w:p>
    <w:p>
      <w:pPr>
        <w:pStyle w:val="BodyText"/>
      </w:pPr>
      <w:r>
        <w:rPr>
          <w:b/>
          <w:bCs/>
        </w:rPr>
        <w:t xml:space="preserve">Converse of the Pythagorean Theorem:</w:t>
      </w:r>
      <w:r>
        <w:t xml:space="preserve"> </w:t>
      </w:r>
      <w:r>
        <w:t xml:space="preserve">If</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t xml:space="preserve">for a triangle with sides</w:t>
      </w:r>
      <w:r>
        <w:t xml:space="preserve"> </w:t>
      </w:r>
      <m:oMath>
        <m:r>
          <m:t>a</m:t>
        </m:r>
      </m:oMath>
      <w:r>
        <w:t xml:space="preserve">,</w:t>
      </w:r>
      <w:r>
        <w:t xml:space="preserve"> </w:t>
      </w:r>
      <m:oMath>
        <m:r>
          <m:t>b</m:t>
        </m:r>
      </m:oMath>
      <w:r>
        <w:t xml:space="preserve">, and</w:t>
      </w:r>
      <w:r>
        <w:t xml:space="preserve"> </w:t>
      </w:r>
      <m:oMath>
        <m:r>
          <m:t>c</m:t>
        </m:r>
      </m:oMath>
      <w:r>
        <w:t xml:space="preserve">, then the triangle is a right triangle. This is useful for determining whether a given triangle is right, acute, or obtuse:</w:t>
      </w:r>
    </w:p>
    <w:p>
      <w:pPr>
        <w:pStyle w:val="Compact"/>
        <w:numPr>
          <w:ilvl w:val="0"/>
          <w:numId w:val="1037"/>
        </w:numPr>
      </w:pPr>
      <w:r>
        <w:t xml:space="preserve">If</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right triangle</w:t>
      </w:r>
    </w:p>
    <w:p>
      <w:pPr>
        <w:pStyle w:val="Compact"/>
        <w:numPr>
          <w:ilvl w:val="0"/>
          <w:numId w:val="1037"/>
        </w:numPr>
      </w:pPr>
      <w:r>
        <w:t xml:space="preserve">If</w:t>
      </w:r>
      <w:r>
        <w:t xml:space="preserve"> </w:t>
      </w:r>
      <m:oMath>
        <m:sSup>
          <m:e>
            <m:r>
              <m:t>a</m:t>
            </m:r>
          </m:e>
          <m:sup>
            <m:r>
              <m:t>2</m:t>
            </m:r>
          </m:sup>
        </m:sSup>
        <m:r>
          <m:rPr>
            <m:sty m:val="p"/>
          </m:rPr>
          <m:t>+</m:t>
        </m:r>
        <m:sSup>
          <m:e>
            <m:r>
              <m:t>b</m:t>
            </m:r>
          </m:e>
          <m:sup>
            <m:r>
              <m:t>2</m:t>
            </m:r>
          </m:sup>
        </m:sSup>
        <m:r>
          <m:rPr>
            <m:sty m:val="p"/>
          </m:rPr>
          <m:t>&gt;</m:t>
        </m:r>
        <m:sSup>
          <m:e>
            <m:r>
              <m:t>c</m:t>
            </m:r>
          </m:e>
          <m:sup>
            <m:r>
              <m:t>2</m:t>
            </m:r>
          </m:sup>
        </m:sSup>
      </m:oMath>
      <w:r>
        <w:t xml:space="preserve">: acute triangle (all angles</w:t>
      </w:r>
      <w:r>
        <w:t xml:space="preserve"> </w:t>
      </w:r>
      <m:oMath>
        <m:r>
          <m:rPr>
            <m:sty m:val="p"/>
          </m:rPr>
          <m:t>&lt;</m:t>
        </m:r>
        <m:sSup>
          <m:e>
            <m:r>
              <m:t>90</m:t>
            </m:r>
          </m:e>
          <m:sup>
            <m:r>
              <m:rPr>
                <m:sty m:val="p"/>
              </m:rPr>
              <m:t>∘</m:t>
            </m:r>
          </m:sup>
        </m:sSup>
      </m:oMath>
      <w:r>
        <w:t xml:space="preserve">)</w:t>
      </w:r>
    </w:p>
    <w:p>
      <w:pPr>
        <w:pStyle w:val="Compact"/>
        <w:numPr>
          <w:ilvl w:val="0"/>
          <w:numId w:val="1037"/>
        </w:numPr>
      </w:pPr>
      <w:r>
        <w:t xml:space="preserve">If</w:t>
      </w:r>
      <w:r>
        <w:t xml:space="preserve"> </w:t>
      </w:r>
      <m:oMath>
        <m:sSup>
          <m:e>
            <m:r>
              <m:t>a</m:t>
            </m:r>
          </m:e>
          <m:sup>
            <m:r>
              <m:t>2</m:t>
            </m:r>
          </m:sup>
        </m:sSup>
        <m:r>
          <m:rPr>
            <m:sty m:val="p"/>
          </m:rPr>
          <m:t>+</m:t>
        </m:r>
        <m:sSup>
          <m:e>
            <m:r>
              <m:t>b</m:t>
            </m:r>
          </m:e>
          <m:sup>
            <m:r>
              <m:t>2</m:t>
            </m:r>
          </m:sup>
        </m:sSup>
        <m:r>
          <m:rPr>
            <m:sty m:val="p"/>
          </m:rPr>
          <m:t>&lt;</m:t>
        </m:r>
        <m:sSup>
          <m:e>
            <m:r>
              <m:t>c</m:t>
            </m:r>
          </m:e>
          <m:sup>
            <m:r>
              <m:t>2</m:t>
            </m:r>
          </m:sup>
        </m:sSup>
      </m:oMath>
      <w:r>
        <w:t xml:space="preserve">: obtuse triangle (one angle</w:t>
      </w:r>
      <w:r>
        <w:t xml:space="preserve"> </w:t>
      </w:r>
      <m:oMath>
        <m:r>
          <m:rPr>
            <m:sty m:val="p"/>
          </m:rPr>
          <m:t>&gt;</m:t>
        </m:r>
        <m:sSup>
          <m:e>
            <m:r>
              <m:t>90</m:t>
            </m:r>
          </m:e>
          <m:sup>
            <m:r>
              <m:rPr>
                <m:sty m:val="p"/>
              </m:rPr>
              <m:t>∘</m:t>
            </m:r>
          </m:sup>
        </m:sSup>
      </m:oMath>
      <w:r>
        <w:t xml:space="preserve">)</w:t>
      </w:r>
    </w:p>
    <w:p>
      <w:r>
        <w:pict>
          <v:rect style="width:0;height:1.5pt" o:hralign="center" o:hrstd="t" o:hr="t"/>
        </w:pict>
      </w:r>
    </w:p>
    <w:bookmarkEnd w:id="109"/>
    <w:bookmarkStart w:id="112" w:name="special-right-triangles"/>
    <w:p>
      <w:pPr>
        <w:pStyle w:val="Heading3"/>
      </w:pPr>
      <w:r>
        <w:t xml:space="preserve">2.2.6 — Special Right Triangles</w:t>
      </w:r>
    </w:p>
    <w:bookmarkStart w:id="110" w:name="triangle"/>
    <w:p>
      <w:pPr>
        <w:pStyle w:val="Heading4"/>
      </w:pPr>
      <w:r>
        <w:t xml:space="preserve">45°-45°-90° Triangle</w:t>
      </w:r>
    </w:p>
    <w:p>
      <w:pPr>
        <w:pStyle w:val="FirstParagraph"/>
      </w:pPr>
      <w:r>
        <w:rPr>
          <w:b/>
          <w:bCs/>
        </w:rPr>
        <w:t xml:space="preserve">Side ratio:</w:t>
      </w:r>
      <w:r>
        <w:t xml:space="preserve"> </w:t>
      </w:r>
      <m:oMath>
        <m:r>
          <m:t>s</m:t>
        </m:r>
        <m:r>
          <m:rPr>
            <m:sty m:val="p"/>
          </m:rPr>
          <m:t>:</m:t>
        </m:r>
        <m:r>
          <m:t>s</m:t>
        </m:r>
        <m:r>
          <m:rPr>
            <m:sty m:val="p"/>
          </m:rPr>
          <m:t>:</m:t>
        </m:r>
        <m:r>
          <m:t>s</m:t>
        </m:r>
        <m:rad>
          <m:radPr>
            <m:degHide m:val="on"/>
          </m:radPr>
          <m:deg/>
          <m:e>
            <m:r>
              <m:t>2</m:t>
            </m:r>
          </m:e>
        </m:rad>
      </m:oMath>
    </w:p>
    <w:p>
      <w:pPr>
        <w:pStyle w:val="BodyText"/>
      </w:pPr>
      <w:r>
        <w:t xml:space="preserve">The two legs are congruent, and the hypotenuse is</w:t>
      </w:r>
      <w:r>
        <w:t xml:space="preserve"> </w:t>
      </w:r>
      <m:oMath>
        <m:rad>
          <m:radPr>
            <m:degHide m:val="on"/>
          </m:radPr>
          <m:deg/>
          <m:e>
            <m:r>
              <m:t>2</m:t>
            </m:r>
          </m:e>
        </m:rad>
      </m:oMath>
      <w:r>
        <w:t xml:space="preserve"> </w:t>
      </w:r>
      <w:r>
        <w:t xml:space="preserve">times the length of each leg.</w:t>
      </w:r>
    </w:p>
    <w:p>
      <w:pPr>
        <w:pStyle w:val="BodyText"/>
      </w:pPr>
      <w:r>
        <w:rPr>
          <w:b/>
          <w:bCs/>
        </w:rPr>
        <w:t xml:space="preserve">Derivation:</w:t>
      </w:r>
      <w:r>
        <w:t xml:space="preserve"> </w:t>
      </w:r>
      <w:r>
        <w:t xml:space="preserve">A 45°-45°-90° triangle is half of a square cut along its diagonal. If the square has side length</w:t>
      </w:r>
      <w:r>
        <w:t xml:space="preserve"> </w:t>
      </w:r>
      <m:oMath>
        <m:r>
          <m:t>s</m:t>
        </m:r>
      </m:oMath>
      <w:r>
        <w:t xml:space="preserve">, the diagonal is</w:t>
      </w:r>
      <w:r>
        <w:t xml:space="preserve"> </w:t>
      </w:r>
      <m:oMath>
        <m:r>
          <m:t>s</m:t>
        </m:r>
        <m:rad>
          <m:radPr>
            <m:degHide m:val="on"/>
          </m:radPr>
          <m:deg/>
          <m:e>
            <m:r>
              <m:t>2</m:t>
            </m:r>
          </m:e>
        </m:rad>
      </m:oMath>
      <w:r>
        <w:t xml:space="preserve"> </w:t>
      </w:r>
      <w:r>
        <w:t xml:space="preserve">by the Pythagorean Theorem.</w:t>
      </w:r>
    </w:p>
    <w:p>
      <w:pPr>
        <w:pStyle w:val="BodyText"/>
      </w:pPr>
      <w:r>
        <w:rPr>
          <w:b/>
          <w:bCs/>
        </w:rPr>
        <w:t xml:space="preserve">Practical use:</w:t>
      </w:r>
      <w:r>
        <w:t xml:space="preserve"> </w:t>
      </w:r>
      <w:r>
        <w:t xml:space="preserve">If a 45°-45°-90° triangle has legs of length 7, the hypotenuse is</w:t>
      </w:r>
      <w:r>
        <w:t xml:space="preserve"> </w:t>
      </w:r>
      <m:oMath>
        <m:r>
          <m:t>7</m:t>
        </m:r>
        <m:rad>
          <m:radPr>
            <m:degHide m:val="on"/>
          </m:radPr>
          <m:deg/>
          <m:e>
            <m:r>
              <m:t>2</m:t>
            </m:r>
          </m:e>
        </m:rad>
      </m:oMath>
      <w:r>
        <w:t xml:space="preserve">. If the hypotenuse is</w:t>
      </w:r>
      <w:r>
        <w:t xml:space="preserve"> </w:t>
      </w:r>
      <m:oMath>
        <m:r>
          <m:t>10</m:t>
        </m:r>
      </m:oMath>
      <w:r>
        <w:t xml:space="preserve">, each leg is</w:t>
      </w:r>
      <w:r>
        <w:t xml:space="preserve"> </w:t>
      </w:r>
      <m:oMath>
        <m:f>
          <m:fPr>
            <m:type m:val="bar"/>
          </m:fPr>
          <m:num>
            <m:r>
              <m:t>10</m:t>
            </m:r>
          </m:num>
          <m:den>
            <m:rad>
              <m:radPr>
                <m:degHide m:val="on"/>
              </m:radPr>
              <m:deg/>
              <m:e>
                <m:r>
                  <m:t>2</m:t>
                </m:r>
              </m:e>
            </m:rad>
          </m:den>
        </m:f>
        <m:r>
          <m:rPr>
            <m:sty m:val="p"/>
          </m:rPr>
          <m:t>=</m:t>
        </m:r>
        <m:r>
          <m:t>5</m:t>
        </m:r>
        <m:rad>
          <m:radPr>
            <m:degHide m:val="on"/>
          </m:radPr>
          <m:deg/>
          <m:e>
            <m:r>
              <m:t>2</m:t>
            </m:r>
          </m:e>
        </m:rad>
      </m:oMath>
      <w:r>
        <w:t xml:space="preserve"> </w:t>
      </w:r>
      <w:r>
        <w:t xml:space="preserve">(after rationalizing the denominator).</w:t>
      </w:r>
    </w:p>
    <w:bookmarkEnd w:id="110"/>
    <w:bookmarkStart w:id="111" w:name="triangle-1"/>
    <w:p>
      <w:pPr>
        <w:pStyle w:val="Heading4"/>
      </w:pPr>
      <w:r>
        <w:t xml:space="preserve">30°-60°-90° Triangle</w:t>
      </w:r>
    </w:p>
    <w:p>
      <w:pPr>
        <w:pStyle w:val="FirstParagraph"/>
      </w:pPr>
      <w:r>
        <w:rPr>
          <w:b/>
          <w:bCs/>
        </w:rPr>
        <w:t xml:space="preserve">Side ratio:</w:t>
      </w:r>
      <w:r>
        <w:t xml:space="preserve"> </w:t>
      </w:r>
      <m:oMath>
        <m:r>
          <m:t>s</m:t>
        </m:r>
        <m:r>
          <m:rPr>
            <m:sty m:val="p"/>
          </m:rPr>
          <m:t>:</m:t>
        </m:r>
        <m:r>
          <m:t>s</m:t>
        </m:r>
        <m:rad>
          <m:radPr>
            <m:degHide m:val="on"/>
          </m:radPr>
          <m:deg/>
          <m:e>
            <m:r>
              <m:t>3</m:t>
            </m:r>
          </m:e>
        </m:rad>
        <m:r>
          <m:rPr>
            <m:sty m:val="p"/>
          </m:rPr>
          <m:t>:</m:t>
        </m:r>
        <m:r>
          <m:t>2</m:t>
        </m:r>
        <m:r>
          <m:t>s</m:t>
        </m:r>
      </m:oMath>
    </w:p>
    <w:p>
      <w:pPr>
        <w:pStyle w:val="BodyText"/>
      </w:pPr>
      <w:r>
        <w:t xml:space="preserve">The side opposite the 30° angle is the shortest (</w:t>
      </w:r>
      <m:oMath>
        <m:r>
          <m:t>s</m:t>
        </m:r>
      </m:oMath>
      <w:r>
        <w:t xml:space="preserve">), the side opposite the 60° angle is</w:t>
      </w:r>
      <w:r>
        <w:t xml:space="preserve"> </w:t>
      </w:r>
      <m:oMath>
        <m:r>
          <m:t>s</m:t>
        </m:r>
        <m:rad>
          <m:radPr>
            <m:degHide m:val="on"/>
          </m:radPr>
          <m:deg/>
          <m:e>
            <m:r>
              <m:t>3</m:t>
            </m:r>
          </m:e>
        </m:rad>
      </m:oMath>
      <w:r>
        <w:t xml:space="preserve">, and the hypotenuse (opposite the 90° angle) is</w:t>
      </w:r>
      <w:r>
        <w:t xml:space="preserve"> </w:t>
      </w:r>
      <m:oMath>
        <m:r>
          <m:t>2</m:t>
        </m:r>
        <m:r>
          <m:t>s</m:t>
        </m:r>
      </m:oMath>
      <w:r>
        <w:t xml:space="preserve">.</w:t>
      </w:r>
    </w:p>
    <w:p>
      <w:pPr>
        <w:pStyle w:val="BodyText"/>
      </w:pPr>
      <w:r>
        <w:rPr>
          <w:b/>
          <w:bCs/>
        </w:rPr>
        <w:t xml:space="preserve">Derivation:</w:t>
      </w:r>
      <w:r>
        <w:t xml:space="preserve"> </w:t>
      </w:r>
      <w:r>
        <w:t xml:space="preserve">A 30°-60°-90° triangle is half of an equilateral triangle cut along an altitude. If the equilateral triangle has side length</w:t>
      </w:r>
      <w:r>
        <w:t xml:space="preserve"> </w:t>
      </w:r>
      <m:oMath>
        <m:r>
          <m:t>2</m:t>
        </m:r>
        <m:r>
          <m:t>s</m:t>
        </m:r>
      </m:oMath>
      <w:r>
        <w:t xml:space="preserve">, the altitude divides it into two 30°-60°-90° triangles with hypotenuse</w:t>
      </w:r>
      <w:r>
        <w:t xml:space="preserve"> </w:t>
      </w:r>
      <m:oMath>
        <m:r>
          <m:t>2</m:t>
        </m:r>
        <m:r>
          <m:t>s</m:t>
        </m:r>
      </m:oMath>
      <w:r>
        <w:t xml:space="preserve">, short leg</w:t>
      </w:r>
      <w:r>
        <w:t xml:space="preserve"> </w:t>
      </w:r>
      <m:oMath>
        <m:r>
          <m:t>s</m:t>
        </m:r>
      </m:oMath>
      <w:r>
        <w:t xml:space="preserve">, and long leg</w:t>
      </w:r>
      <w:r>
        <w:t xml:space="preserve"> </w:t>
      </w:r>
      <m:oMath>
        <m:r>
          <m:t>s</m:t>
        </m:r>
        <m:rad>
          <m:radPr>
            <m:degHide m:val="on"/>
          </m:radPr>
          <m:deg/>
          <m:e>
            <m:r>
              <m:t>3</m:t>
            </m:r>
          </m:e>
        </m:rad>
      </m:oMath>
      <w:r>
        <w:t xml:space="preserve"> </w:t>
      </w:r>
      <w:r>
        <w:t xml:space="preserve">(found via the Pythagorean Theorem).</w:t>
      </w:r>
    </w:p>
    <w:p>
      <w:pPr>
        <w:pStyle w:val="BodyText"/>
      </w:pPr>
      <w:r>
        <w:rPr>
          <w:b/>
          <w:bCs/>
        </w:rPr>
        <w:t xml:space="preserve">Practical use:</w:t>
      </w:r>
      <w:r>
        <w:t xml:space="preserve"> </w:t>
      </w:r>
      <w:r>
        <w:t xml:space="preserve">If the short leg of a 30°-60°-90° triangle is 5, the long leg is</w:t>
      </w:r>
      <w:r>
        <w:t xml:space="preserve"> </w:t>
      </w:r>
      <m:oMath>
        <m:r>
          <m:t>5</m:t>
        </m:r>
        <m:rad>
          <m:radPr>
            <m:degHide m:val="on"/>
          </m:radPr>
          <m:deg/>
          <m:e>
            <m:r>
              <m:t>3</m:t>
            </m:r>
          </m:e>
        </m:rad>
      </m:oMath>
      <w:r>
        <w:t xml:space="preserve"> </w:t>
      </w:r>
      <w:r>
        <w:t xml:space="preserve">and the hypotenuse is 10. If the hypotenuse is 14, the short leg is 7 and the long leg is</w:t>
      </w:r>
      <w:r>
        <w:t xml:space="preserve"> </w:t>
      </w:r>
      <m:oMath>
        <m:r>
          <m:t>7</m:t>
        </m:r>
        <m:rad>
          <m:radPr>
            <m:degHide m:val="on"/>
          </m:radPr>
          <m:deg/>
          <m:e>
            <m:r>
              <m:t>3</m:t>
            </m:r>
          </m:e>
        </m:rad>
      </m:oMath>
      <w:r>
        <w:t xml:space="preserve">.</w:t>
      </w:r>
    </w:p>
    <w:p>
      <w:pPr>
        <w:pStyle w:val="BodyText"/>
      </w:pPr>
      <w:r>
        <w:rPr>
          <w:b/>
          <w:bCs/>
        </w:rPr>
        <w:t xml:space="preserve">ACT trap:</w:t>
      </w:r>
      <w:r>
        <w:t xml:space="preserve"> </w:t>
      </w:r>
      <w:r>
        <w:t xml:space="preserve">Students frequently confuse which leg gets the</w:t>
      </w:r>
      <w:r>
        <w:t xml:space="preserve"> </w:t>
      </w:r>
      <m:oMath>
        <m:rad>
          <m:radPr>
            <m:degHide m:val="on"/>
          </m:radPr>
          <m:deg/>
          <m:e>
            <m:r>
              <m:t>3</m:t>
            </m:r>
          </m:e>
        </m:rad>
      </m:oMath>
      <w:r>
        <w:t xml:space="preserve">. Remember: the</w:t>
      </w:r>
      <w:r>
        <w:t xml:space="preserve"> </w:t>
      </w:r>
      <w:r>
        <w:rPr>
          <w:b/>
          <w:bCs/>
        </w:rPr>
        <w:t xml:space="preserve">longer</w:t>
      </w:r>
      <w:r>
        <w:t xml:space="preserve"> </w:t>
      </w:r>
      <w:r>
        <w:t xml:space="preserve">leg (opposite the larger 60° angle) gets the</w:t>
      </w:r>
      <w:r>
        <w:t xml:space="preserve"> </w:t>
      </w:r>
      <m:oMath>
        <m:rad>
          <m:radPr>
            <m:degHide m:val="on"/>
          </m:radPr>
          <m:deg/>
          <m:e>
            <m:r>
              <m:t>3</m:t>
            </m:r>
          </m:e>
        </m:rad>
      </m:oMath>
      <w:r>
        <w:t xml:space="preserve">. The shorter leg (opposite the smaller 30° angle) does not.</w:t>
      </w:r>
    </w:p>
    <w:p>
      <w:r>
        <w:pict>
          <v:rect style="width:0;height:1.5pt" o:hralign="center" o:hrstd="t" o:hr="t"/>
        </w:pict>
      </w:r>
    </w:p>
    <w:bookmarkEnd w:id="111"/>
    <w:bookmarkEnd w:id="112"/>
    <w:bookmarkStart w:id="113" w:name="triangle-inequality-theorem"/>
    <w:p>
      <w:pPr>
        <w:pStyle w:val="Heading3"/>
      </w:pPr>
      <w:r>
        <w:t xml:space="preserve">2.2.7 — Triangle Inequality Theorem</w:t>
      </w:r>
    </w:p>
    <w:p>
      <w:pPr>
        <w:pStyle w:val="FirstParagraph"/>
      </w:pPr>
      <w:r>
        <w:t xml:space="preserve">For any triangle with side lengths</w:t>
      </w:r>
      <w:r>
        <w:t xml:space="preserve"> </w:t>
      </w:r>
      <m:oMath>
        <m:r>
          <m:t>a</m:t>
        </m:r>
      </m:oMath>
      <w:r>
        <w:t xml:space="preserve">,</w:t>
      </w:r>
      <w:r>
        <w:t xml:space="preserve"> </w:t>
      </w:r>
      <m:oMath>
        <m:r>
          <m:t>b</m:t>
        </m:r>
      </m:oMath>
      <w:r>
        <w:t xml:space="preserve">, and</w:t>
      </w:r>
      <w:r>
        <w:t xml:space="preserve"> </w:t>
      </w:r>
      <m:oMath>
        <m:r>
          <m:t>c</m:t>
        </m:r>
      </m:oMath>
      <w:r>
        <w:t xml:space="preserve">:</w:t>
      </w:r>
    </w:p>
    <w:p>
      <w:pPr>
        <w:pStyle w:val="BodyText"/>
      </w:pPr>
      <m:oMathPara>
        <m:oMathParaPr>
          <m:jc m:val="center"/>
        </m:oMathParaPr>
        <m:oMath>
          <m:d>
            <m:dPr>
              <m:begChr m:val="|"/>
              <m:endChr m:val="|"/>
              <m:sepChr m:val=""/>
              <m:grow/>
            </m:dPr>
            <m:e>
              <m:r>
                <m:t>a</m:t>
              </m:r>
              <m:r>
                <m:rPr>
                  <m:sty m:val="p"/>
                </m:rPr>
                <m:t>−</m:t>
              </m:r>
              <m:r>
                <m:t>b</m:t>
              </m:r>
            </m:e>
          </m:d>
          <m:r>
            <m:rPr>
              <m:sty m:val="p"/>
            </m:rPr>
            <m:t>&lt;</m:t>
          </m:r>
          <m:r>
            <m:t>c</m:t>
          </m:r>
          <m:r>
            <m:rPr>
              <m:sty m:val="p"/>
            </m:rPr>
            <m:t>&lt;</m:t>
          </m:r>
          <m:r>
            <m:t>a</m:t>
          </m:r>
          <m:r>
            <m:rPr>
              <m:sty m:val="p"/>
            </m:rPr>
            <m:t>+</m:t>
          </m:r>
          <m:r>
            <m:t>b</m:t>
          </m:r>
        </m:oMath>
      </m:oMathPara>
    </w:p>
    <w:p>
      <w:pPr>
        <w:pStyle w:val="FirstParagraph"/>
      </w:pPr>
      <w:r>
        <w:rPr>
          <w:b/>
          <w:bCs/>
        </w:rPr>
        <w:t xml:space="preserve">What it means:</w:t>
      </w:r>
      <w:r>
        <w:t xml:space="preserve"> </w:t>
      </w:r>
      <w:r>
        <w:t xml:space="preserve">The length of any side of a triangle must be</w:t>
      </w:r>
      <w:r>
        <w:t xml:space="preserve"> </w:t>
      </w:r>
      <w:r>
        <w:rPr>
          <w:b/>
          <w:bCs/>
        </w:rPr>
        <w:t xml:space="preserve">greater than the positive difference</w:t>
      </w:r>
      <w:r>
        <w:t xml:space="preserve"> </w:t>
      </w:r>
      <w:r>
        <w:t xml:space="preserve">of the other two sides and</w:t>
      </w:r>
      <w:r>
        <w:t xml:space="preserve"> </w:t>
      </w:r>
      <w:r>
        <w:rPr>
          <w:b/>
          <w:bCs/>
        </w:rPr>
        <w:t xml:space="preserve">less than the sum</w:t>
      </w:r>
      <w:r>
        <w:t xml:space="preserve"> </w:t>
      </w:r>
      <w:r>
        <w:t xml:space="preserve">of the other two sides.</w:t>
      </w:r>
    </w:p>
    <w:p>
      <w:pPr>
        <w:pStyle w:val="BodyText"/>
      </w:pPr>
      <w:r>
        <w:rPr>
          <w:b/>
          <w:bCs/>
        </w:rPr>
        <w:t xml:space="preserve">Critical details:</w:t>
      </w:r>
    </w:p>
    <w:p>
      <w:pPr>
        <w:pStyle w:val="Compact"/>
        <w:numPr>
          <w:ilvl w:val="0"/>
          <w:numId w:val="1038"/>
        </w:numPr>
      </w:pPr>
      <w:r>
        <w:t xml:space="preserve">If two sides of a triangle have lengths 5 and 9, the third side</w:t>
      </w:r>
      <w:r>
        <w:t xml:space="preserve"> </w:t>
      </w:r>
      <m:oMath>
        <m:r>
          <m:t>x</m:t>
        </m:r>
      </m:oMath>
      <w:r>
        <w:t xml:space="preserve"> </w:t>
      </w:r>
      <w:r>
        <w:t xml:space="preserve">must satisfy:</w:t>
      </w:r>
      <w:r>
        <w:t xml:space="preserve"> </w:t>
      </w:r>
      <m:oMath>
        <m:r>
          <m:t>9</m:t>
        </m:r>
        <m:r>
          <m:rPr>
            <m:sty m:val="p"/>
          </m:rPr>
          <m:t>−</m:t>
        </m:r>
        <m:r>
          <m:t>5</m:t>
        </m:r>
        <m:r>
          <m:rPr>
            <m:sty m:val="p"/>
          </m:rPr>
          <m:t>&lt;</m:t>
        </m:r>
        <m:r>
          <m:t>x</m:t>
        </m:r>
        <m:r>
          <m:rPr>
            <m:sty m:val="p"/>
          </m:rPr>
          <m:t>&lt;</m:t>
        </m:r>
        <m:r>
          <m:t>9</m:t>
        </m:r>
        <m:r>
          <m:rPr>
            <m:sty m:val="p"/>
          </m:rPr>
          <m:t>+</m:t>
        </m:r>
        <m:r>
          <m:t>5</m:t>
        </m:r>
      </m:oMath>
      <w:r>
        <w:t xml:space="preserve">, i.e.,</w:t>
      </w:r>
      <w:r>
        <w:t xml:space="preserve"> </w:t>
      </w:r>
      <m:oMath>
        <m:r>
          <m:t>4</m:t>
        </m:r>
        <m:r>
          <m:rPr>
            <m:sty m:val="p"/>
          </m:rPr>
          <m:t>&lt;</m:t>
        </m:r>
        <m:r>
          <m:t>x</m:t>
        </m:r>
        <m:r>
          <m:rPr>
            <m:sty m:val="p"/>
          </m:rPr>
          <m:t>&lt;</m:t>
        </m:r>
        <m:r>
          <m:t>14</m:t>
        </m:r>
      </m:oMath>
      <w:r>
        <w:t xml:space="preserve">.</w:t>
      </w:r>
    </w:p>
    <w:p>
      <w:pPr>
        <w:pStyle w:val="Compact"/>
        <w:numPr>
          <w:ilvl w:val="0"/>
          <w:numId w:val="1038"/>
        </w:numPr>
      </w:pPr>
      <w:r>
        <w:t xml:space="preserve">The third side cannot equal 4 or 14 — it must be strictly between those values.</w:t>
      </w:r>
    </w:p>
    <w:p>
      <w:pPr>
        <w:pStyle w:val="Compact"/>
        <w:numPr>
          <w:ilvl w:val="0"/>
          <w:numId w:val="1038"/>
        </w:numPr>
      </w:pPr>
      <w:r>
        <w:t xml:space="preserve">This theorem is useful for determining whether three given lengths can form a triangle, and for finding the range of possible values for an unknown side.</w:t>
      </w:r>
    </w:p>
    <w:p>
      <w:r>
        <w:pict>
          <v:rect style="width:0;height:1.5pt" o:hralign="center" o:hrstd="t" o:hr="t"/>
        </w:pict>
      </w:r>
    </w:p>
    <w:bookmarkEnd w:id="113"/>
    <w:bookmarkStart w:id="114" w:name="similar-triangles"/>
    <w:p>
      <w:pPr>
        <w:pStyle w:val="Heading3"/>
      </w:pPr>
      <w:r>
        <w:t xml:space="preserve">2.2.8 — Similar Triangles</w:t>
      </w:r>
    </w:p>
    <w:p>
      <w:pPr>
        <w:pStyle w:val="FirstParagraph"/>
      </w:pPr>
      <w:r>
        <w:rPr>
          <w:b/>
          <w:bCs/>
        </w:rPr>
        <w:t xml:space="preserve">Definition:</w:t>
      </w:r>
      <w:r>
        <w:t xml:space="preserve"> </w:t>
      </w:r>
      <w:r>
        <w:t xml:space="preserve">Two triangles are similar if their corresponding angles are congruent and their corresponding sides are proportional.</w:t>
      </w:r>
    </w:p>
    <w:p>
      <w:pPr>
        <w:pStyle w:val="BodyText"/>
      </w:pPr>
      <w:r>
        <w:rPr>
          <w:b/>
          <w:bCs/>
        </w:rPr>
        <w:t xml:space="preserve">Similarity Postulates:</w:t>
      </w:r>
    </w:p>
    <w:p>
      <w:pPr>
        <w:pStyle w:val="Compact"/>
        <w:numPr>
          <w:ilvl w:val="0"/>
          <w:numId w:val="1039"/>
        </w:numPr>
      </w:pPr>
      <w:r>
        <w:rPr>
          <w:b/>
          <w:bCs/>
        </w:rPr>
        <w:t xml:space="preserve">AA (Angle-Angle):</w:t>
      </w:r>
      <w:r>
        <w:t xml:space="preserve"> </w:t>
      </w:r>
      <w:r>
        <w:t xml:space="preserve">If two angles of one triangle are congruent to two angles of another triangle, the triangles are similar. (The third angle must also be congruent because the sum of angles in a triangle is always</w:t>
      </w:r>
      <w:r>
        <w:t xml:space="preserve"> </w:t>
      </w:r>
      <m:oMath>
        <m:sSup>
          <m:e>
            <m:r>
              <m:t>180</m:t>
            </m:r>
          </m:e>
          <m:sup>
            <m:r>
              <m:rPr>
                <m:sty m:val="p"/>
              </m:rPr>
              <m:t>∘</m:t>
            </m:r>
          </m:sup>
        </m:sSup>
      </m:oMath>
      <w:r>
        <w:t xml:space="preserve">.)</w:t>
      </w:r>
    </w:p>
    <w:p>
      <w:pPr>
        <w:pStyle w:val="Compact"/>
        <w:numPr>
          <w:ilvl w:val="0"/>
          <w:numId w:val="1039"/>
        </w:numPr>
      </w:pPr>
      <w:r>
        <w:rPr>
          <w:b/>
          <w:bCs/>
        </w:rPr>
        <w:t xml:space="preserve">SSS (Side-Side-Side):</w:t>
      </w:r>
      <w:r>
        <w:t xml:space="preserve"> </w:t>
      </w:r>
      <w:r>
        <w:t xml:space="preserve">If all three pairs of corresponding sides are proportional, the triangles are similar.</w:t>
      </w:r>
    </w:p>
    <w:p>
      <w:pPr>
        <w:pStyle w:val="Compact"/>
        <w:numPr>
          <w:ilvl w:val="0"/>
          <w:numId w:val="1039"/>
        </w:numPr>
      </w:pPr>
      <w:r>
        <w:rPr>
          <w:b/>
          <w:bCs/>
        </w:rPr>
        <w:t xml:space="preserve">SAS (Side-Angle-Side):</w:t>
      </w:r>
      <w:r>
        <w:t xml:space="preserve"> </w:t>
      </w:r>
      <w:r>
        <w:t xml:space="preserve">If two pairs of corresponding sides are proportional and the included angles are congruent, the triangles are similar.</w:t>
      </w:r>
    </w:p>
    <w:p>
      <w:pPr>
        <w:pStyle w:val="FirstParagraph"/>
      </w:pPr>
      <w:r>
        <w:rPr>
          <w:b/>
          <w:bCs/>
        </w:rPr>
        <w:t xml:space="preserve">Proportion Setup:</w:t>
      </w:r>
      <w:r>
        <w:t xml:space="preserve"> </w:t>
      </w:r>
      <w:r>
        <w:t xml:space="preserve">If</w:t>
      </w:r>
      <w:r>
        <w:t xml:space="preserve"> </w:t>
      </w:r>
      <m:oMath>
        <m:r>
          <m:rPr>
            <m:sty m:val="p"/>
          </m:rPr>
          <m:t>△</m:t>
        </m:r>
        <m:r>
          <m:t>A</m:t>
        </m:r>
        <m:r>
          <m:t>B</m:t>
        </m:r>
        <m:r>
          <m:t>C</m:t>
        </m:r>
        <m:r>
          <m:rPr>
            <m:sty m:val="p"/>
          </m:rPr>
          <m:t>∼</m:t>
        </m:r>
        <m:r>
          <m:rPr>
            <m:sty m:val="p"/>
          </m:rPr>
          <m:t>△</m:t>
        </m:r>
        <m:r>
          <m:t>D</m:t>
        </m:r>
        <m:r>
          <m:t>E</m:t>
        </m:r>
        <m:r>
          <m:t>F</m:t>
        </m:r>
      </m:oMath>
      <w:r>
        <w:t xml:space="preserve">, then:</w:t>
      </w:r>
    </w:p>
    <w:p>
      <w:pPr>
        <w:pStyle w:val="BodyText"/>
      </w:pPr>
      <m:oMathPara>
        <m:oMathParaPr>
          <m:jc m:val="center"/>
        </m:oMathParaPr>
        <m:oMath>
          <m:f>
            <m:fPr>
              <m:type m:val="bar"/>
            </m:fPr>
            <m:num>
              <m:r>
                <m:t>A</m:t>
              </m:r>
              <m:r>
                <m:t>B</m:t>
              </m:r>
            </m:num>
            <m:den>
              <m:r>
                <m:t>D</m:t>
              </m:r>
              <m:r>
                <m:t>E</m:t>
              </m:r>
            </m:den>
          </m:f>
          <m:r>
            <m:rPr>
              <m:sty m:val="p"/>
            </m:rPr>
            <m:t>=</m:t>
          </m:r>
          <m:f>
            <m:fPr>
              <m:type m:val="bar"/>
            </m:fPr>
            <m:num>
              <m:r>
                <m:t>B</m:t>
              </m:r>
              <m:r>
                <m:t>C</m:t>
              </m:r>
            </m:num>
            <m:den>
              <m:r>
                <m:t>E</m:t>
              </m:r>
              <m:r>
                <m:t>F</m:t>
              </m:r>
            </m:den>
          </m:f>
          <m:r>
            <m:rPr>
              <m:sty m:val="p"/>
            </m:rPr>
            <m:t>=</m:t>
          </m:r>
          <m:f>
            <m:fPr>
              <m:type m:val="bar"/>
            </m:fPr>
            <m:num>
              <m:r>
                <m:t>A</m:t>
              </m:r>
              <m:r>
                <m:t>C</m:t>
              </m:r>
            </m:num>
            <m:den>
              <m:r>
                <m:t>D</m:t>
              </m:r>
              <m:r>
                <m:t>F</m:t>
              </m:r>
            </m:den>
          </m:f>
        </m:oMath>
      </m:oMathPara>
    </w:p>
    <w:p>
      <w:pPr>
        <w:pStyle w:val="FirstParagraph"/>
      </w:pPr>
      <w:r>
        <w:rPr>
          <w:b/>
          <w:bCs/>
        </w:rPr>
        <w:t xml:space="preserve">Critical details:</w:t>
      </w:r>
    </w:p>
    <w:p>
      <w:pPr>
        <w:pStyle w:val="Compact"/>
        <w:numPr>
          <w:ilvl w:val="0"/>
          <w:numId w:val="1040"/>
        </w:numPr>
      </w:pPr>
      <w:r>
        <w:t xml:space="preserve">The order of vertices matters. If</w:t>
      </w:r>
      <w:r>
        <w:t xml:space="preserve"> </w:t>
      </w:r>
      <m:oMath>
        <m:r>
          <m:rPr>
            <m:sty m:val="p"/>
          </m:rPr>
          <m:t>△</m:t>
        </m:r>
        <m:r>
          <m:t>A</m:t>
        </m:r>
        <m:r>
          <m:t>B</m:t>
        </m:r>
        <m:r>
          <m:t>C</m:t>
        </m:r>
        <m:r>
          <m:rPr>
            <m:sty m:val="p"/>
          </m:rPr>
          <m:t>∼</m:t>
        </m:r>
        <m:r>
          <m:rPr>
            <m:sty m:val="p"/>
          </m:rPr>
          <m:t>△</m:t>
        </m:r>
        <m:r>
          <m:t>D</m:t>
        </m:r>
        <m:r>
          <m:t>E</m:t>
        </m:r>
        <m:r>
          <m:t>F</m:t>
        </m:r>
      </m:oMath>
      <w:r>
        <w:t xml:space="preserve">, then</w:t>
      </w:r>
      <w:r>
        <w:t xml:space="preserve"> </w:t>
      </w:r>
      <m:oMath>
        <m:r>
          <m:t>A</m:t>
        </m:r>
      </m:oMath>
      <w:r>
        <w:t xml:space="preserve"> </w:t>
      </w:r>
      <w:r>
        <w:t xml:space="preserve">corresponds to</w:t>
      </w:r>
      <w:r>
        <w:t xml:space="preserve"> </w:t>
      </w:r>
      <m:oMath>
        <m:r>
          <m:t>D</m:t>
        </m:r>
      </m:oMath>
      <w:r>
        <w:t xml:space="preserve">,</w:t>
      </w:r>
      <w:r>
        <w:t xml:space="preserve"> </w:t>
      </w:r>
      <m:oMath>
        <m:r>
          <m:t>B</m:t>
        </m:r>
      </m:oMath>
      <w:r>
        <w:t xml:space="preserve"> </w:t>
      </w:r>
      <w:r>
        <w:t xml:space="preserve">corresponds to</w:t>
      </w:r>
      <w:r>
        <w:t xml:space="preserve"> </w:t>
      </w:r>
      <m:oMath>
        <m:r>
          <m:t>E</m:t>
        </m:r>
      </m:oMath>
      <w:r>
        <w:t xml:space="preserve">, and</w:t>
      </w:r>
      <w:r>
        <w:t xml:space="preserve"> </w:t>
      </w:r>
      <m:oMath>
        <m:r>
          <m:t>C</m:t>
        </m:r>
      </m:oMath>
      <w:r>
        <w:t xml:space="preserve"> </w:t>
      </w:r>
      <w:r>
        <w:t xml:space="preserve">corresponds to</w:t>
      </w:r>
      <w:r>
        <w:t xml:space="preserve"> </w:t>
      </w:r>
      <m:oMath>
        <m:r>
          <m:t>F</m:t>
        </m:r>
      </m:oMath>
      <w:r>
        <w:t xml:space="preserve">.</w:t>
      </w:r>
    </w:p>
    <w:p>
      <w:pPr>
        <w:pStyle w:val="Compact"/>
        <w:numPr>
          <w:ilvl w:val="0"/>
          <w:numId w:val="1040"/>
        </w:numPr>
      </w:pPr>
      <w:r>
        <w:t xml:space="preserve">Similar triangles have the same shape but not necessarily the same size.</w:t>
      </w:r>
    </w:p>
    <w:p>
      <w:pPr>
        <w:pStyle w:val="Compact"/>
        <w:numPr>
          <w:ilvl w:val="0"/>
          <w:numId w:val="1040"/>
        </w:numPr>
      </w:pPr>
      <w:r>
        <w:t xml:space="preserve">The ratio of corresponding sides is called the</w:t>
      </w:r>
      <w:r>
        <w:t xml:space="preserve"> </w:t>
      </w:r>
      <w:r>
        <w:rPr>
          <w:b/>
          <w:bCs/>
        </w:rPr>
        <w:t xml:space="preserve">scale factor</w:t>
      </w:r>
      <w:r>
        <w:t xml:space="preserve">.</w:t>
      </w:r>
    </w:p>
    <w:p>
      <w:pPr>
        <w:pStyle w:val="Compact"/>
        <w:numPr>
          <w:ilvl w:val="0"/>
          <w:numId w:val="1040"/>
        </w:numPr>
      </w:pPr>
      <w:r>
        <w:t xml:space="preserve">The ratio of their areas is the</w:t>
      </w:r>
      <w:r>
        <w:t xml:space="preserve"> </w:t>
      </w:r>
      <w:r>
        <w:rPr>
          <w:b/>
          <w:bCs/>
        </w:rPr>
        <w:t xml:space="preserve">square</w:t>
      </w:r>
      <w:r>
        <w:t xml:space="preserve"> </w:t>
      </w:r>
      <w:r>
        <w:t xml:space="preserve">of the scale factor.</w:t>
      </w:r>
    </w:p>
    <w:p>
      <w:pPr>
        <w:pStyle w:val="Compact"/>
        <w:numPr>
          <w:ilvl w:val="0"/>
          <w:numId w:val="1040"/>
        </w:numPr>
      </w:pPr>
      <w:r>
        <w:t xml:space="preserve">The ratio of their perimeters equals the scale factor.</w:t>
      </w:r>
    </w:p>
    <w:p>
      <w:r>
        <w:pict>
          <v:rect style="width:0;height:1.5pt" o:hralign="center" o:hrstd="t" o:hr="t"/>
        </w:pict>
      </w:r>
    </w:p>
    <w:bookmarkEnd w:id="114"/>
    <w:bookmarkStart w:id="115" w:name="volume-formulas"/>
    <w:p>
      <w:pPr>
        <w:pStyle w:val="Heading3"/>
      </w:pPr>
      <w:r>
        <w:t xml:space="preserve">2.2.9 — Volume Formulas</w:t>
      </w:r>
    </w:p>
    <w:p>
      <w:pPr>
        <w:pStyle w:val="FirstParagraph"/>
      </w:pPr>
      <w:r>
        <w:rPr>
          <w:b/>
          <w:bCs/>
        </w:rPr>
        <w:t xml:space="preserve">Rectangular Prism (Box):</w:t>
      </w:r>
      <w:r>
        <w:t xml:space="preserve"> </w:t>
      </w:r>
      <m:oMath>
        <m:r>
          <m:t>V</m:t>
        </m:r>
        <m:r>
          <m:rPr>
            <m:sty m:val="p"/>
          </m:rPr>
          <m:t>=</m:t>
        </m:r>
        <m:r>
          <m:t>l</m:t>
        </m:r>
        <m:r>
          <m:t>w</m:t>
        </m:r>
        <m:r>
          <m:t>h</m:t>
        </m:r>
      </m:oMath>
      <w:r>
        <w:t xml:space="preserve"> </w:t>
      </w:r>
      <w:r>
        <w:t xml:space="preserve">(length × width × height)</w:t>
      </w:r>
    </w:p>
    <w:p>
      <w:pPr>
        <w:pStyle w:val="BodyText"/>
      </w:pPr>
      <w:r>
        <w:rPr>
          <w:b/>
          <w:bCs/>
        </w:rPr>
        <w:t xml:space="preserve">Cube:</w:t>
      </w:r>
      <w:r>
        <w:t xml:space="preserve"> </w:t>
      </w:r>
      <m:oMath>
        <m:r>
          <m:t>V</m:t>
        </m:r>
        <m:r>
          <m:rPr>
            <m:sty m:val="p"/>
          </m:rPr>
          <m:t>=</m:t>
        </m:r>
        <m:sSup>
          <m:e>
            <m:r>
              <m:t>s</m:t>
            </m:r>
          </m:e>
          <m:sup>
            <m:r>
              <m:t>3</m:t>
            </m:r>
          </m:sup>
        </m:sSup>
      </m:oMath>
      <w:r>
        <w:t xml:space="preserve"> </w:t>
      </w:r>
      <w:r>
        <w:t xml:space="preserve">(where</w:t>
      </w:r>
      <w:r>
        <w:t xml:space="preserve"> </w:t>
      </w:r>
      <m:oMath>
        <m:r>
          <m:t>s</m:t>
        </m:r>
      </m:oMath>
      <w:r>
        <w:t xml:space="preserve"> </w:t>
      </w:r>
      <w:r>
        <w:t xml:space="preserve">= side length)</w:t>
      </w:r>
    </w:p>
    <w:p>
      <w:pPr>
        <w:pStyle w:val="BodyText"/>
      </w:pPr>
      <w:r>
        <w:rPr>
          <w:b/>
          <w:bCs/>
        </w:rPr>
        <w:t xml:space="preserve">Right Circular Cylinder:</w:t>
      </w:r>
      <w:r>
        <w:t xml:space="preserve"> </w:t>
      </w:r>
      <m:oMath>
        <m:r>
          <m:t>V</m:t>
        </m:r>
        <m:r>
          <m:rPr>
            <m:sty m:val="p"/>
          </m:rPr>
          <m:t>=</m:t>
        </m:r>
        <m:r>
          <m:t>π</m:t>
        </m:r>
        <m:sSup>
          <m:e>
            <m:r>
              <m:t>r</m:t>
            </m:r>
          </m:e>
          <m:sup>
            <m:r>
              <m:t>2</m:t>
            </m:r>
          </m:sup>
        </m:sSup>
        <m:r>
          <m:t>h</m:t>
        </m:r>
      </m:oMath>
      <w:r>
        <w:t xml:space="preserve"> </w:t>
      </w:r>
      <w:r>
        <w:t xml:space="preserve">(area of circular base × height)</w:t>
      </w:r>
    </w:p>
    <w:p>
      <w:pPr>
        <w:pStyle w:val="BodyText"/>
      </w:pPr>
      <w:r>
        <w:rPr>
          <w:b/>
          <w:bCs/>
        </w:rPr>
        <w:t xml:space="preserve">Sphere:</w:t>
      </w:r>
      <w:r>
        <w:t xml:space="preserve"> </w:t>
      </w:r>
      <m:oMath>
        <m:r>
          <m:t>V</m:t>
        </m:r>
        <m:r>
          <m:rPr>
            <m:sty m:val="p"/>
          </m:rPr>
          <m:t>=</m:t>
        </m:r>
        <m:f>
          <m:fPr>
            <m:type m:val="bar"/>
          </m:fPr>
          <m:num>
            <m:r>
              <m:t>4</m:t>
            </m:r>
          </m:num>
          <m:den>
            <m:r>
              <m:t>3</m:t>
            </m:r>
          </m:den>
        </m:f>
        <m:r>
          <m:t>π</m:t>
        </m:r>
        <m:sSup>
          <m:e>
            <m:r>
              <m:t>r</m:t>
            </m:r>
          </m:e>
          <m:sup>
            <m:r>
              <m:t>3</m:t>
            </m:r>
          </m:sup>
        </m:sSup>
      </m:oMath>
    </w:p>
    <w:p>
      <w:pPr>
        <w:pStyle w:val="BodyText"/>
      </w:pPr>
      <w:r>
        <w:rPr>
          <w:b/>
          <w:bCs/>
        </w:rPr>
        <w:t xml:space="preserve">Right Circular Cone:</w:t>
      </w:r>
      <w:r>
        <w:t xml:space="preserve"> </w:t>
      </w:r>
      <m:oMath>
        <m:r>
          <m:t>V</m:t>
        </m:r>
        <m:r>
          <m:rPr>
            <m:sty m:val="p"/>
          </m:rPr>
          <m:t>=</m:t>
        </m:r>
        <m:f>
          <m:fPr>
            <m:type m:val="bar"/>
          </m:fPr>
          <m:num>
            <m:r>
              <m:t>1</m:t>
            </m:r>
          </m:num>
          <m:den>
            <m:r>
              <m:t>3</m:t>
            </m:r>
          </m:den>
        </m:f>
        <m:r>
          <m:t>π</m:t>
        </m:r>
        <m:sSup>
          <m:e>
            <m:r>
              <m:t>r</m:t>
            </m:r>
          </m:e>
          <m:sup>
            <m:r>
              <m:t>2</m:t>
            </m:r>
          </m:sup>
        </m:sSup>
        <m:r>
          <m:t>h</m:t>
        </m:r>
      </m:oMath>
      <w:r>
        <w:t xml:space="preserve"> </w:t>
      </w:r>
      <w:r>
        <w:t xml:space="preserve">(one-third the volume of a cylinder with the same base and height)</w:t>
      </w:r>
    </w:p>
    <w:p>
      <w:pPr>
        <w:pStyle w:val="BodyText"/>
      </w:pPr>
      <w:r>
        <w:rPr>
          <w:b/>
          <w:bCs/>
        </w:rPr>
        <w:t xml:space="preserve">Rectangular Pyramid:</w:t>
      </w:r>
      <w:r>
        <w:t xml:space="preserve"> </w:t>
      </w:r>
      <m:oMath>
        <m:r>
          <m:t>V</m:t>
        </m:r>
        <m:r>
          <m:rPr>
            <m:sty m:val="p"/>
          </m:rPr>
          <m:t>=</m:t>
        </m:r>
        <m:f>
          <m:fPr>
            <m:type m:val="bar"/>
          </m:fPr>
          <m:num>
            <m:r>
              <m:t>1</m:t>
            </m:r>
          </m:num>
          <m:den>
            <m:r>
              <m:t>3</m:t>
            </m:r>
          </m:den>
        </m:f>
        <m:r>
          <m:t>l</m:t>
        </m:r>
        <m:r>
          <m:t>w</m:t>
        </m:r>
        <m:r>
          <m:t>h</m:t>
        </m:r>
      </m:oMath>
    </w:p>
    <w:p>
      <w:pPr>
        <w:pStyle w:val="BodyText"/>
      </w:pPr>
      <w:r>
        <w:rPr>
          <w:b/>
          <w:bCs/>
        </w:rPr>
        <w:t xml:space="preserve">Prism (general):</w:t>
      </w:r>
      <w:r>
        <w:t xml:space="preserve"> </w:t>
      </w:r>
      <m:oMath>
        <m:r>
          <m:t>V</m:t>
        </m:r>
        <m:r>
          <m:rPr>
            <m:sty m:val="p"/>
          </m:rPr>
          <m:t>=</m:t>
        </m:r>
        <m:r>
          <m:t>B</m:t>
        </m:r>
        <m:r>
          <m:t>h</m:t>
        </m:r>
      </m:oMath>
      <w:r>
        <w:t xml:space="preserve"> </w:t>
      </w:r>
      <w:r>
        <w:t xml:space="preserve">(area of base × height, where the base can be any shape)</w:t>
      </w:r>
    </w:p>
    <w:p>
      <w:pPr>
        <w:pStyle w:val="BodyText"/>
      </w:pPr>
      <w:r>
        <w:rPr>
          <w:b/>
          <w:bCs/>
        </w:rPr>
        <w:t xml:space="preserve">Critical details:</w:t>
      </w:r>
    </w:p>
    <w:p>
      <w:pPr>
        <w:pStyle w:val="Compact"/>
        <w:numPr>
          <w:ilvl w:val="0"/>
          <w:numId w:val="1041"/>
        </w:numPr>
      </w:pPr>
      <w:r>
        <w:t xml:space="preserve">For cylinders, cones, and spheres, the radius</w:t>
      </w:r>
      <w:r>
        <w:t xml:space="preserve"> </w:t>
      </w:r>
      <m:oMath>
        <m:r>
          <m:t>r</m:t>
        </m:r>
      </m:oMath>
      <w:r>
        <w:t xml:space="preserve"> </w:t>
      </w:r>
      <w:r>
        <w:t xml:space="preserve">is the key measurement. If you are given the diameter, remember to divide by 2 to get the radius.</w:t>
      </w:r>
    </w:p>
    <w:p>
      <w:pPr>
        <w:pStyle w:val="Compact"/>
        <w:numPr>
          <w:ilvl w:val="0"/>
          <w:numId w:val="1041"/>
        </w:numPr>
      </w:pPr>
      <w:r>
        <w:t xml:space="preserve">The height of a cylinder or cone must be the perpendicular height, not the slant height.</w:t>
      </w:r>
    </w:p>
    <w:p>
      <w:pPr>
        <w:pStyle w:val="Compact"/>
        <w:numPr>
          <w:ilvl w:val="0"/>
          <w:numId w:val="1041"/>
        </w:numPr>
      </w:pPr>
      <w:r>
        <w:t xml:space="preserve">The volume of a cone is exactly one-third the volume of a cylinder with the same base radius and height. This is a fact the ACT sometimes tests directly.</w:t>
      </w:r>
    </w:p>
    <w:p>
      <w:r>
        <w:pict>
          <v:rect style="width:0;height:1.5pt" o:hralign="center" o:hrstd="t" o:hr="t"/>
        </w:pict>
      </w:r>
    </w:p>
    <w:bookmarkEnd w:id="115"/>
    <w:bookmarkStart w:id="116" w:name="surface-area-formulas"/>
    <w:p>
      <w:pPr>
        <w:pStyle w:val="Heading3"/>
      </w:pPr>
      <w:r>
        <w:t xml:space="preserve">2.2.10 — Surface Area Formulas</w:t>
      </w:r>
    </w:p>
    <w:p>
      <w:pPr>
        <w:pStyle w:val="FirstParagraph"/>
      </w:pPr>
      <w:r>
        <w:rPr>
          <w:b/>
          <w:bCs/>
        </w:rPr>
        <w:t xml:space="preserve">Rectangular Prism:</w:t>
      </w:r>
      <w:r>
        <w:t xml:space="preserve"> </w:t>
      </w:r>
      <m:oMath>
        <m:r>
          <m:t>S</m:t>
        </m:r>
        <m:r>
          <m:t>A</m:t>
        </m:r>
        <m:r>
          <m:rPr>
            <m:sty m:val="p"/>
          </m:rPr>
          <m:t>=</m:t>
        </m:r>
        <m:r>
          <m:t>2</m:t>
        </m:r>
        <m:r>
          <m:t>l</m:t>
        </m:r>
        <m:r>
          <m:t>w</m:t>
        </m:r>
        <m:r>
          <m:rPr>
            <m:sty m:val="p"/>
          </m:rPr>
          <m:t>+</m:t>
        </m:r>
        <m:r>
          <m:t>2</m:t>
        </m:r>
        <m:r>
          <m:t>l</m:t>
        </m:r>
        <m:r>
          <m:t>h</m:t>
        </m:r>
        <m:r>
          <m:rPr>
            <m:sty m:val="p"/>
          </m:rPr>
          <m:t>+</m:t>
        </m:r>
        <m:r>
          <m:t>2</m:t>
        </m:r>
        <m:r>
          <m:t>w</m:t>
        </m:r>
        <m:r>
          <m:t>h</m:t>
        </m:r>
      </m:oMath>
      <w:r>
        <w:t xml:space="preserve"> </w:t>
      </w:r>
      <w:r>
        <w:t xml:space="preserve">(sum of the areas of all 6 faces)</w:t>
      </w:r>
    </w:p>
    <w:p>
      <w:pPr>
        <w:pStyle w:val="BodyText"/>
      </w:pPr>
      <w:r>
        <w:rPr>
          <w:b/>
          <w:bCs/>
        </w:rPr>
        <w:t xml:space="preserve">Cube:</w:t>
      </w:r>
      <w:r>
        <w:t xml:space="preserve"> </w:t>
      </w:r>
      <m:oMath>
        <m:r>
          <m:t>S</m:t>
        </m:r>
        <m:r>
          <m:t>A</m:t>
        </m:r>
        <m:r>
          <m:rPr>
            <m:sty m:val="p"/>
          </m:rPr>
          <m:t>=</m:t>
        </m:r>
        <m:r>
          <m:t>6</m:t>
        </m:r>
        <m:sSup>
          <m:e>
            <m:r>
              <m:t>s</m:t>
            </m:r>
          </m:e>
          <m:sup>
            <m:r>
              <m:t>2</m:t>
            </m:r>
          </m:sup>
        </m:sSup>
      </m:oMath>
    </w:p>
    <w:p>
      <w:pPr>
        <w:pStyle w:val="BodyText"/>
      </w:pPr>
      <w:r>
        <w:rPr>
          <w:b/>
          <w:bCs/>
        </w:rPr>
        <w:t xml:space="preserve">Sphere:</w:t>
      </w:r>
      <w:r>
        <w:t xml:space="preserve"> </w:t>
      </w:r>
      <m:oMath>
        <m:r>
          <m:t>S</m:t>
        </m:r>
        <m:r>
          <m:t>A</m:t>
        </m:r>
        <m:r>
          <m:rPr>
            <m:sty m:val="p"/>
          </m:rPr>
          <m:t>=</m:t>
        </m:r>
        <m:r>
          <m:t>4</m:t>
        </m:r>
        <m:r>
          <m:t>π</m:t>
        </m:r>
        <m:sSup>
          <m:e>
            <m:r>
              <m:t>r</m:t>
            </m:r>
          </m:e>
          <m:sup>
            <m:r>
              <m:t>2</m:t>
            </m:r>
          </m:sup>
        </m:sSup>
      </m:oMath>
    </w:p>
    <w:p>
      <w:pPr>
        <w:pStyle w:val="BodyText"/>
      </w:pPr>
      <w:r>
        <w:rPr>
          <w:b/>
          <w:bCs/>
        </w:rPr>
        <w:t xml:space="preserve">Right Circular Cylinder:</w:t>
      </w:r>
      <w:r>
        <w:t xml:space="preserve"> </w:t>
      </w:r>
      <m:oMath>
        <m:r>
          <m:t>S</m:t>
        </m:r>
        <m:r>
          <m:t>A</m:t>
        </m:r>
        <m:r>
          <m:rPr>
            <m:sty m:val="p"/>
          </m:rPr>
          <m:t>=</m:t>
        </m:r>
        <m:r>
          <m:t>2</m:t>
        </m:r>
        <m:r>
          <m:t>π</m:t>
        </m:r>
        <m:sSup>
          <m:e>
            <m:r>
              <m:t>r</m:t>
            </m:r>
          </m:e>
          <m:sup>
            <m:r>
              <m:t>2</m:t>
            </m:r>
          </m:sup>
        </m:sSup>
        <m:r>
          <m:rPr>
            <m:sty m:val="p"/>
          </m:rPr>
          <m:t>+</m:t>
        </m:r>
        <m:r>
          <m:t>2</m:t>
        </m:r>
        <m:r>
          <m:t>π</m:t>
        </m:r>
        <m:r>
          <m:t>r</m:t>
        </m:r>
        <m:r>
          <m:t>h</m:t>
        </m:r>
      </m:oMath>
      <w:r>
        <w:t xml:space="preserve"> </w:t>
      </w:r>
      <w:r>
        <w:t xml:space="preserve">(area of the two circular bases + area of the lateral surface)</w:t>
      </w:r>
    </w:p>
    <w:p>
      <w:pPr>
        <w:pStyle w:val="BodyText"/>
      </w:pPr>
      <w:r>
        <w:rPr>
          <w:b/>
          <w:bCs/>
        </w:rPr>
        <w:t xml:space="preserve">Right Circular Cone:</w:t>
      </w:r>
      <w:r>
        <w:t xml:space="preserve"> </w:t>
      </w:r>
      <m:oMath>
        <m:r>
          <m:t>S</m:t>
        </m:r>
        <m:r>
          <m:t>A</m:t>
        </m:r>
        <m:r>
          <m:rPr>
            <m:sty m:val="p"/>
          </m:rPr>
          <m:t>=</m:t>
        </m:r>
        <m:r>
          <m:t>π</m:t>
        </m:r>
        <m:sSup>
          <m:e>
            <m:r>
              <m:t>r</m:t>
            </m:r>
          </m:e>
          <m:sup>
            <m:r>
              <m:t>2</m:t>
            </m:r>
          </m:sup>
        </m:sSup>
        <m:r>
          <m:rPr>
            <m:sty m:val="p"/>
          </m:rPr>
          <m:t>+</m:t>
        </m:r>
        <m:r>
          <m:t>π</m:t>
        </m:r>
        <m:r>
          <m:t>r</m:t>
        </m:r>
        <m:r>
          <m:t>l</m:t>
        </m:r>
      </m:oMath>
      <w:r>
        <w:t xml:space="preserve"> </w:t>
      </w:r>
      <w:r>
        <w:t xml:space="preserve">(area of the base + lateral surface area, where</w:t>
      </w:r>
      <w:r>
        <w:t xml:space="preserve"> </w:t>
      </w:r>
      <m:oMath>
        <m:r>
          <m:t>l</m:t>
        </m:r>
      </m:oMath>
      <w:r>
        <w:t xml:space="preserve"> </w:t>
      </w:r>
      <w:r>
        <w:t xml:space="preserve">is the slant height)</w:t>
      </w:r>
    </w:p>
    <w:p>
      <w:pPr>
        <w:pStyle w:val="BodyText"/>
      </w:pPr>
      <w:r>
        <w:rPr>
          <w:b/>
          <w:bCs/>
        </w:rPr>
        <w:t xml:space="preserve">Critical details:</w:t>
      </w:r>
    </w:p>
    <w:p>
      <w:pPr>
        <w:pStyle w:val="Compact"/>
        <w:numPr>
          <w:ilvl w:val="0"/>
          <w:numId w:val="1042"/>
        </w:numPr>
      </w:pPr>
      <w:r>
        <w:t xml:space="preserve">Surface area is the total area of all exterior faces of a three-dimensional object.</w:t>
      </w:r>
    </w:p>
    <w:p>
      <w:pPr>
        <w:pStyle w:val="Compact"/>
        <w:numPr>
          <w:ilvl w:val="0"/>
          <w:numId w:val="1042"/>
        </w:numPr>
      </w:pPr>
      <w:r>
        <w:t xml:space="preserve">For a cylinder, the lateral surface</w:t>
      </w:r>
      <w:r>
        <w:t xml:space="preserve"> </w:t>
      </w:r>
      <w:r>
        <w:t xml:space="preserve">“</w:t>
      </w:r>
      <w:r>
        <w:t xml:space="preserve">unrolls</w:t>
      </w:r>
      <w:r>
        <w:t xml:space="preserve">”</w:t>
      </w:r>
      <w:r>
        <w:t xml:space="preserve"> </w:t>
      </w:r>
      <w:r>
        <w:t xml:space="preserve">into a rectangle with width equal to the circumference of the base (</w:t>
      </w:r>
      <m:oMath>
        <m:r>
          <m:t>2</m:t>
        </m:r>
        <m:r>
          <m:t>π</m:t>
        </m:r>
        <m:r>
          <m:t>r</m:t>
        </m:r>
      </m:oMath>
      <w:r>
        <w:t xml:space="preserve">) and height</w:t>
      </w:r>
      <w:r>
        <w:t xml:space="preserve"> </w:t>
      </w:r>
      <m:oMath>
        <m:r>
          <m:t>h</m:t>
        </m:r>
      </m:oMath>
      <w:r>
        <w:t xml:space="preserve">.</w:t>
      </w:r>
    </w:p>
    <w:p>
      <w:pPr>
        <w:pStyle w:val="Compact"/>
        <w:numPr>
          <w:ilvl w:val="0"/>
          <w:numId w:val="1042"/>
        </w:numPr>
      </w:pPr>
      <w:r>
        <w:t xml:space="preserve">For a cone, the slant height</w:t>
      </w:r>
      <w:r>
        <w:t xml:space="preserve"> </w:t>
      </w:r>
      <m:oMath>
        <m:r>
          <m:t>l</m:t>
        </m:r>
      </m:oMath>
      <w:r>
        <w:t xml:space="preserve"> </w:t>
      </w:r>
      <w:r>
        <w:t xml:space="preserve">is found using the Pythagorean Theorem:</w:t>
      </w:r>
      <w:r>
        <w:t xml:space="preserve"> </w:t>
      </w:r>
      <m:oMath>
        <m:r>
          <m:t>l</m:t>
        </m:r>
        <m:r>
          <m:rPr>
            <m:sty m:val="p"/>
          </m:rPr>
          <m:t>=</m:t>
        </m:r>
        <m:rad>
          <m:radPr>
            <m:degHide m:val="on"/>
          </m:radPr>
          <m:deg/>
          <m:e>
            <m:sSup>
              <m:e>
                <m:r>
                  <m:t>r</m:t>
                </m:r>
              </m:e>
              <m:sup>
                <m:r>
                  <m:t>2</m:t>
                </m:r>
              </m:sup>
            </m:sSup>
            <m:r>
              <m:rPr>
                <m:sty m:val="p"/>
              </m:rPr>
              <m:t>+</m:t>
            </m:r>
            <m:sSup>
              <m:e>
                <m:r>
                  <m:t>h</m:t>
                </m:r>
              </m:e>
              <m:sup>
                <m:r>
                  <m:t>2</m:t>
                </m:r>
              </m:sup>
            </m:sSup>
          </m:e>
        </m:rad>
      </m:oMath>
      <w:r>
        <w:t xml:space="preserve">.</w:t>
      </w:r>
    </w:p>
    <w:p>
      <w:r>
        <w:pict>
          <v:rect style="width:0;height:1.5pt" o:hralign="center" o:hrstd="t" o:hr="t"/>
        </w:pict>
      </w:r>
    </w:p>
    <w:bookmarkEnd w:id="116"/>
    <w:bookmarkStart w:id="117" w:name="inscribed-and-circumscribed-figures"/>
    <w:p>
      <w:pPr>
        <w:pStyle w:val="Heading3"/>
      </w:pPr>
      <w:r>
        <w:t xml:space="preserve">2.2.11 — Inscribed and Circumscribed Figures</w:t>
      </w:r>
    </w:p>
    <w:p>
      <w:pPr>
        <w:pStyle w:val="FirstParagraph"/>
      </w:pPr>
      <w:r>
        <w:t xml:space="preserve">These configurations appear frequently on the ACT and require you to combine circle formulas with triangle or quadrilateral formulas.</w:t>
      </w:r>
    </w:p>
    <w:p>
      <w:pPr>
        <w:pStyle w:val="BodyText"/>
      </w:pPr>
      <w:r>
        <w:rPr>
          <w:b/>
          <w:bCs/>
        </w:rPr>
        <w:t xml:space="preserve">Triangle Inscribed in a Semicircle:</w:t>
      </w:r>
      <w:r>
        <w:t xml:space="preserve"> </w:t>
      </w:r>
      <w:r>
        <w:t xml:space="preserve">Any triangle inscribed in a circle such that one side is the diameter is a</w:t>
      </w:r>
      <w:r>
        <w:t xml:space="preserve"> </w:t>
      </w:r>
      <w:r>
        <w:rPr>
          <w:b/>
          <w:bCs/>
        </w:rPr>
        <w:t xml:space="preserve">right triangle</w:t>
      </w:r>
      <w:r>
        <w:t xml:space="preserve"> </w:t>
      </w:r>
      <w:r>
        <w:t xml:space="preserve">(Thales’ Theorem). The right angle is at the vertex opposite the diameter.</w:t>
      </w:r>
    </w:p>
    <w:p>
      <w:pPr>
        <w:pStyle w:val="BodyText"/>
      </w:pPr>
      <w:r>
        <w:rPr>
          <w:b/>
          <w:bCs/>
        </w:rPr>
        <w:t xml:space="preserve">Square Inscribed in a Circle:</w:t>
      </w:r>
      <w:r>
        <w:t xml:space="preserve"> </w:t>
      </w:r>
      <w:r>
        <w:t xml:space="preserve">The diagonal of the square equals the diameter of the circle (</w:t>
      </w:r>
      <m:oMath>
        <m:r>
          <m:t>2</m:t>
        </m:r>
        <m:r>
          <m:t>r</m:t>
        </m:r>
      </m:oMath>
      <w:r>
        <w:t xml:space="preserve">). The side length of the square is</w:t>
      </w:r>
      <w:r>
        <w:t xml:space="preserve"> </w:t>
      </w:r>
      <m:oMath>
        <m:r>
          <m:t>s</m:t>
        </m:r>
        <m:r>
          <m:rPr>
            <m:sty m:val="p"/>
          </m:rPr>
          <m:t>=</m:t>
        </m:r>
        <m:r>
          <m:t>r</m:t>
        </m:r>
        <m:rad>
          <m:radPr>
            <m:degHide m:val="on"/>
          </m:radPr>
          <m:deg/>
          <m:e>
            <m:r>
              <m:t>2</m:t>
            </m:r>
          </m:e>
        </m:rad>
      </m:oMath>
      <w:r>
        <w:t xml:space="preserve">. The area of the square is</w:t>
      </w:r>
      <w:r>
        <w:t xml:space="preserve"> </w:t>
      </w:r>
      <m:oMath>
        <m:r>
          <m:t>2</m:t>
        </m:r>
        <m:sSup>
          <m:e>
            <m:r>
              <m:t>r</m:t>
            </m:r>
          </m:e>
          <m:sup>
            <m:r>
              <m:t>2</m:t>
            </m:r>
          </m:sup>
        </m:sSup>
      </m:oMath>
      <w:r>
        <w:t xml:space="preserve">.</w:t>
      </w:r>
    </w:p>
    <w:p>
      <w:pPr>
        <w:pStyle w:val="BodyText"/>
      </w:pPr>
      <w:r>
        <w:rPr>
          <w:b/>
          <w:bCs/>
        </w:rPr>
        <w:t xml:space="preserve">Circle Inscribed in a Square:</w:t>
      </w:r>
      <w:r>
        <w:t xml:space="preserve"> </w:t>
      </w:r>
      <w:r>
        <w:t xml:space="preserve">The diameter of the circle equals the side length of the square. The radius is</w:t>
      </w:r>
      <w:r>
        <w:t xml:space="preserve"> </w:t>
      </w:r>
      <m:oMath>
        <m:r>
          <m:t>r</m:t>
        </m:r>
        <m:r>
          <m:rPr>
            <m:sty m:val="p"/>
          </m:rPr>
          <m:t>=</m:t>
        </m:r>
        <m:f>
          <m:fPr>
            <m:type m:val="bar"/>
          </m:fPr>
          <m:num>
            <m:r>
              <m:t>s</m:t>
            </m:r>
          </m:num>
          <m:den>
            <m:r>
              <m:t>2</m:t>
            </m:r>
          </m:den>
        </m:f>
      </m:oMath>
      <w:r>
        <w:t xml:space="preserve">. The area of the circle is</w:t>
      </w:r>
      <w:r>
        <w:t xml:space="preserve"> </w:t>
      </w:r>
      <m:oMath>
        <m:r>
          <m:t>π</m:t>
        </m:r>
        <m:sSup>
          <m:e>
            <m:r>
              <m:t>r</m:t>
            </m:r>
          </m:e>
          <m:sup>
            <m:r>
              <m:t>2</m:t>
            </m:r>
          </m:sup>
        </m:sSup>
      </m:oMath>
      <w:r>
        <w:t xml:space="preserve"> </w:t>
      </w:r>
      <w:r>
        <w:t xml:space="preserve">and the area of the square is</w:t>
      </w:r>
      <w:r>
        <w:t xml:space="preserve"> </w:t>
      </w:r>
      <m:oMath>
        <m:r>
          <m:t>4</m:t>
        </m:r>
        <m:sSup>
          <m:e>
            <m:r>
              <m:t>r</m:t>
            </m:r>
          </m:e>
          <m:sup>
            <m:r>
              <m:t>2</m:t>
            </m:r>
          </m:sup>
        </m:sSup>
      </m:oMath>
      <w:r>
        <w:t xml:space="preserve">.</w:t>
      </w:r>
    </w:p>
    <w:p>
      <w:pPr>
        <w:pStyle w:val="BodyText"/>
      </w:pPr>
      <w:r>
        <w:rPr>
          <w:b/>
          <w:bCs/>
        </w:rPr>
        <w:t xml:space="preserve">Equilateral Triangle Inscribed in a Circle of Radius</w:t>
      </w:r>
      <w:r>
        <w:rPr>
          <w:b/>
          <w:bCs/>
        </w:rPr>
        <w:t xml:space="preserve"> </w:t>
      </w:r>
      <m:oMath>
        <m:r>
          <m:t>r</m:t>
        </m:r>
      </m:oMath>
      <w:r>
        <w:rPr>
          <w:b/>
          <w:bCs/>
        </w:rPr>
        <w:t xml:space="preserve">:</w:t>
      </w:r>
      <w:r>
        <w:t xml:space="preserve"> </w:t>
      </w:r>
      <w:r>
        <w:t xml:space="preserve">- Side length:</w:t>
      </w:r>
      <w:r>
        <w:t xml:space="preserve"> </w:t>
      </w:r>
      <m:oMath>
        <m:r>
          <m:t>s</m:t>
        </m:r>
        <m:r>
          <m:rPr>
            <m:sty m:val="p"/>
          </m:rPr>
          <m:t>=</m:t>
        </m:r>
        <m:r>
          <m:t>r</m:t>
        </m:r>
        <m:rad>
          <m:radPr>
            <m:degHide m:val="on"/>
          </m:radPr>
          <m:deg/>
          <m:e>
            <m:r>
              <m:t>3</m:t>
            </m:r>
          </m:e>
        </m:rad>
      </m:oMath>
      <w:r>
        <w:t xml:space="preserve"> </w:t>
      </w:r>
      <w:r>
        <w:t xml:space="preserve">- Area:</w:t>
      </w:r>
      <w:r>
        <w:t xml:space="preserve"> </w:t>
      </w:r>
      <m:oMath>
        <m:f>
          <m:fPr>
            <m:type m:val="bar"/>
          </m:fPr>
          <m:num>
            <m:r>
              <m:t>3</m:t>
            </m:r>
            <m:rad>
              <m:radPr>
                <m:degHide m:val="on"/>
              </m:radPr>
              <m:deg/>
              <m:e>
                <m:r>
                  <m:t>3</m:t>
                </m:r>
              </m:e>
            </m:rad>
          </m:num>
          <m:den>
            <m:r>
              <m:t>4</m:t>
            </m:r>
          </m:den>
        </m:f>
        <m:sSup>
          <m:e>
            <m:r>
              <m:t>r</m:t>
            </m:r>
          </m:e>
          <m:sup>
            <m:r>
              <m:t>2</m:t>
            </m:r>
          </m:sup>
        </m:sSup>
      </m:oMath>
      <w:r>
        <w:t xml:space="preserve"> </w:t>
      </w:r>
      <w:r>
        <w:t xml:space="preserve">- Height:</w:t>
      </w:r>
      <w:r>
        <w:t xml:space="preserve"> </w:t>
      </w:r>
      <m:oMath>
        <m:f>
          <m:fPr>
            <m:type m:val="bar"/>
          </m:fPr>
          <m:num>
            <m:r>
              <m:t>3</m:t>
            </m:r>
          </m:num>
          <m:den>
            <m:r>
              <m:t>2</m:t>
            </m:r>
          </m:den>
        </m:f>
        <m:r>
          <m:t>r</m:t>
        </m:r>
      </m:oMath>
    </w:p>
    <w:p>
      <w:pPr>
        <w:pStyle w:val="BodyText"/>
      </w:pPr>
      <w:r>
        <w:rPr>
          <w:b/>
          <w:bCs/>
        </w:rPr>
        <w:t xml:space="preserve">30°-60°-90° Triangle Inscribed in a Circle:</w:t>
      </w:r>
      <w:r>
        <w:t xml:space="preserve"> </w:t>
      </w:r>
      <w:r>
        <w:t xml:space="preserve">The hypotenuse is the diameter (</w:t>
      </w:r>
      <m:oMath>
        <m:r>
          <m:t>2</m:t>
        </m:r>
        <m:r>
          <m:t>r</m:t>
        </m:r>
      </m:oMath>
      <w:r>
        <w:t xml:space="preserve">). The shorter leg (opposite 30°) equals</w:t>
      </w:r>
      <w:r>
        <w:t xml:space="preserve"> </w:t>
      </w:r>
      <m:oMath>
        <m:r>
          <m:t>r</m:t>
        </m:r>
      </m:oMath>
      <w:r>
        <w:t xml:space="preserve">, and the longer leg (opposite 60°) equals</w:t>
      </w:r>
      <w:r>
        <w:t xml:space="preserve"> </w:t>
      </w:r>
      <m:oMath>
        <m:r>
          <m:t>r</m:t>
        </m:r>
        <m:rad>
          <m:radPr>
            <m:degHide m:val="on"/>
          </m:radPr>
          <m:deg/>
          <m:e>
            <m:r>
              <m:t>3</m:t>
            </m:r>
          </m:e>
        </m:rad>
      </m:oMath>
      <w:r>
        <w:t xml:space="preserve">.</w:t>
      </w:r>
    </w:p>
    <w:p>
      <w:r>
        <w:pict>
          <v:rect style="width:0;height:1.5pt" o:hralign="center" o:hrstd="t" o:hr="t"/>
        </w:pict>
      </w:r>
    </w:p>
    <w:bookmarkEnd w:id="117"/>
    <w:bookmarkEnd w:id="118"/>
    <w:bookmarkStart w:id="128" w:name="algebra-and-advanced-math-formulas"/>
    <w:p>
      <w:pPr>
        <w:pStyle w:val="Heading2"/>
      </w:pPr>
      <w:r>
        <w:t xml:space="preserve">2.3 — Algebra and Advanced Math Formulas</w:t>
      </w:r>
    </w:p>
    <w:p>
      <w:r>
        <w:pict>
          <v:rect style="width:0;height:1.5pt" o:hralign="center" o:hrstd="t" o:hr="t"/>
        </w:pict>
      </w:r>
    </w:p>
    <w:bookmarkStart w:id="119" w:name="quadratic-formula"/>
    <w:p>
      <w:pPr>
        <w:pStyle w:val="Heading3"/>
      </w:pPr>
      <w:r>
        <w:t xml:space="preserve">2.3.1 — Quadratic Formula</w:t>
      </w:r>
    </w:p>
    <w:p>
      <w:pPr>
        <w:pStyle w:val="FirstParagraph"/>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m:oMathPara>
    </w:p>
    <w:p>
      <w:pPr>
        <w:pStyle w:val="FirstParagraph"/>
      </w:pPr>
      <w:r>
        <w:rPr>
          <w:b/>
          <w:bCs/>
        </w:rPr>
        <w:t xml:space="preserve">What it means:</w:t>
      </w:r>
      <w:r>
        <w:t xml:space="preserve"> </w:t>
      </w:r>
      <w:r>
        <w:t xml:space="preserve">For any quadratic equation in standard form</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(where</w:t>
      </w:r>
      <w:r>
        <w:t xml:space="preserve"> </w:t>
      </w:r>
      <m:oMath>
        <m:r>
          <m:t>a</m:t>
        </m:r>
        <m:r>
          <m:rPr>
            <m:sty m:val="p"/>
          </m:rPr>
          <m:t>≠</m:t>
        </m:r>
        <m:r>
          <m:t>0</m:t>
        </m:r>
      </m:oMath>
      <w:r>
        <w:t xml:space="preserve">), this formula gives the solutions (roots) of the equation.</w:t>
      </w:r>
    </w:p>
    <w:p>
      <w:pPr>
        <w:pStyle w:val="BodyText"/>
      </w:pPr>
      <w:r>
        <w:rPr>
          <w:b/>
          <w:bCs/>
        </w:rPr>
        <w:t xml:space="preserve">Critical details:</w:t>
      </w:r>
    </w:p>
    <w:p>
      <w:pPr>
        <w:pStyle w:val="Compact"/>
        <w:numPr>
          <w:ilvl w:val="0"/>
          <w:numId w:val="1043"/>
        </w:numPr>
      </w:pPr>
      <w:r>
        <w:t xml:space="preserve">The expression under the square root,</w:t>
      </w:r>
      <w:r>
        <w:t xml:space="preserve"> </w:t>
      </w:r>
      <m:oMath>
        <m:sSup>
          <m:e>
            <m:r>
              <m:t>b</m:t>
            </m:r>
          </m:e>
          <m:sup>
            <m:r>
              <m:t>2</m:t>
            </m:r>
          </m:sup>
        </m:sSup>
        <m:r>
          <m:rPr>
            <m:sty m:val="p"/>
          </m:rPr>
          <m:t>−</m:t>
        </m:r>
        <m:r>
          <m:t>4</m:t>
        </m:r>
        <m:r>
          <m:t>a</m:t>
        </m:r>
        <m:r>
          <m:t>c</m:t>
        </m:r>
      </m:oMath>
      <w:r>
        <w:t xml:space="preserve">, is called the</w:t>
      </w:r>
      <w:r>
        <w:t xml:space="preserve"> </w:t>
      </w:r>
      <w:r>
        <w:rPr>
          <w:b/>
          <w:bCs/>
        </w:rPr>
        <w:t xml:space="preserve">discriminant</w:t>
      </w:r>
      <w:r>
        <w:t xml:space="preserve">. It determines the number and type of solutions:</w:t>
      </w:r>
    </w:p>
    <w:p>
      <w:pPr>
        <w:pStyle w:val="Compact"/>
        <w:numPr>
          <w:ilvl w:val="1"/>
          <w:numId w:val="1044"/>
        </w:numPr>
      </w:pPr>
      <m:oMath>
        <m:sSup>
          <m:e>
            <m:r>
              <m:t>b</m:t>
            </m:r>
          </m:e>
          <m:sup>
            <m:r>
              <m:t>2</m:t>
            </m:r>
          </m:sup>
        </m:sSup>
        <m:r>
          <m:rPr>
            <m:sty m:val="p"/>
          </m:rPr>
          <m:t>−</m:t>
        </m:r>
        <m:r>
          <m:t>4</m:t>
        </m:r>
        <m:r>
          <m:t>a</m:t>
        </m:r>
        <m:r>
          <m:t>c</m:t>
        </m:r>
        <m:r>
          <m:rPr>
            <m:sty m:val="p"/>
          </m:rPr>
          <m:t>&gt;</m:t>
        </m:r>
        <m:r>
          <m:t>0</m:t>
        </m:r>
      </m:oMath>
      <w:r>
        <w:t xml:space="preserve">: Two distinct real solutions</w:t>
      </w:r>
    </w:p>
    <w:p>
      <w:pPr>
        <w:pStyle w:val="Compact"/>
        <w:numPr>
          <w:ilvl w:val="1"/>
          <w:numId w:val="1044"/>
        </w:numPr>
      </w:pPr>
      <m:oMath>
        <m:sSup>
          <m:e>
            <m:r>
              <m:t>b</m:t>
            </m:r>
          </m:e>
          <m:sup>
            <m:r>
              <m:t>2</m:t>
            </m:r>
          </m:sup>
        </m:sSup>
        <m:r>
          <m:rPr>
            <m:sty m:val="p"/>
          </m:rPr>
          <m:t>−</m:t>
        </m:r>
        <m:r>
          <m:t>4</m:t>
        </m:r>
        <m:r>
          <m:t>a</m:t>
        </m:r>
        <m:r>
          <m:t>c</m:t>
        </m:r>
        <m:r>
          <m:rPr>
            <m:sty m:val="p"/>
          </m:rPr>
          <m:t>=</m:t>
        </m:r>
        <m:r>
          <m:t>0</m:t>
        </m:r>
      </m:oMath>
      <w:r>
        <w:t xml:space="preserve">: Exactly one real solution (a repeated root)</w:t>
      </w:r>
    </w:p>
    <w:p>
      <w:pPr>
        <w:pStyle w:val="Compact"/>
        <w:numPr>
          <w:ilvl w:val="1"/>
          <w:numId w:val="1044"/>
        </w:numPr>
      </w:pPr>
      <m:oMath>
        <m:sSup>
          <m:e>
            <m:r>
              <m:t>b</m:t>
            </m:r>
          </m:e>
          <m:sup>
            <m:r>
              <m:t>2</m:t>
            </m:r>
          </m:sup>
        </m:sSup>
        <m:r>
          <m:rPr>
            <m:sty m:val="p"/>
          </m:rPr>
          <m:t>−</m:t>
        </m:r>
        <m:r>
          <m:t>4</m:t>
        </m:r>
        <m:r>
          <m:t>a</m:t>
        </m:r>
        <m:r>
          <m:t>c</m:t>
        </m:r>
        <m:r>
          <m:rPr>
            <m:sty m:val="p"/>
          </m:rPr>
          <m:t>&lt;</m:t>
        </m:r>
        <m:r>
          <m:t>0</m:t>
        </m:r>
      </m:oMath>
      <w:r>
        <w:t xml:space="preserve">: No real solutions (two complex solutions)</w:t>
      </w:r>
    </w:p>
    <w:p>
      <w:pPr>
        <w:pStyle w:val="Compact"/>
        <w:numPr>
          <w:ilvl w:val="0"/>
          <w:numId w:val="1043"/>
        </w:numPr>
      </w:pPr>
      <w:r>
        <w:t xml:space="preserve">The</w:t>
      </w:r>
      <w:r>
        <w:t xml:space="preserve"> </w:t>
      </w:r>
      <m:oMath>
        <m:r>
          <m:rPr>
            <m:sty m:val="p"/>
          </m:rPr>
          <m:t>±</m:t>
        </m:r>
      </m:oMath>
      <w:r>
        <w:t xml:space="preserve"> </w:t>
      </w:r>
      <w:r>
        <w:t xml:space="preserve">symbol means you compute two values: one with</w:t>
      </w:r>
      <w:r>
        <w:t xml:space="preserve"> </w:t>
      </w:r>
      <m:oMath>
        <m:r>
          <m:rPr>
            <m:sty m:val="p"/>
          </m:rPr>
          <m:t>+</m:t>
        </m:r>
      </m:oMath>
      <w:r>
        <w:t xml:space="preserve"> </w:t>
      </w:r>
      <w:r>
        <w:t xml:space="preserve">and one with</w:t>
      </w:r>
      <w:r>
        <w:t xml:space="preserve"> </w:t>
      </w:r>
      <m:oMath>
        <m:r>
          <m:rPr>
            <m:sty m:val="p"/>
          </m:rPr>
          <m:t>−</m:t>
        </m:r>
      </m:oMath>
      <w:r>
        <w:t xml:space="preserve">.</w:t>
      </w:r>
    </w:p>
    <w:p>
      <w:pPr>
        <w:pStyle w:val="Compact"/>
        <w:numPr>
          <w:ilvl w:val="0"/>
          <w:numId w:val="1043"/>
        </w:numPr>
      </w:pPr>
      <w:r>
        <w:t xml:space="preserve">The quadratic formula works for</w:t>
      </w:r>
      <w:r>
        <w:t xml:space="preserve"> </w:t>
      </w:r>
      <w:r>
        <w:rPr>
          <w:b/>
          <w:bCs/>
        </w:rPr>
        <w:t xml:space="preserve">any</w:t>
      </w:r>
      <w:r>
        <w:t xml:space="preserve"> </w:t>
      </w:r>
      <w:r>
        <w:t xml:space="preserve">quadratic equation, even those that cannot be factored easily.</w:t>
      </w:r>
    </w:p>
    <w:p>
      <w:pPr>
        <w:pStyle w:val="Compact"/>
        <w:numPr>
          <w:ilvl w:val="0"/>
          <w:numId w:val="1043"/>
        </w:numPr>
      </w:pPr>
      <w:r>
        <w:t xml:space="preserve">Before applying the formula, make sure the equation is in standard form</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with all terms on one side.</w:t>
      </w:r>
    </w:p>
    <w:p>
      <w:pPr>
        <w:pStyle w:val="FirstParagraph"/>
      </w:pPr>
      <w:r>
        <w:rPr>
          <w:b/>
          <w:bCs/>
        </w:rPr>
        <w:t xml:space="preserve">ACT trap:</w:t>
      </w:r>
      <w:r>
        <w:t xml:space="preserve"> </w:t>
      </w:r>
      <w:r>
        <w:t xml:space="preserve">A very common error is forgetting that the denominator is</w:t>
      </w:r>
      <w:r>
        <w:t xml:space="preserve"> </w:t>
      </w:r>
      <m:oMath>
        <m:r>
          <m:t>2</m:t>
        </m:r>
        <m:r>
          <m:t>a</m:t>
        </m:r>
      </m:oMath>
      <w:r>
        <w:t xml:space="preserve">, not just</w:t>
      </w:r>
      <w:r>
        <w:t xml:space="preserve"> </w:t>
      </w:r>
      <m:oMath>
        <m:r>
          <m:t>2</m:t>
        </m:r>
      </m:oMath>
      <w:r>
        <w:t xml:space="preserve">. Another common error is sign mistakes when substituting negative values for</w:t>
      </w:r>
      <w:r>
        <w:t xml:space="preserve"> </w:t>
      </w:r>
      <m:oMath>
        <m:r>
          <m:t>b</m:t>
        </m:r>
      </m:oMath>
      <w:r>
        <w:t xml:space="preserve"> </w:t>
      </w:r>
      <w:r>
        <w:t xml:space="preserve">or</w:t>
      </w:r>
      <w:r>
        <w:t xml:space="preserve"> </w:t>
      </w:r>
      <m:oMath>
        <m:r>
          <m:t>c</m:t>
        </m:r>
      </m:oMath>
      <w:r>
        <w:t xml:space="preserve">. Use parentheses when entering values into your calculator.</w:t>
      </w:r>
    </w:p>
    <w:p>
      <w:r>
        <w:pict>
          <v:rect style="width:0;height:1.5pt" o:hralign="center" o:hrstd="t" o:hr="t"/>
        </w:pict>
      </w:r>
    </w:p>
    <w:bookmarkEnd w:id="119"/>
    <w:bookmarkStart w:id="120" w:name="vertex-of-a-parabola"/>
    <w:p>
      <w:pPr>
        <w:pStyle w:val="Heading3"/>
      </w:pPr>
      <w:r>
        <w:t xml:space="preserve">2.3.2 — Vertex of a Parabola</w:t>
      </w:r>
    </w:p>
    <w:p>
      <w:pPr>
        <w:pStyle w:val="FirstParagraph"/>
      </w:pPr>
      <w:r>
        <w:t xml:space="preserve">For a quadratic in standard form</w:t>
      </w:r>
      <w:r>
        <w:t xml:space="preserve"> </w:t>
      </w:r>
      <m:oMath>
        <m:r>
          <m:t>y</m:t>
        </m:r>
        <m:r>
          <m:rPr>
            <m:sty m:val="p"/>
          </m:rPr>
          <m:t>=</m:t>
        </m:r>
        <m:r>
          <m:t>a</m:t>
        </m:r>
        <m:sSup>
          <m:e>
            <m:r>
              <m:t>x</m:t>
            </m:r>
          </m:e>
          <m:sup>
            <m:r>
              <m:t>2</m:t>
            </m:r>
          </m:sup>
        </m:sSup>
        <m:r>
          <m:rPr>
            <m:sty m:val="p"/>
          </m:rPr>
          <m:t>+</m:t>
        </m:r>
        <m:r>
          <m:t>b</m:t>
        </m:r>
        <m:r>
          <m:t>x</m:t>
        </m:r>
        <m:r>
          <m:rPr>
            <m:sty m:val="p"/>
          </m:rPr>
          <m:t>+</m:t>
        </m:r>
        <m:r>
          <m:t>c</m:t>
        </m:r>
      </m:oMath>
      <w:r>
        <w:t xml:space="preserve">:</w:t>
      </w:r>
    </w:p>
    <w:p>
      <w:pPr>
        <w:pStyle w:val="BodyText"/>
      </w:pPr>
      <m:oMath>
        <m:r>
          <m:t>x</m:t>
        </m:r>
      </m:oMath>
      <w:r>
        <w:rPr>
          <w:b/>
          <w:bCs/>
        </w:rPr>
        <w:t xml:space="preserve">-coordinate of the vertex:</w:t>
      </w:r>
      <w:r>
        <w:t xml:space="preserve"> </w:t>
      </w:r>
      <m:oMath>
        <m:r>
          <m:t>x</m:t>
        </m:r>
        <m:r>
          <m:rPr>
            <m:sty m:val="p"/>
          </m:rPr>
          <m:t>=</m:t>
        </m:r>
        <m:r>
          <m:rPr>
            <m:sty m:val="p"/>
          </m:rPr>
          <m:t>−</m:t>
        </m:r>
        <m:f>
          <m:fPr>
            <m:type m:val="bar"/>
          </m:fPr>
          <m:num>
            <m:r>
              <m:t>b</m:t>
            </m:r>
          </m:num>
          <m:den>
            <m:r>
              <m:t>2</m:t>
            </m:r>
            <m:r>
              <m:t>a</m:t>
            </m:r>
          </m:den>
        </m:f>
      </m:oMath>
    </w:p>
    <w:p>
      <w:pPr>
        <w:pStyle w:val="BodyText"/>
      </w:pPr>
      <m:oMath>
        <m:r>
          <m:t>y</m:t>
        </m:r>
      </m:oMath>
      <w:r>
        <w:rPr>
          <w:b/>
          <w:bCs/>
        </w:rPr>
        <w:t xml:space="preserve">-coordinate of the vertex:</w:t>
      </w:r>
      <w:r>
        <w:t xml:space="preserve"> </w:t>
      </w:r>
      <w:r>
        <w:t xml:space="preserve">Substitute</w:t>
      </w:r>
      <w:r>
        <w:t xml:space="preserve"> </w:t>
      </w:r>
      <m:oMath>
        <m:r>
          <m:t>x</m:t>
        </m:r>
        <m:r>
          <m:rPr>
            <m:sty m:val="p"/>
          </m:rPr>
          <m:t>=</m:t>
        </m:r>
        <m:r>
          <m:rPr>
            <m:sty m:val="p"/>
          </m:rPr>
          <m:t>−</m:t>
        </m:r>
        <m:f>
          <m:fPr>
            <m:type m:val="bar"/>
          </m:fPr>
          <m:num>
            <m:r>
              <m:t>b</m:t>
            </m:r>
          </m:num>
          <m:den>
            <m:r>
              <m:t>2</m:t>
            </m:r>
            <m:r>
              <m:t>a</m:t>
            </m:r>
          </m:den>
        </m:f>
      </m:oMath>
      <w:r>
        <w:t xml:space="preserve"> </w:t>
      </w:r>
      <w:r>
        <w:t xml:space="preserve">back into the equation.</w:t>
      </w:r>
    </w:p>
    <w:p>
      <w:pPr>
        <w:pStyle w:val="BodyText"/>
      </w:pPr>
      <w:r>
        <w:rPr>
          <w:b/>
          <w:bCs/>
        </w:rPr>
        <w:t xml:space="preserve">Critical details:</w:t>
      </w:r>
    </w:p>
    <w:p>
      <w:pPr>
        <w:pStyle w:val="Compact"/>
        <w:numPr>
          <w:ilvl w:val="0"/>
          <w:numId w:val="1045"/>
        </w:numPr>
      </w:pPr>
      <w:r>
        <w:t xml:space="preserve">The vertex is the</w:t>
      </w:r>
      <w:r>
        <w:t xml:space="preserve"> </w:t>
      </w:r>
      <w:r>
        <w:rPr>
          <w:b/>
          <w:bCs/>
        </w:rPr>
        <w:t xml:space="preserve">maximum</w:t>
      </w:r>
      <w:r>
        <w:t xml:space="preserve"> </w:t>
      </w:r>
      <w:r>
        <w:t xml:space="preserve">point of the parabola if</w:t>
      </w:r>
      <w:r>
        <w:t xml:space="preserve"> </w:t>
      </w:r>
      <m:oMath>
        <m:r>
          <m:t>a</m:t>
        </m:r>
        <m:r>
          <m:rPr>
            <m:sty m:val="p"/>
          </m:rPr>
          <m:t>&lt;</m:t>
        </m:r>
        <m:r>
          <m:t>0</m:t>
        </m:r>
      </m:oMath>
      <w:r>
        <w:t xml:space="preserve"> </w:t>
      </w:r>
      <w:r>
        <w:t xml:space="preserve">(opens downward).</w:t>
      </w:r>
    </w:p>
    <w:p>
      <w:pPr>
        <w:pStyle w:val="Compact"/>
        <w:numPr>
          <w:ilvl w:val="0"/>
          <w:numId w:val="1045"/>
        </w:numPr>
      </w:pPr>
      <w:r>
        <w:t xml:space="preserve">The vertex is the</w:t>
      </w:r>
      <w:r>
        <w:t xml:space="preserve"> </w:t>
      </w:r>
      <w:r>
        <w:rPr>
          <w:b/>
          <w:bCs/>
        </w:rPr>
        <w:t xml:space="preserve">minimum</w:t>
      </w:r>
      <w:r>
        <w:t xml:space="preserve"> </w:t>
      </w:r>
      <w:r>
        <w:t xml:space="preserve">point of the parabola if</w:t>
      </w:r>
      <w:r>
        <w:t xml:space="preserve"> </w:t>
      </w:r>
      <m:oMath>
        <m:r>
          <m:t>a</m:t>
        </m:r>
        <m:r>
          <m:rPr>
            <m:sty m:val="p"/>
          </m:rPr>
          <m:t>&gt;</m:t>
        </m:r>
        <m:r>
          <m:t>0</m:t>
        </m:r>
      </m:oMath>
      <w:r>
        <w:t xml:space="preserve"> </w:t>
      </w:r>
      <w:r>
        <w:t xml:space="preserve">(opens upward).</w:t>
      </w:r>
    </w:p>
    <w:p>
      <w:pPr>
        <w:pStyle w:val="Compact"/>
        <w:numPr>
          <w:ilvl w:val="0"/>
          <w:numId w:val="1045"/>
        </w:numPr>
      </w:pPr>
      <w:r>
        <w:t xml:space="preserve">The axis of symmetry is the vertical line</w:t>
      </w:r>
      <w:r>
        <w:t xml:space="preserve"> </w:t>
      </w:r>
      <m:oMath>
        <m:r>
          <m:t>x</m:t>
        </m:r>
        <m:r>
          <m:rPr>
            <m:sty m:val="p"/>
          </m:rPr>
          <m:t>=</m:t>
        </m:r>
        <m:r>
          <m:rPr>
            <m:sty m:val="p"/>
          </m:rPr>
          <m:t>−</m:t>
        </m:r>
        <m:f>
          <m:fPr>
            <m:type m:val="bar"/>
          </m:fPr>
          <m:num>
            <m:r>
              <m:t>b</m:t>
            </m:r>
          </m:num>
          <m:den>
            <m:r>
              <m:t>2</m:t>
            </m:r>
            <m:r>
              <m:t>a</m:t>
            </m:r>
          </m:den>
        </m:f>
      </m:oMath>
      <w:r>
        <w:t xml:space="preserve">.</w:t>
      </w:r>
    </w:p>
    <w:p>
      <w:pPr>
        <w:pStyle w:val="Compact"/>
        <w:numPr>
          <w:ilvl w:val="0"/>
          <w:numId w:val="1045"/>
        </w:numPr>
      </w:pPr>
      <w:r>
        <w:t xml:space="preserve">The vertex form of a quadratic,</w:t>
      </w:r>
      <w:r>
        <w:t xml:space="preserve">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 makes the vertex immediately visible as</w:t>
      </w:r>
      <w:r>
        <w:t xml:space="preserve"> </w:t>
      </w:r>
      <m:oMath>
        <m:d>
          <m:dPr>
            <m:begChr m:val="("/>
            <m:endChr m:val=")"/>
            <m:sepChr m:val=""/>
            <m:grow/>
          </m:dPr>
          <m:e>
            <m:r>
              <m:t>h</m:t>
            </m:r>
            <m:r>
              <m:rPr>
                <m:sty m:val="p"/>
              </m:rPr>
              <m:t>,</m:t>
            </m:r>
            <m:r>
              <m:t>k</m:t>
            </m:r>
          </m:e>
        </m:d>
      </m:oMath>
      <w:r>
        <w:t xml:space="preserve">.</w:t>
      </w:r>
    </w:p>
    <w:p>
      <w:r>
        <w:pict>
          <v:rect style="width:0;height:1.5pt" o:hralign="center" o:hrstd="t" o:hr="t"/>
        </w:pict>
      </w:r>
    </w:p>
    <w:bookmarkEnd w:id="120"/>
    <w:bookmarkStart w:id="121" w:name="sum-and-product-of-roots"/>
    <w:p>
      <w:pPr>
        <w:pStyle w:val="Heading3"/>
      </w:pPr>
      <w:r>
        <w:t xml:space="preserve">2.3.3 — Sum and Product of Roots</w:t>
      </w:r>
    </w:p>
    <w:p>
      <w:pPr>
        <w:pStyle w:val="FirstParagraph"/>
      </w:pPr>
      <w:r>
        <w:t xml:space="preserve">For the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with roots</w:t>
      </w:r>
      <w:r>
        <w:t xml:space="preserve"> </w:t>
      </w:r>
      <m:oMath>
        <m:sSub>
          <m:e>
            <m:r>
              <m:t>r</m:t>
            </m:r>
          </m:e>
          <m:sub>
            <m:r>
              <m:t>1</m:t>
            </m:r>
          </m:sub>
        </m:sSub>
      </m:oMath>
      <w:r>
        <w:t xml:space="preserve"> </w:t>
      </w:r>
      <w:r>
        <w:t xml:space="preserve">and</w:t>
      </w:r>
      <w:r>
        <w:t xml:space="preserve"> </w:t>
      </w:r>
      <m:oMath>
        <m:sSub>
          <m:e>
            <m:r>
              <m:t>r</m:t>
            </m:r>
          </m:e>
          <m:sub>
            <m:r>
              <m:t>2</m:t>
            </m:r>
          </m:sub>
        </m:sSub>
      </m:oMath>
      <w:r>
        <w:t xml:space="preserve">:</w:t>
      </w:r>
    </w:p>
    <w:p>
      <w:pPr>
        <w:pStyle w:val="BodyText"/>
      </w:pPr>
      <w:r>
        <w:rPr>
          <w:b/>
          <w:bCs/>
        </w:rPr>
        <w:t xml:space="preserve">Sum of roots:</w:t>
      </w:r>
      <w:r>
        <w:t xml:space="preserve"> </w:t>
      </w:r>
      <m:oMath>
        <m:sSub>
          <m:e>
            <m:r>
              <m:t>r</m:t>
            </m:r>
          </m:e>
          <m:sub>
            <m:r>
              <m:t>1</m:t>
            </m:r>
          </m:sub>
        </m:sSub>
        <m:r>
          <m:rPr>
            <m:sty m:val="p"/>
          </m:rPr>
          <m:t>+</m:t>
        </m:r>
        <m:sSub>
          <m:e>
            <m:r>
              <m:t>r</m:t>
            </m:r>
          </m:e>
          <m:sub>
            <m:r>
              <m:t>2</m:t>
            </m:r>
          </m:sub>
        </m:sSub>
        <m:r>
          <m:rPr>
            <m:sty m:val="p"/>
          </m:rPr>
          <m:t>=</m:t>
        </m:r>
        <m:r>
          <m:rPr>
            <m:sty m:val="p"/>
          </m:rPr>
          <m:t>−</m:t>
        </m:r>
        <m:f>
          <m:fPr>
            <m:type m:val="bar"/>
          </m:fPr>
          <m:num>
            <m:r>
              <m:t>b</m:t>
            </m:r>
          </m:num>
          <m:den>
            <m:r>
              <m:t>a</m:t>
            </m:r>
          </m:den>
        </m:f>
      </m:oMath>
    </w:p>
    <w:p>
      <w:pPr>
        <w:pStyle w:val="BodyText"/>
      </w:pPr>
      <w:r>
        <w:rPr>
          <w:b/>
          <w:bCs/>
        </w:rPr>
        <w:t xml:space="preserve">Product of roots:</w:t>
      </w:r>
      <w:r>
        <w:t xml:space="preserve"> </w:t>
      </w:r>
      <m:oMath>
        <m:sSub>
          <m:e>
            <m:r>
              <m:t>r</m:t>
            </m:r>
          </m:e>
          <m:sub>
            <m:r>
              <m:t>1</m:t>
            </m:r>
          </m:sub>
        </m:sSub>
        <m:r>
          <m:rPr>
            <m:sty m:val="p"/>
          </m:rPr>
          <m:t>⋅</m:t>
        </m:r>
        <m:sSub>
          <m:e>
            <m:r>
              <m:t>r</m:t>
            </m:r>
          </m:e>
          <m:sub>
            <m:r>
              <m:t>2</m:t>
            </m:r>
          </m:sub>
        </m:sSub>
        <m:r>
          <m:rPr>
            <m:sty m:val="p"/>
          </m:rPr>
          <m:t>=</m:t>
        </m:r>
        <m:f>
          <m:fPr>
            <m:type m:val="bar"/>
          </m:fPr>
          <m:num>
            <m:r>
              <m:t>c</m:t>
            </m:r>
          </m:num>
          <m:den>
            <m:r>
              <m:t>a</m:t>
            </m:r>
          </m:den>
        </m:f>
      </m:oMath>
    </w:p>
    <w:p>
      <w:pPr>
        <w:pStyle w:val="BodyText"/>
      </w:pPr>
      <w:r>
        <w:rPr>
          <w:b/>
          <w:bCs/>
        </w:rPr>
        <w:t xml:space="preserve">Critical details:</w:t>
      </w:r>
    </w:p>
    <w:p>
      <w:pPr>
        <w:pStyle w:val="Compact"/>
        <w:numPr>
          <w:ilvl w:val="0"/>
          <w:numId w:val="1046"/>
        </w:numPr>
      </w:pPr>
      <w:r>
        <w:t xml:space="preserve">These relationships (known as Vieta’s formulas) allow you to find the sum and product of the roots without actually solving for the roots individually.</w:t>
      </w:r>
    </w:p>
    <w:p>
      <w:pPr>
        <w:pStyle w:val="Compact"/>
        <w:numPr>
          <w:ilvl w:val="0"/>
          <w:numId w:val="1046"/>
        </w:numPr>
      </w:pPr>
      <w:r>
        <w:t xml:space="preserve">The ACT frequently tests these relationships. For example, a question might ask:</w:t>
      </w:r>
      <w:r>
        <w:t xml:space="preserve"> </w:t>
      </w:r>
      <w:r>
        <w:t xml:space="preserve">“</w:t>
      </w:r>
      <w:r>
        <w:t xml:space="preserve">What is the sum of the solutions of</w:t>
      </w:r>
      <w:r>
        <w:t xml:space="preserve"> </w:t>
      </w:r>
      <m:oMath>
        <m:r>
          <m:t>2</m:t>
        </m:r>
        <m:sSup>
          <m:e>
            <m:r>
              <m:t>x</m:t>
            </m:r>
          </m:e>
          <m:sup>
            <m:r>
              <m:t>2</m:t>
            </m:r>
          </m:sup>
        </m:sSup>
        <m:r>
          <m:rPr>
            <m:sty m:val="p"/>
          </m:rPr>
          <m:t>−</m:t>
        </m:r>
        <m:r>
          <m:t>7</m:t>
        </m:r>
        <m:r>
          <m:t>x</m:t>
        </m:r>
        <m:r>
          <m:rPr>
            <m:sty m:val="p"/>
          </m:rPr>
          <m:t>+</m:t>
        </m:r>
        <m:r>
          <m:t>3</m:t>
        </m:r>
        <m:r>
          <m:rPr>
            <m:sty m:val="p"/>
          </m:rPr>
          <m:t>=</m:t>
        </m:r>
        <m:r>
          <m:t>0</m:t>
        </m:r>
      </m:oMath>
      <w:r>
        <w:t xml:space="preserve">?</w:t>
      </w:r>
      <w:r>
        <w:t xml:space="preserve">”</w:t>
      </w:r>
      <w:r>
        <w:t xml:space="preserve"> </w:t>
      </w:r>
      <w:r>
        <w:t xml:space="preserve">The answer is</w:t>
      </w:r>
      <w:r>
        <w:t xml:space="preserve"> </w:t>
      </w:r>
      <m:oMath>
        <m:r>
          <m:rPr>
            <m:sty m:val="p"/>
          </m:rPr>
          <m:t>−</m:t>
        </m:r>
        <m:f>
          <m:fPr>
            <m:type m:val="bar"/>
          </m:fPr>
          <m:num>
            <m:r>
              <m:rPr>
                <m:sty m:val="p"/>
              </m:rPr>
              <m:t>−</m:t>
            </m:r>
            <m:r>
              <m:t>7</m:t>
            </m:r>
          </m:num>
          <m:den>
            <m:r>
              <m:t>2</m:t>
            </m:r>
          </m:den>
        </m:f>
        <m:r>
          <m:rPr>
            <m:sty m:val="p"/>
          </m:rPr>
          <m:t>=</m:t>
        </m:r>
        <m:f>
          <m:fPr>
            <m:type m:val="bar"/>
          </m:fPr>
          <m:num>
            <m:r>
              <m:t>7</m:t>
            </m:r>
          </m:num>
          <m:den>
            <m:r>
              <m:t>2</m:t>
            </m:r>
          </m:den>
        </m:f>
      </m:oMath>
      <w:r>
        <w:t xml:space="preserve">.</w:t>
      </w:r>
    </w:p>
    <w:p>
      <w:pPr>
        <w:pStyle w:val="Compact"/>
        <w:numPr>
          <w:ilvl w:val="0"/>
          <w:numId w:val="1046"/>
        </w:numPr>
      </w:pPr>
      <w:r>
        <w:t xml:space="preserve">If you know the sum and product of the roots, you can reconstruct the quadratic:</w:t>
      </w:r>
      <w:r>
        <w:t xml:space="preserve"> </w:t>
      </w:r>
      <m:oMath>
        <m:sSup>
          <m:e>
            <m:r>
              <m:t>x</m:t>
            </m:r>
          </m:e>
          <m:sup>
            <m:r>
              <m:t>2</m:t>
            </m:r>
          </m:sup>
        </m:sSup>
        <m:r>
          <m:rPr>
            <m:sty m:val="p"/>
          </m:rPr>
          <m:t>−</m:t>
        </m:r>
        <m:d>
          <m:dPr>
            <m:begChr m:val="("/>
            <m:endChr m:val=")"/>
            <m:sepChr m:val=""/>
            <m:grow/>
          </m:dPr>
          <m:e>
            <m:r>
              <m:rPr>
                <m:nor/>
                <m:sty m:val="p"/>
              </m:rPr>
              <m:t>sum</m:t>
            </m:r>
          </m:e>
        </m:d>
        <m:r>
          <m:t>x</m:t>
        </m:r>
        <m:r>
          <m:rPr>
            <m:sty m:val="p"/>
          </m:rPr>
          <m:t>+</m:t>
        </m:r>
        <m:d>
          <m:dPr>
            <m:begChr m:val="("/>
            <m:endChr m:val=")"/>
            <m:sepChr m:val=""/>
            <m:grow/>
          </m:dPr>
          <m:e>
            <m:r>
              <m:rPr>
                <m:nor/>
                <m:sty m:val="p"/>
              </m:rPr>
              <m:t>product</m:t>
            </m:r>
          </m:e>
        </m:d>
        <m:r>
          <m:rPr>
            <m:sty m:val="p"/>
          </m:rPr>
          <m:t>=</m:t>
        </m:r>
        <m:r>
          <m:t>0</m:t>
        </m:r>
      </m:oMath>
      <w:r>
        <w:t xml:space="preserve">.</w:t>
      </w:r>
    </w:p>
    <w:p>
      <w:r>
        <w:pict>
          <v:rect style="width:0;height:1.5pt" o:hralign="center" o:hrstd="t" o:hr="t"/>
        </w:pict>
      </w:r>
    </w:p>
    <w:bookmarkEnd w:id="121"/>
    <w:bookmarkStart w:id="122" w:name="factoring-patterns"/>
    <w:p>
      <w:pPr>
        <w:pStyle w:val="Heading3"/>
      </w:pPr>
      <w:r>
        <w:t xml:space="preserve">2.3.4 — Factoring Patterns</w:t>
      </w:r>
    </w:p>
    <w:p>
      <w:pPr>
        <w:pStyle w:val="FirstParagraph"/>
      </w:pPr>
      <w:r>
        <w:rPr>
          <w:b/>
          <w:bCs/>
        </w:rPr>
        <w:t xml:space="preserve">Greatest Common Factor (GCF):</w:t>
      </w:r>
      <w:r>
        <w:t xml:space="preserve"> </w:t>
      </w:r>
      <m:oMath>
        <m:r>
          <m:t>a</m:t>
        </m:r>
        <m:r>
          <m:t>b</m:t>
        </m:r>
        <m:r>
          <m:rPr>
            <m:sty m:val="p"/>
          </m:rPr>
          <m:t>+</m:t>
        </m:r>
        <m:r>
          <m:t>a</m:t>
        </m:r>
        <m:r>
          <m:t>c</m:t>
        </m:r>
        <m:r>
          <m:rPr>
            <m:sty m:val="p"/>
          </m:rPr>
          <m:t>=</m:t>
        </m:r>
        <m:r>
          <m:t>a</m:t>
        </m:r>
        <m:d>
          <m:dPr>
            <m:begChr m:val="("/>
            <m:endChr m:val=")"/>
            <m:sepChr m:val=""/>
            <m:grow/>
          </m:dPr>
          <m:e>
            <m:r>
              <m:t>b</m:t>
            </m:r>
            <m:r>
              <m:rPr>
                <m:sty m:val="p"/>
              </m:rPr>
              <m:t>+</m:t>
            </m:r>
            <m:r>
              <m:t>c</m:t>
            </m:r>
          </m:e>
        </m:d>
      </m:oMath>
    </w:p>
    <w:p>
      <w:pPr>
        <w:pStyle w:val="BodyText"/>
      </w:pPr>
      <w:r>
        <w:rPr>
          <w:b/>
          <w:bCs/>
        </w:rPr>
        <w:t xml:space="preserve">Difference of Squares:</w:t>
      </w:r>
      <w:r>
        <w:t xml:space="preserve"> </w:t>
      </w: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w:p>
    <w:p>
      <w:pPr>
        <w:pStyle w:val="BodyText"/>
      </w:pPr>
      <w:r>
        <w:rPr>
          <w:b/>
          <w:bCs/>
        </w:rPr>
        <w:t xml:space="preserve">Difference of Cubes:</w:t>
      </w:r>
      <w:r>
        <w:t xml:space="preserve"> </w:t>
      </w: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p>
    <w:p>
      <w:pPr>
        <w:pStyle w:val="BodyText"/>
      </w:pPr>
      <w:r>
        <w:rPr>
          <w:b/>
          <w:bCs/>
        </w:rPr>
        <w:t xml:space="preserve">Sum of Cubes:</w:t>
      </w:r>
      <w:r>
        <w:t xml:space="preserve"> </w:t>
      </w: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p>
    <w:p>
      <w:pPr>
        <w:pStyle w:val="BodyText"/>
      </w:pPr>
      <w:r>
        <w:rPr>
          <w:b/>
          <w:bCs/>
        </w:rPr>
        <w:t xml:space="preserve">Perfect Square Trinomials:</w:t>
      </w:r>
      <w:r>
        <w:t xml:space="preserve"> </w:t>
      </w:r>
      <w:r>
        <w:t xml:space="preserve">-</w:t>
      </w:r>
      <w:r>
        <w:t xml:space="preserve"> </w:t>
      </w: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w:r>
        <w:t xml:space="preserve"> </w:t>
      </w:r>
      <w:r>
        <w:t xml:space="preserve">-</w:t>
      </w:r>
      <w:r>
        <w:t xml:space="preserve"> </w:t>
      </w: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w:p>
    <w:p>
      <w:pPr>
        <w:pStyle w:val="BodyText"/>
      </w:pPr>
      <w:r>
        <w:rPr>
          <w:b/>
          <w:bCs/>
        </w:rPr>
        <w:t xml:space="preserve">General Trinomial Factoring:</w:t>
      </w:r>
      <w:r>
        <w:t xml:space="preserve"> </w:t>
      </w:r>
      <m:oMath>
        <m:sSup>
          <m:e>
            <m:r>
              <m:t>x</m:t>
            </m:r>
          </m:e>
          <m:sup>
            <m:r>
              <m:t>2</m:t>
            </m:r>
          </m:sup>
        </m:sSup>
        <m:r>
          <m:rPr>
            <m:sty m:val="p"/>
          </m:rPr>
          <m:t>+</m:t>
        </m:r>
        <m:r>
          <m:t>b</m:t>
        </m:r>
        <m:r>
          <m:t>x</m:t>
        </m:r>
        <m:r>
          <m:rPr>
            <m:sty m:val="p"/>
          </m:rPr>
          <m:t>+</m:t>
        </m:r>
        <m:r>
          <m:t>c</m:t>
        </m:r>
        <m:r>
          <m:rPr>
            <m:sty m:val="p"/>
          </m:rPr>
          <m:t>=</m:t>
        </m:r>
        <m:d>
          <m:dPr>
            <m:begChr m:val="("/>
            <m:endChr m:val=")"/>
            <m:sepChr m:val=""/>
            <m:grow/>
          </m:dPr>
          <m:e>
            <m:r>
              <m:t>x</m:t>
            </m:r>
            <m:r>
              <m:rPr>
                <m:sty m:val="p"/>
              </m:rPr>
              <m:t>+</m:t>
            </m:r>
            <m:r>
              <m:t>m</m:t>
            </m:r>
          </m:e>
        </m:d>
        <m:d>
          <m:dPr>
            <m:begChr m:val="("/>
            <m:endChr m:val=")"/>
            <m:sepChr m:val=""/>
            <m:grow/>
          </m:dPr>
          <m:e>
            <m:r>
              <m:t>x</m:t>
            </m:r>
            <m:r>
              <m:rPr>
                <m:sty m:val="p"/>
              </m:rPr>
              <m:t>+</m:t>
            </m:r>
            <m:r>
              <m:t>n</m:t>
            </m:r>
          </m:e>
        </m:d>
      </m:oMath>
      <w:r>
        <w:t xml:space="preserve"> </w:t>
      </w:r>
      <w:r>
        <w:t xml:space="preserve">where</w:t>
      </w:r>
      <w:r>
        <w:t xml:space="preserve"> </w:t>
      </w:r>
      <m:oMath>
        <m:r>
          <m:t>m</m:t>
        </m:r>
        <m:r>
          <m:rPr>
            <m:sty m:val="p"/>
          </m:rPr>
          <m:t>+</m:t>
        </m:r>
        <m:r>
          <m:t>n</m:t>
        </m:r>
        <m:r>
          <m:rPr>
            <m:sty m:val="p"/>
          </m:rPr>
          <m:t>=</m:t>
        </m:r>
        <m:r>
          <m:t>b</m:t>
        </m:r>
      </m:oMath>
      <w:r>
        <w:t xml:space="preserve"> </w:t>
      </w:r>
      <w:r>
        <w:t xml:space="preserve">and</w:t>
      </w:r>
      <w:r>
        <w:t xml:space="preserve"> </w:t>
      </w:r>
      <m:oMath>
        <m:r>
          <m:t>m</m:t>
        </m:r>
        <m:r>
          <m:t>n</m:t>
        </m:r>
        <m:r>
          <m:rPr>
            <m:sty m:val="p"/>
          </m:rPr>
          <m:t>=</m:t>
        </m:r>
        <m:r>
          <m:t>c</m:t>
        </m:r>
      </m:oMath>
      <w:r>
        <w:t xml:space="preserve">.</w:t>
      </w:r>
    </w:p>
    <w:p>
      <w:pPr>
        <w:pStyle w:val="BodyText"/>
      </w:pPr>
      <w:r>
        <w:rPr>
          <w:b/>
          <w:bCs/>
        </w:rPr>
        <w:t xml:space="preserve">Factoring by Grouping (for 4-term polynomials):</w:t>
      </w:r>
      <w:r>
        <w:t xml:space="preserve"> </w:t>
      </w:r>
      <m:oMath>
        <m:r>
          <m:t>a</m:t>
        </m:r>
        <m:r>
          <m:t>x</m:t>
        </m:r>
        <m:r>
          <m:rPr>
            <m:sty m:val="p"/>
          </m:rPr>
          <m:t>+</m:t>
        </m:r>
        <m:r>
          <m:t>a</m:t>
        </m:r>
        <m:r>
          <m:t>y</m:t>
        </m:r>
        <m:r>
          <m:rPr>
            <m:sty m:val="p"/>
          </m:rPr>
          <m:t>+</m:t>
        </m:r>
        <m:r>
          <m:t>b</m:t>
        </m:r>
        <m:r>
          <m:t>x</m:t>
        </m:r>
        <m:r>
          <m:rPr>
            <m:sty m:val="p"/>
          </m:rPr>
          <m:t>+</m:t>
        </m:r>
        <m:r>
          <m:t>b</m:t>
        </m:r>
        <m:r>
          <m:t>y</m:t>
        </m:r>
        <m:r>
          <m:rPr>
            <m:sty m:val="p"/>
          </m:rPr>
          <m:t>=</m:t>
        </m:r>
        <m:r>
          <m:t>a</m:t>
        </m:r>
        <m:d>
          <m:dPr>
            <m:begChr m:val="("/>
            <m:endChr m:val=")"/>
            <m:sepChr m:val=""/>
            <m:grow/>
          </m:dPr>
          <m:e>
            <m:r>
              <m:t>x</m:t>
            </m:r>
            <m:r>
              <m:rPr>
                <m:sty m:val="p"/>
              </m:rPr>
              <m:t>+</m:t>
            </m:r>
            <m:r>
              <m:t>y</m:t>
            </m:r>
          </m:e>
        </m:d>
        <m:r>
          <m:rPr>
            <m:sty m:val="p"/>
          </m:rPr>
          <m:t>+</m:t>
        </m:r>
        <m:r>
          <m:t>b</m:t>
        </m:r>
        <m:d>
          <m:dPr>
            <m:begChr m:val="("/>
            <m:endChr m:val=")"/>
            <m:sepChr m:val=""/>
            <m:grow/>
          </m:dPr>
          <m:e>
            <m:r>
              <m:t>x</m:t>
            </m:r>
            <m:r>
              <m:rPr>
                <m:sty m:val="p"/>
              </m:rPr>
              <m:t>+</m:t>
            </m:r>
            <m:r>
              <m:t>y</m:t>
            </m:r>
          </m:e>
        </m:d>
        <m:r>
          <m:rPr>
            <m:sty m:val="p"/>
          </m:rPr>
          <m:t>=</m:t>
        </m:r>
        <m:d>
          <m:dPr>
            <m:begChr m:val="("/>
            <m:endChr m:val=")"/>
            <m:sepChr m:val=""/>
            <m:grow/>
          </m:dPr>
          <m:e>
            <m:r>
              <m:t>a</m:t>
            </m:r>
            <m:r>
              <m:rPr>
                <m:sty m:val="p"/>
              </m:rPr>
              <m:t>+</m:t>
            </m:r>
            <m:r>
              <m:t>b</m:t>
            </m:r>
          </m:e>
        </m:d>
        <m:d>
          <m:dPr>
            <m:begChr m:val="("/>
            <m:endChr m:val=")"/>
            <m:sepChr m:val=""/>
            <m:grow/>
          </m:dPr>
          <m:e>
            <m:r>
              <m:t>x</m:t>
            </m:r>
            <m:r>
              <m:rPr>
                <m:sty m:val="p"/>
              </m:rPr>
              <m:t>+</m:t>
            </m:r>
            <m:r>
              <m:t>y</m:t>
            </m:r>
          </m:e>
        </m:d>
      </m:oMath>
    </w:p>
    <w:p>
      <w:pPr>
        <w:pStyle w:val="BodyText"/>
      </w:pPr>
      <w:r>
        <w:rPr>
          <w:b/>
          <w:bCs/>
        </w:rPr>
        <w:t xml:space="preserve">Critical details:</w:t>
      </w:r>
    </w:p>
    <w:p>
      <w:pPr>
        <w:pStyle w:val="Compact"/>
        <w:numPr>
          <w:ilvl w:val="0"/>
          <w:numId w:val="1047"/>
        </w:numPr>
      </w:pPr>
      <w:r>
        <w:t xml:space="preserve">The difference of squares is the most commonly tested factoring pattern on the ACT. Recognize it instantly: any expression of the form (something)</w:t>
      </w:r>
      <m:oMath>
        <m:sSup>
          <m:e>
            <m:r>
              <m:t>​</m:t>
            </m:r>
          </m:e>
          <m:sup>
            <m:r>
              <m:t>2</m:t>
            </m:r>
          </m:sup>
        </m:sSup>
      </m:oMath>
      <w:r>
        <w:t xml:space="preserve"> </w:t>
      </w:r>
      <w:r>
        <w:t xml:space="preserve">minus (something else)</w:t>
      </w:r>
      <m:oMath>
        <m:sSup>
          <m:e>
            <m:r>
              <m:t>​</m:t>
            </m:r>
          </m:e>
          <m:sup>
            <m:r>
              <m:t>2</m:t>
            </m:r>
          </m:sup>
        </m:sSup>
      </m:oMath>
      <w:r>
        <w:t xml:space="preserve"> </w:t>
      </w:r>
      <w:r>
        <w:t xml:space="preserve">factors as the product of the sum and difference.</w:t>
      </w:r>
    </w:p>
    <w:p>
      <w:pPr>
        <w:pStyle w:val="Compact"/>
        <w:numPr>
          <w:ilvl w:val="0"/>
          <w:numId w:val="1047"/>
        </w:numPr>
      </w:pPr>
      <w:r>
        <w:t xml:space="preserve">The sum and difference of cubes are less common but do appear, especially on harder questions.</w:t>
      </w:r>
    </w:p>
    <w:p>
      <w:pPr>
        <w:pStyle w:val="Compact"/>
        <w:numPr>
          <w:ilvl w:val="0"/>
          <w:numId w:val="1047"/>
        </w:numPr>
      </w:pPr>
      <w:r>
        <w:t xml:space="preserve">A common mistake is trying to factor a sum of squares (</w:t>
      </w:r>
      <m:oMath>
        <m:sSup>
          <m:e>
            <m:r>
              <m:t>a</m:t>
            </m:r>
          </m:e>
          <m:sup>
            <m:r>
              <m:t>2</m:t>
            </m:r>
          </m:sup>
        </m:sSup>
        <m:r>
          <m:rPr>
            <m:sty m:val="p"/>
          </m:rPr>
          <m:t>+</m:t>
        </m:r>
        <m:sSup>
          <m:e>
            <m:r>
              <m:t>b</m:t>
            </m:r>
          </m:e>
          <m:sup>
            <m:r>
              <m:t>2</m:t>
            </m:r>
          </m:sup>
        </m:sSup>
      </m:oMath>
      <w:r>
        <w:t xml:space="preserve">) over the real numbers — it does not factor. This is an irreducible polynomial in the real number system.</w:t>
      </w:r>
    </w:p>
    <w:p>
      <w:r>
        <w:pict>
          <v:rect style="width:0;height:1.5pt" o:hralign="center" o:hrstd="t" o:hr="t"/>
        </w:pict>
      </w:r>
    </w:p>
    <w:bookmarkEnd w:id="122"/>
    <w:bookmarkStart w:id="123" w:name="exponent-rules"/>
    <w:p>
      <w:pPr>
        <w:pStyle w:val="Heading3"/>
      </w:pPr>
      <w:r>
        <w:t xml:space="preserve">2.3.5 — Exponent Rules</w:t>
      </w:r>
    </w:p>
    <w:p>
      <w:pPr>
        <w:pStyle w:val="FirstParagraph"/>
      </w:pPr>
      <w:r>
        <w:rPr>
          <w:b/>
          <w:bCs/>
        </w:rPr>
        <w:t xml:space="preserve">Product Rule:</w:t>
      </w:r>
      <w:r>
        <w:t xml:space="preserve"> </w:t>
      </w:r>
      <m:oMath>
        <m:sSup>
          <m:e>
            <m:r>
              <m:t>x</m:t>
            </m:r>
          </m:e>
          <m:sup>
            <m:r>
              <m:t>a</m:t>
            </m:r>
          </m:sup>
        </m:sSup>
        <m:r>
          <m:rPr>
            <m:sty m:val="p"/>
          </m:rPr>
          <m:t>⋅</m:t>
        </m:r>
        <m:sSup>
          <m:e>
            <m:r>
              <m:t>x</m:t>
            </m:r>
          </m:e>
          <m:sup>
            <m:r>
              <m:t>b</m:t>
            </m:r>
          </m:sup>
        </m:sSup>
        <m:r>
          <m:rPr>
            <m:sty m:val="p"/>
          </m:rPr>
          <m:t>=</m:t>
        </m:r>
        <m:sSup>
          <m:e>
            <m:r>
              <m:t>x</m:t>
            </m:r>
          </m:e>
          <m:sup>
            <m:r>
              <m:t>a</m:t>
            </m:r>
            <m:r>
              <m:rPr>
                <m:sty m:val="p"/>
              </m:rPr>
              <m:t>+</m:t>
            </m:r>
            <m:r>
              <m:t>b</m:t>
            </m:r>
          </m:sup>
        </m:sSup>
      </m:oMath>
    </w:p>
    <w:p>
      <w:pPr>
        <w:pStyle w:val="BodyText"/>
      </w:pPr>
      <w:r>
        <w:rPr>
          <w:b/>
          <w:bCs/>
        </w:rPr>
        <w:t xml:space="preserve">Quotient Rule:</w:t>
      </w:r>
      <w:r>
        <w:t xml:space="preserve"> </w:t>
      </w:r>
      <m:oMath>
        <m:f>
          <m:fPr>
            <m:type m:val="bar"/>
          </m:fPr>
          <m:num>
            <m:sSup>
              <m:e>
                <m:r>
                  <m:t>x</m:t>
                </m:r>
              </m:e>
              <m:sup>
                <m:r>
                  <m:t>a</m:t>
                </m:r>
              </m:sup>
            </m:sSup>
          </m:num>
          <m:den>
            <m:sSup>
              <m:e>
                <m:r>
                  <m:t>x</m:t>
                </m:r>
              </m:e>
              <m:sup>
                <m:r>
                  <m:t>b</m:t>
                </m:r>
              </m:sup>
            </m:sSup>
          </m:den>
        </m:f>
        <m:r>
          <m:rPr>
            <m:sty m:val="p"/>
          </m:rPr>
          <m:t>=</m:t>
        </m:r>
        <m:sSup>
          <m:e>
            <m:r>
              <m:t>x</m:t>
            </m:r>
          </m:e>
          <m:sup>
            <m:r>
              <m:t>a</m:t>
            </m:r>
            <m:r>
              <m:rPr>
                <m:sty m:val="p"/>
              </m:rPr>
              <m:t>−</m:t>
            </m:r>
            <m:r>
              <m:t>b</m:t>
            </m:r>
          </m:sup>
        </m:sSup>
      </m:oMath>
    </w:p>
    <w:p>
      <w:pPr>
        <w:pStyle w:val="BodyText"/>
      </w:pPr>
      <w:r>
        <w:rPr>
          <w:b/>
          <w:bCs/>
        </w:rPr>
        <w:t xml:space="preserve">Power Rule:</w:t>
      </w:r>
      <w:r>
        <w:t xml:space="preserve"> </w:t>
      </w:r>
      <m:oMath>
        <m:sSup>
          <m:e>
            <m:d>
              <m:dPr>
                <m:begChr m:val="("/>
                <m:endChr m:val=")"/>
                <m:sepChr m:val=""/>
                <m:grow/>
              </m:dPr>
              <m:e>
                <m:sSup>
                  <m:e>
                    <m:r>
                      <m:t>x</m:t>
                    </m:r>
                  </m:e>
                  <m:sup>
                    <m:r>
                      <m:t>a</m:t>
                    </m:r>
                  </m:sup>
                </m:sSup>
              </m:e>
            </m:d>
          </m:e>
          <m:sup>
            <m:r>
              <m:t>b</m:t>
            </m:r>
          </m:sup>
        </m:sSup>
        <m:r>
          <m:rPr>
            <m:sty m:val="p"/>
          </m:rPr>
          <m:t>=</m:t>
        </m:r>
        <m:sSup>
          <m:e>
            <m:r>
              <m:t>x</m:t>
            </m:r>
          </m:e>
          <m:sup>
            <m:r>
              <m:t>a</m:t>
            </m:r>
            <m:r>
              <m:t>b</m:t>
            </m:r>
          </m:sup>
        </m:sSup>
      </m:oMath>
    </w:p>
    <w:p>
      <w:pPr>
        <w:pStyle w:val="BodyText"/>
      </w:pPr>
      <w:r>
        <w:rPr>
          <w:b/>
          <w:bCs/>
        </w:rPr>
        <w:t xml:space="preserve">Zero Exponent:</w:t>
      </w:r>
      <w:r>
        <w:t xml:space="preserve"> </w:t>
      </w:r>
      <m:oMath>
        <m:sSup>
          <m:e>
            <m:r>
              <m:t>x</m:t>
            </m:r>
          </m:e>
          <m:sup>
            <m:r>
              <m:t>0</m:t>
            </m:r>
          </m:sup>
        </m:sSup>
        <m:r>
          <m:rPr>
            <m:sty m:val="p"/>
          </m:rPr>
          <m:t>=</m:t>
        </m:r>
        <m:r>
          <m:t>1</m:t>
        </m:r>
      </m:oMath>
      <w:r>
        <w:t xml:space="preserve"> </w:t>
      </w:r>
      <w:r>
        <w:t xml:space="preserve">(for any</w:t>
      </w:r>
      <w:r>
        <w:t xml:space="preserve"> </w:t>
      </w:r>
      <m:oMath>
        <m:r>
          <m:t>x</m:t>
        </m:r>
        <m:r>
          <m:rPr>
            <m:sty m:val="p"/>
          </m:rPr>
          <m:t>≠</m:t>
        </m:r>
        <m:r>
          <m:t>0</m:t>
        </m:r>
      </m:oMath>
      <w:r>
        <w:t xml:space="preserve">)</w:t>
      </w:r>
    </w:p>
    <w:p>
      <w:pPr>
        <w:pStyle w:val="BodyText"/>
      </w:pPr>
      <w:r>
        <w:rPr>
          <w:b/>
          <w:bCs/>
        </w:rPr>
        <w:t xml:space="preserve">Negative Exponent:</w:t>
      </w:r>
      <w:r>
        <w:t xml:space="preserve"> </w:t>
      </w:r>
      <m:oMath>
        <m:sSup>
          <m:e>
            <m:r>
              <m:t>x</m:t>
            </m:r>
          </m:e>
          <m:sup>
            <m:r>
              <m:rPr>
                <m:sty m:val="p"/>
              </m:rPr>
              <m:t>−</m:t>
            </m:r>
            <m:r>
              <m:t>a</m:t>
            </m:r>
          </m:sup>
        </m:sSup>
        <m:r>
          <m:rPr>
            <m:sty m:val="p"/>
          </m:rPr>
          <m:t>=</m:t>
        </m:r>
        <m:f>
          <m:fPr>
            <m:type m:val="bar"/>
          </m:fPr>
          <m:num>
            <m:r>
              <m:t>1</m:t>
            </m:r>
          </m:num>
          <m:den>
            <m:sSup>
              <m:e>
                <m:r>
                  <m:t>x</m:t>
                </m:r>
              </m:e>
              <m:sup>
                <m:r>
                  <m:t>a</m:t>
                </m:r>
              </m:sup>
            </m:sSup>
          </m:den>
        </m:f>
      </m:oMath>
    </w:p>
    <w:p>
      <w:pPr>
        <w:pStyle w:val="BodyText"/>
      </w:pPr>
      <w:r>
        <w:rPr>
          <w:b/>
          <w:bCs/>
        </w:rPr>
        <w:t xml:space="preserve">Fractional Exponent:</w:t>
      </w:r>
      <w:r>
        <w:t xml:space="preserve"> </w:t>
      </w:r>
      <m:oMath>
        <m:sSup>
          <m:e>
            <m:r>
              <m:t>x</m:t>
            </m:r>
          </m:e>
          <m:sup>
            <m:r>
              <m:t>a</m:t>
            </m:r>
            <m:r>
              <m:rPr>
                <m:sty m:val="p"/>
              </m:rPr>
              <m:t>/</m:t>
            </m:r>
            <m:r>
              <m:t>b</m:t>
            </m:r>
          </m:sup>
        </m:sSup>
        <m:r>
          <m:rPr>
            <m:sty m:val="p"/>
          </m:rPr>
          <m:t>=</m:t>
        </m:r>
        <m:rad>
          <m:deg>
            <m:r>
              <m:t>b</m:t>
            </m:r>
          </m:deg>
          <m:e>
            <m:sSup>
              <m:e>
                <m:r>
                  <m:t>x</m:t>
                </m:r>
              </m:e>
              <m:sup>
                <m:r>
                  <m:t>a</m:t>
                </m:r>
              </m:sup>
            </m:sSup>
          </m:e>
        </m:rad>
        <m:r>
          <m:rPr>
            <m:sty m:val="p"/>
          </m:rPr>
          <m:t>=</m:t>
        </m:r>
        <m:sSup>
          <m:e>
            <m:d>
              <m:dPr>
                <m:begChr m:val="("/>
                <m:endChr m:val=")"/>
                <m:sepChr m:val=""/>
                <m:grow/>
              </m:dPr>
              <m:e>
                <m:rad>
                  <m:deg>
                    <m:r>
                      <m:t>b</m:t>
                    </m:r>
                  </m:deg>
                  <m:e>
                    <m:r>
                      <m:t>x</m:t>
                    </m:r>
                  </m:e>
                </m:rad>
              </m:e>
            </m:d>
          </m:e>
          <m:sup>
            <m:r>
              <m:t>a</m:t>
            </m:r>
          </m:sup>
        </m:sSup>
      </m:oMath>
    </w:p>
    <w:p>
      <w:pPr>
        <w:pStyle w:val="BodyText"/>
      </w:pPr>
      <w:r>
        <w:rPr>
          <w:b/>
          <w:bCs/>
        </w:rPr>
        <w:t xml:space="preserve">Critical details:</w:t>
      </w:r>
    </w:p>
    <w:p>
      <w:pPr>
        <w:pStyle w:val="Compact"/>
        <w:numPr>
          <w:ilvl w:val="0"/>
          <w:numId w:val="1048"/>
        </w:numPr>
      </w:pPr>
      <w:r>
        <w:t xml:space="preserve">These rules apply when the base is the same. You cannot combine</w:t>
      </w:r>
      <w:r>
        <w:t xml:space="preserve"> </w:t>
      </w:r>
      <m:oMath>
        <m:sSup>
          <m:e>
            <m:r>
              <m:t>2</m:t>
            </m:r>
          </m:e>
          <m:sup>
            <m:r>
              <m:t>3</m:t>
            </m:r>
          </m:sup>
        </m:sSup>
        <m:r>
          <m:rPr>
            <m:sty m:val="p"/>
          </m:rPr>
          <m:t>⋅</m:t>
        </m:r>
        <m:sSup>
          <m:e>
            <m:r>
              <m:t>3</m:t>
            </m:r>
          </m:e>
          <m:sup>
            <m:r>
              <m:t>2</m:t>
            </m:r>
          </m:sup>
        </m:sSup>
      </m:oMath>
      <w:r>
        <w:t xml:space="preserve"> </w:t>
      </w:r>
      <w:r>
        <w:t xml:space="preserve">using the product rule because the bases differ.</w:t>
      </w:r>
    </w:p>
    <w:p>
      <w:pPr>
        <w:pStyle w:val="Compact"/>
        <w:numPr>
          <w:ilvl w:val="0"/>
          <w:numId w:val="1048"/>
        </w:numPr>
      </w:pPr>
      <w:r>
        <w:t xml:space="preserve">A negative exponent does not make the result negative — it indicates a reciprocal. For example,</w:t>
      </w:r>
      <w:r>
        <w:t xml:space="preserve"> </w:t>
      </w:r>
      <m:oMath>
        <m:sSup>
          <m:e>
            <m:r>
              <m:t>2</m:t>
            </m:r>
          </m:e>
          <m:sup>
            <m:r>
              <m:rPr>
                <m:sty m:val="p"/>
              </m:rPr>
              <m:t>−</m:t>
            </m:r>
            <m:r>
              <m:t>3</m:t>
            </m:r>
          </m:sup>
        </m:sSup>
        <m:r>
          <m:rPr>
            <m:sty m:val="p"/>
          </m:rPr>
          <m:t>=</m:t>
        </m:r>
        <m:f>
          <m:fPr>
            <m:type m:val="bar"/>
          </m:fPr>
          <m:num>
            <m:r>
              <m:t>1</m:t>
            </m:r>
          </m:num>
          <m:den>
            <m:r>
              <m:t>8</m:t>
            </m:r>
          </m:den>
        </m:f>
      </m:oMath>
      <w:r>
        <w:t xml:space="preserve">, not</w:t>
      </w:r>
      <w:r>
        <w:t xml:space="preserve"> </w:t>
      </w:r>
      <m:oMath>
        <m:r>
          <m:rPr>
            <m:sty m:val="p"/>
          </m:rPr>
          <m:t>−</m:t>
        </m:r>
        <m:r>
          <m:t>8</m:t>
        </m:r>
      </m:oMath>
      <w:r>
        <w:t xml:space="preserve">.</w:t>
      </w:r>
    </w:p>
    <w:p>
      <w:pPr>
        <w:pStyle w:val="Compact"/>
        <w:numPr>
          <w:ilvl w:val="0"/>
          <w:numId w:val="1048"/>
        </w:numPr>
      </w:pPr>
      <w:r>
        <w:t xml:space="preserve">Fractional exponents connect directly to radicals:</w:t>
      </w:r>
      <w:r>
        <w:t xml:space="preserve"> </w:t>
      </w:r>
      <m:oMath>
        <m:sSup>
          <m:e>
            <m:r>
              <m:t>x</m:t>
            </m:r>
          </m:e>
          <m:sup>
            <m:r>
              <m:t>1</m:t>
            </m:r>
            <m:r>
              <m:rPr>
                <m:sty m:val="p"/>
              </m:rPr>
              <m:t>/</m:t>
            </m:r>
            <m:r>
              <m:t>2</m:t>
            </m:r>
          </m:sup>
        </m:sSup>
        <m:r>
          <m:rPr>
            <m:sty m:val="p"/>
          </m:rPr>
          <m:t>=</m:t>
        </m:r>
        <m:rad>
          <m:radPr>
            <m:degHide m:val="on"/>
          </m:radPr>
          <m:deg/>
          <m:e>
            <m:r>
              <m:t>x</m:t>
            </m:r>
          </m:e>
        </m:rad>
      </m:oMath>
      <w:r>
        <w:t xml:space="preserve">,</w:t>
      </w:r>
      <w:r>
        <w:t xml:space="preserve"> </w:t>
      </w:r>
      <m:oMath>
        <m:sSup>
          <m:e>
            <m:r>
              <m:t>x</m:t>
            </m:r>
          </m:e>
          <m:sup>
            <m:r>
              <m:t>1</m:t>
            </m:r>
            <m:r>
              <m:rPr>
                <m:sty m:val="p"/>
              </m:rPr>
              <m:t>/</m:t>
            </m:r>
            <m:r>
              <m:t>3</m:t>
            </m:r>
          </m:sup>
        </m:sSup>
        <m:r>
          <m:rPr>
            <m:sty m:val="p"/>
          </m:rPr>
          <m:t>=</m:t>
        </m:r>
        <m:rad>
          <m:deg>
            <m:r>
              <m:t>3</m:t>
            </m:r>
          </m:deg>
          <m:e>
            <m:r>
              <m:t>x</m:t>
            </m:r>
          </m:e>
        </m:rad>
      </m:oMath>
      <w:r>
        <w:t xml:space="preserve">, etc.</w:t>
      </w:r>
    </w:p>
    <w:p>
      <w:pPr>
        <w:pStyle w:val="Compact"/>
        <w:numPr>
          <w:ilvl w:val="0"/>
          <w:numId w:val="1048"/>
        </w:numPr>
      </w:pPr>
      <w:r>
        <w:t xml:space="preserve">When simplifying expressions with exponents, apply the rules systematically. Do not skip steps.</w:t>
      </w:r>
    </w:p>
    <w:p>
      <w:pPr>
        <w:pStyle w:val="FirstParagraph"/>
      </w:pPr>
      <w:r>
        <w:rPr>
          <w:b/>
          <w:bCs/>
        </w:rPr>
        <w:t xml:space="preserve">ACT trap:</w:t>
      </w:r>
      <w:r>
        <w:t xml:space="preserve"> </w:t>
      </w:r>
      <w:r>
        <w:t xml:space="preserve">The test frequently includes wrong answer choices that result from common exponent errors, such as</w:t>
      </w:r>
      <w:r>
        <w:t xml:space="preserve"> </w:t>
      </w:r>
      <m:oMath>
        <m:sSup>
          <m:e>
            <m:d>
              <m:dPr>
                <m:begChr m:val="("/>
                <m:endChr m:val=")"/>
                <m:sepChr m:val=""/>
                <m:grow/>
              </m:dPr>
              <m:e>
                <m:sSup>
                  <m:e>
                    <m:r>
                      <m:t>x</m:t>
                    </m:r>
                  </m:e>
                  <m:sup>
                    <m:r>
                      <m:t>a</m:t>
                    </m:r>
                  </m:sup>
                </m:sSup>
              </m:e>
            </m:d>
          </m:e>
          <m:sup>
            <m:r>
              <m:t>b</m:t>
            </m:r>
          </m:sup>
        </m:sSup>
        <m:r>
          <m:rPr>
            <m:sty m:val="p"/>
          </m:rPr>
          <m:t>=</m:t>
        </m:r>
        <m:sSup>
          <m:e>
            <m:r>
              <m:t>x</m:t>
            </m:r>
          </m:e>
          <m:sup>
            <m:r>
              <m:t>a</m:t>
            </m:r>
            <m:r>
              <m:rPr>
                <m:sty m:val="p"/>
              </m:rPr>
              <m:t>+</m:t>
            </m:r>
            <m:r>
              <m:t>b</m:t>
            </m:r>
          </m:sup>
        </m:sSup>
      </m:oMath>
      <w:r>
        <w:t xml:space="preserve"> </w:t>
      </w:r>
      <w:r>
        <w:t xml:space="preserve">(incorrect — should be</w:t>
      </w:r>
      <w:r>
        <w:t xml:space="preserve"> </w:t>
      </w:r>
      <m:oMath>
        <m:sSup>
          <m:e>
            <m:r>
              <m:t>x</m:t>
            </m:r>
          </m:e>
          <m:sup>
            <m:r>
              <m:t>a</m:t>
            </m:r>
            <m:r>
              <m:t>b</m:t>
            </m:r>
          </m:sup>
        </m:sSup>
      </m:oMath>
      <w:r>
        <w:t xml:space="preserve">) or</w:t>
      </w:r>
      <w:r>
        <w:t xml:space="preserve"> </w:t>
      </w:r>
      <m:oMath>
        <m:sSup>
          <m:e>
            <m:r>
              <m:t>x</m:t>
            </m:r>
          </m:e>
          <m:sup>
            <m:r>
              <m:t>a</m:t>
            </m:r>
          </m:sup>
        </m:sSup>
        <m:r>
          <m:rPr>
            <m:sty m:val="p"/>
          </m:rPr>
          <m:t>⋅</m:t>
        </m:r>
        <m:sSup>
          <m:e>
            <m:r>
              <m:t>x</m:t>
            </m:r>
          </m:e>
          <m:sup>
            <m:r>
              <m:t>b</m:t>
            </m:r>
          </m:sup>
        </m:sSup>
        <m:r>
          <m:rPr>
            <m:sty m:val="p"/>
          </m:rPr>
          <m:t>=</m:t>
        </m:r>
        <m:sSup>
          <m:e>
            <m:r>
              <m:t>x</m:t>
            </m:r>
          </m:e>
          <m:sup>
            <m:r>
              <m:t>a</m:t>
            </m:r>
            <m:r>
              <m:t>b</m:t>
            </m:r>
          </m:sup>
        </m:sSup>
      </m:oMath>
      <w:r>
        <w:t xml:space="preserve"> </w:t>
      </w:r>
      <w:r>
        <w:t xml:space="preserve">(incorrect — should be</w:t>
      </w:r>
      <w:r>
        <w:t xml:space="preserve"> </w:t>
      </w:r>
      <m:oMath>
        <m:sSup>
          <m:e>
            <m:r>
              <m:t>x</m:t>
            </m:r>
          </m:e>
          <m:sup>
            <m:r>
              <m:t>a</m:t>
            </m:r>
            <m:r>
              <m:rPr>
                <m:sty m:val="p"/>
              </m:rPr>
              <m:t>+</m:t>
            </m:r>
            <m:r>
              <m:t>b</m:t>
            </m:r>
          </m:sup>
        </m:sSup>
      </m:oMath>
      <w:r>
        <w:t xml:space="preserve">).</w:t>
      </w:r>
    </w:p>
    <w:p>
      <w:r>
        <w:pict>
          <v:rect style="width:0;height:1.5pt" o:hralign="center" o:hrstd="t" o:hr="t"/>
        </w:pict>
      </w:r>
    </w:p>
    <w:bookmarkEnd w:id="123"/>
    <w:bookmarkStart w:id="124" w:name="radical-rules"/>
    <w:p>
      <w:pPr>
        <w:pStyle w:val="Heading3"/>
      </w:pPr>
      <w:r>
        <w:t xml:space="preserve">2.3.6 — Radical Rules</w:t>
      </w:r>
    </w:p>
    <w:p>
      <w:pPr>
        <w:pStyle w:val="FirstParagraph"/>
      </w:pPr>
      <w:r>
        <w:rPr>
          <w:b/>
          <w:bCs/>
        </w:rPr>
        <w:t xml:space="preserve">Product Rule:</w:t>
      </w:r>
      <w:r>
        <w:t xml:space="preserve"> </w:t>
      </w:r>
      <m:oMath>
        <m:rad>
          <m:radPr>
            <m:degHide m:val="on"/>
          </m:radPr>
          <m:deg/>
          <m:e>
            <m:r>
              <m:t>a</m:t>
            </m:r>
          </m:e>
        </m:rad>
        <m:r>
          <m:rPr>
            <m:sty m:val="p"/>
          </m:rPr>
          <m:t>⋅</m:t>
        </m:r>
        <m:rad>
          <m:radPr>
            <m:degHide m:val="on"/>
          </m:radPr>
          <m:deg/>
          <m:e>
            <m:r>
              <m:t>b</m:t>
            </m:r>
          </m:e>
        </m:rad>
        <m:r>
          <m:rPr>
            <m:sty m:val="p"/>
          </m:rPr>
          <m:t>=</m:t>
        </m:r>
        <m:rad>
          <m:radPr>
            <m:degHide m:val="on"/>
          </m:radPr>
          <m:deg/>
          <m:e>
            <m:r>
              <m:t>a</m:t>
            </m:r>
            <m:r>
              <m:t>b</m:t>
            </m:r>
          </m:e>
        </m:rad>
      </m:oMath>
    </w:p>
    <w:p>
      <w:pPr>
        <w:pStyle w:val="BodyText"/>
      </w:pPr>
      <w:r>
        <w:rPr>
          <w:b/>
          <w:bCs/>
        </w:rPr>
        <w:t xml:space="preserve">Quotient Rule:</w:t>
      </w:r>
      <w:r>
        <w:t xml:space="preserve"> </w:t>
      </w:r>
      <m:oMath>
        <m:f>
          <m:fPr>
            <m:type m:val="bar"/>
          </m:fPr>
          <m:num>
            <m:rad>
              <m:radPr>
                <m:degHide m:val="on"/>
              </m:radPr>
              <m:deg/>
              <m:e>
                <m:r>
                  <m:t>a</m:t>
                </m:r>
              </m:e>
            </m:rad>
          </m:num>
          <m:den>
            <m:rad>
              <m:radPr>
                <m:degHide m:val="on"/>
              </m:radPr>
              <m:deg/>
              <m:e>
                <m:r>
                  <m:t>b</m:t>
                </m:r>
              </m:e>
            </m:rad>
          </m:den>
        </m:f>
        <m:r>
          <m:rPr>
            <m:sty m:val="p"/>
          </m:rPr>
          <m:t>=</m:t>
        </m:r>
        <m:rad>
          <m:radPr>
            <m:degHide m:val="on"/>
          </m:radPr>
          <m:deg/>
          <m:e>
            <m:f>
              <m:fPr>
                <m:type m:val="bar"/>
              </m:fPr>
              <m:num>
                <m:r>
                  <m:t>a</m:t>
                </m:r>
              </m:num>
              <m:den>
                <m:r>
                  <m:t>b</m:t>
                </m:r>
              </m:den>
            </m:f>
          </m:e>
        </m:rad>
      </m:oMath>
    </w:p>
    <w:p>
      <w:pPr>
        <w:pStyle w:val="BodyText"/>
      </w:pPr>
      <w:r>
        <w:rPr>
          <w:b/>
          <w:bCs/>
        </w:rPr>
        <w:t xml:space="preserve">Simplifying Radicals:</w:t>
      </w:r>
      <w:r>
        <w:t xml:space="preserve"> </w:t>
      </w:r>
      <w:r>
        <w:t xml:space="preserve">Factor out perfect squares (or perfect cubes, etc.) from under the radical.</w:t>
      </w:r>
    </w:p>
    <w:p>
      <w:pPr>
        <w:pStyle w:val="BodyText"/>
      </w:pPr>
      <w:r>
        <w:rPr>
          <w:b/>
          <w:bCs/>
        </w:rPr>
        <w:t xml:space="preserve">Rationalizing the Denominator:</w:t>
      </w:r>
      <w:r>
        <w:t xml:space="preserve"> </w:t>
      </w:r>
      <w:r>
        <w:t xml:space="preserve">If a fraction has a radical in the denominator, multiply numerator and denominator by that radical to eliminate it.</w:t>
      </w:r>
    </w:p>
    <w:p>
      <w:pPr>
        <w:pStyle w:val="BodyText"/>
      </w:pPr>
      <w:r>
        <w:rPr>
          <w:b/>
          <w:bCs/>
        </w:rPr>
        <w:t xml:space="preserve">Example:</w:t>
      </w:r>
      <w:r>
        <w:t xml:space="preserve"> </w:t>
      </w:r>
      <m:oMath>
        <m:f>
          <m:fPr>
            <m:type m:val="bar"/>
          </m:fPr>
          <m:num>
            <m:r>
              <m:t>3</m:t>
            </m:r>
          </m:num>
          <m:den>
            <m:rad>
              <m:radPr>
                <m:degHide m:val="on"/>
              </m:radPr>
              <m:deg/>
              <m:e>
                <m:r>
                  <m:t>5</m:t>
                </m:r>
              </m:e>
            </m:rad>
          </m:den>
        </m:f>
        <m:r>
          <m:rPr>
            <m:sty m:val="p"/>
          </m:rPr>
          <m:t>=</m:t>
        </m:r>
        <m:f>
          <m:fPr>
            <m:type m:val="bar"/>
          </m:fPr>
          <m:num>
            <m:r>
              <m:t>3</m:t>
            </m:r>
            <m:rad>
              <m:radPr>
                <m:degHide m:val="on"/>
              </m:radPr>
              <m:deg/>
              <m:e>
                <m:r>
                  <m:t>5</m:t>
                </m:r>
              </m:e>
            </m:rad>
          </m:num>
          <m:den>
            <m:r>
              <m:t>5</m:t>
            </m:r>
          </m:den>
        </m:f>
      </m:oMath>
    </w:p>
    <w:p>
      <w:pPr>
        <w:pStyle w:val="BodyText"/>
      </w:pPr>
      <w:r>
        <w:rPr>
          <w:b/>
          <w:bCs/>
        </w:rPr>
        <w:t xml:space="preserve">Critical details:</w:t>
      </w:r>
    </w:p>
    <w:p>
      <w:pPr>
        <w:pStyle w:val="Compact"/>
        <w:numPr>
          <w:ilvl w:val="0"/>
          <w:numId w:val="1049"/>
        </w:numPr>
      </w:pPr>
      <w:r>
        <w:t xml:space="preserve">You can only add or subtract radicals if they have the same radicand (the expression under the radical). For example,</w:t>
      </w:r>
      <w:r>
        <w:t xml:space="preserve"> </w:t>
      </w:r>
      <m:oMath>
        <m:r>
          <m:t>3</m:t>
        </m:r>
        <m:rad>
          <m:radPr>
            <m:degHide m:val="on"/>
          </m:radPr>
          <m:deg/>
          <m:e>
            <m:r>
              <m:t>2</m:t>
            </m:r>
          </m:e>
        </m:rad>
        <m:r>
          <m:rPr>
            <m:sty m:val="p"/>
          </m:rPr>
          <m:t>+</m:t>
        </m:r>
        <m:r>
          <m:t>5</m:t>
        </m:r>
        <m:rad>
          <m:radPr>
            <m:degHide m:val="on"/>
          </m:radPr>
          <m:deg/>
          <m:e>
            <m:r>
              <m:t>2</m:t>
            </m:r>
          </m:e>
        </m:rad>
        <m:r>
          <m:rPr>
            <m:sty m:val="p"/>
          </m:rPr>
          <m:t>=</m:t>
        </m:r>
        <m:r>
          <m:t>8</m:t>
        </m:r>
        <m:rad>
          <m:radPr>
            <m:degHide m:val="on"/>
          </m:radPr>
          <m:deg/>
          <m:e>
            <m:r>
              <m:t>2</m:t>
            </m:r>
          </m:e>
        </m:rad>
      </m:oMath>
      <w:r>
        <w:t xml:space="preserve">, but</w:t>
      </w:r>
      <w:r>
        <w:t xml:space="preserve"> </w:t>
      </w:r>
      <m:oMath>
        <m:r>
          <m:t>3</m:t>
        </m:r>
        <m:rad>
          <m:radPr>
            <m:degHide m:val="on"/>
          </m:radPr>
          <m:deg/>
          <m:e>
            <m:r>
              <m:t>2</m:t>
            </m:r>
          </m:e>
        </m:rad>
        <m:r>
          <m:rPr>
            <m:sty m:val="p"/>
          </m:rPr>
          <m:t>+</m:t>
        </m:r>
        <m:r>
          <m:t>5</m:t>
        </m:r>
        <m:rad>
          <m:radPr>
            <m:degHide m:val="on"/>
          </m:radPr>
          <m:deg/>
          <m:e>
            <m:r>
              <m:t>3</m:t>
            </m:r>
          </m:e>
        </m:rad>
      </m:oMath>
      <w:r>
        <w:t xml:space="preserve"> </w:t>
      </w:r>
      <w:r>
        <w:t xml:space="preserve">cannot be simplified further.</w:t>
      </w:r>
    </w:p>
    <w:p>
      <w:pPr>
        <w:pStyle w:val="Compact"/>
        <w:numPr>
          <w:ilvl w:val="0"/>
          <w:numId w:val="1049"/>
        </w:numPr>
      </w:pPr>
      <w:r>
        <w:t xml:space="preserve">When simplifying</w:t>
      </w:r>
      <w:r>
        <w:t xml:space="preserve"> </w:t>
      </w:r>
      <m:oMath>
        <m:rad>
          <m:radPr>
            <m:degHide m:val="on"/>
          </m:radPr>
          <m:deg/>
          <m:e>
            <m:r>
              <m:t>72</m:t>
            </m:r>
          </m:e>
        </m:rad>
      </m:oMath>
      <w:r>
        <w:t xml:space="preserve">, factor out the largest perfect square:</w:t>
      </w:r>
      <w:r>
        <w:t xml:space="preserve"> </w:t>
      </w:r>
      <m:oMath>
        <m:rad>
          <m:radPr>
            <m:degHide m:val="on"/>
          </m:radPr>
          <m:deg/>
          <m:e>
            <m:r>
              <m:t>72</m:t>
            </m:r>
          </m:e>
        </m:rad>
        <m:r>
          <m:rPr>
            <m:sty m:val="p"/>
          </m:rPr>
          <m:t>=</m:t>
        </m:r>
        <m:rad>
          <m:radPr>
            <m:degHide m:val="on"/>
          </m:radPr>
          <m:deg/>
          <m:e>
            <m:r>
              <m:t>36</m:t>
            </m:r>
            <m:r>
              <m:rPr>
                <m:sty m:val="p"/>
              </m:rPr>
              <m:t>⋅</m:t>
            </m:r>
            <m:r>
              <m:t>2</m:t>
            </m:r>
          </m:e>
        </m:rad>
        <m:r>
          <m:rPr>
            <m:sty m:val="p"/>
          </m:rPr>
          <m:t>=</m:t>
        </m:r>
        <m:r>
          <m:t>6</m:t>
        </m:r>
        <m:rad>
          <m:radPr>
            <m:degHide m:val="on"/>
          </m:radPr>
          <m:deg/>
          <m:e>
            <m:r>
              <m:t>2</m:t>
            </m:r>
          </m:e>
        </m:rad>
      </m:oMath>
      <w:r>
        <w:t xml:space="preserve">.</w:t>
      </w:r>
    </w:p>
    <w:p>
      <w:r>
        <w:pict>
          <v:rect style="width:0;height:1.5pt" o:hralign="center" o:hrstd="t" o:hr="t"/>
        </w:pict>
      </w:r>
    </w:p>
    <w:bookmarkEnd w:id="124"/>
    <w:bookmarkStart w:id="125" w:name="logarithm-rules"/>
    <w:p>
      <w:pPr>
        <w:pStyle w:val="Heading3"/>
      </w:pPr>
      <w:r>
        <w:t xml:space="preserve">2.3.7 — Logarithm Rules</w:t>
      </w:r>
    </w:p>
    <w:p>
      <w:pPr>
        <w:pStyle w:val="FirstParagraph"/>
      </w:pPr>
      <w:r>
        <w:rPr>
          <w:b/>
          <w:bCs/>
        </w:rPr>
        <w:t xml:space="preserve">Definition:</w:t>
      </w:r>
      <w:r>
        <w:t xml:space="preserve"> </w:t>
      </w:r>
      <m:oMath>
        <m:sSub>
          <m:e>
            <m:r>
              <m:rPr>
                <m:sty m:val="p"/>
              </m:rPr>
              <m:t>log</m:t>
            </m:r>
          </m:e>
          <m:sub>
            <m:r>
              <m:t>b</m:t>
            </m:r>
          </m:sub>
        </m:sSub>
        <m:d>
          <m:dPr>
            <m:begChr m:val="("/>
            <m:endChr m:val=")"/>
            <m:sepChr m:val=""/>
            <m:grow/>
          </m:dPr>
          <m:e>
            <m:r>
              <m:t>x</m:t>
            </m:r>
          </m:e>
        </m:d>
        <m:r>
          <m:rPr>
            <m:sty m:val="p"/>
          </m:rPr>
          <m:t>=</m:t>
        </m:r>
        <m:r>
          <m:t>y</m:t>
        </m:r>
      </m:oMath>
      <w:r>
        <w:t xml:space="preserve"> </w:t>
      </w:r>
      <w:r>
        <w:t xml:space="preserve">means</w:t>
      </w:r>
      <w:r>
        <w:t xml:space="preserve"> </w:t>
      </w:r>
      <m:oMath>
        <m:sSup>
          <m:e>
            <m:r>
              <m:t>b</m:t>
            </m:r>
          </m:e>
          <m:sup>
            <m:r>
              <m:t>y</m:t>
            </m:r>
          </m:sup>
        </m:sSup>
        <m:r>
          <m:rPr>
            <m:sty m:val="p"/>
          </m:rPr>
          <m:t>=</m:t>
        </m:r>
        <m:r>
          <m:t>x</m:t>
        </m:r>
      </m:oMath>
      <w:r>
        <w:t xml:space="preserve">. The logarithm is the exponent to which the base must be raised to produce the argument.</w:t>
      </w:r>
    </w:p>
    <w:p>
      <w:pPr>
        <w:pStyle w:val="BodyText"/>
      </w:pPr>
      <w:r>
        <w:rPr>
          <w:b/>
          <w:bCs/>
        </w:rPr>
        <w:t xml:space="preserve">Product Rule:</w:t>
      </w:r>
      <w:r>
        <w:t xml:space="preserve"> </w:t>
      </w:r>
      <m:oMath>
        <m:sSub>
          <m:e>
            <m:r>
              <m:rPr>
                <m:sty m:val="p"/>
              </m:rPr>
              <m:t>log</m:t>
            </m:r>
          </m:e>
          <m:sub>
            <m:r>
              <m:t>b</m:t>
            </m:r>
          </m:sub>
        </m:sSub>
        <m:d>
          <m:dPr>
            <m:begChr m:val="("/>
            <m:endChr m:val=")"/>
            <m:sepChr m:val=""/>
            <m:grow/>
          </m:dPr>
          <m:e>
            <m:r>
              <m:t>x</m:t>
            </m:r>
            <m:r>
              <m:t>y</m:t>
            </m:r>
          </m:e>
        </m:d>
        <m:r>
          <m:rPr>
            <m:sty m:val="p"/>
          </m:rPr>
          <m:t>=</m:t>
        </m:r>
        <m:sSub>
          <m:e>
            <m:r>
              <m:rPr>
                <m:sty m:val="p"/>
              </m:rPr>
              <m:t>log</m:t>
            </m:r>
          </m:e>
          <m:sub>
            <m:r>
              <m:t>b</m:t>
            </m:r>
          </m:sub>
        </m:sSub>
        <m:d>
          <m:dPr>
            <m:begChr m:val="("/>
            <m:endChr m:val=")"/>
            <m:sepChr m:val=""/>
            <m:grow/>
          </m:dPr>
          <m:e>
            <m:r>
              <m:t>x</m:t>
            </m:r>
          </m:e>
        </m:d>
        <m:r>
          <m:rPr>
            <m:sty m:val="p"/>
          </m:rPr>
          <m:t>+</m:t>
        </m:r>
        <m:sSub>
          <m:e>
            <m:r>
              <m:rPr>
                <m:sty m:val="p"/>
              </m:rPr>
              <m:t>log</m:t>
            </m:r>
          </m:e>
          <m:sub>
            <m:r>
              <m:t>b</m:t>
            </m:r>
          </m:sub>
        </m:sSub>
        <m:d>
          <m:dPr>
            <m:begChr m:val="("/>
            <m:endChr m:val=")"/>
            <m:sepChr m:val=""/>
            <m:grow/>
          </m:dPr>
          <m:e>
            <m:r>
              <m:t>y</m:t>
            </m:r>
          </m:e>
        </m:d>
      </m:oMath>
    </w:p>
    <w:p>
      <w:pPr>
        <w:pStyle w:val="BodyText"/>
      </w:pPr>
      <w:r>
        <w:rPr>
          <w:b/>
          <w:bCs/>
        </w:rPr>
        <w:t xml:space="preserve">Quotient Rule:</w:t>
      </w:r>
      <w:r>
        <w:t xml:space="preserve"> </w:t>
      </w:r>
      <m:oMath>
        <m:sSub>
          <m:e>
            <m:r>
              <m:rPr>
                <m:sty m:val="p"/>
              </m:rPr>
              <m:t>log</m:t>
            </m:r>
          </m:e>
          <m:sub>
            <m:r>
              <m:t>b</m:t>
            </m:r>
          </m:sub>
        </m:sSub>
        <m:d>
          <m:dPr>
            <m:begChr m:val="("/>
            <m:endChr m:val=")"/>
            <m:sepChr m:val=""/>
            <m:grow/>
          </m:dPr>
          <m:e>
            <m:f>
              <m:fPr>
                <m:type m:val="bar"/>
              </m:fPr>
              <m:num>
                <m:r>
                  <m:t>x</m:t>
                </m:r>
              </m:num>
              <m:den>
                <m:r>
                  <m:t>y</m:t>
                </m:r>
              </m:den>
            </m:f>
          </m:e>
        </m:d>
        <m:r>
          <m:rPr>
            <m:sty m:val="p"/>
          </m:rPr>
          <m:t>=</m:t>
        </m:r>
        <m:sSub>
          <m:e>
            <m:r>
              <m:rPr>
                <m:sty m:val="p"/>
              </m:rPr>
              <m:t>log</m:t>
            </m:r>
          </m:e>
          <m:sub>
            <m:r>
              <m:t>b</m:t>
            </m:r>
          </m:sub>
        </m:sSub>
        <m:d>
          <m:dPr>
            <m:begChr m:val="("/>
            <m:endChr m:val=")"/>
            <m:sepChr m:val=""/>
            <m:grow/>
          </m:dPr>
          <m:e>
            <m:r>
              <m:t>x</m:t>
            </m:r>
          </m:e>
        </m:d>
        <m:r>
          <m:rPr>
            <m:sty m:val="p"/>
          </m:rPr>
          <m:t>−</m:t>
        </m:r>
        <m:sSub>
          <m:e>
            <m:r>
              <m:rPr>
                <m:sty m:val="p"/>
              </m:rPr>
              <m:t>log</m:t>
            </m:r>
          </m:e>
          <m:sub>
            <m:r>
              <m:t>b</m:t>
            </m:r>
          </m:sub>
        </m:sSub>
        <m:d>
          <m:dPr>
            <m:begChr m:val="("/>
            <m:endChr m:val=")"/>
            <m:sepChr m:val=""/>
            <m:grow/>
          </m:dPr>
          <m:e>
            <m:r>
              <m:t>y</m:t>
            </m:r>
          </m:e>
        </m:d>
      </m:oMath>
    </w:p>
    <w:p>
      <w:pPr>
        <w:pStyle w:val="BodyText"/>
      </w:pPr>
      <w:r>
        <w:rPr>
          <w:b/>
          <w:bCs/>
        </w:rPr>
        <w:t xml:space="preserve">Power Rule:</w:t>
      </w:r>
      <w:r>
        <w:t xml:space="preserve"> </w:t>
      </w:r>
      <m:oMath>
        <m:sSub>
          <m:e>
            <m:r>
              <m:rPr>
                <m:sty m:val="p"/>
              </m:rPr>
              <m:t>log</m:t>
            </m:r>
          </m:e>
          <m:sub>
            <m:r>
              <m:t>b</m:t>
            </m:r>
          </m:sub>
        </m:sSub>
        <m:d>
          <m:dPr>
            <m:begChr m:val="("/>
            <m:endChr m:val=")"/>
            <m:sepChr m:val=""/>
            <m:grow/>
          </m:dPr>
          <m:e>
            <m:sSup>
              <m:e>
                <m:r>
                  <m:t>x</m:t>
                </m:r>
              </m:e>
              <m:sup>
                <m:r>
                  <m:t>y</m:t>
                </m:r>
              </m:sup>
            </m:sSup>
          </m:e>
        </m:d>
        <m:r>
          <m:rPr>
            <m:sty m:val="p"/>
          </m:rPr>
          <m:t>=</m:t>
        </m:r>
        <m:r>
          <m:t>y</m:t>
        </m:r>
        <m:r>
          <m:rPr>
            <m:sty m:val="p"/>
          </m:rPr>
          <m:t>⋅</m:t>
        </m:r>
        <m:sSub>
          <m:e>
            <m:r>
              <m:rPr>
                <m:sty m:val="p"/>
              </m:rPr>
              <m:t>log</m:t>
            </m:r>
          </m:e>
          <m:sub>
            <m:r>
              <m:t>b</m:t>
            </m:r>
          </m:sub>
        </m:sSub>
        <m:d>
          <m:dPr>
            <m:begChr m:val="("/>
            <m:endChr m:val=")"/>
            <m:sepChr m:val=""/>
            <m:grow/>
          </m:dPr>
          <m:e>
            <m:r>
              <m:t>x</m:t>
            </m:r>
          </m:e>
        </m:d>
      </m:oMath>
    </w:p>
    <w:p>
      <w:pPr>
        <w:pStyle w:val="BodyText"/>
      </w:pPr>
      <w:r>
        <w:rPr>
          <w:b/>
          <w:bCs/>
        </w:rPr>
        <w:t xml:space="preserve">Change of Base Formula:</w:t>
      </w:r>
      <w:r>
        <w:t xml:space="preserve"> </w:t>
      </w:r>
      <m:oMath>
        <m:sSub>
          <m:e>
            <m:r>
              <m:rPr>
                <m:sty m:val="p"/>
              </m:rPr>
              <m:t>log</m:t>
            </m:r>
          </m:e>
          <m:sub>
            <m:r>
              <m:t>b</m:t>
            </m:r>
          </m:sub>
        </m:sSub>
        <m:d>
          <m:dPr>
            <m:begChr m:val="("/>
            <m:endChr m:val=")"/>
            <m:sepChr m:val=""/>
            <m:grow/>
          </m:dPr>
          <m:e>
            <m:r>
              <m:t>x</m:t>
            </m:r>
          </m:e>
        </m:d>
        <m:r>
          <m:rPr>
            <m:sty m:val="p"/>
          </m:rPr>
          <m:t>=</m:t>
        </m:r>
        <m:f>
          <m:fPr>
            <m:type m:val="bar"/>
          </m:fPr>
          <m:num>
            <m:sSub>
              <m:e>
                <m:r>
                  <m:rPr>
                    <m:sty m:val="p"/>
                  </m:rPr>
                  <m:t>log</m:t>
                </m:r>
              </m:e>
              <m:sub>
                <m:r>
                  <m:t>c</m:t>
                </m:r>
              </m:sub>
            </m:sSub>
            <m:d>
              <m:dPr>
                <m:begChr m:val="("/>
                <m:endChr m:val=")"/>
                <m:sepChr m:val=""/>
                <m:grow/>
              </m:dPr>
              <m:e>
                <m:r>
                  <m:t>x</m:t>
                </m:r>
              </m:e>
            </m:d>
          </m:num>
          <m:den>
            <m:sSub>
              <m:e>
                <m:r>
                  <m:rPr>
                    <m:sty m:val="p"/>
                  </m:rPr>
                  <m:t>log</m:t>
                </m:r>
              </m:e>
              <m:sub>
                <m:r>
                  <m:t>c</m:t>
                </m:r>
              </m:sub>
            </m:sSub>
            <m:d>
              <m:dPr>
                <m:begChr m:val="("/>
                <m:endChr m:val=")"/>
                <m:sepChr m:val=""/>
                <m:grow/>
              </m:dPr>
              <m:e>
                <m:r>
                  <m:t>b</m:t>
                </m:r>
              </m:e>
            </m:d>
          </m:den>
        </m:f>
      </m:oMath>
      <w:r>
        <w:t xml:space="preserve"> </w:t>
      </w:r>
      <w:r>
        <w:t xml:space="preserve">(commonly used with base 10 or base</w:t>
      </w:r>
      <w:r>
        <w:t xml:space="preserve"> </w:t>
      </w:r>
      <m:oMath>
        <m:r>
          <m:t>e</m:t>
        </m:r>
      </m:oMath>
      <w:r>
        <w:t xml:space="preserve">)</w:t>
      </w:r>
    </w:p>
    <w:p>
      <w:pPr>
        <w:pStyle w:val="BodyText"/>
      </w:pPr>
      <w:r>
        <w:rPr>
          <w:b/>
          <w:bCs/>
        </w:rPr>
        <w:t xml:space="preserve">Common Logarithm:</w:t>
      </w:r>
      <w:r>
        <w:t xml:space="preserve"> </w:t>
      </w:r>
      <m:oMath>
        <m:r>
          <m:rPr>
            <m:sty m:val="p"/>
          </m:rPr>
          <m:t>log</m:t>
        </m:r>
        <m:d>
          <m:dPr>
            <m:begChr m:val="("/>
            <m:endChr m:val=")"/>
            <m:sepChr m:val=""/>
            <m:grow/>
          </m:dPr>
          <m:e>
            <m:r>
              <m:t>x</m:t>
            </m:r>
          </m:e>
        </m:d>
      </m:oMath>
      <w:r>
        <w:t xml:space="preserve"> </w:t>
      </w:r>
      <w:r>
        <w:t xml:space="preserve">(base 10) — the</w:t>
      </w:r>
      <w:r>
        <w:t xml:space="preserve"> </w:t>
      </w:r>
      <w:r>
        <w:t xml:space="preserve">“</w:t>
      </w:r>
      <w:r>
        <w:t xml:space="preserve">log</w:t>
      </w:r>
      <w:r>
        <w:t xml:space="preserve">”</w:t>
      </w:r>
      <w:r>
        <w:t xml:space="preserve"> </w:t>
      </w:r>
      <w:r>
        <w:t xml:space="preserve">button on most calculators</w:t>
      </w:r>
    </w:p>
    <w:p>
      <w:pPr>
        <w:pStyle w:val="BodyText"/>
      </w:pPr>
      <w:r>
        <w:rPr>
          <w:b/>
          <w:bCs/>
        </w:rPr>
        <w:t xml:space="preserve">Natural Logarithm:</w:t>
      </w:r>
      <w:r>
        <w:t xml:space="preserve"> </w:t>
      </w:r>
      <m:oMath>
        <m:r>
          <m:rPr>
            <m:sty m:val="p"/>
          </m:rPr>
          <m:t>ln</m:t>
        </m:r>
        <m:d>
          <m:dPr>
            <m:begChr m:val="("/>
            <m:endChr m:val=")"/>
            <m:sepChr m:val=""/>
            <m:grow/>
          </m:dPr>
          <m:e>
            <m:r>
              <m:t>x</m:t>
            </m:r>
          </m:e>
        </m:d>
      </m:oMath>
      <w:r>
        <w:t xml:space="preserve"> </w:t>
      </w:r>
      <w:r>
        <w:t xml:space="preserve">(base</w:t>
      </w:r>
      <w:r>
        <w:t xml:space="preserve"> </w:t>
      </w:r>
      <m:oMath>
        <m:r>
          <m:t>e</m:t>
        </m:r>
        <m:r>
          <m:rPr>
            <m:sty m:val="p"/>
          </m:rPr>
          <m:t>≈</m:t>
        </m:r>
        <m:r>
          <m:t>2.71828</m:t>
        </m:r>
      </m:oMath>
      <w:r>
        <w:t xml:space="preserve">) — the</w:t>
      </w:r>
      <w:r>
        <w:t xml:space="preserve"> </w:t>
      </w:r>
      <w:r>
        <w:t xml:space="preserve">“</w:t>
      </w:r>
      <w:r>
        <w:t xml:space="preserve">ln</w:t>
      </w:r>
      <w:r>
        <w:t xml:space="preserve">”</w:t>
      </w:r>
      <w:r>
        <w:t xml:space="preserve"> </w:t>
      </w:r>
      <w:r>
        <w:t xml:space="preserve">button on most calculators</w:t>
      </w:r>
    </w:p>
    <w:p>
      <w:pPr>
        <w:pStyle w:val="BodyText"/>
      </w:pPr>
      <w:r>
        <w:rPr>
          <w:b/>
          <w:bCs/>
        </w:rPr>
        <w:t xml:space="preserve">Special Values:</w:t>
      </w:r>
      <w:r>
        <w:t xml:space="preserve"> </w:t>
      </w:r>
      <w:r>
        <w:t xml:space="preserve">-</w:t>
      </w:r>
      <w:r>
        <w:t xml:space="preserve"> </w:t>
      </w:r>
      <m:oMath>
        <m:sSub>
          <m:e>
            <m:r>
              <m:rPr>
                <m:sty m:val="p"/>
              </m:rPr>
              <m:t>log</m:t>
            </m:r>
          </m:e>
          <m:sub>
            <m:r>
              <m:t>b</m:t>
            </m:r>
          </m:sub>
        </m:sSub>
        <m:d>
          <m:dPr>
            <m:begChr m:val="("/>
            <m:endChr m:val=")"/>
            <m:sepChr m:val=""/>
            <m:grow/>
          </m:dPr>
          <m:e>
            <m:r>
              <m:t>1</m:t>
            </m:r>
          </m:e>
        </m:d>
        <m:r>
          <m:rPr>
            <m:sty m:val="p"/>
          </m:rPr>
          <m:t>=</m:t>
        </m:r>
        <m:r>
          <m:t>0</m:t>
        </m:r>
      </m:oMath>
      <w:r>
        <w:t xml:space="preserve"> </w:t>
      </w:r>
      <w:r>
        <w:t xml:space="preserve">for any base</w:t>
      </w:r>
      <w:r>
        <w:t xml:space="preserve"> </w:t>
      </w:r>
      <m:oMath>
        <m:r>
          <m:t>b</m:t>
        </m:r>
      </m:oMath>
      <w:r>
        <w:t xml:space="preserve"> </w:t>
      </w:r>
      <w:r>
        <w:t xml:space="preserve">(because</w:t>
      </w:r>
      <w:r>
        <w:t xml:space="preserve"> </w:t>
      </w:r>
      <m:oMath>
        <m:sSup>
          <m:e>
            <m:r>
              <m:t>b</m:t>
            </m:r>
          </m:e>
          <m:sup>
            <m:r>
              <m:t>0</m:t>
            </m:r>
          </m:sup>
        </m:sSup>
        <m:r>
          <m:rPr>
            <m:sty m:val="p"/>
          </m:rPr>
          <m:t>=</m:t>
        </m:r>
        <m:r>
          <m:t>1</m:t>
        </m:r>
      </m:oMath>
      <w:r>
        <w:t xml:space="preserve">)</w:t>
      </w:r>
      <w:r>
        <w:t xml:space="preserve"> </w:t>
      </w:r>
      <w:r>
        <w:t xml:space="preserve">-</w:t>
      </w:r>
      <w:r>
        <w:t xml:space="preserve"> </w:t>
      </w:r>
      <m:oMath>
        <m:sSub>
          <m:e>
            <m:r>
              <m:rPr>
                <m:sty m:val="p"/>
              </m:rPr>
              <m:t>log</m:t>
            </m:r>
          </m:e>
          <m:sub>
            <m:r>
              <m:t>b</m:t>
            </m:r>
          </m:sub>
        </m:sSub>
        <m:d>
          <m:dPr>
            <m:begChr m:val="("/>
            <m:endChr m:val=")"/>
            <m:sepChr m:val=""/>
            <m:grow/>
          </m:dPr>
          <m:e>
            <m:r>
              <m:t>b</m:t>
            </m:r>
          </m:e>
        </m:d>
        <m:r>
          <m:rPr>
            <m:sty m:val="p"/>
          </m:rPr>
          <m:t>=</m:t>
        </m:r>
        <m:r>
          <m:t>1</m:t>
        </m:r>
      </m:oMath>
      <w:r>
        <w:t xml:space="preserve"> </w:t>
      </w:r>
      <w:r>
        <w:t xml:space="preserve">for any base</w:t>
      </w:r>
      <w:r>
        <w:t xml:space="preserve"> </w:t>
      </w:r>
      <m:oMath>
        <m:r>
          <m:t>b</m:t>
        </m:r>
      </m:oMath>
      <w:r>
        <w:t xml:space="preserve"> </w:t>
      </w:r>
      <w:r>
        <w:t xml:space="preserve">(because</w:t>
      </w:r>
      <w:r>
        <w:t xml:space="preserve"> </w:t>
      </w:r>
      <m:oMath>
        <m:sSup>
          <m:e>
            <m:r>
              <m:t>b</m:t>
            </m:r>
          </m:e>
          <m:sup>
            <m:r>
              <m:t>1</m:t>
            </m:r>
          </m:sup>
        </m:sSup>
        <m:r>
          <m:rPr>
            <m:sty m:val="p"/>
          </m:rPr>
          <m:t>=</m:t>
        </m:r>
        <m:r>
          <m:t>b</m:t>
        </m:r>
      </m:oMath>
      <w:r>
        <w:t xml:space="preserve">)</w:t>
      </w:r>
      <w:r>
        <w:t xml:space="preserve"> </w:t>
      </w:r>
      <w:r>
        <w:t xml:space="preserve">-</w:t>
      </w:r>
      <w:r>
        <w:t xml:space="preserve"> </w:t>
      </w:r>
      <m:oMath>
        <m:sSub>
          <m:e>
            <m:r>
              <m:rPr>
                <m:sty m:val="p"/>
              </m:rPr>
              <m:t>log</m:t>
            </m:r>
          </m:e>
          <m:sub>
            <m:r>
              <m:t>b</m:t>
            </m:r>
          </m:sub>
        </m:sSub>
        <m:d>
          <m:dPr>
            <m:begChr m:val="("/>
            <m:endChr m:val=")"/>
            <m:sepChr m:val=""/>
            <m:grow/>
          </m:dPr>
          <m:e>
            <m:sSup>
              <m:e>
                <m:r>
                  <m:t>b</m:t>
                </m:r>
              </m:e>
              <m:sup>
                <m:r>
                  <m:t>x</m:t>
                </m:r>
              </m:sup>
            </m:sSup>
          </m:e>
        </m:d>
        <m:r>
          <m:rPr>
            <m:sty m:val="p"/>
          </m:rPr>
          <m:t>=</m:t>
        </m:r>
        <m:r>
          <m:t>x</m:t>
        </m:r>
      </m:oMath>
    </w:p>
    <w:p>
      <w:pPr>
        <w:pStyle w:val="BodyText"/>
      </w:pPr>
      <w:r>
        <w:rPr>
          <w:b/>
          <w:bCs/>
        </w:rPr>
        <w:t xml:space="preserve">Critical details:</w:t>
      </w:r>
    </w:p>
    <w:p>
      <w:pPr>
        <w:pStyle w:val="Compact"/>
        <w:numPr>
          <w:ilvl w:val="0"/>
          <w:numId w:val="1050"/>
        </w:numPr>
      </w:pPr>
      <w:r>
        <w:t xml:space="preserve">Logarithms appear on the ACT primarily in the context of solving exponential equations and understanding logarithmic functions.</w:t>
      </w:r>
    </w:p>
    <w:p>
      <w:pPr>
        <w:pStyle w:val="Compact"/>
        <w:numPr>
          <w:ilvl w:val="0"/>
          <w:numId w:val="1050"/>
        </w:numPr>
      </w:pPr>
      <w:r>
        <w:t xml:space="preserve">The domain of</w:t>
      </w:r>
      <w:r>
        <w:t xml:space="preserve"> </w:t>
      </w:r>
      <m:oMath>
        <m:sSub>
          <m:e>
            <m:r>
              <m:rPr>
                <m:sty m:val="p"/>
              </m:rPr>
              <m:t>log</m:t>
            </m:r>
          </m:e>
          <m:sub>
            <m:r>
              <m:t>b</m:t>
            </m:r>
          </m:sub>
        </m:sSub>
        <m:d>
          <m:dPr>
            <m:begChr m:val="("/>
            <m:endChr m:val=")"/>
            <m:sepChr m:val=""/>
            <m:grow/>
          </m:dPr>
          <m:e>
            <m:r>
              <m:t>x</m:t>
            </m:r>
          </m:e>
        </m:d>
      </m:oMath>
      <w:r>
        <w:t xml:space="preserve"> </w:t>
      </w:r>
      <w:r>
        <w:t xml:space="preserve">is</w:t>
      </w:r>
      <w:r>
        <w:t xml:space="preserve"> </w:t>
      </w:r>
      <m:oMath>
        <m:r>
          <m:t>x</m:t>
        </m:r>
        <m:r>
          <m:rPr>
            <m:sty m:val="p"/>
          </m:rPr>
          <m:t>&gt;</m:t>
        </m:r>
        <m:r>
          <m:t>0</m:t>
        </m:r>
      </m:oMath>
      <w:r>
        <w:t xml:space="preserve"> </w:t>
      </w:r>
      <w:r>
        <w:t xml:space="preserve">— you cannot take the logarithm of zero or a negative number.</w:t>
      </w:r>
    </w:p>
    <w:p>
      <w:pPr>
        <w:pStyle w:val="Compact"/>
        <w:numPr>
          <w:ilvl w:val="0"/>
          <w:numId w:val="1050"/>
        </w:numPr>
      </w:pPr>
      <w:r>
        <w:t xml:space="preserve">If</w:t>
      </w:r>
      <w:r>
        <w:t xml:space="preserve"> </w:t>
      </w:r>
      <m:oMath>
        <m:sSub>
          <m:e>
            <m:r>
              <m:rPr>
                <m:sty m:val="p"/>
              </m:rPr>
              <m:t>log</m:t>
            </m:r>
          </m:e>
          <m:sub>
            <m:r>
              <m:t>b</m:t>
            </m:r>
          </m:sub>
        </m:sSub>
        <m:d>
          <m:dPr>
            <m:begChr m:val="("/>
            <m:endChr m:val=")"/>
            <m:sepChr m:val=""/>
            <m:grow/>
          </m:dPr>
          <m:e>
            <m:r>
              <m:t>x</m:t>
            </m:r>
          </m:e>
        </m:d>
        <m:r>
          <m:rPr>
            <m:sty m:val="p"/>
          </m:rPr>
          <m:t>=</m:t>
        </m:r>
        <m:sSub>
          <m:e>
            <m:r>
              <m:rPr>
                <m:sty m:val="p"/>
              </m:rPr>
              <m:t>log</m:t>
            </m:r>
          </m:e>
          <m:sub>
            <m:r>
              <m:t>b</m:t>
            </m:r>
          </m:sub>
        </m:sSub>
        <m:d>
          <m:dPr>
            <m:begChr m:val="("/>
            <m:endChr m:val=")"/>
            <m:sepChr m:val=""/>
            <m:grow/>
          </m:dPr>
          <m:e>
            <m:r>
              <m:t>y</m:t>
            </m:r>
          </m:e>
        </m:d>
      </m:oMath>
      <w:r>
        <w:t xml:space="preserve">, then</w:t>
      </w:r>
      <w:r>
        <w:t xml:space="preserve"> </w:t>
      </w:r>
      <m:oMath>
        <m:r>
          <m:t>x</m:t>
        </m:r>
        <m:r>
          <m:rPr>
            <m:sty m:val="p"/>
          </m:rPr>
          <m:t>=</m:t>
        </m:r>
        <m:r>
          <m:t>y</m:t>
        </m:r>
      </m:oMath>
      <w:r>
        <w:t xml:space="preserve"> </w:t>
      </w:r>
      <w:r>
        <w:t xml:space="preserve">(the logarithmic function is one-to-one).</w:t>
      </w:r>
    </w:p>
    <w:p>
      <w:r>
        <w:pict>
          <v:rect style="width:0;height:1.5pt" o:hralign="center" o:hrstd="t" o:hr="t"/>
        </w:pict>
      </w:r>
    </w:p>
    <w:bookmarkEnd w:id="125"/>
    <w:bookmarkStart w:id="126" w:name="absolute-value"/>
    <w:p>
      <w:pPr>
        <w:pStyle w:val="Heading3"/>
      </w:pPr>
      <w:r>
        <w:t xml:space="preserve">2.3.8 — Absolute Value</w:t>
      </w:r>
    </w:p>
    <w:p>
      <w:pPr>
        <w:pStyle w:val="FirstParagraph"/>
      </w:pPr>
      <w:r>
        <w:rPr>
          <w:b/>
          <w:bCs/>
        </w:rPr>
        <w:t xml:space="preserve">Definition:</w:t>
      </w:r>
      <w:r>
        <w:t xml:space="preserve"> </w:t>
      </w:r>
      <m:oMath>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x</m:t>
                  </m:r>
                </m:e>
                <m:e>
                  <m:r>
                    <m:rPr>
                      <m:nor/>
                      <m:sty m:val="p"/>
                    </m:rPr>
                    <m:t>if </m:t>
                  </m:r>
                  <m:r>
                    <m:t>x</m:t>
                  </m:r>
                  <m:r>
                    <m:rPr>
                      <m:sty m:val="p"/>
                    </m:rPr>
                    <m:t>≥</m:t>
                  </m:r>
                  <m:r>
                    <m:t>0</m:t>
                  </m:r>
                </m:e>
              </m:mr>
              <m:mr>
                <m:e>
                  <m:r>
                    <m:rPr>
                      <m:sty m:val="p"/>
                    </m:rPr>
                    <m:t>−</m:t>
                  </m:r>
                  <m:r>
                    <m:t>x</m:t>
                  </m:r>
                </m:e>
                <m:e>
                  <m:r>
                    <m:rPr>
                      <m:nor/>
                      <m:sty m:val="p"/>
                    </m:rPr>
                    <m:t>if </m:t>
                  </m:r>
                  <m:r>
                    <m:t>x</m:t>
                  </m:r>
                  <m:r>
                    <m:rPr>
                      <m:sty m:val="p"/>
                    </m:rPr>
                    <m:t>&lt;</m:t>
                  </m:r>
                  <m:r>
                    <m:t>0</m:t>
                  </m:r>
                </m:e>
              </m:mr>
            </m:m>
          </m:e>
        </m:d>
      </m:oMath>
    </w:p>
    <w:p>
      <w:pPr>
        <w:pStyle w:val="BodyText"/>
      </w:pPr>
      <w:r>
        <w:rPr>
          <w:b/>
          <w:bCs/>
        </w:rPr>
        <w:t xml:space="preserve">Geometric interpretation:</w:t>
      </w:r>
      <w:r>
        <w:t xml:space="preserve"> </w:t>
      </w:r>
      <m:oMath>
        <m:d>
          <m:dPr>
            <m:begChr m:val="|"/>
            <m:endChr m:val="|"/>
            <m:sepChr m:val=""/>
            <m:grow/>
          </m:dPr>
          <m:e>
            <m:r>
              <m:t>x</m:t>
            </m:r>
          </m:e>
        </m:d>
      </m:oMath>
      <w:r>
        <w:t xml:space="preserve"> </w:t>
      </w:r>
      <w:r>
        <w:t xml:space="preserve">is the distance from</w:t>
      </w:r>
      <w:r>
        <w:t xml:space="preserve"> </w:t>
      </w:r>
      <m:oMath>
        <m:r>
          <m:t>x</m:t>
        </m:r>
      </m:oMath>
      <w:r>
        <w:t xml:space="preserve"> </w:t>
      </w:r>
      <w:r>
        <w:t xml:space="preserve">to 0 on the number line. More generally,</w:t>
      </w:r>
      <w:r>
        <w:t xml:space="preserve"> </w:t>
      </w:r>
      <m:oMath>
        <m:d>
          <m:dPr>
            <m:begChr m:val="|"/>
            <m:endChr m:val="|"/>
            <m:sepChr m:val=""/>
            <m:grow/>
          </m:dPr>
          <m:e>
            <m:r>
              <m:t>x</m:t>
            </m:r>
            <m:r>
              <m:rPr>
                <m:sty m:val="p"/>
              </m:rPr>
              <m:t>−</m:t>
            </m:r>
            <m:r>
              <m:t>a</m:t>
            </m:r>
          </m:e>
        </m:d>
      </m:oMath>
      <w:r>
        <w:t xml:space="preserve"> </w:t>
      </w:r>
      <w:r>
        <w:t xml:space="preserve">is the distance from</w:t>
      </w:r>
      <w:r>
        <w:t xml:space="preserve"> </w:t>
      </w:r>
      <m:oMath>
        <m:r>
          <m:t>x</m:t>
        </m:r>
      </m:oMath>
      <w:r>
        <w:t xml:space="preserve"> </w:t>
      </w:r>
      <w:r>
        <w:t xml:space="preserve">to</w:t>
      </w:r>
      <w:r>
        <w:t xml:space="preserve"> </w:t>
      </w:r>
      <m:oMath>
        <m:r>
          <m:t>a</m:t>
        </m:r>
      </m:oMath>
      <w:r>
        <w:t xml:space="preserve"> </w:t>
      </w:r>
      <w:r>
        <w:t xml:space="preserve">on the number line.</w:t>
      </w:r>
    </w:p>
    <w:p>
      <w:pPr>
        <w:pStyle w:val="BodyText"/>
      </w:pPr>
      <w:r>
        <w:rPr>
          <w:b/>
          <w:bCs/>
        </w:rPr>
        <w:t xml:space="preserve">Absolute Value Equations:</w:t>
      </w:r>
      <w:r>
        <w:t xml:space="preserve"> </w:t>
      </w:r>
      <w:r>
        <w:t xml:space="preserve">If</w:t>
      </w:r>
      <w:r>
        <w:t xml:space="preserve"> </w:t>
      </w:r>
      <m:oMath>
        <m:d>
          <m:dPr>
            <m:begChr m:val="|"/>
            <m:endChr m:val="|"/>
            <m:sepChr m:val=""/>
            <m:grow/>
          </m:dPr>
          <m:e>
            <m:r>
              <m:t>x</m:t>
            </m:r>
          </m:e>
        </m:d>
        <m:r>
          <m:rPr>
            <m:sty m:val="p"/>
          </m:rPr>
          <m:t>=</m:t>
        </m:r>
        <m:r>
          <m:t>a</m:t>
        </m:r>
      </m:oMath>
      <w:r>
        <w:t xml:space="preserve"> </w:t>
      </w:r>
      <w:r>
        <w:t xml:space="preserve">(where</w:t>
      </w:r>
      <w:r>
        <w:t xml:space="preserve"> </w:t>
      </w:r>
      <m:oMath>
        <m:r>
          <m:t>a</m:t>
        </m:r>
        <m:r>
          <m:rPr>
            <m:sty m:val="p"/>
          </m:rPr>
          <m:t>&gt;</m:t>
        </m:r>
        <m:r>
          <m:t>0</m:t>
        </m:r>
      </m:oMath>
      <w:r>
        <w:t xml:space="preserve">), then</w:t>
      </w:r>
      <w:r>
        <w:t xml:space="preserve"> </w:t>
      </w:r>
      <m:oMath>
        <m:r>
          <m:t>x</m:t>
        </m:r>
        <m:r>
          <m:rPr>
            <m:sty m:val="p"/>
          </m:rPr>
          <m:t>=</m:t>
        </m:r>
        <m:r>
          <m:t>a</m:t>
        </m:r>
      </m:oMath>
      <w:r>
        <w:t xml:space="preserve"> </w:t>
      </w:r>
      <w:r>
        <w:t xml:space="preserve">or</w:t>
      </w:r>
      <w:r>
        <w:t xml:space="preserve"> </w:t>
      </w:r>
      <m:oMath>
        <m:r>
          <m:t>x</m:t>
        </m:r>
        <m:r>
          <m:rPr>
            <m:sty m:val="p"/>
          </m:rPr>
          <m:t>=</m:t>
        </m:r>
        <m:r>
          <m:rPr>
            <m:sty m:val="p"/>
          </m:rPr>
          <m:t>−</m:t>
        </m:r>
        <m:r>
          <m:t>a</m:t>
        </m:r>
      </m:oMath>
      <w:r>
        <w:t xml:space="preserve">.</w:t>
      </w:r>
    </w:p>
    <w:p>
      <w:pPr>
        <w:pStyle w:val="BodyText"/>
      </w:pPr>
      <w:r>
        <w:rPr>
          <w:b/>
          <w:bCs/>
        </w:rPr>
        <w:t xml:space="preserve">Absolute Value Inequalities:</w:t>
      </w:r>
      <w:r>
        <w:t xml:space="preserve"> </w:t>
      </w:r>
      <w:r>
        <w:t xml:space="preserve">-</w:t>
      </w:r>
      <w:r>
        <w:t xml:space="preserve"> </w:t>
      </w:r>
      <m:oMath>
        <m:d>
          <m:dPr>
            <m:begChr m:val="|"/>
            <m:endChr m:val="|"/>
            <m:sepChr m:val=""/>
            <m:grow/>
          </m:dPr>
          <m:e>
            <m:r>
              <m:t>x</m:t>
            </m:r>
          </m:e>
        </m:d>
        <m:r>
          <m:rPr>
            <m:sty m:val="p"/>
          </m:rPr>
          <m:t>&lt;</m:t>
        </m:r>
        <m:r>
          <m:t>a</m:t>
        </m:r>
      </m:oMath>
      <w:r>
        <w:t xml:space="preserve"> </w:t>
      </w:r>
      <w:r>
        <w:t xml:space="preserve">means</w:t>
      </w:r>
      <w:r>
        <w:t xml:space="preserve"> </w:t>
      </w:r>
      <m:oMath>
        <m:r>
          <m:rPr>
            <m:sty m:val="p"/>
          </m:rPr>
          <m:t>−</m:t>
        </m:r>
        <m:r>
          <m:t>a</m:t>
        </m:r>
        <m:r>
          <m:rPr>
            <m:sty m:val="p"/>
          </m:rPr>
          <m:t>&lt;</m:t>
        </m:r>
        <m:r>
          <m:t>x</m:t>
        </m:r>
        <m:r>
          <m:rPr>
            <m:sty m:val="p"/>
          </m:rPr>
          <m:t>&lt;</m:t>
        </m:r>
        <m:r>
          <m:t>a</m:t>
        </m:r>
      </m:oMath>
      <w:r>
        <w:t xml:space="preserve"> </w:t>
      </w:r>
      <w:r>
        <w:t xml:space="preserve">(AND condition)</w:t>
      </w:r>
      <w:r>
        <w:t xml:space="preserve"> </w:t>
      </w:r>
      <w:r>
        <w:t xml:space="preserve">-</w:t>
      </w:r>
      <w:r>
        <w:t xml:space="preserve"> </w:t>
      </w:r>
      <m:oMath>
        <m:d>
          <m:dPr>
            <m:begChr m:val="|"/>
            <m:endChr m:val="|"/>
            <m:sepChr m:val=""/>
            <m:grow/>
          </m:dPr>
          <m:e>
            <m:r>
              <m:t>x</m:t>
            </m:r>
          </m:e>
        </m:d>
        <m:r>
          <m:rPr>
            <m:sty m:val="p"/>
          </m:rPr>
          <m:t>&gt;</m:t>
        </m:r>
        <m:r>
          <m:t>a</m:t>
        </m:r>
      </m:oMath>
      <w:r>
        <w:t xml:space="preserve"> </w:t>
      </w:r>
      <w:r>
        <w:t xml:space="preserve">means</w:t>
      </w:r>
      <w:r>
        <w:t xml:space="preserve"> </w:t>
      </w:r>
      <m:oMath>
        <m:r>
          <m:t>x</m:t>
        </m:r>
        <m:r>
          <m:rPr>
            <m:sty m:val="p"/>
          </m:rPr>
          <m:t>&lt;</m:t>
        </m:r>
        <m:r>
          <m:rPr>
            <m:sty m:val="p"/>
          </m:rPr>
          <m:t>−</m:t>
        </m:r>
        <m:r>
          <m:t>a</m:t>
        </m:r>
      </m:oMath>
      <w:r>
        <w:t xml:space="preserve"> </w:t>
      </w:r>
      <w:r>
        <w:t xml:space="preserve">or</w:t>
      </w:r>
      <w:r>
        <w:t xml:space="preserve"> </w:t>
      </w:r>
      <m:oMath>
        <m:r>
          <m:t>x</m:t>
        </m:r>
        <m:r>
          <m:rPr>
            <m:sty m:val="p"/>
          </m:rPr>
          <m:t>&gt;</m:t>
        </m:r>
        <m:r>
          <m:t>a</m:t>
        </m:r>
      </m:oMath>
      <w:r>
        <w:t xml:space="preserve"> </w:t>
      </w:r>
      <w:r>
        <w:t xml:space="preserve">(OR condition)</w:t>
      </w:r>
    </w:p>
    <w:p>
      <w:pPr>
        <w:pStyle w:val="BodyText"/>
      </w:pPr>
      <w:r>
        <w:rPr>
          <w:b/>
          <w:bCs/>
        </w:rPr>
        <w:t xml:space="preserve">Critical details:</w:t>
      </w:r>
    </w:p>
    <w:p>
      <w:pPr>
        <w:pStyle w:val="Compact"/>
        <w:numPr>
          <w:ilvl w:val="0"/>
          <w:numId w:val="1051"/>
        </w:numPr>
      </w:pPr>
      <w:r>
        <w:t xml:space="preserve">The geometric interpretation of absolute value as distance is extremely useful on the ACT. If a question asks for</w:t>
      </w:r>
      <w:r>
        <w:t xml:space="preserve"> </w:t>
      </w:r>
      <m:oMath>
        <m:d>
          <m:dPr>
            <m:begChr m:val="|"/>
            <m:endChr m:val="|"/>
            <m:sepChr m:val=""/>
            <m:grow/>
          </m:dPr>
          <m:e>
            <m:r>
              <m:t>x</m:t>
            </m:r>
            <m:r>
              <m:rPr>
                <m:sty m:val="p"/>
              </m:rPr>
              <m:t>−</m:t>
            </m:r>
            <m:r>
              <m:t>3</m:t>
            </m:r>
          </m:e>
        </m:d>
        <m:r>
          <m:rPr>
            <m:sty m:val="p"/>
          </m:rPr>
          <m:t>&lt;</m:t>
        </m:r>
        <m:r>
          <m:t>5</m:t>
        </m:r>
      </m:oMath>
      <w:r>
        <w:t xml:space="preserve">, you can interpret this as</w:t>
      </w:r>
      <w:r>
        <w:t xml:space="preserve"> </w:t>
      </w:r>
      <w:r>
        <w:t xml:space="preserve">“</w:t>
      </w:r>
      <w:r>
        <w:t xml:space="preserve">the distance from</w:t>
      </w:r>
      <w:r>
        <w:t xml:space="preserve"> </w:t>
      </w:r>
      <m:oMath>
        <m:r>
          <m:t>x</m:t>
        </m:r>
      </m:oMath>
      <w:r>
        <w:t xml:space="preserve"> </w:t>
      </w:r>
      <w:r>
        <w:t xml:space="preserve">to 3 is less than 5,</w:t>
      </w:r>
      <w:r>
        <w:t xml:space="preserve">”</w:t>
      </w:r>
      <w:r>
        <w:t xml:space="preserve"> </w:t>
      </w:r>
      <w:r>
        <w:t xml:space="preserve">which immediately gives</w:t>
      </w:r>
      <w:r>
        <w:t xml:space="preserve"> </w:t>
      </w:r>
      <m:oMath>
        <m:r>
          <m:rPr>
            <m:sty m:val="p"/>
          </m:rPr>
          <m:t>−</m:t>
        </m:r>
        <m:r>
          <m:t>2</m:t>
        </m:r>
        <m:r>
          <m:rPr>
            <m:sty m:val="p"/>
          </m:rPr>
          <m:t>&lt;</m:t>
        </m:r>
        <m:r>
          <m:t>x</m:t>
        </m:r>
        <m:r>
          <m:rPr>
            <m:sty m:val="p"/>
          </m:rPr>
          <m:t>&lt;</m:t>
        </m:r>
        <m:r>
          <m:t>8</m:t>
        </m:r>
      </m:oMath>
      <w:r>
        <w:t xml:space="preserve">.</w:t>
      </w:r>
    </w:p>
    <w:p>
      <w:pPr>
        <w:pStyle w:val="Compact"/>
        <w:numPr>
          <w:ilvl w:val="0"/>
          <w:numId w:val="1051"/>
        </w:numPr>
      </w:pPr>
      <w:r>
        <w:t xml:space="preserve">When solving absolute value equations, always check for extraneous solutions.</w:t>
      </w:r>
    </w:p>
    <w:p>
      <w:r>
        <w:pict>
          <v:rect style="width:0;height:1.5pt" o:hralign="center" o:hrstd="t" o:hr="t"/>
        </w:pict>
      </w:r>
    </w:p>
    <w:bookmarkEnd w:id="126"/>
    <w:bookmarkStart w:id="127" w:name="complex-numbers"/>
    <w:p>
      <w:pPr>
        <w:pStyle w:val="Heading3"/>
      </w:pPr>
      <w:r>
        <w:t xml:space="preserve">2.3.9 — Complex Numbers</w:t>
      </w:r>
    </w:p>
    <w:p>
      <w:pPr>
        <w:pStyle w:val="FirstParagraph"/>
      </w:pPr>
      <w:r>
        <w:rPr>
          <w:b/>
          <w:bCs/>
        </w:rPr>
        <w:t xml:space="preserve">Definition:</w:t>
      </w:r>
      <w:r>
        <w:t xml:space="preserve"> </w:t>
      </w:r>
      <m:oMath>
        <m:r>
          <m:t>i</m:t>
        </m:r>
        <m:r>
          <m:rPr>
            <m:sty m:val="p"/>
          </m:rPr>
          <m:t>=</m:t>
        </m:r>
        <m:rad>
          <m:radPr>
            <m:degHide m:val="on"/>
          </m:radPr>
          <m:deg/>
          <m:e>
            <m:r>
              <m:rPr>
                <m:sty m:val="p"/>
              </m:rPr>
              <m:t>−</m:t>
            </m:r>
            <m:r>
              <m:t>1</m:t>
            </m:r>
          </m:e>
        </m:rad>
      </m:oMath>
      <w:r>
        <w:t xml:space="preserve">, and</w:t>
      </w:r>
      <w:r>
        <w:t xml:space="preserve"> </w:t>
      </w:r>
      <m:oMath>
        <m:sSup>
          <m:e>
            <m:r>
              <m:t>i</m:t>
            </m:r>
          </m:e>
          <m:sup>
            <m:r>
              <m:t>2</m:t>
            </m:r>
          </m:sup>
        </m:sSup>
        <m:r>
          <m:rPr>
            <m:sty m:val="p"/>
          </m:rPr>
          <m:t>=</m:t>
        </m:r>
        <m:r>
          <m:rPr>
            <m:sty m:val="p"/>
          </m:rPr>
          <m:t>−</m:t>
        </m:r>
        <m:r>
          <m:t>1</m:t>
        </m:r>
      </m:oMath>
      <w:r>
        <w:t xml:space="preserve">.</w:t>
      </w:r>
    </w:p>
    <w:p>
      <w:pPr>
        <w:pStyle w:val="BodyText"/>
      </w:pPr>
      <w:r>
        <w:rPr>
          <w:b/>
          <w:bCs/>
        </w:rPr>
        <w:t xml:space="preserve">Powers of</w:t>
      </w:r>
      <w:r>
        <w:rPr>
          <w:b/>
          <w:bCs/>
        </w:rPr>
        <w:t xml:space="preserve"> </w:t>
      </w:r>
      <m:oMath>
        <m:r>
          <m:t>i</m:t>
        </m:r>
      </m:oMath>
      <w:r>
        <w:rPr>
          <w:b/>
          <w:bCs/>
        </w:rPr>
        <w:t xml:space="preserve"> </w:t>
      </w:r>
      <w:r>
        <w:rPr>
          <w:b/>
          <w:bCs/>
        </w:rPr>
        <w:t xml:space="preserve">(cyclic pattern):</w:t>
      </w:r>
      <w:r>
        <w:t xml:space="preserve"> </w:t>
      </w:r>
      <w:r>
        <w:t xml:space="preserve">-</w:t>
      </w:r>
      <w:r>
        <w:t xml:space="preserve"> </w:t>
      </w:r>
      <m:oMath>
        <m:sSup>
          <m:e>
            <m:r>
              <m:t>i</m:t>
            </m:r>
          </m:e>
          <m:sup>
            <m:r>
              <m:t>1</m:t>
            </m:r>
          </m:sup>
        </m:sSup>
        <m:r>
          <m:rPr>
            <m:sty m:val="p"/>
          </m:rPr>
          <m:t>=</m:t>
        </m:r>
        <m:r>
          <m:t>i</m:t>
        </m:r>
      </m:oMath>
      <w:r>
        <w:t xml:space="preserve"> </w:t>
      </w:r>
      <w:r>
        <w:t xml:space="preserve">-</w:t>
      </w:r>
      <w:r>
        <w:t xml:space="preserve"> </w:t>
      </w:r>
      <m:oMath>
        <m:sSup>
          <m:e>
            <m:r>
              <m:t>i</m:t>
            </m:r>
          </m:e>
          <m:sup>
            <m:r>
              <m:t>2</m:t>
            </m:r>
          </m:sup>
        </m:sSup>
        <m:r>
          <m:rPr>
            <m:sty m:val="p"/>
          </m:rPr>
          <m:t>=</m:t>
        </m:r>
        <m:r>
          <m:rPr>
            <m:sty m:val="p"/>
          </m:rPr>
          <m:t>−</m:t>
        </m:r>
        <m:r>
          <m:t>1</m:t>
        </m:r>
      </m:oMath>
      <w:r>
        <w:t xml:space="preserve"> </w:t>
      </w:r>
      <w:r>
        <w:t xml:space="preserve">-</w:t>
      </w:r>
      <w:r>
        <w:t xml:space="preserve"> </w:t>
      </w:r>
      <m:oMath>
        <m:sSup>
          <m:e>
            <m:r>
              <m:t>i</m:t>
            </m:r>
          </m:e>
          <m:sup>
            <m:r>
              <m:t>3</m:t>
            </m:r>
          </m:sup>
        </m:sSup>
        <m:r>
          <m:rPr>
            <m:sty m:val="p"/>
          </m:rPr>
          <m:t>=</m:t>
        </m:r>
        <m:r>
          <m:rPr>
            <m:sty m:val="p"/>
          </m:rPr>
          <m:t>−</m:t>
        </m:r>
        <m:r>
          <m:t>i</m:t>
        </m:r>
      </m:oMath>
      <w:r>
        <w:t xml:space="preserve"> </w:t>
      </w:r>
      <w:r>
        <w:t xml:space="preserve">-</w:t>
      </w:r>
      <w:r>
        <w:t xml:space="preserve"> </w:t>
      </w:r>
      <m:oMath>
        <m:sSup>
          <m:e>
            <m:r>
              <m:t>i</m:t>
            </m:r>
          </m:e>
          <m:sup>
            <m:r>
              <m:t>4</m:t>
            </m:r>
          </m:sup>
        </m:sSup>
        <m:r>
          <m:rPr>
            <m:sty m:val="p"/>
          </m:rPr>
          <m:t>=</m:t>
        </m:r>
        <m:r>
          <m:t>1</m:t>
        </m:r>
      </m:oMath>
      <w:r>
        <w:t xml:space="preserve"> </w:t>
      </w:r>
      <w:r>
        <w:t xml:space="preserve">-</w:t>
      </w:r>
      <w:r>
        <w:t xml:space="preserve"> </w:t>
      </w:r>
      <m:oMath>
        <m:sSup>
          <m:e>
            <m:r>
              <m:t>i</m:t>
            </m:r>
          </m:e>
          <m:sup>
            <m:r>
              <m:t>5</m:t>
            </m:r>
          </m:sup>
        </m:sSup>
        <m:r>
          <m:rPr>
            <m:sty m:val="p"/>
          </m:rPr>
          <m:t>=</m:t>
        </m:r>
        <m:r>
          <m:t>i</m:t>
        </m:r>
      </m:oMath>
      <w:r>
        <w:t xml:space="preserve"> </w:t>
      </w:r>
      <w:r>
        <w:t xml:space="preserve">(cycle repeats)</w:t>
      </w:r>
    </w:p>
    <w:p>
      <w:pPr>
        <w:pStyle w:val="BodyText"/>
      </w:pPr>
      <w:r>
        <w:rPr>
          <w:b/>
          <w:bCs/>
        </w:rPr>
        <w:t xml:space="preserve">General rule:</w:t>
      </w:r>
      <w:r>
        <w:t xml:space="preserve"> </w:t>
      </w:r>
      <w:r>
        <w:t xml:space="preserve">To find</w:t>
      </w:r>
      <w:r>
        <w:t xml:space="preserve"> </w:t>
      </w:r>
      <m:oMath>
        <m:sSup>
          <m:e>
            <m:r>
              <m:t>i</m:t>
            </m:r>
          </m:e>
          <m:sup>
            <m:r>
              <m:t>n</m:t>
            </m:r>
          </m:sup>
        </m:sSup>
      </m:oMath>
      <w:r>
        <w:t xml:space="preserve">, divide</w:t>
      </w:r>
      <w:r>
        <w:t xml:space="preserve"> </w:t>
      </w:r>
      <m:oMath>
        <m:r>
          <m:t>n</m:t>
        </m:r>
      </m:oMath>
      <w:r>
        <w:t xml:space="preserve"> </w:t>
      </w:r>
      <w:r>
        <w:t xml:space="preserve">by 4 and use the remainder:</w:t>
      </w:r>
      <w:r>
        <w:t xml:space="preserve"> </w:t>
      </w:r>
      <w:r>
        <w:t xml:space="preserve">- Remainder 0 →</w:t>
      </w:r>
      <w:r>
        <w:t xml:space="preserve"> </w:t>
      </w:r>
      <m:oMath>
        <m:sSup>
          <m:e>
            <m:r>
              <m:t>i</m:t>
            </m:r>
          </m:e>
          <m:sup>
            <m:r>
              <m:t>n</m:t>
            </m:r>
          </m:sup>
        </m:sSup>
        <m:r>
          <m:rPr>
            <m:sty m:val="p"/>
          </m:rPr>
          <m:t>=</m:t>
        </m:r>
        <m:r>
          <m:t>1</m:t>
        </m:r>
      </m:oMath>
      <w:r>
        <w:t xml:space="preserve"> </w:t>
      </w:r>
      <w:r>
        <w:t xml:space="preserve">- Remainder 1 →</w:t>
      </w:r>
      <w:r>
        <w:t xml:space="preserve"> </w:t>
      </w:r>
      <m:oMath>
        <m:sSup>
          <m:e>
            <m:r>
              <m:t>i</m:t>
            </m:r>
          </m:e>
          <m:sup>
            <m:r>
              <m:t>n</m:t>
            </m:r>
          </m:sup>
        </m:sSup>
        <m:r>
          <m:rPr>
            <m:sty m:val="p"/>
          </m:rPr>
          <m:t>=</m:t>
        </m:r>
        <m:r>
          <m:t>i</m:t>
        </m:r>
      </m:oMath>
      <w:r>
        <w:t xml:space="preserve"> </w:t>
      </w:r>
      <w:r>
        <w:t xml:space="preserve">- Remainder 2 →</w:t>
      </w:r>
      <w:r>
        <w:t xml:space="preserve"> </w:t>
      </w:r>
      <m:oMath>
        <m:sSup>
          <m:e>
            <m:r>
              <m:t>i</m:t>
            </m:r>
          </m:e>
          <m:sup>
            <m:r>
              <m:t>n</m:t>
            </m:r>
          </m:sup>
        </m:sSup>
        <m:r>
          <m:rPr>
            <m:sty m:val="p"/>
          </m:rPr>
          <m:t>=</m:t>
        </m:r>
        <m:r>
          <m:rPr>
            <m:sty m:val="p"/>
          </m:rPr>
          <m:t>−</m:t>
        </m:r>
        <m:r>
          <m:t>1</m:t>
        </m:r>
      </m:oMath>
      <w:r>
        <w:t xml:space="preserve"> </w:t>
      </w:r>
      <w:r>
        <w:t xml:space="preserve">- Remainder 3 →</w:t>
      </w:r>
      <w:r>
        <w:t xml:space="preserve"> </w:t>
      </w:r>
      <m:oMath>
        <m:sSup>
          <m:e>
            <m:r>
              <m:t>i</m:t>
            </m:r>
          </m:e>
          <m:sup>
            <m:r>
              <m:t>n</m:t>
            </m:r>
          </m:sup>
        </m:sSup>
        <m:r>
          <m:rPr>
            <m:sty m:val="p"/>
          </m:rPr>
          <m:t>=</m:t>
        </m:r>
        <m:r>
          <m:rPr>
            <m:sty m:val="p"/>
          </m:rPr>
          <m:t>−</m:t>
        </m:r>
        <m:r>
          <m:t>i</m:t>
        </m:r>
      </m:oMath>
    </w:p>
    <w:p>
      <w:pPr>
        <w:pStyle w:val="BodyText"/>
      </w:pPr>
      <w:r>
        <w:rPr>
          <w:b/>
          <w:bCs/>
        </w:rPr>
        <w:t xml:space="preserve">Complex number arithmetic:</w:t>
      </w:r>
      <w:r>
        <w:t xml:space="preserve"> </w:t>
      </w:r>
      <w:r>
        <w:t xml:space="preserve">A complex number has the form</w:t>
      </w:r>
      <w:r>
        <w:t xml:space="preserve"> </w:t>
      </w:r>
      <m:oMath>
        <m:r>
          <m:t>a</m:t>
        </m:r>
        <m:r>
          <m:rPr>
            <m:sty m:val="p"/>
          </m:rPr>
          <m:t>+</m:t>
        </m:r>
        <m:r>
          <m:t>b</m:t>
        </m:r>
        <m:r>
          <m:t>i</m:t>
        </m:r>
      </m:oMath>
      <w:r>
        <w:t xml:space="preserve">, where</w:t>
      </w:r>
      <w:r>
        <w:t xml:space="preserve"> </w:t>
      </w:r>
      <m:oMath>
        <m:r>
          <m:t>a</m:t>
        </m:r>
      </m:oMath>
      <w:r>
        <w:t xml:space="preserve"> </w:t>
      </w:r>
      <w:r>
        <w:t xml:space="preserve">is the real part and</w:t>
      </w:r>
      <w:r>
        <w:t xml:space="preserve"> </w:t>
      </w:r>
      <m:oMath>
        <m:r>
          <m:t>b</m:t>
        </m:r>
      </m:oMath>
      <w:r>
        <w:t xml:space="preserve"> </w:t>
      </w:r>
      <w:r>
        <w:t xml:space="preserve">is the imaginary part.</w:t>
      </w:r>
    </w:p>
    <w:p>
      <w:pPr>
        <w:pStyle w:val="Compact"/>
        <w:numPr>
          <w:ilvl w:val="0"/>
          <w:numId w:val="1052"/>
        </w:numPr>
      </w:pPr>
      <w:r>
        <w:t xml:space="preserve">Addition:</w:t>
      </w:r>
      <w:r>
        <w:t xml:space="preserve"> </w:t>
      </w:r>
      <m:oMath>
        <m:d>
          <m:dPr>
            <m:begChr m:val="("/>
            <m:endChr m:val=")"/>
            <m:sepChr m:val=""/>
            <m:grow/>
          </m:dPr>
          <m:e>
            <m:r>
              <m:t>a</m:t>
            </m:r>
            <m:r>
              <m:rPr>
                <m:sty m:val="p"/>
              </m:rPr>
              <m:t>+</m:t>
            </m:r>
            <m:r>
              <m:t>b</m:t>
            </m:r>
            <m:r>
              <m:t>i</m:t>
            </m:r>
          </m:e>
        </m:d>
        <m:r>
          <m:rPr>
            <m:sty m:val="p"/>
          </m:rPr>
          <m:t>+</m:t>
        </m:r>
        <m:d>
          <m:dPr>
            <m:begChr m:val="("/>
            <m:endChr m:val=")"/>
            <m:sepChr m:val=""/>
            <m:grow/>
          </m:dPr>
          <m:e>
            <m:r>
              <m:t>c</m:t>
            </m:r>
            <m:r>
              <m:rPr>
                <m:sty m:val="p"/>
              </m:rPr>
              <m:t>+</m:t>
            </m:r>
            <m:r>
              <m:t>d</m:t>
            </m:r>
            <m:r>
              <m:t>i</m:t>
            </m:r>
          </m:e>
        </m:d>
        <m:r>
          <m:rPr>
            <m:sty m:val="p"/>
          </m:rPr>
          <m:t>=</m:t>
        </m:r>
        <m:d>
          <m:dPr>
            <m:begChr m:val="("/>
            <m:endChr m:val=")"/>
            <m:sepChr m:val=""/>
            <m:grow/>
          </m:dPr>
          <m:e>
            <m:r>
              <m:t>a</m:t>
            </m:r>
            <m:r>
              <m:rPr>
                <m:sty m:val="p"/>
              </m:rPr>
              <m:t>+</m:t>
            </m:r>
            <m:r>
              <m:t>c</m:t>
            </m:r>
          </m:e>
        </m:d>
        <m:r>
          <m:rPr>
            <m:sty m:val="p"/>
          </m:rPr>
          <m:t>+</m:t>
        </m:r>
        <m:d>
          <m:dPr>
            <m:begChr m:val="("/>
            <m:endChr m:val=")"/>
            <m:sepChr m:val=""/>
            <m:grow/>
          </m:dPr>
          <m:e>
            <m:r>
              <m:t>b</m:t>
            </m:r>
            <m:r>
              <m:rPr>
                <m:sty m:val="p"/>
              </m:rPr>
              <m:t>+</m:t>
            </m:r>
            <m:r>
              <m:t>d</m:t>
            </m:r>
          </m:e>
        </m:d>
        <m:r>
          <m:t>i</m:t>
        </m:r>
      </m:oMath>
    </w:p>
    <w:p>
      <w:pPr>
        <w:pStyle w:val="Compact"/>
        <w:numPr>
          <w:ilvl w:val="0"/>
          <w:numId w:val="1052"/>
        </w:numPr>
      </w:pPr>
      <w:r>
        <w:t xml:space="preserve">Multiplication (FOIL):</w:t>
      </w:r>
      <w:r>
        <w:t xml:space="preserve"> </w:t>
      </w:r>
      <m:oMath>
        <m:d>
          <m:dPr>
            <m:begChr m:val="("/>
            <m:endChr m:val=")"/>
            <m:sepChr m:val=""/>
            <m:grow/>
          </m:dPr>
          <m:e>
            <m:r>
              <m:t>a</m:t>
            </m:r>
            <m:r>
              <m:rPr>
                <m:sty m:val="p"/>
              </m:rPr>
              <m:t>+</m:t>
            </m:r>
            <m:r>
              <m:t>b</m:t>
            </m:r>
            <m:r>
              <m:t>i</m:t>
            </m:r>
          </m:e>
        </m:d>
        <m:d>
          <m:dPr>
            <m:begChr m:val="("/>
            <m:endChr m:val=")"/>
            <m:sepChr m:val=""/>
            <m:grow/>
          </m:dPr>
          <m:e>
            <m:r>
              <m:t>c</m:t>
            </m:r>
            <m:r>
              <m:rPr>
                <m:sty m:val="p"/>
              </m:rPr>
              <m:t>+</m:t>
            </m:r>
            <m:r>
              <m:t>d</m:t>
            </m:r>
            <m:r>
              <m:t>i</m:t>
            </m:r>
          </m:e>
        </m:d>
        <m:r>
          <m:rPr>
            <m:sty m:val="p"/>
          </m:rPr>
          <m:t>=</m:t>
        </m:r>
        <m:r>
          <m:t>a</m:t>
        </m:r>
        <m:r>
          <m:t>c</m:t>
        </m:r>
        <m:r>
          <m:rPr>
            <m:sty m:val="p"/>
          </m:rPr>
          <m:t>+</m:t>
        </m:r>
        <m:r>
          <m:t>a</m:t>
        </m:r>
        <m:r>
          <m:t>d</m:t>
        </m:r>
        <m:r>
          <m:t>i</m:t>
        </m:r>
        <m:r>
          <m:rPr>
            <m:sty m:val="p"/>
          </m:rPr>
          <m:t>+</m:t>
        </m:r>
        <m:r>
          <m:t>b</m:t>
        </m:r>
        <m:r>
          <m:t>c</m:t>
        </m:r>
        <m:r>
          <m:t>i</m:t>
        </m:r>
        <m:r>
          <m:rPr>
            <m:sty m:val="p"/>
          </m:rPr>
          <m:t>+</m:t>
        </m:r>
        <m:r>
          <m:t>b</m:t>
        </m:r>
        <m:r>
          <m:t>d</m:t>
        </m:r>
        <m:sSup>
          <m:e>
            <m:r>
              <m:t>i</m:t>
            </m:r>
          </m:e>
          <m:sup>
            <m:r>
              <m:t>2</m:t>
            </m:r>
          </m:sup>
        </m:sSup>
        <m:r>
          <m:rPr>
            <m:sty m:val="p"/>
          </m:rPr>
          <m:t>=</m:t>
        </m:r>
        <m:d>
          <m:dPr>
            <m:begChr m:val="("/>
            <m:endChr m:val=")"/>
            <m:sepChr m:val=""/>
            <m:grow/>
          </m:dPr>
          <m:e>
            <m:r>
              <m:t>a</m:t>
            </m:r>
            <m:r>
              <m:t>c</m:t>
            </m:r>
            <m:r>
              <m:rPr>
                <m:sty m:val="p"/>
              </m:rPr>
              <m:t>−</m:t>
            </m:r>
            <m:r>
              <m:t>b</m:t>
            </m:r>
            <m:r>
              <m:t>d</m:t>
            </m:r>
          </m:e>
        </m:d>
        <m:r>
          <m:rPr>
            <m:sty m:val="p"/>
          </m:rPr>
          <m:t>+</m:t>
        </m:r>
        <m:d>
          <m:dPr>
            <m:begChr m:val="("/>
            <m:endChr m:val=")"/>
            <m:sepChr m:val=""/>
            <m:grow/>
          </m:dPr>
          <m:e>
            <m:r>
              <m:t>a</m:t>
            </m:r>
            <m:r>
              <m:t>d</m:t>
            </m:r>
            <m:r>
              <m:rPr>
                <m:sty m:val="p"/>
              </m:rPr>
              <m:t>+</m:t>
            </m:r>
            <m:r>
              <m:t>b</m:t>
            </m:r>
            <m:r>
              <m:t>c</m:t>
            </m:r>
          </m:e>
        </m:d>
        <m:r>
          <m:t>i</m:t>
        </m:r>
      </m:oMath>
      <w:r>
        <w:t xml:space="preserve"> </w:t>
      </w:r>
      <w:r>
        <w:t xml:space="preserve">(using</w:t>
      </w:r>
      <w:r>
        <w:t xml:space="preserve"> </w:t>
      </w:r>
      <m:oMath>
        <m:sSup>
          <m:e>
            <m:r>
              <m:t>i</m:t>
            </m:r>
          </m:e>
          <m:sup>
            <m:r>
              <m:t>2</m:t>
            </m:r>
          </m:sup>
        </m:sSup>
        <m:r>
          <m:rPr>
            <m:sty m:val="p"/>
          </m:rPr>
          <m:t>=</m:t>
        </m:r>
        <m:r>
          <m:rPr>
            <m:sty m:val="p"/>
          </m:rPr>
          <m:t>−</m:t>
        </m:r>
        <m:r>
          <m:t>1</m:t>
        </m:r>
      </m:oMath>
      <w:r>
        <w:t xml:space="preserve">)</w:t>
      </w:r>
    </w:p>
    <w:p>
      <w:pPr>
        <w:pStyle w:val="FirstParagraph"/>
      </w:pPr>
      <w:r>
        <w:rPr>
          <w:b/>
          <w:bCs/>
        </w:rPr>
        <w:t xml:space="preserve">Critical details:</w:t>
      </w:r>
    </w:p>
    <w:p>
      <w:pPr>
        <w:pStyle w:val="Compact"/>
        <w:numPr>
          <w:ilvl w:val="0"/>
          <w:numId w:val="1053"/>
        </w:numPr>
      </w:pPr>
      <w:r>
        <w:t xml:space="preserve">Complex numbers appear on the ACT but are not heavily tested. Typically, 1–2 questions involve basic complex number operations.</w:t>
      </w:r>
    </w:p>
    <w:p>
      <w:pPr>
        <w:pStyle w:val="Compact"/>
        <w:numPr>
          <w:ilvl w:val="0"/>
          <w:numId w:val="1053"/>
        </w:numPr>
      </w:pPr>
      <w:r>
        <w:t xml:space="preserve">The key insight is that</w:t>
      </w:r>
      <w:r>
        <w:t xml:space="preserve"> </w:t>
      </w:r>
      <m:oMath>
        <m:sSup>
          <m:e>
            <m:r>
              <m:t>i</m:t>
            </m:r>
          </m:e>
          <m:sup>
            <m:r>
              <m:t>2</m:t>
            </m:r>
          </m:sup>
        </m:sSup>
        <m:r>
          <m:rPr>
            <m:sty m:val="p"/>
          </m:rPr>
          <m:t>=</m:t>
        </m:r>
        <m:r>
          <m:rPr>
            <m:sty m:val="p"/>
          </m:rPr>
          <m:t>−</m:t>
        </m:r>
        <m:r>
          <m:t>1</m:t>
        </m:r>
      </m:oMath>
      <w:r>
        <w:t xml:space="preserve">. Every time you encounter</w:t>
      </w:r>
      <w:r>
        <w:t xml:space="preserve"> </w:t>
      </w:r>
      <m:oMath>
        <m:sSup>
          <m:e>
            <m:r>
              <m:t>i</m:t>
            </m:r>
          </m:e>
          <m:sup>
            <m:r>
              <m:t>2</m:t>
            </m:r>
          </m:sup>
        </m:sSup>
      </m:oMath>
      <w:r>
        <w:t xml:space="preserve"> </w:t>
      </w:r>
      <w:r>
        <w:t xml:space="preserve">in a computation, replace it with</w:t>
      </w:r>
      <w:r>
        <w:t xml:space="preserve"> </w:t>
      </w:r>
      <m:oMath>
        <m:r>
          <m:rPr>
            <m:sty m:val="p"/>
          </m:rPr>
          <m:t>−</m:t>
        </m:r>
        <m:r>
          <m:t>1</m:t>
        </m:r>
      </m:oMath>
      <w:r>
        <w:t xml:space="preserve">.</w:t>
      </w:r>
    </w:p>
    <w:p>
      <w:r>
        <w:pict>
          <v:rect style="width:0;height:1.5pt" o:hralign="center" o:hrstd="t" o:hr="t"/>
        </w:pict>
      </w:r>
    </w:p>
    <w:bookmarkEnd w:id="127"/>
    <w:bookmarkEnd w:id="128"/>
    <w:bookmarkStart w:id="137" w:name="trigonometry-formulas"/>
    <w:p>
      <w:pPr>
        <w:pStyle w:val="Heading2"/>
      </w:pPr>
      <w:r>
        <w:t xml:space="preserve">2.4 — Trigonometry Formulas</w:t>
      </w:r>
    </w:p>
    <w:p>
      <w:pPr>
        <w:pStyle w:val="FirstParagraph"/>
      </w:pPr>
      <w:r>
        <w:t xml:space="preserve">Trigonometry accounts for approximately 4–7% of ACT Math questions (roughly 3–4 questions on the legacy 60-question test). While this seems small, these questions are highly formula-dependent, meaning memorization directly translates to points.</w:t>
      </w:r>
    </w:p>
    <w:p>
      <w:r>
        <w:pict>
          <v:rect style="width:0;height:1.5pt" o:hralign="center" o:hrstd="t" o:hr="t"/>
        </w:pict>
      </w:r>
    </w:p>
    <w:bookmarkStart w:id="129" w:name="right-triangle-trigonometry-soh-cah-toa"/>
    <w:p>
      <w:pPr>
        <w:pStyle w:val="Heading3"/>
      </w:pPr>
      <w:r>
        <w:t xml:space="preserve">2.4.1 — Right Triangle Trigonometry (SOH CAH TOA)</w:t>
      </w:r>
    </w:p>
    <w:p>
      <w:pPr>
        <w:pStyle w:val="FirstParagraph"/>
      </w:pPr>
      <m:oMathPara>
        <m:oMathParaPr>
          <m:jc m:val="center"/>
        </m:oMathParaPr>
        <m:oMath>
          <m:r>
            <m:rPr>
              <m:sty m:val="p"/>
            </m:rPr>
            <m:t>sin</m:t>
          </m:r>
          <m:d>
            <m:dPr>
              <m:begChr m:val="("/>
              <m:endChr m:val=")"/>
              <m:sepChr m:val=""/>
              <m:grow/>
            </m:dPr>
            <m:e>
              <m:r>
                <m:t>θ</m:t>
              </m:r>
            </m:e>
          </m:d>
          <m:r>
            <m:rPr>
              <m:sty m:val="p"/>
            </m:rPr>
            <m:t>=</m:t>
          </m:r>
          <m:f>
            <m:fPr>
              <m:type m:val="bar"/>
            </m:fPr>
            <m:num>
              <m:r>
                <m:rPr>
                  <m:nor/>
                  <m:sty m:val="p"/>
                </m:rPr>
                <m:t>Opposite</m:t>
              </m:r>
            </m:num>
            <m:den>
              <m:r>
                <m:rPr>
                  <m:nor/>
                  <m:sty m:val="p"/>
                </m:rPr>
                <m:t>Hypotenuse</m:t>
              </m:r>
            </m:den>
          </m:f>
        </m:oMath>
      </m:oMathPara>
    </w:p>
    <w:p>
      <w:pPr>
        <w:pStyle w:val="FirstParagraph"/>
      </w:pPr>
      <m:oMathPara>
        <m:oMathParaPr>
          <m:jc m:val="center"/>
        </m:oMathParaPr>
        <m:oMath>
          <m:r>
            <m:rPr>
              <m:sty m:val="p"/>
            </m:rPr>
            <m:t>cos</m:t>
          </m:r>
          <m:d>
            <m:dPr>
              <m:begChr m:val="("/>
              <m:endChr m:val=")"/>
              <m:sepChr m:val=""/>
              <m:grow/>
            </m:dPr>
            <m:e>
              <m:r>
                <m:t>θ</m:t>
              </m:r>
            </m:e>
          </m:d>
          <m:r>
            <m:rPr>
              <m:sty m:val="p"/>
            </m:rPr>
            <m:t>=</m:t>
          </m:r>
          <m:f>
            <m:fPr>
              <m:type m:val="bar"/>
            </m:fPr>
            <m:num>
              <m:r>
                <m:rPr>
                  <m:nor/>
                  <m:sty m:val="p"/>
                </m:rPr>
                <m:t>Adjacent</m:t>
              </m:r>
            </m:num>
            <m:den>
              <m:r>
                <m:rPr>
                  <m:nor/>
                  <m:sty m:val="p"/>
                </m:rPr>
                <m:t>Hypotenuse</m:t>
              </m:r>
            </m:den>
          </m:f>
        </m:oMath>
      </m:oMathPara>
    </w:p>
    <w:p>
      <w:pPr>
        <w:pStyle w:val="FirstParagraph"/>
      </w:pPr>
      <m:oMathPara>
        <m:oMathParaPr>
          <m:jc m:val="center"/>
        </m:oMathParaPr>
        <m:oMath>
          <m:r>
            <m:rPr>
              <m:sty m:val="p"/>
            </m:rPr>
            <m:t>tan</m:t>
          </m:r>
          <m:d>
            <m:dPr>
              <m:begChr m:val="("/>
              <m:endChr m:val=")"/>
              <m:sepChr m:val=""/>
              <m:grow/>
            </m:dPr>
            <m:e>
              <m:r>
                <m:t>θ</m:t>
              </m:r>
            </m:e>
          </m:d>
          <m:r>
            <m:rPr>
              <m:sty m:val="p"/>
            </m:rPr>
            <m:t>=</m:t>
          </m:r>
          <m:f>
            <m:fPr>
              <m:type m:val="bar"/>
            </m:fPr>
            <m:num>
              <m:r>
                <m:rPr>
                  <m:nor/>
                  <m:sty m:val="p"/>
                </m:rPr>
                <m:t>Opposite</m:t>
              </m:r>
            </m:num>
            <m:den>
              <m:r>
                <m:rPr>
                  <m:nor/>
                  <m:sty m:val="p"/>
                </m:rPr>
                <m:t>Adjacent</m:t>
              </m:r>
            </m:den>
          </m:f>
        </m:oMath>
      </m:oMathPara>
    </w:p>
    <w:p>
      <w:pPr>
        <w:pStyle w:val="FirstParagraph"/>
      </w:pPr>
      <w:r>
        <w:rPr>
          <w:b/>
          <w:bCs/>
        </w:rPr>
        <w:t xml:space="preserve">Critical details:</w:t>
      </w:r>
    </w:p>
    <w:p>
      <w:pPr>
        <w:pStyle w:val="Compact"/>
        <w:numPr>
          <w:ilvl w:val="0"/>
          <w:numId w:val="1054"/>
        </w:numPr>
      </w:pPr>
      <w:r>
        <w:t xml:space="preserve">“</w:t>
      </w:r>
      <w:r>
        <w:t xml:space="preserve">Opposite</w:t>
      </w:r>
      <w:r>
        <w:t xml:space="preserve">”</w:t>
      </w:r>
      <w:r>
        <w:t xml:space="preserve"> </w:t>
      </w:r>
      <w:r>
        <w:t xml:space="preserve">means the side opposite the angle</w:t>
      </w:r>
      <w:r>
        <w:t xml:space="preserve"> </w:t>
      </w:r>
      <m:oMath>
        <m:r>
          <m:t>θ</m:t>
        </m:r>
      </m:oMath>
      <w:r>
        <w:t xml:space="preserve">.</w:t>
      </w:r>
    </w:p>
    <w:p>
      <w:pPr>
        <w:pStyle w:val="Compact"/>
        <w:numPr>
          <w:ilvl w:val="0"/>
          <w:numId w:val="1054"/>
        </w:numPr>
      </w:pPr>
      <w:r>
        <w:t xml:space="preserve">“</w:t>
      </w:r>
      <w:r>
        <w:t xml:space="preserve">Adjacent</w:t>
      </w:r>
      <w:r>
        <w:t xml:space="preserve">”</w:t>
      </w:r>
      <w:r>
        <w:t xml:space="preserve"> </w:t>
      </w:r>
      <w:r>
        <w:t xml:space="preserve">means the side next to the angle</w:t>
      </w:r>
      <w:r>
        <w:t xml:space="preserve"> </w:t>
      </w:r>
      <m:oMath>
        <m:r>
          <m:t>θ</m:t>
        </m:r>
      </m:oMath>
      <w:r>
        <w:t xml:space="preserve"> </w:t>
      </w:r>
      <w:r>
        <w:t xml:space="preserve">that is</w:t>
      </w:r>
      <w:r>
        <w:t xml:space="preserve"> </w:t>
      </w:r>
      <w:r>
        <w:rPr>
          <w:b/>
          <w:bCs/>
        </w:rPr>
        <w:t xml:space="preserve">not</w:t>
      </w:r>
      <w:r>
        <w:t xml:space="preserve"> </w:t>
      </w:r>
      <w:r>
        <w:t xml:space="preserve">the hypotenuse.</w:t>
      </w:r>
    </w:p>
    <w:p>
      <w:pPr>
        <w:pStyle w:val="Compact"/>
        <w:numPr>
          <w:ilvl w:val="0"/>
          <w:numId w:val="1054"/>
        </w:numPr>
      </w:pPr>
      <w:r>
        <w:t xml:space="preserve">“</w:t>
      </w:r>
      <w:r>
        <w:t xml:space="preserve">Hypotenuse</w:t>
      </w:r>
      <w:r>
        <w:t xml:space="preserve">”</w:t>
      </w:r>
      <w:r>
        <w:t xml:space="preserve"> </w:t>
      </w:r>
      <w:r>
        <w:t xml:space="preserve">is always the longest side, opposite the right angle.</w:t>
      </w:r>
    </w:p>
    <w:p>
      <w:pPr>
        <w:pStyle w:val="Compact"/>
        <w:numPr>
          <w:ilvl w:val="0"/>
          <w:numId w:val="1054"/>
        </w:numPr>
      </w:pPr>
      <w:r>
        <w:t xml:space="preserve">These ratios apply</w:t>
      </w:r>
      <w:r>
        <w:t xml:space="preserve"> </w:t>
      </w:r>
      <w:r>
        <w:rPr>
          <w:b/>
          <w:bCs/>
        </w:rPr>
        <w:t xml:space="preserve">only</w:t>
      </w:r>
      <w:r>
        <w:t xml:space="preserve"> </w:t>
      </w:r>
      <w:r>
        <w:t xml:space="preserve">to right triangles.</w:t>
      </w:r>
    </w:p>
    <w:p>
      <w:pPr>
        <w:pStyle w:val="Compact"/>
        <w:numPr>
          <w:ilvl w:val="0"/>
          <w:numId w:val="1054"/>
        </w:numPr>
      </w:pPr>
      <w:r>
        <w:t xml:space="preserve">To find an angle given a trig ratio, use the inverse functions:</w:t>
      </w:r>
      <w:r>
        <w:t xml:space="preserve"> </w:t>
      </w:r>
      <m:oMath>
        <m:sSup>
          <m:e>
            <m:r>
              <m:rPr>
                <m:sty m:val="p"/>
              </m:rPr>
              <m:t>sin</m:t>
            </m:r>
          </m:e>
          <m:sup>
            <m:r>
              <m:rPr>
                <m:sty m:val="p"/>
              </m:rPr>
              <m:t>−</m:t>
            </m:r>
            <m:r>
              <m:t>1</m:t>
            </m:r>
          </m:sup>
        </m:sSup>
      </m:oMath>
      <w:r>
        <w:t xml:space="preserve">,</w:t>
      </w:r>
      <w:r>
        <w:t xml:space="preserve"> </w:t>
      </w:r>
      <m:oMath>
        <m:sSup>
          <m:e>
            <m:r>
              <m:rPr>
                <m:sty m:val="p"/>
              </m:rPr>
              <m:t>cos</m:t>
            </m:r>
          </m:e>
          <m:sup>
            <m:r>
              <m:rPr>
                <m:sty m:val="p"/>
              </m:rPr>
              <m:t>−</m:t>
            </m:r>
            <m:r>
              <m:t>1</m:t>
            </m:r>
          </m:sup>
        </m:sSup>
      </m:oMath>
      <w:r>
        <w:t xml:space="preserve">,</w:t>
      </w:r>
      <w:r>
        <w:t xml:space="preserve"> </w:t>
      </w:r>
      <m:oMath>
        <m:sSup>
          <m:e>
            <m:r>
              <m:rPr>
                <m:sty m:val="p"/>
              </m:rPr>
              <m:t>tan</m:t>
            </m:r>
          </m:e>
          <m:sup>
            <m:r>
              <m:rPr>
                <m:sty m:val="p"/>
              </m:rPr>
              <m:t>−</m:t>
            </m:r>
            <m:r>
              <m:t>1</m:t>
            </m:r>
          </m:sup>
        </m:sSup>
      </m:oMath>
      <w:r>
        <w:t xml:space="preserve"> </w:t>
      </w:r>
      <w:r>
        <w:t xml:space="preserve">(also written as arcsin, arccos, arctan).</w:t>
      </w:r>
    </w:p>
    <w:p>
      <w:pPr>
        <w:pStyle w:val="FirstParagraph"/>
      </w:pPr>
      <w:r>
        <w:rPr>
          <w:b/>
          <w:bCs/>
        </w:rPr>
        <w:t xml:space="preserve">Mnemonic:</w:t>
      </w:r>
      <w:r>
        <w:t xml:space="preserve"> </w:t>
      </w:r>
      <w:r>
        <w:t xml:space="preserve">Some People Have, Curly Black Hair, Through Proper Brushing. (Some = Sin, People = Opposite, Have = Hypotenuse, etc.) Or simply: SOH CAH TOA.</w:t>
      </w:r>
    </w:p>
    <w:p>
      <w:r>
        <w:pict>
          <v:rect style="width:0;height:1.5pt" o:hralign="center" o:hrstd="t" o:hr="t"/>
        </w:pict>
      </w:r>
    </w:p>
    <w:bookmarkEnd w:id="129"/>
    <w:bookmarkStart w:id="130" w:name="reciprocal-trigonometric-functions"/>
    <w:p>
      <w:pPr>
        <w:pStyle w:val="Heading3"/>
      </w:pPr>
      <w:r>
        <w:t xml:space="preserve">2.4.2 — Reciprocal Trigonometric Functions</w:t>
      </w:r>
    </w:p>
    <w:p>
      <w:pPr>
        <w:pStyle w:val="FirstParagraph"/>
      </w:pPr>
      <m:oMathPara>
        <m:oMathParaPr>
          <m:jc m:val="center"/>
        </m:oMathParaPr>
        <m:oMath>
          <m:r>
            <m:rPr>
              <m:sty m:val="p"/>
            </m:rPr>
            <m:t>csc</m:t>
          </m:r>
          <m:d>
            <m:dPr>
              <m:begChr m:val="("/>
              <m:endChr m:val=")"/>
              <m:sepChr m:val=""/>
              <m:grow/>
            </m:dPr>
            <m:e>
              <m:r>
                <m:t>θ</m:t>
              </m:r>
            </m:e>
          </m:d>
          <m:r>
            <m:rPr>
              <m:sty m:val="p"/>
            </m:rPr>
            <m:t>=</m:t>
          </m:r>
          <m:f>
            <m:fPr>
              <m:type m:val="bar"/>
            </m:fPr>
            <m:num>
              <m:r>
                <m:t>1</m:t>
              </m:r>
            </m:num>
            <m:den>
              <m:r>
                <m:rPr>
                  <m:sty m:val="p"/>
                </m:rPr>
                <m:t>sin</m:t>
              </m:r>
              <m:d>
                <m:dPr>
                  <m:begChr m:val="("/>
                  <m:endChr m:val=")"/>
                  <m:sepChr m:val=""/>
                  <m:grow/>
                </m:dPr>
                <m:e>
                  <m:r>
                    <m:t>θ</m:t>
                  </m:r>
                </m:e>
              </m:d>
            </m:den>
          </m:f>
          <m:r>
            <m:rPr>
              <m:sty m:val="p"/>
            </m:rPr>
            <m:t>=</m:t>
          </m:r>
          <m:f>
            <m:fPr>
              <m:type m:val="bar"/>
            </m:fPr>
            <m:num>
              <m:r>
                <m:rPr>
                  <m:nor/>
                  <m:sty m:val="p"/>
                </m:rPr>
                <m:t>Hypotenuse</m:t>
              </m:r>
            </m:num>
            <m:den>
              <m:r>
                <m:rPr>
                  <m:nor/>
                  <m:sty m:val="p"/>
                </m:rPr>
                <m:t>Opposite</m:t>
              </m:r>
            </m:den>
          </m:f>
        </m:oMath>
      </m:oMathPara>
    </w:p>
    <w:p>
      <w:pPr>
        <w:pStyle w:val="FirstParagraph"/>
      </w:pPr>
      <m:oMathPara>
        <m:oMathParaPr>
          <m:jc m:val="center"/>
        </m:oMathParaPr>
        <m:oMath>
          <m:r>
            <m:rPr>
              <m:sty m:val="p"/>
            </m:rPr>
            <m:t>sec</m:t>
          </m:r>
          <m:d>
            <m:dPr>
              <m:begChr m:val="("/>
              <m:endChr m:val=")"/>
              <m:sepChr m:val=""/>
              <m:grow/>
            </m:dPr>
            <m:e>
              <m:r>
                <m:t>θ</m:t>
              </m:r>
            </m:e>
          </m:d>
          <m:r>
            <m:rPr>
              <m:sty m:val="p"/>
            </m:rPr>
            <m:t>=</m:t>
          </m:r>
          <m:f>
            <m:fPr>
              <m:type m:val="bar"/>
            </m:fPr>
            <m:num>
              <m:r>
                <m:t>1</m:t>
              </m:r>
            </m:num>
            <m:den>
              <m:r>
                <m:rPr>
                  <m:sty m:val="p"/>
                </m:rPr>
                <m:t>cos</m:t>
              </m:r>
              <m:d>
                <m:dPr>
                  <m:begChr m:val="("/>
                  <m:endChr m:val=")"/>
                  <m:sepChr m:val=""/>
                  <m:grow/>
                </m:dPr>
                <m:e>
                  <m:r>
                    <m:t>θ</m:t>
                  </m:r>
                </m:e>
              </m:d>
            </m:den>
          </m:f>
          <m:r>
            <m:rPr>
              <m:sty m:val="p"/>
            </m:rPr>
            <m:t>=</m:t>
          </m:r>
          <m:f>
            <m:fPr>
              <m:type m:val="bar"/>
            </m:fPr>
            <m:num>
              <m:r>
                <m:rPr>
                  <m:nor/>
                  <m:sty m:val="p"/>
                </m:rPr>
                <m:t>Hypotenuse</m:t>
              </m:r>
            </m:num>
            <m:den>
              <m:r>
                <m:rPr>
                  <m:nor/>
                  <m:sty m:val="p"/>
                </m:rPr>
                <m:t>Adjacent</m:t>
              </m:r>
            </m:den>
          </m:f>
        </m:oMath>
      </m:oMathPara>
    </w:p>
    <w:p>
      <w:pPr>
        <w:pStyle w:val="FirstParagraph"/>
      </w:pPr>
      <m:oMathPara>
        <m:oMathParaPr>
          <m:jc m:val="center"/>
        </m:oMathParaPr>
        <m:oMath>
          <m:r>
            <m:rPr>
              <m:sty m:val="p"/>
            </m:rPr>
            <m:t>cot</m:t>
          </m:r>
          <m:d>
            <m:dPr>
              <m:begChr m:val="("/>
              <m:endChr m:val=")"/>
              <m:sepChr m:val=""/>
              <m:grow/>
            </m:dPr>
            <m:e>
              <m:r>
                <m:t>θ</m:t>
              </m:r>
            </m:e>
          </m:d>
          <m:r>
            <m:rPr>
              <m:sty m:val="p"/>
            </m:rPr>
            <m:t>=</m:t>
          </m:r>
          <m:f>
            <m:fPr>
              <m:type m:val="bar"/>
            </m:fPr>
            <m:num>
              <m:r>
                <m:t>1</m:t>
              </m:r>
            </m:num>
            <m:den>
              <m:r>
                <m:rPr>
                  <m:sty m:val="p"/>
                </m:rPr>
                <m:t>tan</m:t>
              </m:r>
              <m:d>
                <m:dPr>
                  <m:begChr m:val="("/>
                  <m:endChr m:val=")"/>
                  <m:sepChr m:val=""/>
                  <m:grow/>
                </m:dPr>
                <m:e>
                  <m:r>
                    <m:t>θ</m:t>
                  </m:r>
                </m:e>
              </m:d>
            </m:den>
          </m:f>
          <m:r>
            <m:rPr>
              <m:sty m:val="p"/>
            </m:rPr>
            <m:t>=</m:t>
          </m:r>
          <m:f>
            <m:fPr>
              <m:type m:val="bar"/>
            </m:fPr>
            <m:num>
              <m:r>
                <m:rPr>
                  <m:nor/>
                  <m:sty m:val="p"/>
                </m:rPr>
                <m:t>Adjacent</m:t>
              </m:r>
            </m:num>
            <m:den>
              <m:r>
                <m:rPr>
                  <m:nor/>
                  <m:sty m:val="p"/>
                </m:rPr>
                <m:t>Opposite</m:t>
              </m:r>
            </m:den>
          </m:f>
        </m:oMath>
      </m:oMathPara>
    </w:p>
    <w:p>
      <w:pPr>
        <w:pStyle w:val="FirstParagraph"/>
      </w:pPr>
      <w:r>
        <w:rPr>
          <w:b/>
          <w:bCs/>
        </w:rPr>
        <w:t xml:space="preserve">Critical details:</w:t>
      </w:r>
    </w:p>
    <w:p>
      <w:pPr>
        <w:pStyle w:val="Compact"/>
        <w:numPr>
          <w:ilvl w:val="0"/>
          <w:numId w:val="1055"/>
        </w:numPr>
      </w:pPr>
      <w:r>
        <w:t xml:space="preserve">Cosecant (csc) is the reciprocal of sine.</w:t>
      </w:r>
    </w:p>
    <w:p>
      <w:pPr>
        <w:pStyle w:val="Compact"/>
        <w:numPr>
          <w:ilvl w:val="0"/>
          <w:numId w:val="1055"/>
        </w:numPr>
      </w:pPr>
      <w:r>
        <w:t xml:space="preserve">Secant (sec) is the reciprocal of cosine.</w:t>
      </w:r>
    </w:p>
    <w:p>
      <w:pPr>
        <w:pStyle w:val="Compact"/>
        <w:numPr>
          <w:ilvl w:val="0"/>
          <w:numId w:val="1055"/>
        </w:numPr>
      </w:pPr>
      <w:r>
        <w:t xml:space="preserve">Cotangent (cot) is the reciprocal of tangent.</w:t>
      </w:r>
    </w:p>
    <w:p>
      <w:pPr>
        <w:pStyle w:val="Compact"/>
        <w:numPr>
          <w:ilvl w:val="0"/>
          <w:numId w:val="1055"/>
        </w:numPr>
      </w:pPr>
      <w:r>
        <w:t xml:space="preserve">These appear less frequently than the primary three functions but do show up on the ACT.</w:t>
      </w:r>
    </w:p>
    <w:p>
      <w:r>
        <w:pict>
          <v:rect style="width:0;height:1.5pt" o:hralign="center" o:hrstd="t" o:hr="t"/>
        </w:pict>
      </w:r>
    </w:p>
    <w:bookmarkEnd w:id="130"/>
    <w:bookmarkStart w:id="131" w:name="pythagorean-identity"/>
    <w:p>
      <w:pPr>
        <w:pStyle w:val="Heading3"/>
      </w:pPr>
      <w:r>
        <w:t xml:space="preserve">2.4.3 — Pythagorean Identity</w:t>
      </w:r>
    </w:p>
    <w:p>
      <w:pPr>
        <w:pStyle w:val="FirstParagraph"/>
      </w:pPr>
      <m:oMathPara>
        <m:oMathParaPr>
          <m:jc m:val="center"/>
        </m:oMathParaP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r>
            <m:t>1</m:t>
          </m:r>
        </m:oMath>
      </m:oMathPara>
    </w:p>
    <w:p>
      <w:pPr>
        <w:pStyle w:val="FirstParagraph"/>
      </w:pPr>
      <w:r>
        <w:rPr>
          <w:b/>
          <w:bCs/>
        </w:rPr>
        <w:t xml:space="preserve">What it means:</w:t>
      </w:r>
      <w:r>
        <w:t xml:space="preserve"> </w:t>
      </w:r>
      <w:r>
        <w:t xml:space="preserve">For any angle</w:t>
      </w:r>
      <w:r>
        <w:t xml:space="preserve"> </w:t>
      </w:r>
      <m:oMath>
        <m:r>
          <m:t>θ</m:t>
        </m:r>
      </m:oMath>
      <w:r>
        <w:t xml:space="preserve">, the sum of the squares of sine and cosine equals 1.</w:t>
      </w:r>
    </w:p>
    <w:p>
      <w:pPr>
        <w:pStyle w:val="BodyText"/>
      </w:pPr>
      <w:r>
        <w:rPr>
          <w:b/>
          <w:bCs/>
        </w:rPr>
        <w:t xml:space="preserve">Critical details:</w:t>
      </w:r>
    </w:p>
    <w:p>
      <w:pPr>
        <w:pStyle w:val="Compact"/>
        <w:numPr>
          <w:ilvl w:val="0"/>
          <w:numId w:val="1056"/>
        </w:numPr>
      </w:pPr>
      <w:r>
        <w:t xml:space="preserve">This is the most important trigonometric identity on the ACT.</w:t>
      </w:r>
    </w:p>
    <w:p>
      <w:pPr>
        <w:pStyle w:val="Compact"/>
        <w:numPr>
          <w:ilvl w:val="0"/>
          <w:numId w:val="1056"/>
        </w:numPr>
      </w:pPr>
      <w:r>
        <w:t xml:space="preserve">It follows directly from the Pythagorean Theorem applied to the unit circle.</w:t>
      </w:r>
    </w:p>
    <w:p>
      <w:pPr>
        <w:pStyle w:val="Compact"/>
        <w:numPr>
          <w:ilvl w:val="0"/>
          <w:numId w:val="1056"/>
        </w:numPr>
      </w:pPr>
      <w:r>
        <w:t xml:space="preserve">If you know</w:t>
      </w:r>
      <w:r>
        <w:t xml:space="preserve"> </w:t>
      </w:r>
      <m:oMath>
        <m:r>
          <m:rPr>
            <m:sty m:val="p"/>
          </m:rPr>
          <m:t>sin</m:t>
        </m:r>
        <m:d>
          <m:dPr>
            <m:begChr m:val="("/>
            <m:endChr m:val=")"/>
            <m:sepChr m:val=""/>
            <m:grow/>
          </m:dPr>
          <m:e>
            <m:r>
              <m:t>θ</m:t>
            </m:r>
          </m:e>
        </m:d>
      </m:oMath>
      <w:r>
        <w:t xml:space="preserve">, you can find</w:t>
      </w:r>
      <w:r>
        <w:t xml:space="preserve"> </w:t>
      </w:r>
      <m:oMath>
        <m:r>
          <m:rPr>
            <m:sty m:val="p"/>
          </m:rPr>
          <m:t>cos</m:t>
        </m:r>
        <m:d>
          <m:dPr>
            <m:begChr m:val="("/>
            <m:endChr m:val=")"/>
            <m:sepChr m:val=""/>
            <m:grow/>
          </m:dPr>
          <m:e>
            <m:r>
              <m:t>θ</m:t>
            </m:r>
          </m:e>
        </m:d>
      </m:oMath>
      <w:r>
        <w:t xml:space="preserve"> </w:t>
      </w:r>
      <w:r>
        <w:t xml:space="preserve">(and vice versa) using this identity, though you may need additional information to determine the correct sign.</w:t>
      </w:r>
    </w:p>
    <w:p>
      <w:pPr>
        <w:pStyle w:val="Compact"/>
        <w:numPr>
          <w:ilvl w:val="0"/>
          <w:numId w:val="1056"/>
        </w:numPr>
      </w:pPr>
      <w:r>
        <w:t xml:space="preserve">The notation</w:t>
      </w:r>
      <w:r>
        <w:t xml:space="preserve"> </w:t>
      </w:r>
      <m:oMath>
        <m:sSup>
          <m:e>
            <m:r>
              <m:rPr>
                <m:sty m:val="p"/>
              </m:rPr>
              <m:t>sin</m:t>
            </m:r>
          </m:e>
          <m:sup>
            <m:r>
              <m:t>2</m:t>
            </m:r>
          </m:sup>
        </m:sSup>
        <m:d>
          <m:dPr>
            <m:begChr m:val="("/>
            <m:endChr m:val=")"/>
            <m:sepChr m:val=""/>
            <m:grow/>
          </m:dPr>
          <m:e>
            <m:r>
              <m:t>θ</m:t>
            </m:r>
          </m:e>
        </m:d>
      </m:oMath>
      <w:r>
        <w:t xml:space="preserve"> </w:t>
      </w:r>
      <w:r>
        <w:t xml:space="preserve">means</w:t>
      </w:r>
      <w:r>
        <w:t xml:space="preserve"> </w:t>
      </w:r>
      <m:oMath>
        <m:sSup>
          <m:e>
            <m:d>
              <m:dPr>
                <m:begChr m:val="("/>
                <m:endChr m:val=")"/>
                <m:sepChr m:val=""/>
                <m:grow/>
              </m:dPr>
              <m:e>
                <m:r>
                  <m:rPr>
                    <m:sty m:val="p"/>
                  </m:rPr>
                  <m:t>sin</m:t>
                </m:r>
                <m:d>
                  <m:dPr>
                    <m:begChr m:val="("/>
                    <m:endChr m:val=")"/>
                    <m:sepChr m:val=""/>
                    <m:grow/>
                  </m:dPr>
                  <m:e>
                    <m:r>
                      <m:t>θ</m:t>
                    </m:r>
                  </m:e>
                </m:d>
              </m:e>
            </m:d>
          </m:e>
          <m:sup>
            <m:r>
              <m:t>2</m:t>
            </m:r>
          </m:sup>
        </m:sSup>
      </m:oMath>
      <w:r>
        <w:t xml:space="preserve">, not</w:t>
      </w:r>
      <w:r>
        <w:t xml:space="preserve"> </w:t>
      </w:r>
      <m:oMath>
        <m:r>
          <m:rPr>
            <m:sty m:val="p"/>
          </m:rPr>
          <m:t>sin</m:t>
        </m:r>
        <m:d>
          <m:dPr>
            <m:begChr m:val="("/>
            <m:endChr m:val=")"/>
            <m:sepChr m:val=""/>
            <m:grow/>
          </m:dPr>
          <m:e>
            <m:r>
              <m:rPr>
                <m:sty m:val="p"/>
              </m:rPr>
              <m:t>sin</m:t>
            </m:r>
            <m:d>
              <m:dPr>
                <m:begChr m:val="("/>
                <m:endChr m:val=")"/>
                <m:sepChr m:val=""/>
                <m:grow/>
              </m:dPr>
              <m:e>
                <m:r>
                  <m:t>θ</m:t>
                </m:r>
              </m:e>
            </m:d>
          </m:e>
        </m:d>
      </m:oMath>
      <w:r>
        <w:t xml:space="preserve">.</w:t>
      </w:r>
    </w:p>
    <w:p>
      <w:pPr>
        <w:pStyle w:val="FirstParagraph"/>
      </w:pPr>
      <w:r>
        <w:rPr>
          <w:b/>
          <w:bCs/>
        </w:rPr>
        <w:t xml:space="preserve">Derived identities:</w:t>
      </w:r>
      <w:r>
        <w:t xml:space="preserve"> </w:t>
      </w:r>
      <w:r>
        <w:t xml:space="preserve">-</w:t>
      </w:r>
      <w:r>
        <w:t xml:space="preserve"> </w:t>
      </w:r>
      <m:oMath>
        <m:r>
          <m:t>1</m:t>
        </m:r>
        <m:r>
          <m:rPr>
            <m:sty m:val="p"/>
          </m:rPr>
          <m:t>+</m:t>
        </m:r>
        <m:sSup>
          <m:e>
            <m:r>
              <m:rPr>
                <m:sty m:val="p"/>
              </m:rPr>
              <m:t>tan</m:t>
            </m:r>
          </m:e>
          <m:sup>
            <m:r>
              <m:t>2</m:t>
            </m:r>
          </m:sup>
        </m:sSup>
        <m:d>
          <m:dPr>
            <m:begChr m:val="("/>
            <m:endChr m:val=")"/>
            <m:sepChr m:val=""/>
            <m:grow/>
          </m:dPr>
          <m:e>
            <m:r>
              <m:t>θ</m:t>
            </m:r>
          </m:e>
        </m:d>
        <m:r>
          <m:rPr>
            <m:sty m:val="p"/>
          </m:rPr>
          <m:t>=</m:t>
        </m:r>
        <m:sSup>
          <m:e>
            <m:r>
              <m:rPr>
                <m:sty m:val="p"/>
              </m:rPr>
              <m:t>sec</m:t>
            </m:r>
          </m:e>
          <m:sup>
            <m:r>
              <m:t>2</m:t>
            </m:r>
          </m:sup>
        </m:sSup>
        <m:d>
          <m:dPr>
            <m:begChr m:val="("/>
            <m:endChr m:val=")"/>
            <m:sepChr m:val=""/>
            <m:grow/>
          </m:dPr>
          <m:e>
            <m:r>
              <m:t>θ</m:t>
            </m:r>
          </m:e>
        </m:d>
      </m:oMath>
      <w:r>
        <w:t xml:space="preserve"> </w:t>
      </w:r>
      <w:r>
        <w:t xml:space="preserve">(divide the Pythagorean identity by</w:t>
      </w:r>
      <w:r>
        <w:t xml:space="preserve"> </w:t>
      </w:r>
      <m:oMath>
        <m:sSup>
          <m:e>
            <m:r>
              <m:rPr>
                <m:sty m:val="p"/>
              </m:rPr>
              <m:t>cos</m:t>
            </m:r>
          </m:e>
          <m:sup>
            <m:r>
              <m:t>2</m:t>
            </m:r>
          </m:sup>
        </m:sSup>
        <m:d>
          <m:dPr>
            <m:begChr m:val="("/>
            <m:endChr m:val=")"/>
            <m:sepChr m:val=""/>
            <m:grow/>
          </m:dPr>
          <m:e>
            <m:r>
              <m:t>θ</m:t>
            </m:r>
          </m:e>
        </m:d>
      </m:oMath>
      <w:r>
        <w:t xml:space="preserve">)</w:t>
      </w:r>
      <w:r>
        <w:t xml:space="preserve"> </w:t>
      </w:r>
      <w:r>
        <w:t xml:space="preserve">-</w:t>
      </w:r>
      <w:r>
        <w:t xml:space="preserve"> </w:t>
      </w:r>
      <m:oMath>
        <m:r>
          <m:t>1</m:t>
        </m:r>
        <m:r>
          <m:rPr>
            <m:sty m:val="p"/>
          </m:rPr>
          <m:t>+</m:t>
        </m:r>
        <m:sSup>
          <m:e>
            <m:r>
              <m:rPr>
                <m:sty m:val="p"/>
              </m:rPr>
              <m:t>cot</m:t>
            </m:r>
          </m:e>
          <m:sup>
            <m:r>
              <m:t>2</m:t>
            </m:r>
          </m:sup>
        </m:sSup>
        <m:d>
          <m:dPr>
            <m:begChr m:val="("/>
            <m:endChr m:val=")"/>
            <m:sepChr m:val=""/>
            <m:grow/>
          </m:dPr>
          <m:e>
            <m:r>
              <m:t>θ</m:t>
            </m:r>
          </m:e>
        </m:d>
        <m:r>
          <m:rPr>
            <m:sty m:val="p"/>
          </m:rPr>
          <m:t>=</m:t>
        </m:r>
        <m:sSup>
          <m:e>
            <m:r>
              <m:rPr>
                <m:sty m:val="p"/>
              </m:rPr>
              <m:t>csc</m:t>
            </m:r>
          </m:e>
          <m:sup>
            <m:r>
              <m:t>2</m:t>
            </m:r>
          </m:sup>
        </m:sSup>
        <m:d>
          <m:dPr>
            <m:begChr m:val="("/>
            <m:endChr m:val=")"/>
            <m:sepChr m:val=""/>
            <m:grow/>
          </m:dPr>
          <m:e>
            <m:r>
              <m:t>θ</m:t>
            </m:r>
          </m:e>
        </m:d>
      </m:oMath>
      <w:r>
        <w:t xml:space="preserve"> </w:t>
      </w:r>
      <w:r>
        <w:t xml:space="preserve">(divide the Pythagorean identity by</w:t>
      </w:r>
      <w:r>
        <w:t xml:space="preserve"> </w:t>
      </w:r>
      <m:oMath>
        <m:sSup>
          <m:e>
            <m:r>
              <m:rPr>
                <m:sty m:val="p"/>
              </m:rPr>
              <m:t>sin</m:t>
            </m:r>
          </m:e>
          <m:sup>
            <m:r>
              <m:t>2</m:t>
            </m:r>
          </m:sup>
        </m:sSup>
        <m:d>
          <m:dPr>
            <m:begChr m:val="("/>
            <m:endChr m:val=")"/>
            <m:sepChr m:val=""/>
            <m:grow/>
          </m:dPr>
          <m:e>
            <m:r>
              <m:t>θ</m:t>
            </m:r>
          </m:e>
        </m:d>
      </m:oMath>
      <w:r>
        <w:t xml:space="preserve">)</w:t>
      </w:r>
    </w:p>
    <w:p>
      <w:r>
        <w:pict>
          <v:rect style="width:0;height:1.5pt" o:hralign="center" o:hrstd="t" o:hr="t"/>
        </w:pict>
      </w:r>
    </w:p>
    <w:bookmarkEnd w:id="131"/>
    <w:bookmarkStart w:id="132" w:name="cofunction-identity"/>
    <w:p>
      <w:pPr>
        <w:pStyle w:val="Heading3"/>
      </w:pPr>
      <w:r>
        <w:t xml:space="preserve">2.4.4 — Cofunction Identity</w:t>
      </w:r>
    </w:p>
    <w:p>
      <w:pPr>
        <w:pStyle w:val="FirstParagraph"/>
      </w:pPr>
      <m:oMathPara>
        <m:oMathParaPr>
          <m:jc m:val="center"/>
        </m:oMathParaPr>
        <m:oMath>
          <m:r>
            <m:rPr>
              <m:sty m:val="p"/>
            </m:rPr>
            <m:t>sin</m:t>
          </m:r>
          <m:d>
            <m:dPr>
              <m:begChr m:val="("/>
              <m:endChr m:val=")"/>
              <m:sepChr m:val=""/>
              <m:grow/>
            </m:dPr>
            <m:e>
              <m:r>
                <m:t>θ</m:t>
              </m:r>
            </m:e>
          </m:d>
          <m:r>
            <m:rPr>
              <m:sty m:val="p"/>
            </m:rPr>
            <m:t>=</m:t>
          </m:r>
          <m:r>
            <m:rPr>
              <m:sty m:val="p"/>
            </m:rPr>
            <m:t>cos</m:t>
          </m:r>
          <m:d>
            <m:dPr>
              <m:begChr m:val="("/>
              <m:endChr m:val=")"/>
              <m:sepChr m:val=""/>
              <m:grow/>
            </m:dPr>
            <m:e>
              <m:sSup>
                <m:e>
                  <m:r>
                    <m:t>90</m:t>
                  </m:r>
                </m:e>
                <m:sup>
                  <m:r>
                    <m:rPr>
                      <m:sty m:val="p"/>
                    </m:rPr>
                    <m:t>∘</m:t>
                  </m:r>
                </m:sup>
              </m:sSup>
              <m:r>
                <m:rPr>
                  <m:sty m:val="p"/>
                </m:rPr>
                <m:t>−</m:t>
              </m:r>
              <m:r>
                <m:t>θ</m:t>
              </m:r>
            </m:e>
          </m:d>
        </m:oMath>
      </m:oMathPara>
    </w:p>
    <w:p>
      <w:pPr>
        <w:pStyle w:val="FirstParagraph"/>
      </w:pPr>
      <m:oMathPara>
        <m:oMathParaPr>
          <m:jc m:val="center"/>
        </m:oMathParaPr>
        <m:oMath>
          <m:r>
            <m:rPr>
              <m:sty m:val="p"/>
            </m:rPr>
            <m:t>cos</m:t>
          </m:r>
          <m:d>
            <m:dPr>
              <m:begChr m:val="("/>
              <m:endChr m:val=")"/>
              <m:sepChr m:val=""/>
              <m:grow/>
            </m:dPr>
            <m:e>
              <m:r>
                <m:t>θ</m:t>
              </m:r>
            </m:e>
          </m:d>
          <m:r>
            <m:rPr>
              <m:sty m:val="p"/>
            </m:rPr>
            <m:t>=</m:t>
          </m:r>
          <m:r>
            <m:rPr>
              <m:sty m:val="p"/>
            </m:rPr>
            <m:t>sin</m:t>
          </m:r>
          <m:d>
            <m:dPr>
              <m:begChr m:val="("/>
              <m:endChr m:val=")"/>
              <m:sepChr m:val=""/>
              <m:grow/>
            </m:dPr>
            <m:e>
              <m:sSup>
                <m:e>
                  <m:r>
                    <m:t>90</m:t>
                  </m:r>
                </m:e>
                <m:sup>
                  <m:r>
                    <m:rPr>
                      <m:sty m:val="p"/>
                    </m:rPr>
                    <m:t>∘</m:t>
                  </m:r>
                </m:sup>
              </m:sSup>
              <m:r>
                <m:rPr>
                  <m:sty m:val="p"/>
                </m:rPr>
                <m:t>−</m:t>
              </m:r>
              <m:r>
                <m:t>θ</m:t>
              </m:r>
            </m:e>
          </m:d>
        </m:oMath>
      </m:oMathPara>
    </w:p>
    <w:p>
      <w:pPr>
        <w:pStyle w:val="FirstParagraph"/>
      </w:pPr>
      <w:r>
        <w:rPr>
          <w:b/>
          <w:bCs/>
        </w:rPr>
        <w:t xml:space="preserve">What it means:</w:t>
      </w:r>
      <w:r>
        <w:t xml:space="preserve"> </w:t>
      </w:r>
      <w:r>
        <w:t xml:space="preserve">The sine of an angle equals the cosine of its complement (and vice versa).</w:t>
      </w:r>
    </w:p>
    <w:p>
      <w:pPr>
        <w:pStyle w:val="BodyText"/>
      </w:pPr>
      <w:r>
        <w:rPr>
          <w:b/>
          <w:bCs/>
        </w:rPr>
        <w:t xml:space="preserve">Critical details:</w:t>
      </w:r>
    </w:p>
    <w:p>
      <w:pPr>
        <w:pStyle w:val="Compact"/>
        <w:numPr>
          <w:ilvl w:val="0"/>
          <w:numId w:val="1057"/>
        </w:numPr>
      </w:pPr>
      <w:r>
        <w:t xml:space="preserve">This identity reflects the fact that in a right triangle, the two acute angles are complementary (sum to</w:t>
      </w:r>
      <w:r>
        <w:t xml:space="preserve"> </w:t>
      </w:r>
      <m:oMath>
        <m:sSup>
          <m:e>
            <m:r>
              <m:t>90</m:t>
            </m:r>
          </m:e>
          <m:sup>
            <m:r>
              <m:rPr>
                <m:sty m:val="p"/>
              </m:rPr>
              <m:t>∘</m:t>
            </m:r>
          </m:sup>
        </m:sSup>
      </m:oMath>
      <w:r>
        <w:t xml:space="preserve">). The side opposite one acute angle is adjacent to the other.</w:t>
      </w:r>
    </w:p>
    <w:p>
      <w:pPr>
        <w:pStyle w:val="Compact"/>
        <w:numPr>
          <w:ilvl w:val="0"/>
          <w:numId w:val="1057"/>
        </w:numPr>
      </w:pPr>
      <w:r>
        <w:t xml:space="preserve">This identity is useful for converting between sine and cosine.</w:t>
      </w:r>
    </w:p>
    <w:p>
      <w:r>
        <w:pict>
          <v:rect style="width:0;height:1.5pt" o:hralign="center" o:hrstd="t" o:hr="t"/>
        </w:pict>
      </w:r>
    </w:p>
    <w:bookmarkEnd w:id="132"/>
    <w:bookmarkStart w:id="133" w:name="tangent-identity"/>
    <w:p>
      <w:pPr>
        <w:pStyle w:val="Heading3"/>
      </w:pPr>
      <w:r>
        <w:t xml:space="preserve">2.4.5 — Tangent Identity</w:t>
      </w:r>
    </w:p>
    <w:p>
      <w:pPr>
        <w:pStyle w:val="FirstParagraph"/>
      </w:pPr>
      <m:oMathPara>
        <m:oMathParaPr>
          <m:jc m:val="center"/>
        </m:oMathParaPr>
        <m:oMath>
          <m:r>
            <m:rPr>
              <m:sty m:val="p"/>
            </m:rPr>
            <m:t>tan</m:t>
          </m:r>
          <m:d>
            <m:dPr>
              <m:begChr m:val="("/>
              <m:endChr m:val=")"/>
              <m:sepChr m:val=""/>
              <m:grow/>
            </m:dPr>
            <m:e>
              <m:r>
                <m:t>θ</m:t>
              </m:r>
            </m:e>
          </m:d>
          <m:r>
            <m:rPr>
              <m:sty m:val="p"/>
            </m:rPr>
            <m:t>=</m:t>
          </m:r>
          <m:f>
            <m:fPr>
              <m:type m:val="bar"/>
            </m:fPr>
            <m:num>
              <m:r>
                <m:rPr>
                  <m:sty m:val="p"/>
                </m:rPr>
                <m:t>sin</m:t>
              </m:r>
              <m:d>
                <m:dPr>
                  <m:begChr m:val="("/>
                  <m:endChr m:val=")"/>
                  <m:sepChr m:val=""/>
                  <m:grow/>
                </m:dPr>
                <m:e>
                  <m:r>
                    <m:t>θ</m:t>
                  </m:r>
                </m:e>
              </m:d>
            </m:num>
            <m:den>
              <m:r>
                <m:rPr>
                  <m:sty m:val="p"/>
                </m:rPr>
                <m:t>cos</m:t>
              </m:r>
              <m:d>
                <m:dPr>
                  <m:begChr m:val="("/>
                  <m:endChr m:val=")"/>
                  <m:sepChr m:val=""/>
                  <m:grow/>
                </m:dPr>
                <m:e>
                  <m:r>
                    <m:t>θ</m:t>
                  </m:r>
                </m:e>
              </m:d>
            </m:den>
          </m:f>
        </m:oMath>
      </m:oMathPara>
    </w:p>
    <w:p>
      <w:pPr>
        <w:pStyle w:val="FirstParagraph"/>
      </w:pPr>
      <w:r>
        <w:rPr>
          <w:b/>
          <w:bCs/>
        </w:rPr>
        <w:t xml:space="preserve">What it means:</w:t>
      </w:r>
      <w:r>
        <w:t xml:space="preserve"> </w:t>
      </w:r>
      <w:r>
        <w:t xml:space="preserve">Tangent is the ratio of sine to cosine.</w:t>
      </w:r>
    </w:p>
    <w:p>
      <w:pPr>
        <w:pStyle w:val="BodyText"/>
      </w:pPr>
      <w:r>
        <w:rPr>
          <w:b/>
          <w:bCs/>
        </w:rPr>
        <w:t xml:space="preserve">Critical details:</w:t>
      </w:r>
    </w:p>
    <w:p>
      <w:pPr>
        <w:pStyle w:val="Compact"/>
        <w:numPr>
          <w:ilvl w:val="0"/>
          <w:numId w:val="1058"/>
        </w:numPr>
      </w:pPr>
      <w:r>
        <w:t xml:space="preserve">This follows directly from SOH CAH TOA:</w:t>
      </w:r>
      <w:r>
        <w:t xml:space="preserve"> </w:t>
      </w:r>
      <m:oMath>
        <m:f>
          <m:fPr>
            <m:type m:val="bar"/>
          </m:fPr>
          <m:num>
            <m:r>
              <m:rPr>
                <m:nor/>
                <m:sty m:val="p"/>
              </m:rPr>
              <m:t>Opposite</m:t>
            </m:r>
            <m:r>
              <m:rPr>
                <m:sty m:val="p"/>
              </m:rPr>
              <m:t>/</m:t>
            </m:r>
            <m:r>
              <m:rPr>
                <m:nor/>
                <m:sty m:val="p"/>
              </m:rPr>
              <m:t>Hypotenuse</m:t>
            </m:r>
          </m:num>
          <m:den>
            <m:r>
              <m:rPr>
                <m:nor/>
                <m:sty m:val="p"/>
              </m:rPr>
              <m:t>Adjacent</m:t>
            </m:r>
            <m:r>
              <m:rPr>
                <m:sty m:val="p"/>
              </m:rPr>
              <m:t>/</m:t>
            </m:r>
            <m:r>
              <m:rPr>
                <m:nor/>
                <m:sty m:val="p"/>
              </m:rPr>
              <m:t>Hypotenuse</m:t>
            </m:r>
          </m:den>
        </m:f>
        <m:r>
          <m:rPr>
            <m:sty m:val="p"/>
          </m:rPr>
          <m:t>=</m:t>
        </m:r>
        <m:f>
          <m:fPr>
            <m:type m:val="bar"/>
          </m:fPr>
          <m:num>
            <m:r>
              <m:rPr>
                <m:nor/>
                <m:sty m:val="p"/>
              </m:rPr>
              <m:t>Opposite</m:t>
            </m:r>
          </m:num>
          <m:den>
            <m:r>
              <m:rPr>
                <m:nor/>
                <m:sty m:val="p"/>
              </m:rPr>
              <m:t>Adjacent</m:t>
            </m:r>
          </m:den>
        </m:f>
      </m:oMath>
      <w:r>
        <w:t xml:space="preserve">.</w:t>
      </w:r>
    </w:p>
    <w:p>
      <w:pPr>
        <w:pStyle w:val="Compact"/>
        <w:numPr>
          <w:ilvl w:val="0"/>
          <w:numId w:val="1058"/>
        </w:numPr>
      </w:pPr>
      <w:r>
        <w:t xml:space="preserve">This identity is useful for simplifying trigonometric expressions.</w:t>
      </w:r>
    </w:p>
    <w:p>
      <w:r>
        <w:pict>
          <v:rect style="width:0;height:1.5pt" o:hralign="center" o:hrstd="t" o:hr="t"/>
        </w:pict>
      </w:r>
    </w:p>
    <w:bookmarkEnd w:id="133"/>
    <w:bookmarkStart w:id="134" w:name="double-angle-identity"/>
    <w:p>
      <w:pPr>
        <w:pStyle w:val="Heading3"/>
      </w:pPr>
      <w:r>
        <w:t xml:space="preserve">2.4.6 — Double-Angle Identity</w:t>
      </w:r>
    </w:p>
    <w:p>
      <w:pPr>
        <w:pStyle w:val="FirstParagraph"/>
      </w:pPr>
      <m:oMathPara>
        <m:oMathParaPr>
          <m:jc m:val="center"/>
        </m:oMathParaPr>
        <m:oMath>
          <m:r>
            <m:rPr>
              <m:sty m:val="p"/>
            </m:rPr>
            <m:t>sin</m:t>
          </m:r>
          <m:d>
            <m:dPr>
              <m:begChr m:val="("/>
              <m:endChr m:val=")"/>
              <m:sepChr m:val=""/>
              <m:grow/>
            </m:dPr>
            <m:e>
              <m:r>
                <m:t>2</m:t>
              </m:r>
              <m:r>
                <m:t>θ</m:t>
              </m:r>
            </m:e>
          </m:d>
          <m:r>
            <m:rPr>
              <m:sty m:val="p"/>
            </m:rPr>
            <m:t>=</m:t>
          </m:r>
          <m:r>
            <m:t>2</m:t>
          </m:r>
          <m:r>
            <m:rPr>
              <m:sty m:val="p"/>
            </m:rPr>
            <m:t>sin</m:t>
          </m:r>
          <m:d>
            <m:dPr>
              <m:begChr m:val="("/>
              <m:endChr m:val=")"/>
              <m:sepChr m:val=""/>
              <m:grow/>
            </m:dPr>
            <m:e>
              <m:r>
                <m:t>θ</m:t>
              </m:r>
            </m:e>
          </m:d>
          <m:r>
            <m:rPr>
              <m:sty m:val="p"/>
            </m:rPr>
            <m:t>cos</m:t>
          </m:r>
          <m:d>
            <m:dPr>
              <m:begChr m:val="("/>
              <m:endChr m:val=")"/>
              <m:sepChr m:val=""/>
              <m:grow/>
            </m:dPr>
            <m:e>
              <m:r>
                <m:t>θ</m:t>
              </m:r>
            </m:e>
          </m:d>
        </m:oMath>
      </m:oMathPara>
    </w:p>
    <w:p>
      <w:pPr>
        <w:pStyle w:val="FirstParagraph"/>
      </w:pPr>
      <w:r>
        <w:rPr>
          <w:b/>
          <w:bCs/>
        </w:rPr>
        <w:t xml:space="preserve">Critical details:</w:t>
      </w:r>
    </w:p>
    <w:p>
      <w:pPr>
        <w:pStyle w:val="Compact"/>
        <w:numPr>
          <w:ilvl w:val="0"/>
          <w:numId w:val="1059"/>
        </w:numPr>
      </w:pPr>
      <w:r>
        <w:t xml:space="preserve">This is the most commonly tested double-angle identity on the ACT.</w:t>
      </w:r>
    </w:p>
    <w:p>
      <w:pPr>
        <w:pStyle w:val="Compact"/>
        <w:numPr>
          <w:ilvl w:val="0"/>
          <w:numId w:val="1059"/>
        </w:numPr>
      </w:pPr>
      <w:r>
        <w:t xml:space="preserve">There are also double-angle identities for cosine, but they appear less frequently:</w:t>
      </w:r>
    </w:p>
    <w:p>
      <w:pPr>
        <w:pStyle w:val="Compact"/>
        <w:numPr>
          <w:ilvl w:val="1"/>
          <w:numId w:val="1060"/>
        </w:numPr>
      </w:pPr>
      <m:oMath>
        <m:r>
          <m:rPr>
            <m:sty m:val="p"/>
          </m:rPr>
          <m:t>cos</m:t>
        </m:r>
        <m:d>
          <m:dPr>
            <m:begChr m:val="("/>
            <m:endChr m:val=")"/>
            <m:sepChr m:val=""/>
            <m:grow/>
          </m:dPr>
          <m:e>
            <m:r>
              <m:t>2</m:t>
            </m:r>
            <m:r>
              <m:t>θ</m:t>
            </m:r>
          </m:e>
        </m:d>
        <m:r>
          <m:rPr>
            <m:sty m:val="p"/>
          </m:rPr>
          <m:t>=</m:t>
        </m:r>
        <m:sSup>
          <m:e>
            <m:r>
              <m:rPr>
                <m:sty m:val="p"/>
              </m:rPr>
              <m:t>cos</m:t>
            </m:r>
          </m:e>
          <m:sup>
            <m:r>
              <m:t>2</m:t>
            </m:r>
          </m:sup>
        </m:sSup>
        <m:d>
          <m:dPr>
            <m:begChr m:val="("/>
            <m:endChr m:val=")"/>
            <m:sepChr m:val=""/>
            <m:grow/>
          </m:dPr>
          <m:e>
            <m:r>
              <m:t>θ</m:t>
            </m:r>
          </m:e>
        </m:d>
        <m:r>
          <m:rPr>
            <m:sty m:val="p"/>
          </m:rPr>
          <m:t>−</m:t>
        </m:r>
        <m:sSup>
          <m:e>
            <m:r>
              <m:rPr>
                <m:sty m:val="p"/>
              </m:rPr>
              <m:t>sin</m:t>
            </m:r>
          </m:e>
          <m:sup>
            <m:r>
              <m:t>2</m:t>
            </m:r>
          </m:sup>
        </m:sSup>
        <m:d>
          <m:dPr>
            <m:begChr m:val="("/>
            <m:endChr m:val=")"/>
            <m:sepChr m:val=""/>
            <m:grow/>
          </m:dPr>
          <m:e>
            <m:r>
              <m:t>θ</m:t>
            </m:r>
          </m:e>
        </m:d>
      </m:oMath>
    </w:p>
    <w:p>
      <w:pPr>
        <w:pStyle w:val="Compact"/>
        <w:numPr>
          <w:ilvl w:val="1"/>
          <w:numId w:val="1060"/>
        </w:numPr>
      </w:pPr>
      <m:oMath>
        <m:r>
          <m:rPr>
            <m:sty m:val="p"/>
          </m:rPr>
          <m:t>cos</m:t>
        </m:r>
        <m:d>
          <m:dPr>
            <m:begChr m:val="("/>
            <m:endChr m:val=")"/>
            <m:sepChr m:val=""/>
            <m:grow/>
          </m:dPr>
          <m:e>
            <m:r>
              <m:t>2</m:t>
            </m:r>
            <m:r>
              <m:t>θ</m:t>
            </m:r>
          </m:e>
        </m:d>
        <m:r>
          <m:rPr>
            <m:sty m:val="p"/>
          </m:rPr>
          <m:t>=</m:t>
        </m:r>
        <m:r>
          <m:t>2</m:t>
        </m:r>
        <m:sSup>
          <m:e>
            <m:r>
              <m:rPr>
                <m:sty m:val="p"/>
              </m:rPr>
              <m:t>cos</m:t>
            </m:r>
          </m:e>
          <m:sup>
            <m:r>
              <m:t>2</m:t>
            </m:r>
          </m:sup>
        </m:sSup>
        <m:d>
          <m:dPr>
            <m:begChr m:val="("/>
            <m:endChr m:val=")"/>
            <m:sepChr m:val=""/>
            <m:grow/>
          </m:dPr>
          <m:e>
            <m:r>
              <m:t>θ</m:t>
            </m:r>
          </m:e>
        </m:d>
        <m:r>
          <m:rPr>
            <m:sty m:val="p"/>
          </m:rPr>
          <m:t>−</m:t>
        </m:r>
        <m:r>
          <m:t>1</m:t>
        </m:r>
      </m:oMath>
    </w:p>
    <w:p>
      <w:pPr>
        <w:pStyle w:val="Compact"/>
        <w:numPr>
          <w:ilvl w:val="1"/>
          <w:numId w:val="1060"/>
        </w:numPr>
      </w:pPr>
      <m:oMath>
        <m:r>
          <m:rPr>
            <m:sty m:val="p"/>
          </m:rPr>
          <m:t>cos</m:t>
        </m:r>
        <m:d>
          <m:dPr>
            <m:begChr m:val="("/>
            <m:endChr m:val=")"/>
            <m:sepChr m:val=""/>
            <m:grow/>
          </m:dPr>
          <m:e>
            <m:r>
              <m:t>2</m:t>
            </m:r>
            <m:r>
              <m:t>θ</m:t>
            </m:r>
          </m:e>
        </m:d>
        <m:r>
          <m:rPr>
            <m:sty m:val="p"/>
          </m:rPr>
          <m:t>=</m:t>
        </m:r>
        <m:r>
          <m:t>1</m:t>
        </m:r>
        <m:r>
          <m:rPr>
            <m:sty m:val="p"/>
          </m:rPr>
          <m:t>−</m:t>
        </m:r>
        <m:r>
          <m:t>2</m:t>
        </m:r>
        <m:sSup>
          <m:e>
            <m:r>
              <m:rPr>
                <m:sty m:val="p"/>
              </m:rPr>
              <m:t>sin</m:t>
            </m:r>
          </m:e>
          <m:sup>
            <m:r>
              <m:t>2</m:t>
            </m:r>
          </m:sup>
        </m:sSup>
        <m:d>
          <m:dPr>
            <m:begChr m:val="("/>
            <m:endChr m:val=")"/>
            <m:sepChr m:val=""/>
            <m:grow/>
          </m:dPr>
          <m:e>
            <m:r>
              <m:t>θ</m:t>
            </m:r>
          </m:e>
        </m:d>
      </m:oMath>
    </w:p>
    <w:p>
      <w:r>
        <w:pict>
          <v:rect style="width:0;height:1.5pt" o:hralign="center" o:hrstd="t" o:hr="t"/>
        </w:pict>
      </w:r>
    </w:p>
    <w:bookmarkEnd w:id="134"/>
    <w:bookmarkStart w:id="135" w:name="radian-degree-conversion"/>
    <w:p>
      <w:pPr>
        <w:pStyle w:val="Heading3"/>
      </w:pPr>
      <w:r>
        <w:t xml:space="preserve">2.4.7 — Radian-Degree Conversion</w:t>
      </w:r>
    </w:p>
    <w:p>
      <w:pPr>
        <w:pStyle w:val="FirstParagraph"/>
      </w:pPr>
      <m:oMathPara>
        <m:oMathParaPr>
          <m:jc m:val="center"/>
        </m:oMathParaPr>
        <m:oMath>
          <m:f>
            <m:fPr>
              <m:type m:val="bar"/>
            </m:fPr>
            <m:num>
              <m:r>
                <m:rPr>
                  <m:nor/>
                  <m:sty m:val="p"/>
                </m:rPr>
                <m:t>radians</m:t>
              </m:r>
            </m:num>
            <m:den>
              <m:r>
                <m:t>π</m:t>
              </m:r>
            </m:den>
          </m:f>
          <m:r>
            <m:rPr>
              <m:sty m:val="p"/>
            </m:rPr>
            <m:t>=</m:t>
          </m:r>
          <m:f>
            <m:fPr>
              <m:type m:val="bar"/>
            </m:fPr>
            <m:num>
              <m:r>
                <m:rPr>
                  <m:nor/>
                  <m:sty m:val="p"/>
                </m:rPr>
                <m:t>degrees</m:t>
              </m:r>
            </m:num>
            <m:den>
              <m:sSup>
                <m:e>
                  <m:r>
                    <m:t>180</m:t>
                  </m:r>
                </m:e>
                <m:sup>
                  <m:r>
                    <m:rPr>
                      <m:sty m:val="p"/>
                    </m:rPr>
                    <m:t>∘</m:t>
                  </m:r>
                </m:sup>
              </m:sSup>
            </m:den>
          </m:f>
        </m:oMath>
      </m:oMathPara>
    </w:p>
    <w:p>
      <w:pPr>
        <w:pStyle w:val="FirstParagraph"/>
      </w:pPr>
      <w:r>
        <w:rPr>
          <w:b/>
          <w:bCs/>
        </w:rPr>
        <w:t xml:space="preserve">To convert degrees to radians:</w:t>
      </w:r>
      <w:r>
        <w:t xml:space="preserve"> </w:t>
      </w:r>
      <w:r>
        <w:t xml:space="preserve">multiply by</w:t>
      </w:r>
      <w:r>
        <w:t xml:space="preserve"> </w:t>
      </w:r>
      <m:oMath>
        <m:f>
          <m:fPr>
            <m:type m:val="bar"/>
          </m:fPr>
          <m:num>
            <m:r>
              <m:t>π</m:t>
            </m:r>
          </m:num>
          <m:den>
            <m:sSup>
              <m:e>
                <m:r>
                  <m:t>180</m:t>
                </m:r>
              </m:e>
              <m:sup>
                <m:r>
                  <m:rPr>
                    <m:sty m:val="p"/>
                  </m:rPr>
                  <m:t>∘</m:t>
                </m:r>
              </m:sup>
            </m:sSup>
          </m:den>
        </m:f>
      </m:oMath>
    </w:p>
    <w:p>
      <w:pPr>
        <w:pStyle w:val="BodyText"/>
      </w:pPr>
      <w:r>
        <w:rPr>
          <w:b/>
          <w:bCs/>
        </w:rPr>
        <w:t xml:space="preserve">To convert radians to degrees:</w:t>
      </w:r>
      <w:r>
        <w:t xml:space="preserve"> </w:t>
      </w:r>
      <w:r>
        <w:t xml:space="preserve">multiply by</w:t>
      </w:r>
      <w:r>
        <w:t xml:space="preserve"> </w:t>
      </w:r>
      <m:oMath>
        <m:f>
          <m:fPr>
            <m:type m:val="bar"/>
          </m:fPr>
          <m:num>
            <m:sSup>
              <m:e>
                <m:r>
                  <m:t>180</m:t>
                </m:r>
              </m:e>
              <m:sup>
                <m:r>
                  <m:rPr>
                    <m:sty m:val="p"/>
                  </m:rPr>
                  <m:t>∘</m:t>
                </m:r>
              </m:sup>
            </m:sSup>
          </m:num>
          <m:den>
            <m:r>
              <m:t>π</m:t>
            </m:r>
          </m:den>
        </m:f>
      </m:oMath>
    </w:p>
    <w:p>
      <w:pPr>
        <w:pStyle w:val="BodyText"/>
      </w:pPr>
      <w:r>
        <w:rPr>
          <w:b/>
          <w:bCs/>
        </w:rPr>
        <w:t xml:space="preserve">Key equivalences to memorize: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Degrees</w:t>
            </w:r>
          </w:p>
        </w:tc>
        <w:tc>
          <w:tcPr/>
          <w:p>
            <w:pPr>
              <w:pStyle w:val="Compact"/>
              <w:jc w:val="left"/>
            </w:pPr>
            <w:r>
              <w:t xml:space="preserve">Radians</w:t>
            </w:r>
          </w:p>
        </w:tc>
      </w:tr>
      <w:tr>
        <w:tc>
          <w:tcPr/>
          <w:p>
            <w:pPr>
              <w:pStyle w:val="Compact"/>
              <w:jc w:val="left"/>
            </w:pPr>
            <m:oMath>
              <m:sSup>
                <m:e>
                  <m:r>
                    <m:t>30</m:t>
                  </m:r>
                </m:e>
                <m:sup>
                  <m:r>
                    <m:rPr>
                      <m:sty m:val="p"/>
                    </m:rPr>
                    <m:t>∘</m:t>
                  </m:r>
                </m:sup>
              </m:sSup>
            </m:oMath>
          </w:p>
        </w:tc>
        <w:tc>
          <w:tcPr/>
          <w:p>
            <w:pPr>
              <w:pStyle w:val="Compact"/>
              <w:jc w:val="left"/>
            </w:pPr>
            <m:oMath>
              <m:f>
                <m:fPr>
                  <m:type m:val="bar"/>
                </m:fPr>
                <m:num>
                  <m:r>
                    <m:t>π</m:t>
                  </m:r>
                </m:num>
                <m:den>
                  <m:r>
                    <m:t>6</m:t>
                  </m:r>
                </m:den>
              </m:f>
            </m:oMath>
          </w:p>
        </w:tc>
      </w:tr>
      <w:tr>
        <w:tc>
          <w:tcPr/>
          <w:p>
            <w:pPr>
              <w:pStyle w:val="Compact"/>
              <w:jc w:val="left"/>
            </w:pPr>
            <m:oMath>
              <m:sSup>
                <m:e>
                  <m:r>
                    <m:t>45</m:t>
                  </m:r>
                </m:e>
                <m:sup>
                  <m:r>
                    <m:rPr>
                      <m:sty m:val="p"/>
                    </m:rPr>
                    <m:t>∘</m:t>
                  </m:r>
                </m:sup>
              </m:sSup>
            </m:oMath>
          </w:p>
        </w:tc>
        <w:tc>
          <w:tcPr/>
          <w:p>
            <w:pPr>
              <w:pStyle w:val="Compact"/>
              <w:jc w:val="left"/>
            </w:pPr>
            <m:oMath>
              <m:f>
                <m:fPr>
                  <m:type m:val="bar"/>
                </m:fPr>
                <m:num>
                  <m:r>
                    <m:t>π</m:t>
                  </m:r>
                </m:num>
                <m:den>
                  <m:r>
                    <m:t>4</m:t>
                  </m:r>
                </m:den>
              </m:f>
            </m:oMath>
          </w:p>
        </w:tc>
      </w:tr>
      <w:tr>
        <w:tc>
          <w:tcPr/>
          <w:p>
            <w:pPr>
              <w:pStyle w:val="Compact"/>
              <w:jc w:val="left"/>
            </w:pPr>
            <m:oMath>
              <m:sSup>
                <m:e>
                  <m:r>
                    <m:t>60</m:t>
                  </m:r>
                </m:e>
                <m:sup>
                  <m:r>
                    <m:rPr>
                      <m:sty m:val="p"/>
                    </m:rPr>
                    <m:t>∘</m:t>
                  </m:r>
                </m:sup>
              </m:sSup>
            </m:oMath>
          </w:p>
        </w:tc>
        <w:tc>
          <w:tcPr/>
          <w:p>
            <w:pPr>
              <w:pStyle w:val="Compact"/>
              <w:jc w:val="left"/>
            </w:pPr>
            <m:oMath>
              <m:f>
                <m:fPr>
                  <m:type m:val="bar"/>
                </m:fPr>
                <m:num>
                  <m:r>
                    <m:t>π</m:t>
                  </m:r>
                </m:num>
                <m:den>
                  <m:r>
                    <m:t>3</m:t>
                  </m:r>
                </m:den>
              </m:f>
            </m:oMath>
          </w:p>
        </w:tc>
      </w:tr>
      <w:tr>
        <w:tc>
          <w:tcPr/>
          <w:p>
            <w:pPr>
              <w:pStyle w:val="Compact"/>
              <w:jc w:val="left"/>
            </w:pPr>
            <m:oMath>
              <m:sSup>
                <m:e>
                  <m:r>
                    <m:t>90</m:t>
                  </m:r>
                </m:e>
                <m:sup>
                  <m:r>
                    <m:rPr>
                      <m:sty m:val="p"/>
                    </m:rPr>
                    <m:t>∘</m:t>
                  </m:r>
                </m:sup>
              </m:sSup>
            </m:oMath>
          </w:p>
        </w:tc>
        <w:tc>
          <w:tcPr/>
          <w:p>
            <w:pPr>
              <w:pStyle w:val="Compact"/>
              <w:jc w:val="left"/>
            </w:pPr>
            <m:oMath>
              <m:f>
                <m:fPr>
                  <m:type m:val="bar"/>
                </m:fPr>
                <m:num>
                  <m:r>
                    <m:t>π</m:t>
                  </m:r>
                </m:num>
                <m:den>
                  <m:r>
                    <m:t>2</m:t>
                  </m:r>
                </m:den>
              </m:f>
            </m:oMath>
          </w:p>
        </w:tc>
      </w:tr>
      <w:tr>
        <w:tc>
          <w:tcPr/>
          <w:p>
            <w:pPr>
              <w:pStyle w:val="Compact"/>
              <w:jc w:val="left"/>
            </w:pPr>
            <m:oMath>
              <m:sSup>
                <m:e>
                  <m:r>
                    <m:t>120</m:t>
                  </m:r>
                </m:e>
                <m:sup>
                  <m:r>
                    <m:rPr>
                      <m:sty m:val="p"/>
                    </m:rPr>
                    <m:t>∘</m:t>
                  </m:r>
                </m:sup>
              </m:sSup>
            </m:oMath>
          </w:p>
        </w:tc>
        <w:tc>
          <w:tcPr/>
          <w:p>
            <w:pPr>
              <w:pStyle w:val="Compact"/>
              <w:jc w:val="left"/>
            </w:pPr>
            <m:oMath>
              <m:f>
                <m:fPr>
                  <m:type m:val="bar"/>
                </m:fPr>
                <m:num>
                  <m:r>
                    <m:t>2</m:t>
                  </m:r>
                  <m:r>
                    <m:t>π</m:t>
                  </m:r>
                </m:num>
                <m:den>
                  <m:r>
                    <m:t>3</m:t>
                  </m:r>
                </m:den>
              </m:f>
            </m:oMath>
          </w:p>
        </w:tc>
      </w:tr>
      <w:tr>
        <w:tc>
          <w:tcPr/>
          <w:p>
            <w:pPr>
              <w:pStyle w:val="Compact"/>
              <w:jc w:val="left"/>
            </w:pPr>
            <m:oMath>
              <m:sSup>
                <m:e>
                  <m:r>
                    <m:t>135</m:t>
                  </m:r>
                </m:e>
                <m:sup>
                  <m:r>
                    <m:rPr>
                      <m:sty m:val="p"/>
                    </m:rPr>
                    <m:t>∘</m:t>
                  </m:r>
                </m:sup>
              </m:sSup>
            </m:oMath>
          </w:p>
        </w:tc>
        <w:tc>
          <w:tcPr/>
          <w:p>
            <w:pPr>
              <w:pStyle w:val="Compact"/>
              <w:jc w:val="left"/>
            </w:pPr>
            <m:oMath>
              <m:f>
                <m:fPr>
                  <m:type m:val="bar"/>
                </m:fPr>
                <m:num>
                  <m:r>
                    <m:t>3</m:t>
                  </m:r>
                  <m:r>
                    <m:t>π</m:t>
                  </m:r>
                </m:num>
                <m:den>
                  <m:r>
                    <m:t>4</m:t>
                  </m:r>
                </m:den>
              </m:f>
            </m:oMath>
          </w:p>
        </w:tc>
      </w:tr>
      <w:tr>
        <w:tc>
          <w:tcPr/>
          <w:p>
            <w:pPr>
              <w:pStyle w:val="Compact"/>
              <w:jc w:val="left"/>
            </w:pPr>
            <m:oMath>
              <m:sSup>
                <m:e>
                  <m:r>
                    <m:t>150</m:t>
                  </m:r>
                </m:e>
                <m:sup>
                  <m:r>
                    <m:rPr>
                      <m:sty m:val="p"/>
                    </m:rPr>
                    <m:t>∘</m:t>
                  </m:r>
                </m:sup>
              </m:sSup>
            </m:oMath>
          </w:p>
        </w:tc>
        <w:tc>
          <w:tcPr/>
          <w:p>
            <w:pPr>
              <w:pStyle w:val="Compact"/>
              <w:jc w:val="left"/>
            </w:pPr>
            <m:oMath>
              <m:f>
                <m:fPr>
                  <m:type m:val="bar"/>
                </m:fPr>
                <m:num>
                  <m:r>
                    <m:t>5</m:t>
                  </m:r>
                  <m:r>
                    <m:t>π</m:t>
                  </m:r>
                </m:num>
                <m:den>
                  <m:r>
                    <m:t>6</m:t>
                  </m:r>
                </m:den>
              </m:f>
            </m:oMath>
          </w:p>
        </w:tc>
      </w:tr>
      <w:tr>
        <w:tc>
          <w:tcPr/>
          <w:p>
            <w:pPr>
              <w:pStyle w:val="Compact"/>
              <w:jc w:val="left"/>
            </w:pPr>
            <m:oMath>
              <m:sSup>
                <m:e>
                  <m:r>
                    <m:t>180</m:t>
                  </m:r>
                </m:e>
                <m:sup>
                  <m:r>
                    <m:rPr>
                      <m:sty m:val="p"/>
                    </m:rPr>
                    <m:t>∘</m:t>
                  </m:r>
                </m:sup>
              </m:sSup>
            </m:oMath>
          </w:p>
        </w:tc>
        <w:tc>
          <w:tcPr/>
          <w:p>
            <w:pPr>
              <w:pStyle w:val="Compact"/>
              <w:jc w:val="left"/>
            </w:pPr>
            <m:oMath>
              <m:r>
                <m:t>π</m:t>
              </m:r>
            </m:oMath>
          </w:p>
        </w:tc>
      </w:tr>
      <w:tr>
        <w:tc>
          <w:tcPr/>
          <w:p>
            <w:pPr>
              <w:pStyle w:val="Compact"/>
              <w:jc w:val="left"/>
            </w:pPr>
            <m:oMath>
              <m:sSup>
                <m:e>
                  <m:r>
                    <m:t>270</m:t>
                  </m:r>
                </m:e>
                <m:sup>
                  <m:r>
                    <m:rPr>
                      <m:sty m:val="p"/>
                    </m:rPr>
                    <m:t>∘</m:t>
                  </m:r>
                </m:sup>
              </m:sSup>
            </m:oMath>
          </w:p>
        </w:tc>
        <w:tc>
          <w:tcPr/>
          <w:p>
            <w:pPr>
              <w:pStyle w:val="Compact"/>
              <w:jc w:val="left"/>
            </w:pPr>
            <m:oMath>
              <m:f>
                <m:fPr>
                  <m:type m:val="bar"/>
                </m:fPr>
                <m:num>
                  <m:r>
                    <m:t>3</m:t>
                  </m:r>
                  <m:r>
                    <m:t>π</m:t>
                  </m:r>
                </m:num>
                <m:den>
                  <m:r>
                    <m:t>2</m:t>
                  </m:r>
                </m:den>
              </m:f>
            </m:oMath>
          </w:p>
        </w:tc>
      </w:tr>
      <w:tr>
        <w:tc>
          <w:tcPr/>
          <w:p>
            <w:pPr>
              <w:pStyle w:val="Compact"/>
              <w:jc w:val="left"/>
            </w:pPr>
            <m:oMath>
              <m:sSup>
                <m:e>
                  <m:r>
                    <m:t>360</m:t>
                  </m:r>
                </m:e>
                <m:sup>
                  <m:r>
                    <m:rPr>
                      <m:sty m:val="p"/>
                    </m:rPr>
                    <m:t>∘</m:t>
                  </m:r>
                </m:sup>
              </m:sSup>
            </m:oMath>
          </w:p>
        </w:tc>
        <w:tc>
          <w:tcPr/>
          <w:p>
            <w:pPr>
              <w:pStyle w:val="Compact"/>
              <w:jc w:val="left"/>
            </w:pPr>
            <m:oMath>
              <m:r>
                <m:t>2</m:t>
              </m:r>
              <m:r>
                <m:t>π</m:t>
              </m:r>
            </m:oMath>
          </w:p>
        </w:tc>
      </w:tr>
    </w:tbl>
    <w:p>
      <w:pPr>
        <w:pStyle w:val="BodyText"/>
      </w:pPr>
      <w:r>
        <w:rPr>
          <w:b/>
          <w:bCs/>
        </w:rPr>
        <w:t xml:space="preserve">Critical details:</w:t>
      </w:r>
    </w:p>
    <w:p>
      <w:pPr>
        <w:pStyle w:val="Compact"/>
        <w:numPr>
          <w:ilvl w:val="0"/>
          <w:numId w:val="1061"/>
        </w:numPr>
      </w:pPr>
      <w:r>
        <w:t xml:space="preserve">The ACT sometimes gives angles in radians and asks for trigonometric values, or vice versa.</w:t>
      </w:r>
    </w:p>
    <w:p>
      <w:pPr>
        <w:pStyle w:val="Compact"/>
        <w:numPr>
          <w:ilvl w:val="0"/>
          <w:numId w:val="1061"/>
        </w:numPr>
      </w:pPr>
      <w:r>
        <w:t xml:space="preserve">Radians are the</w:t>
      </w:r>
      <w:r>
        <w:t xml:space="preserve"> </w:t>
      </w:r>
      <w:r>
        <w:t xml:space="preserve">“</w:t>
      </w:r>
      <w:r>
        <w:t xml:space="preserve">natural</w:t>
      </w:r>
      <w:r>
        <w:t xml:space="preserve">”</w:t>
      </w:r>
      <w:r>
        <w:t xml:space="preserve"> </w:t>
      </w:r>
      <w:r>
        <w:t xml:space="preserve">unit of angle measurement in mathematics. On the unit circle, an angle in radians equals the arc length it subtends.</w:t>
      </w:r>
    </w:p>
    <w:p>
      <w:r>
        <w:pict>
          <v:rect style="width:0;height:1.5pt" o:hralign="center" o:hrstd="t" o:hr="t"/>
        </w:pict>
      </w:r>
    </w:p>
    <w:bookmarkEnd w:id="135"/>
    <w:bookmarkStart w:id="136" w:name="unit-circle-values"/>
    <w:p>
      <w:pPr>
        <w:pStyle w:val="Heading3"/>
      </w:pPr>
      <w:r>
        <w:t xml:space="preserve">2.4.8 — Unit Circle Values</w:t>
      </w:r>
    </w:p>
    <w:p>
      <w:pPr>
        <w:pStyle w:val="FirstParagraph"/>
      </w:pPr>
      <w:r>
        <w:t xml:space="preserve">For the standard angles on the unit circle, you should know the sine and cosine values: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Angle</w:t>
            </w:r>
          </w:p>
        </w:tc>
        <w:tc>
          <w:tcPr/>
          <w:p>
            <w:pPr>
              <w:pStyle w:val="Compact"/>
              <w:jc w:val="left"/>
            </w:pPr>
            <m:oMath>
              <m:r>
                <m:rPr>
                  <m:sty m:val="p"/>
                </m:rPr>
                <m:t>sin</m:t>
              </m:r>
            </m:oMath>
          </w:p>
        </w:tc>
        <w:tc>
          <w:tcPr/>
          <w:p>
            <w:pPr>
              <w:pStyle w:val="Compact"/>
              <w:jc w:val="left"/>
            </w:pPr>
            <m:oMath>
              <m:r>
                <m:rPr>
                  <m:sty m:val="p"/>
                </m:rPr>
                <m:t>cos</m:t>
              </m:r>
            </m:oMath>
          </w:p>
        </w:tc>
      </w:tr>
      <w:tr>
        <w:tc>
          <w:tcPr/>
          <w:p>
            <w:pPr>
              <w:pStyle w:val="Compact"/>
              <w:jc w:val="left"/>
            </w:pPr>
            <m:oMath>
              <m:sSup>
                <m:e>
                  <m:r>
                    <m:t>0</m:t>
                  </m:r>
                </m:e>
                <m:sup>
                  <m:r>
                    <m:rPr>
                      <m:sty m:val="p"/>
                    </m:rPr>
                    <m:t>∘</m:t>
                  </m:r>
                </m:sup>
              </m:sSup>
            </m:oMath>
          </w:p>
        </w:tc>
        <w:tc>
          <w:tcPr/>
          <w:p>
            <w:pPr>
              <w:pStyle w:val="Compact"/>
              <w:jc w:val="left"/>
            </w:pPr>
            <m:oMath>
              <m:r>
                <m:t>0</m:t>
              </m:r>
            </m:oMath>
          </w:p>
        </w:tc>
        <w:tc>
          <w:tcPr/>
          <w:p>
            <w:pPr>
              <w:pStyle w:val="Compact"/>
              <w:jc w:val="left"/>
            </w:pPr>
            <m:oMath>
              <m:r>
                <m:t>1</m:t>
              </m:r>
            </m:oMath>
          </w:p>
        </w:tc>
      </w:tr>
      <w:tr>
        <w:tc>
          <w:tcPr/>
          <w:p>
            <w:pPr>
              <w:pStyle w:val="Compact"/>
              <w:jc w:val="left"/>
            </w:pPr>
            <m:oMath>
              <m:sSup>
                <m:e>
                  <m:r>
                    <m:t>30</m:t>
                  </m:r>
                </m:e>
                <m:sup>
                  <m:r>
                    <m:rPr>
                      <m:sty m:val="p"/>
                    </m:rPr>
                    <m:t>∘</m:t>
                  </m:r>
                </m:sup>
              </m:sSup>
            </m:oMath>
          </w:p>
        </w:tc>
        <w:tc>
          <w:tcPr/>
          <w:p>
            <w:pPr>
              <w:pStyle w:val="Compact"/>
              <w:jc w:val="left"/>
            </w:pPr>
            <m:oMath>
              <m:f>
                <m:fPr>
                  <m:type m:val="bar"/>
                </m:fPr>
                <m:num>
                  <m:r>
                    <m:t>1</m:t>
                  </m:r>
                </m:num>
                <m:den>
                  <m:r>
                    <m:t>2</m:t>
                  </m:r>
                </m:den>
              </m:f>
            </m:oMath>
          </w:p>
        </w:tc>
        <w:tc>
          <w:tcPr/>
          <w:p>
            <w:pPr>
              <w:pStyle w:val="Compact"/>
              <w:jc w:val="left"/>
            </w:pPr>
            <m:oMath>
              <m:f>
                <m:fPr>
                  <m:type m:val="bar"/>
                </m:fPr>
                <m:num>
                  <m:rad>
                    <m:radPr>
                      <m:degHide m:val="on"/>
                    </m:radPr>
                    <m:deg/>
                    <m:e>
                      <m:r>
                        <m:t>3</m:t>
                      </m:r>
                    </m:e>
                  </m:rad>
                </m:num>
                <m:den>
                  <m:r>
                    <m:t>2</m:t>
                  </m:r>
                </m:den>
              </m:f>
            </m:oMath>
          </w:p>
        </w:tc>
      </w:tr>
      <w:tr>
        <w:tc>
          <w:tcPr/>
          <w:p>
            <w:pPr>
              <w:pStyle w:val="Compact"/>
              <w:jc w:val="left"/>
            </w:pPr>
            <m:oMath>
              <m:sSup>
                <m:e>
                  <m:r>
                    <m:t>45</m:t>
                  </m:r>
                </m:e>
                <m:sup>
                  <m:r>
                    <m:rPr>
                      <m:sty m:val="p"/>
                    </m:rPr>
                    <m:t>∘</m:t>
                  </m:r>
                </m:sup>
              </m:sSup>
            </m:oMath>
          </w:p>
        </w:tc>
        <w:tc>
          <w:tcPr/>
          <w:p>
            <w:pPr>
              <w:pStyle w:val="Compact"/>
              <w:jc w:val="left"/>
            </w:pPr>
            <m:oMath>
              <m:f>
                <m:fPr>
                  <m:type m:val="bar"/>
                </m:fPr>
                <m:num>
                  <m:rad>
                    <m:radPr>
                      <m:degHide m:val="on"/>
                    </m:radPr>
                    <m:deg/>
                    <m:e>
                      <m:r>
                        <m:t>2</m:t>
                      </m:r>
                    </m:e>
                  </m:rad>
                </m:num>
                <m:den>
                  <m:r>
                    <m:t>2</m:t>
                  </m:r>
                </m:den>
              </m:f>
            </m:oMath>
          </w:p>
        </w:tc>
        <w:tc>
          <w:tcPr/>
          <w:p>
            <w:pPr>
              <w:pStyle w:val="Compact"/>
              <w:jc w:val="left"/>
            </w:pPr>
            <m:oMath>
              <m:f>
                <m:fPr>
                  <m:type m:val="bar"/>
                </m:fPr>
                <m:num>
                  <m:rad>
                    <m:radPr>
                      <m:degHide m:val="on"/>
                    </m:radPr>
                    <m:deg/>
                    <m:e>
                      <m:r>
                        <m:t>2</m:t>
                      </m:r>
                    </m:e>
                  </m:rad>
                </m:num>
                <m:den>
                  <m:r>
                    <m:t>2</m:t>
                  </m:r>
                </m:den>
              </m:f>
            </m:oMath>
          </w:p>
        </w:tc>
      </w:tr>
      <w:tr>
        <w:tc>
          <w:tcPr/>
          <w:p>
            <w:pPr>
              <w:pStyle w:val="Compact"/>
              <w:jc w:val="left"/>
            </w:pPr>
            <m:oMath>
              <m:sSup>
                <m:e>
                  <m:r>
                    <m:t>60</m:t>
                  </m:r>
                </m:e>
                <m:sup>
                  <m:r>
                    <m:rPr>
                      <m:sty m:val="p"/>
                    </m:rPr>
                    <m:t>∘</m:t>
                  </m:r>
                </m:sup>
              </m:sSup>
            </m:oMath>
          </w:p>
        </w:tc>
        <w:tc>
          <w:tcPr/>
          <w:p>
            <w:pPr>
              <w:pStyle w:val="Compact"/>
              <w:jc w:val="left"/>
            </w:pPr>
            <m:oMath>
              <m:f>
                <m:fPr>
                  <m:type m:val="bar"/>
                </m:fPr>
                <m:num>
                  <m:rad>
                    <m:radPr>
                      <m:degHide m:val="on"/>
                    </m:radPr>
                    <m:deg/>
                    <m:e>
                      <m:r>
                        <m:t>3</m:t>
                      </m:r>
                    </m:e>
                  </m:rad>
                </m:num>
                <m:den>
                  <m:r>
                    <m:t>2</m:t>
                  </m:r>
                </m:den>
              </m:f>
            </m:oMath>
          </w:p>
        </w:tc>
        <w:tc>
          <w:tcPr/>
          <w:p>
            <w:pPr>
              <w:pStyle w:val="Compact"/>
              <w:jc w:val="left"/>
            </w:pPr>
            <m:oMath>
              <m:f>
                <m:fPr>
                  <m:type m:val="bar"/>
                </m:fPr>
                <m:num>
                  <m:r>
                    <m:t>1</m:t>
                  </m:r>
                </m:num>
                <m:den>
                  <m:r>
                    <m:t>2</m:t>
                  </m:r>
                </m:den>
              </m:f>
            </m:oMath>
          </w:p>
        </w:tc>
      </w:tr>
      <w:tr>
        <w:tc>
          <w:tcPr/>
          <w:p>
            <w:pPr>
              <w:pStyle w:val="Compact"/>
              <w:jc w:val="left"/>
            </w:pPr>
            <m:oMath>
              <m:sSup>
                <m:e>
                  <m:r>
                    <m:t>90</m:t>
                  </m:r>
                </m:e>
                <m:sup>
                  <m:r>
                    <m:rPr>
                      <m:sty m:val="p"/>
                    </m:rPr>
                    <m:t>∘</m:t>
                  </m:r>
                </m:sup>
              </m:sSup>
            </m:oMath>
          </w:p>
        </w:tc>
        <w:tc>
          <w:tcPr/>
          <w:p>
            <w:pPr>
              <w:pStyle w:val="Compact"/>
              <w:jc w:val="left"/>
            </w:pPr>
            <m:oMath>
              <m:r>
                <m:t>1</m:t>
              </m:r>
            </m:oMath>
          </w:p>
        </w:tc>
        <w:tc>
          <w:tcPr/>
          <w:p>
            <w:pPr>
              <w:pStyle w:val="Compact"/>
              <w:jc w:val="left"/>
            </w:pPr>
            <m:oMath>
              <m:r>
                <m:t>0</m:t>
              </m:r>
            </m:oMath>
          </w:p>
        </w:tc>
      </w:tr>
    </w:tbl>
    <w:p>
      <w:pPr>
        <w:pStyle w:val="BodyText"/>
      </w:pPr>
      <w:r>
        <w:rPr>
          <w:b/>
          <w:bCs/>
        </w:rPr>
        <w:t xml:space="preserve">Critical details:</w:t>
      </w:r>
    </w:p>
    <w:p>
      <w:pPr>
        <w:pStyle w:val="Compact"/>
        <w:numPr>
          <w:ilvl w:val="0"/>
          <w:numId w:val="1062"/>
        </w:numPr>
      </w:pPr>
      <w:r>
        <w:t xml:space="preserve">These values can be derived from the 30°-60°-90° and 45°-45°-90° special right triangles.</w:t>
      </w:r>
    </w:p>
    <w:p>
      <w:pPr>
        <w:pStyle w:val="Compact"/>
        <w:numPr>
          <w:ilvl w:val="0"/>
          <w:numId w:val="1062"/>
        </w:numPr>
      </w:pPr>
      <w:r>
        <w:t xml:space="preserve">The pattern for sine values at</w:t>
      </w:r>
      <w:r>
        <w:t xml:space="preserve"> </w:t>
      </w:r>
      <m:oMath>
        <m:sSup>
          <m:e>
            <m:r>
              <m:t>0</m:t>
            </m:r>
          </m:e>
          <m:sup>
            <m:r>
              <m:rPr>
                <m:sty m:val="p"/>
              </m:rPr>
              <m:t>∘</m:t>
            </m:r>
          </m:sup>
        </m:sSup>
        <m:r>
          <m:rPr>
            <m:sty m:val="p"/>
          </m:rPr>
          <m:t>,</m:t>
        </m:r>
        <m:sSup>
          <m:e>
            <m:r>
              <m:t>30</m:t>
            </m:r>
          </m:e>
          <m:sup>
            <m:r>
              <m:rPr>
                <m:sty m:val="p"/>
              </m:rPr>
              <m:t>∘</m:t>
            </m:r>
          </m:sup>
        </m:sSup>
        <m:r>
          <m:rPr>
            <m:sty m:val="p"/>
          </m:rPr>
          <m:t>,</m:t>
        </m:r>
        <m:sSup>
          <m:e>
            <m:r>
              <m:t>45</m:t>
            </m:r>
          </m:e>
          <m:sup>
            <m:r>
              <m:rPr>
                <m:sty m:val="p"/>
              </m:rPr>
              <m:t>∘</m:t>
            </m:r>
          </m:sup>
        </m:sSup>
        <m:r>
          <m:rPr>
            <m:sty m:val="p"/>
          </m:rPr>
          <m:t>,</m:t>
        </m:r>
        <m:sSup>
          <m:e>
            <m:r>
              <m:t>60</m:t>
            </m:r>
          </m:e>
          <m:sup>
            <m:r>
              <m:rPr>
                <m:sty m:val="p"/>
              </m:rPr>
              <m:t>∘</m:t>
            </m:r>
          </m:sup>
        </m:sSup>
        <m:r>
          <m:rPr>
            <m:sty m:val="p"/>
          </m:rPr>
          <m:t>,</m:t>
        </m:r>
        <m:sSup>
          <m:e>
            <m:r>
              <m:t>90</m:t>
            </m:r>
          </m:e>
          <m:sup>
            <m:r>
              <m:rPr>
                <m:sty m:val="p"/>
              </m:rPr>
              <m:t>∘</m:t>
            </m:r>
          </m:sup>
        </m:sSup>
      </m:oMath>
      <w:r>
        <w:t xml:space="preserve"> </w:t>
      </w:r>
      <w:r>
        <w:t xml:space="preserve">is</w:t>
      </w:r>
      <w:r>
        <w:t xml:space="preserve"> </w:t>
      </w:r>
      <m:oMath>
        <m:f>
          <m:fPr>
            <m:type m:val="bar"/>
          </m:fPr>
          <m:num>
            <m:rad>
              <m:radPr>
                <m:degHide m:val="on"/>
              </m:radPr>
              <m:deg/>
              <m:e>
                <m:r>
                  <m:t>0</m:t>
                </m:r>
              </m:e>
            </m:rad>
          </m:num>
          <m:den>
            <m:r>
              <m:t>2</m:t>
            </m:r>
          </m:den>
        </m:f>
        <m:r>
          <m:rPr>
            <m:sty m:val="p"/>
          </m:rPr>
          <m:t>,</m:t>
        </m:r>
        <m:f>
          <m:fPr>
            <m:type m:val="bar"/>
          </m:fPr>
          <m:num>
            <m:rad>
              <m:radPr>
                <m:degHide m:val="on"/>
              </m:radPr>
              <m:deg/>
              <m:e>
                <m:r>
                  <m:t>1</m:t>
                </m:r>
              </m:e>
            </m:rad>
          </m:num>
          <m:den>
            <m:r>
              <m:t>2</m:t>
            </m:r>
          </m:den>
        </m:f>
        <m:r>
          <m:rPr>
            <m:sty m:val="p"/>
          </m:rPr>
          <m:t>,</m:t>
        </m:r>
        <m:f>
          <m:fPr>
            <m:type m:val="bar"/>
          </m:fPr>
          <m:num>
            <m:rad>
              <m:radPr>
                <m:degHide m:val="on"/>
              </m:radPr>
              <m:deg/>
              <m:e>
                <m:r>
                  <m:t>2</m:t>
                </m:r>
              </m:e>
            </m:rad>
          </m:num>
          <m:den>
            <m:r>
              <m:t>2</m:t>
            </m:r>
          </m:den>
        </m:f>
        <m:r>
          <m:rPr>
            <m:sty m:val="p"/>
          </m:rPr>
          <m:t>,</m:t>
        </m:r>
        <m:f>
          <m:fPr>
            <m:type m:val="bar"/>
          </m:fPr>
          <m:num>
            <m:rad>
              <m:radPr>
                <m:degHide m:val="on"/>
              </m:radPr>
              <m:deg/>
              <m:e>
                <m:r>
                  <m:t>3</m:t>
                </m:r>
              </m:e>
            </m:rad>
          </m:num>
          <m:den>
            <m:r>
              <m:t>2</m:t>
            </m:r>
          </m:den>
        </m:f>
        <m:r>
          <m:rPr>
            <m:sty m:val="p"/>
          </m:rPr>
          <m:t>,</m:t>
        </m:r>
        <m:f>
          <m:fPr>
            <m:type m:val="bar"/>
          </m:fPr>
          <m:num>
            <m:rad>
              <m:radPr>
                <m:degHide m:val="on"/>
              </m:radPr>
              <m:deg/>
              <m:e>
                <m:r>
                  <m:t>4</m:t>
                </m:r>
              </m:e>
            </m:rad>
          </m:num>
          <m:den>
            <m:r>
              <m:t>2</m:t>
            </m:r>
          </m:den>
        </m:f>
      </m:oMath>
      <w:r>
        <w:t xml:space="preserve">, which simplifies to</w:t>
      </w:r>
      <w:r>
        <w:t xml:space="preserve"> </w:t>
      </w:r>
      <m:oMath>
        <m:r>
          <m:t>0</m:t>
        </m:r>
        <m:r>
          <m:rPr>
            <m:sty m:val="p"/>
          </m:rPr>
          <m:t>,</m:t>
        </m:r>
        <m:f>
          <m:fPr>
            <m:type m:val="bar"/>
          </m:fPr>
          <m:num>
            <m:r>
              <m:t>1</m:t>
            </m:r>
          </m:num>
          <m:den>
            <m:r>
              <m:t>2</m:t>
            </m:r>
          </m:den>
        </m:f>
        <m:r>
          <m:rPr>
            <m:sty m:val="p"/>
          </m:rPr>
          <m:t>,</m:t>
        </m:r>
        <m:f>
          <m:fPr>
            <m:type m:val="bar"/>
          </m:fPr>
          <m:num>
            <m:rad>
              <m:radPr>
                <m:degHide m:val="on"/>
              </m:radPr>
              <m:deg/>
              <m:e>
                <m:r>
                  <m:t>2</m:t>
                </m:r>
              </m:e>
            </m:rad>
          </m:num>
          <m:den>
            <m:r>
              <m:t>2</m:t>
            </m:r>
          </m:den>
        </m:f>
        <m:r>
          <m:rPr>
            <m:sty m:val="p"/>
          </m:rPr>
          <m:t>,</m:t>
        </m:r>
        <m:f>
          <m:fPr>
            <m:type m:val="bar"/>
          </m:fPr>
          <m:num>
            <m:rad>
              <m:radPr>
                <m:degHide m:val="on"/>
              </m:radPr>
              <m:deg/>
              <m:e>
                <m:r>
                  <m:t>3</m:t>
                </m:r>
              </m:e>
            </m:rad>
          </m:num>
          <m:den>
            <m:r>
              <m:t>2</m:t>
            </m:r>
          </m:den>
        </m:f>
        <m:r>
          <m:rPr>
            <m:sty m:val="p"/>
          </m:rPr>
          <m:t>,</m:t>
        </m:r>
        <m:r>
          <m:t>1</m:t>
        </m:r>
      </m:oMath>
      <w:r>
        <w:t xml:space="preserve">.</w:t>
      </w:r>
    </w:p>
    <w:p>
      <w:pPr>
        <w:pStyle w:val="Compact"/>
        <w:numPr>
          <w:ilvl w:val="0"/>
          <w:numId w:val="1062"/>
        </w:numPr>
      </w:pPr>
      <w:r>
        <w:t xml:space="preserve">Cosine values follow the reverse order.</w:t>
      </w:r>
    </w:p>
    <w:p>
      <w:r>
        <w:pict>
          <v:rect style="width:0;height:1.5pt" o:hralign="center" o:hrstd="t" o:hr="t"/>
        </w:pict>
      </w:r>
    </w:p>
    <w:bookmarkEnd w:id="136"/>
    <w:bookmarkEnd w:id="137"/>
    <w:bookmarkStart w:id="148" w:name="statistics-and-probability-formulas"/>
    <w:p>
      <w:pPr>
        <w:pStyle w:val="Heading2"/>
      </w:pPr>
      <w:r>
        <w:t xml:space="preserve">2.5 — Statistics and Probability Formulas</w:t>
      </w:r>
    </w:p>
    <w:p>
      <w:r>
        <w:pict>
          <v:rect style="width:0;height:1.5pt" o:hralign="center" o:hrstd="t" o:hr="t"/>
        </w:pict>
      </w:r>
    </w:p>
    <w:bookmarkStart w:id="138" w:name="mean-arithmetic-average"/>
    <w:p>
      <w:pPr>
        <w:pStyle w:val="Heading3"/>
      </w:pPr>
      <w:r>
        <w:t xml:space="preserve">2.5.1 — Mean (Arithmetic Average)</w:t>
      </w:r>
    </w:p>
    <w:p>
      <w:pPr>
        <w:pStyle w:val="FirstParagraph"/>
      </w:pPr>
      <m:oMathPara>
        <m:oMathParaPr>
          <m:jc m:val="center"/>
        </m:oMathParaPr>
        <m:oMath>
          <m:acc>
            <m:accPr>
              <m:chr m:val="‾"/>
            </m:accPr>
            <m:e>
              <m:r>
                <m:t>x</m:t>
              </m:r>
            </m:e>
          </m:acc>
          <m:r>
            <m:rPr>
              <m:sty m:val="p"/>
            </m:rPr>
            <m:t>=</m:t>
          </m:r>
          <m:f>
            <m:fPr>
              <m:type m:val="bar"/>
            </m:fPr>
            <m:num>
              <m:nary>
                <m:naryPr>
                  <m:chr m:val="∑"/>
                  <m:limLoc m:val="undOvr"/>
                  <m:subHide m:val="off"/>
                  <m:supHide m:val="off"/>
                </m:naryPr>
                <m:sub>
                  <m:r>
                    <m:t>i</m:t>
                  </m:r>
                  <m:r>
                    <m:rPr>
                      <m:sty m:val="p"/>
                    </m:rPr>
                    <m:t>=</m:t>
                  </m:r>
                  <m:r>
                    <m:t>1</m:t>
                  </m:r>
                </m:sub>
                <m:sup>
                  <m:r>
                    <m:t>n</m:t>
                  </m:r>
                </m:sup>
                <m:e>
                  <m:sSub>
                    <m:e>
                      <m:r>
                        <m:t>x</m:t>
                      </m:r>
                    </m:e>
                    <m:sub>
                      <m:r>
                        <m:t>i</m:t>
                      </m:r>
                    </m:sub>
                  </m:sSub>
                </m:e>
              </m:nary>
            </m:num>
            <m:den>
              <m:r>
                <m:t>n</m:t>
              </m:r>
            </m:den>
          </m:f>
          <m:r>
            <m:rPr>
              <m:sty m:val="p"/>
            </m:rPr>
            <m:t>=</m:t>
          </m:r>
          <m:f>
            <m:fPr>
              <m:type m:val="bar"/>
            </m:fPr>
            <m:num>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num>
            <m:den>
              <m:r>
                <m:t>n</m:t>
              </m:r>
            </m:den>
          </m:f>
        </m:oMath>
      </m:oMathPara>
    </w:p>
    <w:p>
      <w:pPr>
        <w:pStyle w:val="FirstParagraph"/>
      </w:pPr>
      <w:r>
        <w:rPr>
          <w:b/>
          <w:bCs/>
        </w:rPr>
        <w:t xml:space="preserve">What it means:</w:t>
      </w:r>
      <w:r>
        <w:t xml:space="preserve"> </w:t>
      </w:r>
      <w:r>
        <w:t xml:space="preserve">The mean is the sum of all values divided by the number of values.</w:t>
      </w:r>
    </w:p>
    <w:p>
      <w:pPr>
        <w:pStyle w:val="BodyText"/>
      </w:pPr>
      <w:r>
        <w:rPr>
          <w:b/>
          <w:bCs/>
        </w:rPr>
        <w:t xml:space="preserve">Critical details:</w:t>
      </w:r>
    </w:p>
    <w:p>
      <w:pPr>
        <w:pStyle w:val="Compact"/>
        <w:numPr>
          <w:ilvl w:val="0"/>
          <w:numId w:val="1063"/>
        </w:numPr>
      </w:pPr>
      <w:r>
        <w:t xml:space="preserve">The mean is sensitive to outliers. A single extreme value can dramatically shift the mean.</w:t>
      </w:r>
    </w:p>
    <w:p>
      <w:pPr>
        <w:pStyle w:val="Compact"/>
        <w:numPr>
          <w:ilvl w:val="0"/>
          <w:numId w:val="1063"/>
        </w:numPr>
      </w:pPr>
      <w:r>
        <w:t xml:space="preserve">If all values in a data set are increased (or decreased) by a constant</w:t>
      </w:r>
      <w:r>
        <w:t xml:space="preserve"> </w:t>
      </w:r>
      <m:oMath>
        <m:r>
          <m:t>c</m:t>
        </m:r>
      </m:oMath>
      <w:r>
        <w:t xml:space="preserve">, the mean increases (or decreases) by</w:t>
      </w:r>
      <w:r>
        <w:t xml:space="preserve"> </w:t>
      </w:r>
      <m:oMath>
        <m:r>
          <m:t>c</m:t>
        </m:r>
      </m:oMath>
      <w:r>
        <w:t xml:space="preserve">.</w:t>
      </w:r>
    </w:p>
    <w:p>
      <w:pPr>
        <w:pStyle w:val="Compact"/>
        <w:numPr>
          <w:ilvl w:val="0"/>
          <w:numId w:val="1063"/>
        </w:numPr>
      </w:pPr>
      <w:r>
        <w:t xml:space="preserve">If all values in a data set are multiplied by a constant</w:t>
      </w:r>
      <w:r>
        <w:t xml:space="preserve"> </w:t>
      </w:r>
      <m:oMath>
        <m:r>
          <m:t>k</m:t>
        </m:r>
      </m:oMath>
      <w:r>
        <w:t xml:space="preserve">, the mean is multiplied by</w:t>
      </w:r>
      <w:r>
        <w:t xml:space="preserve"> </w:t>
      </w:r>
      <m:oMath>
        <m:r>
          <m:t>k</m:t>
        </m:r>
      </m:oMath>
      <w:r>
        <w:t xml:space="preserve">.</w:t>
      </w:r>
    </w:p>
    <w:p>
      <w:r>
        <w:pict>
          <v:rect style="width:0;height:1.5pt" o:hralign="center" o:hrstd="t" o:hr="t"/>
        </w:pict>
      </w:r>
    </w:p>
    <w:bookmarkEnd w:id="138"/>
    <w:bookmarkStart w:id="139" w:name="weighted-average-combined-mean"/>
    <w:p>
      <w:pPr>
        <w:pStyle w:val="Heading3"/>
      </w:pPr>
      <w:r>
        <w:t xml:space="preserve">2.5.2 — Weighted Average (Combined Mean)</w:t>
      </w:r>
    </w:p>
    <w:p>
      <w:pPr>
        <w:pStyle w:val="FirstParagraph"/>
      </w:pPr>
      <m:oMathPara>
        <m:oMathParaPr>
          <m:jc m:val="center"/>
        </m:oMathParaPr>
        <m:oMath>
          <m:sSub>
            <m:e>
              <m:acc>
                <m:accPr>
                  <m:chr m:val="‾"/>
                </m:accPr>
                <m:e>
                  <m:r>
                    <m:t>x</m:t>
                  </m:r>
                </m:e>
              </m:acc>
            </m:e>
            <m:sub>
              <m:r>
                <m:rPr>
                  <m:nor/>
                  <m:sty m:val="p"/>
                </m:rPr>
                <m:t>combined</m:t>
              </m:r>
            </m:sub>
          </m:sSub>
          <m:r>
            <m:rPr>
              <m:sty m:val="p"/>
            </m:rPr>
            <m:t>=</m:t>
          </m:r>
          <m:f>
            <m:fPr>
              <m:type m:val="bar"/>
            </m:fPr>
            <m:num>
              <m:sSub>
                <m:e>
                  <m:r>
                    <m:t>n</m:t>
                  </m:r>
                </m:e>
                <m:sub>
                  <m:r>
                    <m:t>1</m:t>
                  </m:r>
                </m:sub>
              </m:sSub>
              <m:sSub>
                <m:e>
                  <m:acc>
                    <m:accPr>
                      <m:chr m:val="‾"/>
                    </m:accPr>
                    <m:e>
                      <m:r>
                        <m:t>x</m:t>
                      </m:r>
                    </m:e>
                  </m:acc>
                </m:e>
                <m:sub>
                  <m:r>
                    <m:t>1</m:t>
                  </m:r>
                </m:sub>
              </m:sSub>
              <m:r>
                <m:rPr>
                  <m:sty m:val="p"/>
                </m:rPr>
                <m:t>+</m:t>
              </m:r>
              <m:sSub>
                <m:e>
                  <m:r>
                    <m:t>n</m:t>
                  </m:r>
                </m:e>
                <m:sub>
                  <m:r>
                    <m:t>2</m:t>
                  </m:r>
                </m:sub>
              </m:sSub>
              <m:sSub>
                <m:e>
                  <m:acc>
                    <m:accPr>
                      <m:chr m:val="‾"/>
                    </m:accPr>
                    <m:e>
                      <m:r>
                        <m:t>x</m:t>
                      </m:r>
                    </m:e>
                  </m:acc>
                </m:e>
                <m:sub>
                  <m:r>
                    <m:t>2</m:t>
                  </m:r>
                </m:sub>
              </m:sSub>
            </m:num>
            <m:den>
              <m:sSub>
                <m:e>
                  <m:r>
                    <m:t>n</m:t>
                  </m:r>
                </m:e>
                <m:sub>
                  <m:r>
                    <m:t>1</m:t>
                  </m:r>
                </m:sub>
              </m:sSub>
              <m:r>
                <m:rPr>
                  <m:sty m:val="p"/>
                </m:rPr>
                <m:t>+</m:t>
              </m:r>
              <m:sSub>
                <m:e>
                  <m:r>
                    <m:t>n</m:t>
                  </m:r>
                </m:e>
                <m:sub>
                  <m:r>
                    <m:t>2</m:t>
                  </m:r>
                </m:sub>
              </m:sSub>
            </m:den>
          </m:f>
        </m:oMath>
      </m:oMathPara>
    </w:p>
    <w:p>
      <w:pPr>
        <w:pStyle w:val="FirstParagraph"/>
      </w:pPr>
      <w:r>
        <w:rPr>
          <w:b/>
          <w:bCs/>
        </w:rPr>
        <w:t xml:space="preserve">What it means:</w:t>
      </w:r>
      <w:r>
        <w:t xml:space="preserve"> </w:t>
      </w:r>
      <w:r>
        <w:t xml:space="preserve">When combining two groups with different sizes and different means, the overall mean is the weighted average, where the weights are the group sizes.</w:t>
      </w:r>
    </w:p>
    <w:p>
      <w:pPr>
        <w:pStyle w:val="BodyText"/>
      </w:pPr>
      <w:r>
        <w:rPr>
          <w:b/>
          <w:bCs/>
        </w:rPr>
        <w:t xml:space="preserve">Critical details:</w:t>
      </w:r>
    </w:p>
    <w:p>
      <w:pPr>
        <w:pStyle w:val="Compact"/>
        <w:numPr>
          <w:ilvl w:val="0"/>
          <w:numId w:val="1064"/>
        </w:numPr>
      </w:pPr>
      <w:r>
        <w:t xml:space="preserve">You</w:t>
      </w:r>
      <w:r>
        <w:t xml:space="preserve"> </w:t>
      </w:r>
      <w:r>
        <w:rPr>
          <w:b/>
          <w:bCs/>
        </w:rPr>
        <w:t xml:space="preserve">cannot</w:t>
      </w:r>
      <w:r>
        <w:t xml:space="preserve"> </w:t>
      </w:r>
      <w:r>
        <w:t xml:space="preserve">simply average the two group means unless the groups are the same size.</w:t>
      </w:r>
    </w:p>
    <w:p>
      <w:pPr>
        <w:pStyle w:val="Compact"/>
        <w:numPr>
          <w:ilvl w:val="0"/>
          <w:numId w:val="1064"/>
        </w:numPr>
      </w:pPr>
      <w:r>
        <w:t xml:space="preserve">This formula extends to any number of groups:</w:t>
      </w:r>
      <w:r>
        <w:t xml:space="preserve"> </w:t>
      </w:r>
      <m:oMath>
        <m:sSub>
          <m:e>
            <m:acc>
              <m:accPr>
                <m:chr m:val="‾"/>
              </m:accPr>
              <m:e>
                <m:r>
                  <m:t>x</m:t>
                </m:r>
              </m:e>
            </m:acc>
          </m:e>
          <m:sub>
            <m:r>
              <m:rPr>
                <m:nor/>
                <m:sty m:val="p"/>
              </m:rPr>
              <m:t>combined</m:t>
            </m:r>
          </m:sub>
        </m:sSub>
        <m:r>
          <m:rPr>
            <m:sty m:val="p"/>
          </m:rPr>
          <m:t>=</m:t>
        </m:r>
        <m:f>
          <m:fPr>
            <m:type m:val="bar"/>
          </m:fPr>
          <m:num>
            <m:sSub>
              <m:e>
                <m:r>
                  <m:t>n</m:t>
                </m:r>
              </m:e>
              <m:sub>
                <m:r>
                  <m:t>1</m:t>
                </m:r>
              </m:sub>
            </m:sSub>
            <m:sSub>
              <m:e>
                <m:acc>
                  <m:accPr>
                    <m:chr m:val="‾"/>
                  </m:accPr>
                  <m:e>
                    <m:r>
                      <m:t>x</m:t>
                    </m:r>
                  </m:e>
                </m:acc>
              </m:e>
              <m:sub>
                <m:r>
                  <m:t>1</m:t>
                </m:r>
              </m:sub>
            </m:sSub>
            <m:r>
              <m:rPr>
                <m:sty m:val="p"/>
              </m:rPr>
              <m:t>+</m:t>
            </m:r>
            <m:sSub>
              <m:e>
                <m:r>
                  <m:t>n</m:t>
                </m:r>
              </m:e>
              <m:sub>
                <m:r>
                  <m:t>2</m:t>
                </m:r>
              </m:sub>
            </m:sSub>
            <m:sSub>
              <m:e>
                <m:acc>
                  <m:accPr>
                    <m:chr m:val="‾"/>
                  </m:accPr>
                  <m:e>
                    <m:r>
                      <m:t>x</m:t>
                    </m:r>
                  </m:e>
                </m:acc>
              </m:e>
              <m:sub>
                <m:r>
                  <m:t>2</m:t>
                </m:r>
              </m:sub>
            </m:sSub>
            <m:r>
              <m:rPr>
                <m:sty m:val="p"/>
              </m:rPr>
              <m:t>+</m:t>
            </m:r>
            <m:r>
              <m:rPr>
                <m:sty m:val="p"/>
              </m:rPr>
              <m:t>⋯</m:t>
            </m:r>
            <m:r>
              <m:rPr>
                <m:sty m:val="p"/>
              </m:rPr>
              <m:t>+</m:t>
            </m:r>
            <m:sSub>
              <m:e>
                <m:r>
                  <m:t>n</m:t>
                </m:r>
              </m:e>
              <m:sub>
                <m:r>
                  <m:t>k</m:t>
                </m:r>
              </m:sub>
            </m:sSub>
            <m:sSub>
              <m:e>
                <m:acc>
                  <m:accPr>
                    <m:chr m:val="‾"/>
                  </m:accPr>
                  <m:e>
                    <m:r>
                      <m:t>x</m:t>
                    </m:r>
                  </m:e>
                </m:acc>
              </m:e>
              <m:sub>
                <m:r>
                  <m:t>k</m:t>
                </m:r>
              </m:sub>
            </m:sSub>
          </m:num>
          <m:den>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den>
        </m:f>
      </m:oMath>
    </w:p>
    <w:p>
      <w:pPr>
        <w:pStyle w:val="FirstParagraph"/>
      </w:pPr>
      <w:r>
        <w:rPr>
          <w:b/>
          <w:bCs/>
        </w:rPr>
        <w:t xml:space="preserve">Example:</w:t>
      </w:r>
      <w:r>
        <w:t xml:space="preserve"> </w:t>
      </w:r>
      <w:r>
        <w:t xml:space="preserve">If 20 students average 85 on a test and 30 students average 75, the class average is</w:t>
      </w:r>
      <w:r>
        <w:t xml:space="preserve"> </w:t>
      </w:r>
      <m:oMath>
        <m:f>
          <m:fPr>
            <m:type m:val="bar"/>
          </m:fPr>
          <m:num>
            <m:r>
              <m:t>20</m:t>
            </m:r>
            <m:d>
              <m:dPr>
                <m:begChr m:val="("/>
                <m:endChr m:val=")"/>
                <m:sepChr m:val=""/>
                <m:grow/>
              </m:dPr>
              <m:e>
                <m:r>
                  <m:t>85</m:t>
                </m:r>
              </m:e>
            </m:d>
            <m:r>
              <m:rPr>
                <m:sty m:val="p"/>
              </m:rPr>
              <m:t>+</m:t>
            </m:r>
            <m:r>
              <m:t>30</m:t>
            </m:r>
            <m:d>
              <m:dPr>
                <m:begChr m:val="("/>
                <m:endChr m:val=")"/>
                <m:sepChr m:val=""/>
                <m:grow/>
              </m:dPr>
              <m:e>
                <m:r>
                  <m:t>75</m:t>
                </m:r>
              </m:e>
            </m:d>
          </m:num>
          <m:den>
            <m:r>
              <m:t>50</m:t>
            </m:r>
          </m:den>
        </m:f>
        <m:r>
          <m:rPr>
            <m:sty m:val="p"/>
          </m:rPr>
          <m:t>=</m:t>
        </m:r>
        <m:f>
          <m:fPr>
            <m:type m:val="bar"/>
          </m:fPr>
          <m:num>
            <m:r>
              <m:t>1700</m:t>
            </m:r>
            <m:r>
              <m:rPr>
                <m:sty m:val="p"/>
              </m:rPr>
              <m:t>+</m:t>
            </m:r>
            <m:r>
              <m:t>2250</m:t>
            </m:r>
          </m:num>
          <m:den>
            <m:r>
              <m:t>50</m:t>
            </m:r>
          </m:den>
        </m:f>
        <m:r>
          <m:rPr>
            <m:sty m:val="p"/>
          </m:rPr>
          <m:t>=</m:t>
        </m:r>
        <m:f>
          <m:fPr>
            <m:type m:val="bar"/>
          </m:fPr>
          <m:num>
            <m:r>
              <m:t>3950</m:t>
            </m:r>
          </m:num>
          <m:den>
            <m:r>
              <m:t>50</m:t>
            </m:r>
          </m:den>
        </m:f>
        <m:r>
          <m:rPr>
            <m:sty m:val="p"/>
          </m:rPr>
          <m:t>=</m:t>
        </m:r>
        <m:r>
          <m:t>79</m:t>
        </m:r>
      </m:oMath>
      <w:r>
        <w:t xml:space="preserve">.</w:t>
      </w:r>
    </w:p>
    <w:p>
      <w:r>
        <w:pict>
          <v:rect style="width:0;height:1.5pt" o:hralign="center" o:hrstd="t" o:hr="t"/>
        </w:pict>
      </w:r>
    </w:p>
    <w:bookmarkEnd w:id="139"/>
    <w:bookmarkStart w:id="140" w:name="median"/>
    <w:p>
      <w:pPr>
        <w:pStyle w:val="Heading3"/>
      </w:pPr>
      <w:r>
        <w:t xml:space="preserve">2.5.3 — Median</w:t>
      </w:r>
    </w:p>
    <w:p>
      <w:pPr>
        <w:pStyle w:val="FirstParagraph"/>
      </w:pPr>
      <w:r>
        <w:t xml:space="preserve">The median is the middle value when the data is arranged in order.</w:t>
      </w:r>
    </w:p>
    <w:p>
      <w:pPr>
        <w:pStyle w:val="BodyText"/>
      </w:pPr>
      <w:r>
        <w:rPr>
          <w:b/>
          <w:bCs/>
        </w:rPr>
        <w:t xml:space="preserve">For an odd number of values:</w:t>
      </w:r>
      <w:r>
        <w:t xml:space="preserve"> </w:t>
      </w:r>
      <w:r>
        <w:t xml:space="preserve">The median is the value at position</w:t>
      </w:r>
      <w:r>
        <w:t xml:space="preserve"> </w:t>
      </w:r>
      <m:oMath>
        <m:f>
          <m:fPr>
            <m:type m:val="bar"/>
          </m:fPr>
          <m:num>
            <m:r>
              <m:t>n</m:t>
            </m:r>
            <m:r>
              <m:rPr>
                <m:sty m:val="p"/>
              </m:rPr>
              <m:t>+</m:t>
            </m:r>
            <m:r>
              <m:t>1</m:t>
            </m:r>
          </m:num>
          <m:den>
            <m:r>
              <m:t>2</m:t>
            </m:r>
          </m:den>
        </m:f>
      </m:oMath>
      <w:r>
        <w:t xml:space="preserve">.</w:t>
      </w:r>
    </w:p>
    <w:p>
      <w:pPr>
        <w:pStyle w:val="BodyText"/>
      </w:pPr>
      <w:r>
        <w:rPr>
          <w:b/>
          <w:bCs/>
        </w:rPr>
        <w:t xml:space="preserve">For an even number of values:</w:t>
      </w:r>
      <w:r>
        <w:t xml:space="preserve"> </w:t>
      </w:r>
      <w:r>
        <w:t xml:space="preserve">The median is the average of the values at positions</w:t>
      </w:r>
      <w:r>
        <w:t xml:space="preserve"> </w:t>
      </w:r>
      <m:oMath>
        <m:f>
          <m:fPr>
            <m:type m:val="bar"/>
          </m:fPr>
          <m:num>
            <m:r>
              <m:t>n</m:t>
            </m:r>
          </m:num>
          <m:den>
            <m:r>
              <m:t>2</m:t>
            </m:r>
          </m:den>
        </m:f>
      </m:oMath>
      <w:r>
        <w:t xml:space="preserve"> </w:t>
      </w:r>
      <w:r>
        <w:t xml:space="preserve">and</w:t>
      </w:r>
      <w:r>
        <w:t xml:space="preserve"> </w:t>
      </w:r>
      <m:oMath>
        <m:f>
          <m:fPr>
            <m:type m:val="bar"/>
          </m:fPr>
          <m:num>
            <m:r>
              <m:t>n</m:t>
            </m:r>
          </m:num>
          <m:den>
            <m:r>
              <m:t>2</m:t>
            </m:r>
          </m:den>
        </m:f>
        <m:r>
          <m:rPr>
            <m:sty m:val="p"/>
          </m:rPr>
          <m:t>+</m:t>
        </m:r>
        <m:r>
          <m:t>1</m:t>
        </m:r>
      </m:oMath>
      <w:r>
        <w:t xml:space="preserve">.</w:t>
      </w:r>
    </w:p>
    <w:p>
      <w:pPr>
        <w:pStyle w:val="BodyText"/>
      </w:pPr>
      <w:r>
        <w:rPr>
          <w:b/>
          <w:bCs/>
        </w:rPr>
        <w:t xml:space="preserve">Critical details:</w:t>
      </w:r>
    </w:p>
    <w:p>
      <w:pPr>
        <w:pStyle w:val="Compact"/>
        <w:numPr>
          <w:ilvl w:val="0"/>
          <w:numId w:val="1065"/>
        </w:numPr>
      </w:pPr>
      <w:r>
        <w:t xml:space="preserve">The median is resistant to outliers. An extreme value does not affect the median.</w:t>
      </w:r>
    </w:p>
    <w:p>
      <w:pPr>
        <w:pStyle w:val="Compact"/>
        <w:numPr>
          <w:ilvl w:val="0"/>
          <w:numId w:val="1065"/>
        </w:numPr>
      </w:pPr>
      <w:r>
        <w:t xml:space="preserve">Before finding the median, you</w:t>
      </w:r>
      <w:r>
        <w:t xml:space="preserve"> </w:t>
      </w:r>
      <w:r>
        <w:rPr>
          <w:b/>
          <w:bCs/>
        </w:rPr>
        <w:t xml:space="preserve">must</w:t>
      </w:r>
      <w:r>
        <w:t xml:space="preserve"> </w:t>
      </w:r>
      <w:r>
        <w:t xml:space="preserve">sort the data in ascending order.</w:t>
      </w:r>
    </w:p>
    <w:p>
      <w:r>
        <w:pict>
          <v:rect style="width:0;height:1.5pt" o:hralign="center" o:hrstd="t" o:hr="t"/>
        </w:pict>
      </w:r>
    </w:p>
    <w:bookmarkEnd w:id="140"/>
    <w:bookmarkStart w:id="141" w:name="range"/>
    <w:p>
      <w:pPr>
        <w:pStyle w:val="Heading3"/>
      </w:pPr>
      <w:r>
        <w:t xml:space="preserve">2.5.4 — Range</w:t>
      </w:r>
    </w:p>
    <w:p>
      <w:pPr>
        <w:pStyle w:val="FirstParagraph"/>
      </w:pPr>
      <m:oMathPara>
        <m:oMathParaPr>
          <m:jc m:val="center"/>
        </m:oMathParaPr>
        <m:oMath>
          <m:r>
            <m:rPr>
              <m:nor/>
              <m:sty m:val="p"/>
            </m:rPr>
            <m:t>Range</m:t>
          </m:r>
          <m:r>
            <m:rPr>
              <m:sty m:val="p"/>
            </m:rPr>
            <m:t>=</m:t>
          </m:r>
          <m:r>
            <m:rPr>
              <m:nor/>
              <m:sty m:val="p"/>
            </m:rPr>
            <m:t>Maximum Value</m:t>
          </m:r>
          <m:r>
            <m:rPr>
              <m:sty m:val="p"/>
            </m:rPr>
            <m:t>−</m:t>
          </m:r>
          <m:r>
            <m:rPr>
              <m:nor/>
              <m:sty m:val="p"/>
            </m:rPr>
            <m:t>Minimum Value</m:t>
          </m:r>
        </m:oMath>
      </m:oMathPara>
    </w:p>
    <w:p>
      <w:pPr>
        <w:pStyle w:val="FirstParagraph"/>
      </w:pPr>
      <w:r>
        <w:rPr>
          <w:b/>
          <w:bCs/>
        </w:rPr>
        <w:t xml:space="preserve">Critical details:</w:t>
      </w:r>
    </w:p>
    <w:p>
      <w:pPr>
        <w:pStyle w:val="Compact"/>
        <w:numPr>
          <w:ilvl w:val="0"/>
          <w:numId w:val="1066"/>
        </w:numPr>
      </w:pPr>
      <w:r>
        <w:t xml:space="preserve">The range is a simple measure of spread but is highly sensitive to outliers.</w:t>
      </w:r>
    </w:p>
    <w:p>
      <w:pPr>
        <w:pStyle w:val="Compact"/>
        <w:numPr>
          <w:ilvl w:val="0"/>
          <w:numId w:val="1066"/>
        </w:numPr>
      </w:pPr>
      <w:r>
        <w:t xml:space="preserve">The range is always non-negative.</w:t>
      </w:r>
    </w:p>
    <w:p>
      <w:r>
        <w:pict>
          <v:rect style="width:0;height:1.5pt" o:hralign="center" o:hrstd="t" o:hr="t"/>
        </w:pict>
      </w:r>
    </w:p>
    <w:bookmarkEnd w:id="141"/>
    <w:bookmarkStart w:id="142" w:name="interquartile-range-iqr"/>
    <w:p>
      <w:pPr>
        <w:pStyle w:val="Heading3"/>
      </w:pPr>
      <w:r>
        <w:t xml:space="preserve">2.5.5 — Interquartile Range (IQR)</w:t>
      </w:r>
    </w:p>
    <w:p>
      <w:pPr>
        <w:pStyle w:val="FirstParagraph"/>
      </w:pPr>
      <m:oMathPara>
        <m:oMathParaPr>
          <m:jc m:val="center"/>
        </m:oMathParaPr>
        <m:oMath>
          <m:r>
            <m:rPr>
              <m:nor/>
              <m:sty m:val="p"/>
            </m:rPr>
            <m:t>IQR</m:t>
          </m:r>
          <m:r>
            <m:rPr>
              <m:sty m:val="p"/>
            </m:rPr>
            <m:t>=</m:t>
          </m:r>
          <m:sSub>
            <m:e>
              <m:r>
                <m:t>Q</m:t>
              </m:r>
            </m:e>
            <m:sub>
              <m:r>
                <m:t>3</m:t>
              </m:r>
            </m:sub>
          </m:sSub>
          <m:r>
            <m:rPr>
              <m:sty m:val="p"/>
            </m:rPr>
            <m:t>−</m:t>
          </m:r>
          <m:sSub>
            <m:e>
              <m:r>
                <m:t>Q</m:t>
              </m:r>
            </m:e>
            <m:sub>
              <m:r>
                <m:t>1</m:t>
              </m:r>
            </m:sub>
          </m:sSub>
        </m:oMath>
      </m:oMathPara>
    </w:p>
    <w:p>
      <w:pPr>
        <w:pStyle w:val="FirstParagraph"/>
      </w:pPr>
      <w:r>
        <w:rPr>
          <w:b/>
          <w:bCs/>
        </w:rPr>
        <w:t xml:space="preserve">What it means:</w:t>
      </w:r>
      <w:r>
        <w:t xml:space="preserve"> </w:t>
      </w:r>
      <w:r>
        <w:t xml:space="preserve">The interquartile range is the difference between the third quartile (</w:t>
      </w:r>
      <m:oMath>
        <m:sSub>
          <m:e>
            <m:r>
              <m:t>Q</m:t>
            </m:r>
          </m:e>
          <m:sub>
            <m:r>
              <m:t>3</m:t>
            </m:r>
          </m:sub>
        </m:sSub>
      </m:oMath>
      <w:r>
        <w:t xml:space="preserve">, the 75th percentile) and the first quartile (</w:t>
      </w:r>
      <m:oMath>
        <m:sSub>
          <m:e>
            <m:r>
              <m:t>Q</m:t>
            </m:r>
          </m:e>
          <m:sub>
            <m:r>
              <m:t>1</m:t>
            </m:r>
          </m:sub>
        </m:sSub>
      </m:oMath>
      <w:r>
        <w:t xml:space="preserve">, the 25th percentile).</w:t>
      </w:r>
    </w:p>
    <w:p>
      <w:pPr>
        <w:pStyle w:val="BodyText"/>
      </w:pPr>
      <w:r>
        <w:rPr>
          <w:b/>
          <w:bCs/>
        </w:rPr>
        <w:t xml:space="preserve">Critical details:</w:t>
      </w:r>
    </w:p>
    <w:p>
      <w:pPr>
        <w:pStyle w:val="Compact"/>
        <w:numPr>
          <w:ilvl w:val="0"/>
          <w:numId w:val="1067"/>
        </w:numPr>
      </w:pPr>
      <m:oMath>
        <m:sSub>
          <m:e>
            <m:r>
              <m:t>Q</m:t>
            </m:r>
          </m:e>
          <m:sub>
            <m:r>
              <m:t>1</m:t>
            </m:r>
          </m:sub>
        </m:sSub>
      </m:oMath>
      <w:r>
        <w:t xml:space="preserve"> </w:t>
      </w:r>
      <w:r>
        <w:t xml:space="preserve">is the median of the lower half of the data.</w:t>
      </w:r>
    </w:p>
    <w:p>
      <w:pPr>
        <w:pStyle w:val="Compact"/>
        <w:numPr>
          <w:ilvl w:val="0"/>
          <w:numId w:val="1067"/>
        </w:numPr>
      </w:pPr>
      <m:oMath>
        <m:sSub>
          <m:e>
            <m:r>
              <m:t>Q</m:t>
            </m:r>
          </m:e>
          <m:sub>
            <m:r>
              <m:t>3</m:t>
            </m:r>
          </m:sub>
        </m:sSub>
      </m:oMath>
      <w:r>
        <w:t xml:space="preserve"> </w:t>
      </w:r>
      <w:r>
        <w:t xml:space="preserve">is the median of the upper half of the data.</w:t>
      </w:r>
    </w:p>
    <w:p>
      <w:pPr>
        <w:pStyle w:val="Compact"/>
        <w:numPr>
          <w:ilvl w:val="0"/>
          <w:numId w:val="1067"/>
        </w:numPr>
      </w:pPr>
      <w:r>
        <w:t xml:space="preserve">The IQR is resistant to outliers (unlike the range).</w:t>
      </w:r>
    </w:p>
    <w:p>
      <w:pPr>
        <w:pStyle w:val="Compact"/>
        <w:numPr>
          <w:ilvl w:val="0"/>
          <w:numId w:val="1067"/>
        </w:numPr>
      </w:pPr>
      <w:r>
        <w:t xml:space="preserve">The IQR represents the spread of the middle 50% of the data.</w:t>
      </w:r>
    </w:p>
    <w:p>
      <w:r>
        <w:pict>
          <v:rect style="width:0;height:1.5pt" o:hralign="center" o:hrstd="t" o:hr="t"/>
        </w:pict>
      </w:r>
    </w:p>
    <w:bookmarkEnd w:id="142"/>
    <w:bookmarkStart w:id="143" w:name="standard-deviation"/>
    <w:p>
      <w:pPr>
        <w:pStyle w:val="Heading3"/>
      </w:pPr>
      <w:r>
        <w:t xml:space="preserve">2.5.6 — Standard Deviation</w:t>
      </w:r>
    </w:p>
    <w:p>
      <w:pPr>
        <w:pStyle w:val="FirstParagraph"/>
      </w:pPr>
      <w:r>
        <w:rPr>
          <w:b/>
          <w:bCs/>
        </w:rPr>
        <w:t xml:space="preserve">Conceptual definition:</w:t>
      </w:r>
      <w:r>
        <w:t xml:space="preserve"> </w:t>
      </w:r>
      <w:r>
        <w:t xml:space="preserve">The standard deviation measures the typical distance of data points from the mean. A larger standard deviation means the data is more spread out; a smaller standard deviation means the data is more clustered around the mean.</w:t>
      </w:r>
    </w:p>
    <w:p>
      <w:pPr>
        <w:pStyle w:val="BodyText"/>
      </w:pPr>
      <w:r>
        <w:rPr>
          <w:b/>
          <w:bCs/>
        </w:rPr>
        <w:t xml:space="preserve">Population standard deviation formula:</w:t>
      </w:r>
    </w:p>
    <w:p>
      <w:pPr>
        <w:pStyle w:val="BodyText"/>
      </w:pPr>
      <m:oMathPara>
        <m:oMathParaPr>
          <m:jc m:val="center"/>
        </m:oMathParaPr>
        <m:oMath>
          <m:r>
            <m:t>σ</m:t>
          </m:r>
          <m:r>
            <m:rPr>
              <m:sty m:val="p"/>
            </m:rPr>
            <m:t>=</m:t>
          </m:r>
          <m:rad>
            <m:radPr>
              <m:degHide m:val="on"/>
            </m:radPr>
            <m:deg/>
            <m:e>
              <m:f>
                <m:fPr>
                  <m:type m:val="bar"/>
                </m:fPr>
                <m:num>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r>
                                <m:t>μ</m:t>
                              </m:r>
                            </m:e>
                          </m:d>
                        </m:e>
                        <m:sup>
                          <m:r>
                            <m:t>2</m:t>
                          </m:r>
                        </m:sup>
                      </m:sSup>
                    </m:e>
                  </m:nary>
                </m:num>
                <m:den>
                  <m:r>
                    <m:t>N</m:t>
                  </m:r>
                </m:den>
              </m:f>
            </m:e>
          </m:rad>
        </m:oMath>
      </m:oMathPara>
    </w:p>
    <w:p>
      <w:pPr>
        <w:pStyle w:val="FirstParagraph"/>
      </w:pPr>
      <w:r>
        <w:rPr>
          <w:b/>
          <w:bCs/>
        </w:rPr>
        <w:t xml:space="preserve">Sample standard deviation formula:</w:t>
      </w:r>
    </w:p>
    <w:p>
      <w:pPr>
        <w:pStyle w:val="BodyText"/>
      </w:pPr>
      <m:oMathPara>
        <m:oMathParaPr>
          <m:jc m:val="center"/>
        </m:oMathParaPr>
        <m:oMath>
          <m:r>
            <m:t>s</m:t>
          </m:r>
          <m:r>
            <m:rPr>
              <m:sty m:val="p"/>
            </m:rPr>
            <m:t>=</m:t>
          </m:r>
          <m:rad>
            <m:radPr>
              <m:degHide m:val="on"/>
            </m:radPr>
            <m:deg/>
            <m:e>
              <m:f>
                <m:fPr>
                  <m:type m:val="bar"/>
                </m:fPr>
                <m:num>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acc>
                                <m:accPr>
                                  <m:chr m:val="‾"/>
                                </m:accPr>
                                <m:e>
                                  <m:r>
                                    <m:t>x</m:t>
                                  </m:r>
                                </m:e>
                              </m:acc>
                            </m:e>
                          </m:d>
                        </m:e>
                        <m:sup>
                          <m:r>
                            <m:t>2</m:t>
                          </m:r>
                        </m:sup>
                      </m:sSup>
                    </m:e>
                  </m:nary>
                </m:num>
                <m:den>
                  <m:r>
                    <m:t>n</m:t>
                  </m:r>
                  <m:r>
                    <m:rPr>
                      <m:sty m:val="p"/>
                    </m:rPr>
                    <m:t>−</m:t>
                  </m:r>
                  <m:r>
                    <m:t>1</m:t>
                  </m:r>
                </m:den>
              </m:f>
            </m:e>
          </m:rad>
        </m:oMath>
      </m:oMathPara>
    </w:p>
    <w:p>
      <w:pPr>
        <w:pStyle w:val="FirstParagraph"/>
      </w:pPr>
      <w:r>
        <w:rPr>
          <w:b/>
          <w:bCs/>
        </w:rPr>
        <w:t xml:space="preserve">Critical details:</w:t>
      </w:r>
    </w:p>
    <w:p>
      <w:pPr>
        <w:pStyle w:val="Compact"/>
        <w:numPr>
          <w:ilvl w:val="0"/>
          <w:numId w:val="1068"/>
        </w:numPr>
      </w:pPr>
      <w:r>
        <w:t xml:space="preserve">The ACT does</w:t>
      </w:r>
      <w:r>
        <w:t xml:space="preserve"> </w:t>
      </w:r>
      <w:r>
        <w:rPr>
          <w:b/>
          <w:bCs/>
        </w:rPr>
        <w:t xml:space="preserve">not</w:t>
      </w:r>
      <w:r>
        <w:t xml:space="preserve"> </w:t>
      </w:r>
      <w:r>
        <w:t xml:space="preserve">typically ask you to compute a standard deviation from scratch (this would be too time-consuming). Instead, it tests your conceptual understanding of what standard deviation means.</w:t>
      </w:r>
    </w:p>
    <w:p>
      <w:pPr>
        <w:pStyle w:val="Compact"/>
        <w:numPr>
          <w:ilvl w:val="0"/>
          <w:numId w:val="1068"/>
        </w:numPr>
      </w:pPr>
      <w:r>
        <w:t xml:space="preserve">If every value in a data set is increased by a constant, the standard deviation does</w:t>
      </w:r>
      <w:r>
        <w:t xml:space="preserve"> </w:t>
      </w:r>
      <w:r>
        <w:rPr>
          <w:b/>
          <w:bCs/>
        </w:rPr>
        <w:t xml:space="preserve">not</w:t>
      </w:r>
      <w:r>
        <w:t xml:space="preserve"> </w:t>
      </w:r>
      <w:r>
        <w:t xml:space="preserve">change (shifting all values does not change the spread).</w:t>
      </w:r>
    </w:p>
    <w:p>
      <w:pPr>
        <w:pStyle w:val="Compact"/>
        <w:numPr>
          <w:ilvl w:val="0"/>
          <w:numId w:val="1068"/>
        </w:numPr>
      </w:pPr>
      <w:r>
        <w:t xml:space="preserve">If every value in a data set is multiplied by a constant</w:t>
      </w:r>
      <w:r>
        <w:t xml:space="preserve"> </w:t>
      </w:r>
      <m:oMath>
        <m:r>
          <m:t>k</m:t>
        </m:r>
      </m:oMath>
      <w:r>
        <w:t xml:space="preserve">, the standard deviation is multiplied by</w:t>
      </w:r>
      <w:r>
        <w:t xml:space="preserve"> </w:t>
      </w:r>
      <m:oMath>
        <m:d>
          <m:dPr>
            <m:begChr m:val="|"/>
            <m:endChr m:val="|"/>
            <m:sepChr m:val=""/>
            <m:grow/>
          </m:dPr>
          <m:e>
            <m:r>
              <m:t>k</m:t>
            </m:r>
          </m:e>
        </m:d>
      </m:oMath>
      <w:r>
        <w:t xml:space="preserve">.</w:t>
      </w:r>
    </w:p>
    <w:p>
      <w:pPr>
        <w:pStyle w:val="Compact"/>
        <w:numPr>
          <w:ilvl w:val="0"/>
          <w:numId w:val="1068"/>
        </w:numPr>
      </w:pPr>
      <w:r>
        <w:t xml:space="preserve">The standard deviation is always non-negative.</w:t>
      </w:r>
    </w:p>
    <w:p>
      <w:pPr>
        <w:pStyle w:val="Compact"/>
        <w:numPr>
          <w:ilvl w:val="0"/>
          <w:numId w:val="1068"/>
        </w:numPr>
      </w:pPr>
      <w:r>
        <w:t xml:space="preserve">The standard deviation is zero if and only if all values in the data set are identical.</w:t>
      </w:r>
    </w:p>
    <w:p>
      <w:r>
        <w:pict>
          <v:rect style="width:0;height:1.5pt" o:hralign="center" o:hrstd="t" o:hr="t"/>
        </w:pict>
      </w:r>
    </w:p>
    <w:bookmarkEnd w:id="143"/>
    <w:bookmarkStart w:id="144" w:name="probability"/>
    <w:p>
      <w:pPr>
        <w:pStyle w:val="Heading3"/>
      </w:pPr>
      <w:r>
        <w:t xml:space="preserve">2.5.7 — Probability</w:t>
      </w:r>
    </w:p>
    <w:p>
      <w:pPr>
        <w:pStyle w:val="FirstParagraph"/>
      </w:pPr>
      <m:oMathPara>
        <m:oMathParaPr>
          <m:jc m:val="center"/>
        </m:oMathParaPr>
        <m:oMath>
          <m:r>
            <m:t>P</m:t>
          </m:r>
          <m:d>
            <m:dPr>
              <m:begChr m:val="("/>
              <m:endChr m:val=")"/>
              <m:sepChr m:val=""/>
              <m:grow/>
            </m:dPr>
            <m:e>
              <m:r>
                <m:rPr>
                  <m:nor/>
                  <m:sty m:val="p"/>
                </m:rPr>
                <m:t>event</m:t>
              </m:r>
            </m:e>
          </m:d>
          <m:r>
            <m:rPr>
              <m:sty m:val="p"/>
            </m:rPr>
            <m:t>=</m:t>
          </m:r>
          <m:f>
            <m:fPr>
              <m:type m:val="bar"/>
            </m:fPr>
            <m:num>
              <m:r>
                <m:rPr>
                  <m:nor/>
                  <m:sty m:val="p"/>
                </m:rPr>
                <m:t>Number of favorable outcomes</m:t>
              </m:r>
            </m:num>
            <m:den>
              <m:r>
                <m:rPr>
                  <m:nor/>
                  <m:sty m:val="p"/>
                </m:rPr>
                <m:t>Total number of possible outcomes</m:t>
              </m:r>
            </m:den>
          </m:f>
        </m:oMath>
      </m:oMathPara>
    </w:p>
    <w:p>
      <w:pPr>
        <w:pStyle w:val="FirstParagraph"/>
      </w:pPr>
      <w:r>
        <w:rPr>
          <w:b/>
          <w:bCs/>
        </w:rPr>
        <w:t xml:space="preserve">Critical details:</w:t>
      </w:r>
    </w:p>
    <w:p>
      <w:pPr>
        <w:pStyle w:val="Compact"/>
        <w:numPr>
          <w:ilvl w:val="0"/>
          <w:numId w:val="1069"/>
        </w:numPr>
      </w:pPr>
      <w:r>
        <w:t xml:space="preserve">Probability is always between 0 and 1, inclusive.</w:t>
      </w:r>
    </w:p>
    <w:p>
      <w:pPr>
        <w:pStyle w:val="Compact"/>
        <w:numPr>
          <w:ilvl w:val="0"/>
          <w:numId w:val="1069"/>
        </w:numPr>
      </w:pPr>
      <m:oMath>
        <m:r>
          <m:t>P</m:t>
        </m:r>
        <m:d>
          <m:dPr>
            <m:begChr m:val="("/>
            <m:endChr m:val=")"/>
            <m:sepChr m:val=""/>
            <m:grow/>
          </m:dPr>
          <m:e>
            <m:r>
              <m:t>A</m:t>
            </m:r>
          </m:e>
        </m:d>
        <m:r>
          <m:rPr>
            <m:sty m:val="p"/>
          </m:rPr>
          <m:t>=</m:t>
        </m:r>
        <m:r>
          <m:t>0</m:t>
        </m:r>
      </m:oMath>
      <w:r>
        <w:t xml:space="preserve"> </w:t>
      </w:r>
      <w:r>
        <w:t xml:space="preserve">means the event is impossible.</w:t>
      </w:r>
    </w:p>
    <w:p>
      <w:pPr>
        <w:pStyle w:val="Compact"/>
        <w:numPr>
          <w:ilvl w:val="0"/>
          <w:numId w:val="1069"/>
        </w:numPr>
      </w:pPr>
      <m:oMath>
        <m:r>
          <m:t>P</m:t>
        </m:r>
        <m:d>
          <m:dPr>
            <m:begChr m:val="("/>
            <m:endChr m:val=")"/>
            <m:sepChr m:val=""/>
            <m:grow/>
          </m:dPr>
          <m:e>
            <m:r>
              <m:t>A</m:t>
            </m:r>
          </m:e>
        </m:d>
        <m:r>
          <m:rPr>
            <m:sty m:val="p"/>
          </m:rPr>
          <m:t>=</m:t>
        </m:r>
        <m:r>
          <m:t>1</m:t>
        </m:r>
      </m:oMath>
      <w:r>
        <w:t xml:space="preserve"> </w:t>
      </w:r>
      <w:r>
        <w:t xml:space="preserve">means the event is certain.</w:t>
      </w:r>
    </w:p>
    <w:p>
      <w:pPr>
        <w:pStyle w:val="FirstParagraph"/>
      </w:pPr>
      <w:r>
        <w:rPr>
          <w:b/>
          <w:bCs/>
        </w:rPr>
        <w:t xml:space="preserve">Complement Rule:</w:t>
      </w:r>
      <w:r>
        <w:t xml:space="preserve"> </w:t>
      </w:r>
      <m:oMath>
        <m:r>
          <m:t>P</m:t>
        </m:r>
        <m:d>
          <m:dPr>
            <m:begChr m:val="("/>
            <m:endChr m:val=")"/>
            <m:sepChr m:val=""/>
            <m:grow/>
          </m:dPr>
          <m:e>
            <m:r>
              <m:rPr>
                <m:nor/>
                <m:sty m:val="p"/>
              </m:rPr>
              <m:t>not </m:t>
            </m:r>
            <m:r>
              <m:t>A</m:t>
            </m:r>
          </m:e>
        </m:d>
        <m:r>
          <m:rPr>
            <m:sty m:val="p"/>
          </m:rPr>
          <m:t>=</m:t>
        </m:r>
        <m:r>
          <m:t>1</m:t>
        </m:r>
        <m:r>
          <m:rPr>
            <m:sty m:val="p"/>
          </m:rPr>
          <m:t>−</m:t>
        </m:r>
        <m:r>
          <m:t>P</m:t>
        </m:r>
        <m:d>
          <m:dPr>
            <m:begChr m:val="("/>
            <m:endChr m:val=")"/>
            <m:sepChr m:val=""/>
            <m:grow/>
          </m:dPr>
          <m:e>
            <m:r>
              <m:t>A</m:t>
            </m:r>
          </m:e>
        </m:d>
      </m:oMath>
    </w:p>
    <w:p>
      <w:pPr>
        <w:pStyle w:val="BodyText"/>
      </w:pPr>
      <w:r>
        <w:rPr>
          <w:b/>
          <w:bCs/>
        </w:rPr>
        <w:t xml:space="preserve">Addition Rule (for mutually exclusive events):</w:t>
      </w:r>
      <w:r>
        <w:t xml:space="preserve"> </w:t>
      </w:r>
      <m:oMath>
        <m:r>
          <m:t>P</m:t>
        </m:r>
        <m:d>
          <m:dPr>
            <m:begChr m:val="("/>
            <m:endChr m:val=")"/>
            <m:sepChr m:val=""/>
            <m:grow/>
          </m:dPr>
          <m:e>
            <m:r>
              <m:t>A</m:t>
            </m:r>
            <m:r>
              <m:rPr>
                <m:nor/>
                <m:sty m:val="p"/>
              </m:rPr>
              <m:t> or </m:t>
            </m:r>
            <m:r>
              <m:t>B</m:t>
            </m:r>
          </m:e>
        </m:d>
        <m:r>
          <m:rPr>
            <m:sty m:val="p"/>
          </m:rPr>
          <m:t>=</m:t>
        </m:r>
        <m:r>
          <m:t>P</m:t>
        </m:r>
        <m:d>
          <m:dPr>
            <m:begChr m:val="("/>
            <m:endChr m:val=")"/>
            <m:sepChr m:val=""/>
            <m:grow/>
          </m:dPr>
          <m:e>
            <m:r>
              <m:t>A</m:t>
            </m:r>
          </m:e>
        </m:d>
        <m:r>
          <m:rPr>
            <m:sty m:val="p"/>
          </m:rPr>
          <m:t>+</m:t>
        </m:r>
        <m:r>
          <m:t>P</m:t>
        </m:r>
        <m:d>
          <m:dPr>
            <m:begChr m:val="("/>
            <m:endChr m:val=")"/>
            <m:sepChr m:val=""/>
            <m:grow/>
          </m:dPr>
          <m:e>
            <m:r>
              <m:t>B</m:t>
            </m:r>
          </m:e>
        </m:d>
      </m:oMath>
    </w:p>
    <w:p>
      <w:pPr>
        <w:pStyle w:val="BodyText"/>
      </w:pPr>
      <w:r>
        <w:rPr>
          <w:b/>
          <w:bCs/>
        </w:rPr>
        <w:t xml:space="preserve">Addition Rule (general):</w:t>
      </w:r>
      <w:r>
        <w:t xml:space="preserve"> </w:t>
      </w:r>
      <m:oMath>
        <m:r>
          <m:t>P</m:t>
        </m:r>
        <m:d>
          <m:dPr>
            <m:begChr m:val="("/>
            <m:endChr m:val=")"/>
            <m:sepChr m:val=""/>
            <m:grow/>
          </m:dPr>
          <m:e>
            <m:r>
              <m:t>A</m:t>
            </m:r>
            <m:r>
              <m:rPr>
                <m:nor/>
                <m:sty m:val="p"/>
              </m:rPr>
              <m:t> or </m:t>
            </m:r>
            <m:r>
              <m:t>B</m:t>
            </m:r>
          </m:e>
        </m:d>
        <m:r>
          <m:rPr>
            <m:sty m:val="p"/>
          </m:rPr>
          <m:t>=</m:t>
        </m:r>
        <m:r>
          <m:t>P</m:t>
        </m:r>
        <m:d>
          <m:dPr>
            <m:begChr m:val="("/>
            <m:endChr m:val=")"/>
            <m:sepChr m:val=""/>
            <m:grow/>
          </m:dPr>
          <m:e>
            <m:r>
              <m:t>A</m:t>
            </m:r>
          </m:e>
        </m:d>
        <m:r>
          <m:rPr>
            <m:sty m:val="p"/>
          </m:rPr>
          <m:t>+</m:t>
        </m:r>
        <m:r>
          <m:t>P</m:t>
        </m:r>
        <m:d>
          <m:dPr>
            <m:begChr m:val="("/>
            <m:endChr m:val=")"/>
            <m:sepChr m:val=""/>
            <m:grow/>
          </m:dPr>
          <m:e>
            <m:r>
              <m:t>B</m:t>
            </m:r>
          </m:e>
        </m:d>
        <m:r>
          <m:rPr>
            <m:sty m:val="p"/>
          </m:rPr>
          <m:t>−</m:t>
        </m:r>
        <m:r>
          <m:t>P</m:t>
        </m:r>
        <m:d>
          <m:dPr>
            <m:begChr m:val="("/>
            <m:endChr m:val=")"/>
            <m:sepChr m:val=""/>
            <m:grow/>
          </m:dPr>
          <m:e>
            <m:r>
              <m:t>A</m:t>
            </m:r>
            <m:r>
              <m:rPr>
                <m:nor/>
                <m:sty m:val="p"/>
              </m:rPr>
              <m:t> and </m:t>
            </m:r>
            <m:r>
              <m:t>B</m:t>
            </m:r>
          </m:e>
        </m:d>
      </m:oMath>
    </w:p>
    <w:p>
      <w:pPr>
        <w:pStyle w:val="BodyText"/>
      </w:pPr>
      <w:r>
        <w:rPr>
          <w:b/>
          <w:bCs/>
        </w:rPr>
        <w:t xml:space="preserve">Multiplication Rule (for independent events):</w:t>
      </w:r>
      <w:r>
        <w:t xml:space="preserve"> </w:t>
      </w: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e>
        </m:d>
      </m:oMath>
    </w:p>
    <w:p>
      <w:pPr>
        <w:pStyle w:val="BodyText"/>
      </w:pPr>
      <w:r>
        <w:rPr>
          <w:b/>
          <w:bCs/>
        </w:rPr>
        <w:t xml:space="preserve">Conditional Probability:</w:t>
      </w:r>
      <w:r>
        <w:t xml:space="preserve"> </w:t>
      </w:r>
      <m:oMath>
        <m:r>
          <m:t>P</m:t>
        </m:r>
        <m:d>
          <m:dPr>
            <m:begChr m:val="("/>
            <m:endChr m:val=")"/>
            <m:sepChr m:val=""/>
            <m:grow/>
          </m:dPr>
          <m:e>
            <m:r>
              <m:t>A</m:t>
            </m:r>
            <m:r>
              <m:rPr>
                <m:sty m:val="p"/>
              </m:rPr>
              <m:t>|</m:t>
            </m:r>
            <m:r>
              <m:t>B</m:t>
            </m:r>
          </m:e>
        </m:d>
        <m:r>
          <m:rPr>
            <m:sty m:val="p"/>
          </m:rPr>
          <m:t>=</m:t>
        </m:r>
        <m:f>
          <m:fPr>
            <m:type m:val="bar"/>
          </m:fPr>
          <m:num>
            <m:r>
              <m:t>P</m:t>
            </m:r>
            <m:d>
              <m:dPr>
                <m:begChr m:val="("/>
                <m:endChr m:val=")"/>
                <m:sepChr m:val=""/>
                <m:grow/>
              </m:dPr>
              <m:e>
                <m:r>
                  <m:t>A</m:t>
                </m:r>
                <m:r>
                  <m:rPr>
                    <m:nor/>
                    <m:sty m:val="p"/>
                  </m:rPr>
                  <m:t> and </m:t>
                </m:r>
                <m:r>
                  <m:t>B</m:t>
                </m:r>
              </m:e>
            </m:d>
          </m:num>
          <m:den>
            <m:r>
              <m:t>P</m:t>
            </m:r>
            <m:d>
              <m:dPr>
                <m:begChr m:val="("/>
                <m:endChr m:val=")"/>
                <m:sepChr m:val=""/>
                <m:grow/>
              </m:dPr>
              <m:e>
                <m:r>
                  <m:t>B</m:t>
                </m:r>
              </m:e>
            </m:d>
          </m:den>
        </m:f>
      </m:oMath>
    </w:p>
    <w:p>
      <w:pPr>
        <w:pStyle w:val="BodyText"/>
      </w:pPr>
      <w:r>
        <w:rPr>
          <w:b/>
          <w:bCs/>
        </w:rPr>
        <w:t xml:space="preserve">Critical details on independence:</w:t>
      </w:r>
    </w:p>
    <w:p>
      <w:pPr>
        <w:pStyle w:val="Compact"/>
        <w:numPr>
          <w:ilvl w:val="0"/>
          <w:numId w:val="1070"/>
        </w:numPr>
      </w:pPr>
      <w:r>
        <w:t xml:space="preserve">Two events are independent if the occurrence of one does not affect the probability of the other.</w:t>
      </w:r>
    </w:p>
    <w:p>
      <w:pPr>
        <w:pStyle w:val="Compact"/>
        <w:numPr>
          <w:ilvl w:val="0"/>
          <w:numId w:val="1070"/>
        </w:numPr>
      </w:pPr>
      <w:r>
        <w:t xml:space="preserve">For independent events,</w:t>
      </w:r>
      <w:r>
        <w:t xml:space="preserve"> </w:t>
      </w:r>
      <m:oMath>
        <m:r>
          <m:t>P</m:t>
        </m:r>
        <m:d>
          <m:dPr>
            <m:begChr m:val="("/>
            <m:endChr m:val=")"/>
            <m:sepChr m:val=""/>
            <m:grow/>
          </m:dPr>
          <m:e>
            <m:r>
              <m:t>A</m:t>
            </m:r>
            <m:r>
              <m:rPr>
                <m:sty m:val="p"/>
              </m:rPr>
              <m:t>|</m:t>
            </m:r>
            <m:r>
              <m:t>B</m:t>
            </m:r>
          </m:e>
        </m:d>
        <m:r>
          <m:rPr>
            <m:sty m:val="p"/>
          </m:rPr>
          <m:t>=</m:t>
        </m:r>
        <m:r>
          <m:t>P</m:t>
        </m:r>
        <m:d>
          <m:dPr>
            <m:begChr m:val="("/>
            <m:endChr m:val=")"/>
            <m:sepChr m:val=""/>
            <m:grow/>
          </m:dPr>
          <m:e>
            <m:r>
              <m:t>A</m:t>
            </m:r>
          </m:e>
        </m:d>
      </m:oMath>
      <w:r>
        <w:t xml:space="preserve"> </w:t>
      </w:r>
      <w:r>
        <w:t xml:space="preserve">and</w:t>
      </w:r>
      <w:r>
        <w:t xml:space="preserve"> </w:t>
      </w:r>
      <m:oMath>
        <m:r>
          <m:t>P</m:t>
        </m:r>
        <m:d>
          <m:dPr>
            <m:begChr m:val="("/>
            <m:endChr m:val=")"/>
            <m:sepChr m:val=""/>
            <m:grow/>
          </m:dPr>
          <m:e>
            <m:r>
              <m:t>B</m:t>
            </m:r>
            <m:r>
              <m:rPr>
                <m:sty m:val="p"/>
              </m:rPr>
              <m:t>|</m:t>
            </m:r>
            <m:r>
              <m:t>A</m:t>
            </m:r>
          </m:e>
        </m:d>
        <m:r>
          <m:rPr>
            <m:sty m:val="p"/>
          </m:rPr>
          <m:t>=</m:t>
        </m:r>
        <m:r>
          <m:t>P</m:t>
        </m:r>
        <m:d>
          <m:dPr>
            <m:begChr m:val="("/>
            <m:endChr m:val=")"/>
            <m:sepChr m:val=""/>
            <m:grow/>
          </m:dPr>
          <m:e>
            <m:r>
              <m:t>B</m:t>
            </m:r>
          </m:e>
        </m:d>
      </m:oMath>
      <w:r>
        <w:t xml:space="preserve">.</w:t>
      </w:r>
    </w:p>
    <w:p>
      <w:pPr>
        <w:pStyle w:val="Compact"/>
        <w:numPr>
          <w:ilvl w:val="0"/>
          <w:numId w:val="1070"/>
        </w:numPr>
      </w:pPr>
      <w:r>
        <w:t xml:space="preserve">Drawing with replacement produces independent events; drawing without replacement produces dependent events.</w:t>
      </w:r>
    </w:p>
    <w:p>
      <w:r>
        <w:pict>
          <v:rect style="width:0;height:1.5pt" o:hralign="center" o:hrstd="t" o:hr="t"/>
        </w:pict>
      </w:r>
    </w:p>
    <w:bookmarkEnd w:id="144"/>
    <w:bookmarkStart w:id="145" w:name="counting-principle"/>
    <w:p>
      <w:pPr>
        <w:pStyle w:val="Heading3"/>
      </w:pPr>
      <w:r>
        <w:t xml:space="preserve">2.5.8 — Counting Principle</w:t>
      </w:r>
    </w:p>
    <w:p>
      <w:pPr>
        <w:pStyle w:val="FirstParagraph"/>
      </w:pPr>
      <w:r>
        <w:t xml:space="preserve">If one event can occur in</w:t>
      </w:r>
      <w:r>
        <w:t xml:space="preserve"> </w:t>
      </w:r>
      <m:oMath>
        <m:r>
          <m:t>m</m:t>
        </m:r>
      </m:oMath>
      <w:r>
        <w:t xml:space="preserve"> </w:t>
      </w:r>
      <w:r>
        <w:t xml:space="preserve">ways and a second event can occur in</w:t>
      </w:r>
      <w:r>
        <w:t xml:space="preserve"> </w:t>
      </w:r>
      <m:oMath>
        <m:r>
          <m:t>n</m:t>
        </m:r>
      </m:oMath>
      <w:r>
        <w:t xml:space="preserve"> </w:t>
      </w:r>
      <w:r>
        <w:t xml:space="preserve">ways, then the number of ways both events can occur together is</w:t>
      </w:r>
      <w:r>
        <w:t xml:space="preserve"> </w:t>
      </w:r>
      <m:oMath>
        <m:r>
          <m:t>m</m:t>
        </m:r>
        <m:r>
          <m:rPr>
            <m:sty m:val="p"/>
          </m:rPr>
          <m:t>⋅</m:t>
        </m:r>
        <m:r>
          <m:t>n</m:t>
        </m:r>
      </m:oMath>
      <w:r>
        <w:t xml:space="preserve">.</w:t>
      </w:r>
    </w:p>
    <w:p>
      <w:pPr>
        <w:pStyle w:val="BodyText"/>
      </w:pPr>
      <w:r>
        <w:rPr>
          <w:b/>
          <w:bCs/>
        </w:rPr>
        <w:t xml:space="preserve">Critical details:</w:t>
      </w:r>
    </w:p>
    <w:p>
      <w:pPr>
        <w:pStyle w:val="Compact"/>
        <w:numPr>
          <w:ilvl w:val="0"/>
          <w:numId w:val="1071"/>
        </w:numPr>
      </w:pPr>
      <w:r>
        <w:t xml:space="preserve">This principle extends to any number of events: if there are</w:t>
      </w:r>
      <w:r>
        <w:t xml:space="preserve"> </w:t>
      </w:r>
      <m:oMath>
        <m:r>
          <m:t>m</m:t>
        </m:r>
      </m:oMath>
      <w:r>
        <w:t xml:space="preserve"> </w:t>
      </w:r>
      <w:r>
        <w:t xml:space="preserve">ways for the first,</w:t>
      </w:r>
      <w:r>
        <w:t xml:space="preserve"> </w:t>
      </w:r>
      <m:oMath>
        <m:r>
          <m:t>n</m:t>
        </m:r>
      </m:oMath>
      <w:r>
        <w:t xml:space="preserve"> </w:t>
      </w:r>
      <w:r>
        <w:t xml:space="preserve">ways for the second, and</w:t>
      </w:r>
      <w:r>
        <w:t xml:space="preserve"> </w:t>
      </w:r>
      <m:oMath>
        <m:r>
          <m:t>p</m:t>
        </m:r>
      </m:oMath>
      <w:r>
        <w:t xml:space="preserve"> </w:t>
      </w:r>
      <w:r>
        <w:t xml:space="preserve">ways for the third, the total number of ways is</w:t>
      </w:r>
      <w:r>
        <w:t xml:space="preserve"> </w:t>
      </w:r>
      <m:oMath>
        <m:r>
          <m:t>m</m:t>
        </m:r>
        <m:r>
          <m:rPr>
            <m:sty m:val="p"/>
          </m:rPr>
          <m:t>⋅</m:t>
        </m:r>
        <m:r>
          <m:t>n</m:t>
        </m:r>
        <m:r>
          <m:rPr>
            <m:sty m:val="p"/>
          </m:rPr>
          <m:t>⋅</m:t>
        </m:r>
        <m:r>
          <m:t>p</m:t>
        </m:r>
      </m:oMath>
      <w:r>
        <w:t xml:space="preserve">.</w:t>
      </w:r>
    </w:p>
    <w:p>
      <w:pPr>
        <w:pStyle w:val="Compact"/>
        <w:numPr>
          <w:ilvl w:val="0"/>
          <w:numId w:val="1071"/>
        </w:numPr>
      </w:pPr>
      <w:r>
        <w:t xml:space="preserve">This is the foundation for permutations and combinations.</w:t>
      </w:r>
    </w:p>
    <w:p>
      <w:r>
        <w:pict>
          <v:rect style="width:0;height:1.5pt" o:hralign="center" o:hrstd="t" o:hr="t"/>
        </w:pict>
      </w:r>
    </w:p>
    <w:bookmarkEnd w:id="145"/>
    <w:bookmarkStart w:id="146" w:name="permutations"/>
    <w:p>
      <w:pPr>
        <w:pStyle w:val="Heading3"/>
      </w:pPr>
      <w:r>
        <w:t xml:space="preserve">2.5.9 — Permutations</w:t>
      </w:r>
    </w:p>
    <w:p>
      <w:pPr>
        <w:pStyle w:val="FirstParagraph"/>
      </w:pPr>
      <m:oMathPara>
        <m:oMathParaPr>
          <m:jc m:val="center"/>
        </m:oMathParaPr>
        <m:oMath>
          <m:r>
            <m:t>P</m:t>
          </m:r>
          <m:d>
            <m:dPr>
              <m:begChr m:val="("/>
              <m:endChr m:val=")"/>
              <m:sepChr m:val=""/>
              <m:grow/>
            </m:dPr>
            <m:e>
              <m:r>
                <m:t>n</m:t>
              </m:r>
              <m:r>
                <m:rPr>
                  <m:sty m:val="p"/>
                </m:rPr>
                <m:t>,</m:t>
              </m:r>
              <m:r>
                <m:t>r</m:t>
              </m:r>
            </m:e>
          </m:d>
          <m:r>
            <m:rPr>
              <m:sty m:val="p"/>
            </m:rPr>
            <m:t>=</m:t>
          </m:r>
          <m:f>
            <m:fPr>
              <m:type m:val="bar"/>
            </m:fPr>
            <m:num>
              <m:r>
                <m:t>n</m:t>
              </m:r>
              <m:r>
                <m:rPr>
                  <m:sty m:val="p"/>
                </m:rPr>
                <m:t>!</m:t>
              </m:r>
            </m:num>
            <m:den>
              <m:d>
                <m:dPr>
                  <m:begChr m:val="("/>
                  <m:endChr m:val=")"/>
                  <m:sepChr m:val=""/>
                  <m:grow/>
                </m:dPr>
                <m:e>
                  <m:r>
                    <m:t>n</m:t>
                  </m:r>
                  <m:r>
                    <m:rPr>
                      <m:sty m:val="p"/>
                    </m:rPr>
                    <m:t>−</m:t>
                  </m:r>
                  <m:r>
                    <m:t>r</m:t>
                  </m:r>
                </m:e>
              </m:d>
              <m:r>
                <m:rPr>
                  <m:sty m:val="p"/>
                </m:rPr>
                <m:t>!</m:t>
              </m:r>
            </m:den>
          </m:f>
        </m:oMath>
      </m:oMathPara>
    </w:p>
    <w:p>
      <w:pPr>
        <w:pStyle w:val="FirstParagraph"/>
      </w:pPr>
      <w:r>
        <w:rPr>
          <w:b/>
          <w:bCs/>
        </w:rPr>
        <w:t xml:space="preserve">What it means:</w:t>
      </w:r>
      <w:r>
        <w:t xml:space="preserve"> </w:t>
      </w:r>
      <w:r>
        <w:t xml:space="preserve">The number of ways to arrange</w:t>
      </w:r>
      <w:r>
        <w:t xml:space="preserve"> </w:t>
      </w:r>
      <m:oMath>
        <m:r>
          <m:t>r</m:t>
        </m:r>
      </m:oMath>
      <w:r>
        <w:t xml:space="preserve"> </w:t>
      </w:r>
      <w:r>
        <w:t xml:space="preserve">objects chosen from</w:t>
      </w:r>
      <w:r>
        <w:t xml:space="preserve"> </w:t>
      </w:r>
      <m:oMath>
        <m:r>
          <m:t>n</m:t>
        </m:r>
      </m:oMath>
      <w:r>
        <w:t xml:space="preserve"> </w:t>
      </w:r>
      <w:r>
        <w:t xml:space="preserve">distinct objects, where</w:t>
      </w:r>
      <w:r>
        <w:t xml:space="preserve"> </w:t>
      </w:r>
      <w:r>
        <w:rPr>
          <w:b/>
          <w:bCs/>
        </w:rPr>
        <w:t xml:space="preserve">order matters</w:t>
      </w:r>
      <w:r>
        <w:t xml:space="preserve">.</w:t>
      </w:r>
    </w:p>
    <w:p>
      <w:pPr>
        <w:pStyle w:val="BodyText"/>
      </w:pPr>
      <w:r>
        <w:rPr>
          <w:b/>
          <w:bCs/>
        </w:rPr>
        <w:t xml:space="preserve">Critical details:</w:t>
      </w:r>
    </w:p>
    <w:p>
      <w:pPr>
        <w:pStyle w:val="Compact"/>
        <w:numPr>
          <w:ilvl w:val="0"/>
          <w:numId w:val="1072"/>
        </w:numPr>
      </w:pPr>
      <m:oMath>
        <m:r>
          <m:t>n</m:t>
        </m:r>
        <m:r>
          <m:rPr>
            <m:sty m:val="p"/>
          </m:rPr>
          <m:t>!</m:t>
        </m:r>
      </m:oMath>
      <w:r>
        <w:t xml:space="preserve"> </w:t>
      </w:r>
      <w:r>
        <w:t xml:space="preserve">(n factorial) =</w:t>
      </w:r>
      <w:r>
        <w:t xml:space="preserve"> </w:t>
      </w:r>
      <m:oMath>
        <m:r>
          <m:t>n</m:t>
        </m:r>
        <m:r>
          <m:rPr>
            <m:sty m:val="p"/>
          </m:rPr>
          <m:t>⋅</m:t>
        </m:r>
        <m:d>
          <m:dPr>
            <m:begChr m:val="("/>
            <m:endChr m:val=")"/>
            <m:sepChr m:val=""/>
            <m:grow/>
          </m:dPr>
          <m:e>
            <m:r>
              <m:t>n</m:t>
            </m:r>
            <m:r>
              <m:rPr>
                <m:sty m:val="p"/>
              </m:rPr>
              <m:t>−</m:t>
            </m:r>
            <m:r>
              <m:t>1</m:t>
            </m:r>
          </m:e>
        </m:d>
        <m:r>
          <m:rPr>
            <m:sty m:val="p"/>
          </m:rPr>
          <m:t>⋅</m:t>
        </m:r>
        <m:d>
          <m:dPr>
            <m:begChr m:val="("/>
            <m:endChr m:val=")"/>
            <m:sepChr m:val=""/>
            <m:grow/>
          </m:dPr>
          <m:e>
            <m:r>
              <m:t>n</m:t>
            </m:r>
            <m:r>
              <m:rPr>
                <m:sty m:val="p"/>
              </m:rPr>
              <m:t>−</m:t>
            </m:r>
            <m:r>
              <m:t>2</m:t>
            </m:r>
          </m:e>
        </m:d>
        <m:r>
          <m:rPr>
            <m:sty m:val="p"/>
          </m:rPr>
          <m:t>⋯</m:t>
        </m:r>
        <m:r>
          <m:t>2</m:t>
        </m:r>
        <m:r>
          <m:rPr>
            <m:sty m:val="p"/>
          </m:rPr>
          <m:t>⋅</m:t>
        </m:r>
        <m:r>
          <m:t>1</m:t>
        </m:r>
      </m:oMath>
    </w:p>
    <w:p>
      <w:pPr>
        <w:pStyle w:val="Compact"/>
        <w:numPr>
          <w:ilvl w:val="0"/>
          <w:numId w:val="1072"/>
        </w:numPr>
      </w:pPr>
      <m:oMath>
        <m:r>
          <m:t>0</m:t>
        </m:r>
        <m:r>
          <m:rPr>
            <m:sty m:val="p"/>
          </m:rPr>
          <m:t>!</m:t>
        </m:r>
        <m:r>
          <m:rPr>
            <m:sty m:val="p"/>
          </m:rPr>
          <m:t>=</m:t>
        </m:r>
        <m:r>
          <m:t>1</m:t>
        </m:r>
      </m:oMath>
      <w:r>
        <w:t xml:space="preserve"> </w:t>
      </w:r>
      <w:r>
        <w:t xml:space="preserve">(by definition)</w:t>
      </w:r>
    </w:p>
    <w:p>
      <w:pPr>
        <w:pStyle w:val="Compact"/>
        <w:numPr>
          <w:ilvl w:val="0"/>
          <w:numId w:val="1072"/>
        </w:numPr>
      </w:pPr>
      <w:r>
        <w:t xml:space="preserve">If you are arranging all</w:t>
      </w:r>
      <w:r>
        <w:t xml:space="preserve"> </w:t>
      </w:r>
      <m:oMath>
        <m:r>
          <m:t>n</m:t>
        </m:r>
      </m:oMath>
      <w:r>
        <w:t xml:space="preserve"> </w:t>
      </w:r>
      <w:r>
        <w:t xml:space="preserve">objects, the number of arrangements is</w:t>
      </w:r>
      <w:r>
        <w:t xml:space="preserve"> </w:t>
      </w:r>
      <m:oMath>
        <m:r>
          <m:t>n</m:t>
        </m:r>
        <m:r>
          <m:rPr>
            <m:sty m:val="p"/>
          </m:rPr>
          <m:t>!</m:t>
        </m:r>
      </m:oMath>
      <w:r>
        <w:t xml:space="preserve">.</w:t>
      </w:r>
    </w:p>
    <w:p>
      <w:pPr>
        <w:pStyle w:val="Compact"/>
        <w:numPr>
          <w:ilvl w:val="0"/>
          <w:numId w:val="1072"/>
        </w:numPr>
      </w:pPr>
      <w:r>
        <w:t xml:space="preserve">Example: The number of ways to arrange 5 books on a shelf is</w:t>
      </w:r>
      <w:r>
        <w:t xml:space="preserve"> </w:t>
      </w:r>
      <m:oMath>
        <m:r>
          <m:t>5</m:t>
        </m:r>
        <m:r>
          <m:rPr>
            <m:sty m:val="p"/>
          </m:rPr>
          <m:t>!</m:t>
        </m:r>
        <m:r>
          <m:rPr>
            <m:sty m:val="p"/>
          </m:rPr>
          <m:t>=</m:t>
        </m:r>
        <m:r>
          <m:t>120</m:t>
        </m:r>
      </m:oMath>
      <w:r>
        <w:t xml:space="preserve">.</w:t>
      </w:r>
    </w:p>
    <w:p>
      <w:pPr>
        <w:pStyle w:val="Compact"/>
        <w:numPr>
          <w:ilvl w:val="0"/>
          <w:numId w:val="1072"/>
        </w:numPr>
      </w:pPr>
      <w:r>
        <w:t xml:space="preserve">Example: The number of ways to arrange 3 books chosen from 7 is</w:t>
      </w:r>
      <w:r>
        <w:t xml:space="preserve"> </w:t>
      </w:r>
      <m:oMath>
        <m:r>
          <m:t>P</m:t>
        </m:r>
        <m:d>
          <m:dPr>
            <m:begChr m:val="("/>
            <m:endChr m:val=")"/>
            <m:sepChr m:val=""/>
            <m:grow/>
          </m:dPr>
          <m:e>
            <m:r>
              <m:t>7</m:t>
            </m:r>
            <m:r>
              <m:rPr>
                <m:sty m:val="p"/>
              </m:rPr>
              <m:t>,</m:t>
            </m:r>
            <m:r>
              <m:t>3</m:t>
            </m:r>
          </m:e>
        </m:d>
        <m:r>
          <m:rPr>
            <m:sty m:val="p"/>
          </m:rPr>
          <m:t>=</m:t>
        </m:r>
        <m:f>
          <m:fPr>
            <m:type m:val="bar"/>
          </m:fPr>
          <m:num>
            <m:r>
              <m:t>7</m:t>
            </m:r>
            <m:r>
              <m:rPr>
                <m:sty m:val="p"/>
              </m:rPr>
              <m:t>!</m:t>
            </m:r>
          </m:num>
          <m:den>
            <m:r>
              <m:t>4</m:t>
            </m:r>
            <m:r>
              <m:rPr>
                <m:sty m:val="p"/>
              </m:rPr>
              <m:t>!</m:t>
            </m:r>
          </m:den>
        </m:f>
        <m:r>
          <m:rPr>
            <m:sty m:val="p"/>
          </m:rPr>
          <m:t>=</m:t>
        </m:r>
        <m:r>
          <m:t>7</m:t>
        </m:r>
        <m:r>
          <m:rPr>
            <m:sty m:val="p"/>
          </m:rPr>
          <m:t>⋅</m:t>
        </m:r>
        <m:r>
          <m:t>6</m:t>
        </m:r>
        <m:r>
          <m:rPr>
            <m:sty m:val="p"/>
          </m:rPr>
          <m:t>⋅</m:t>
        </m:r>
        <m:r>
          <m:t>5</m:t>
        </m:r>
        <m:r>
          <m:rPr>
            <m:sty m:val="p"/>
          </m:rPr>
          <m:t>=</m:t>
        </m:r>
        <m:r>
          <m:t>210</m:t>
        </m:r>
      </m:oMath>
      <w:r>
        <w:t xml:space="preserve">.</w:t>
      </w:r>
    </w:p>
    <w:p>
      <w:r>
        <w:pict>
          <v:rect style="width:0;height:1.5pt" o:hralign="center" o:hrstd="t" o:hr="t"/>
        </w:pict>
      </w:r>
    </w:p>
    <w:bookmarkEnd w:id="146"/>
    <w:bookmarkStart w:id="147" w:name="combinations"/>
    <w:p>
      <w:pPr>
        <w:pStyle w:val="Heading3"/>
      </w:pPr>
      <w:r>
        <w:t xml:space="preserve">2.5.10 — Combinations</w:t>
      </w:r>
    </w:p>
    <w:p>
      <w:pPr>
        <w:pStyle w:val="FirstParagraph"/>
      </w:pPr>
      <m:oMathPara>
        <m:oMathParaPr>
          <m:jc m:val="center"/>
        </m:oMathParaPr>
        <m:oMath>
          <m:r>
            <m:t>C</m:t>
          </m:r>
          <m:d>
            <m:dPr>
              <m:begChr m:val="("/>
              <m:endChr m:val=")"/>
              <m:sepChr m:val=""/>
              <m:grow/>
            </m:dPr>
            <m:e>
              <m:r>
                <m:t>n</m:t>
              </m:r>
              <m:r>
                <m:rPr>
                  <m:sty m:val="p"/>
                </m:rPr>
                <m:t>,</m:t>
              </m:r>
              <m:r>
                <m:t>r</m:t>
              </m:r>
            </m:e>
          </m:d>
          <m:r>
            <m:rPr>
              <m:sty m:val="p"/>
            </m:rPr>
            <m:t>=</m:t>
          </m:r>
          <m:d>
            <m:dPr>
              <m:begChr m:val="("/>
              <m:endChr m:val=")"/>
              <m:sepChr m:val=""/>
              <m:grow/>
            </m:dPr>
            <m:e>
              <m:f>
                <m:fPr>
                  <m:type m:val="noBar"/>
                </m:fPr>
                <m:num>
                  <m:r>
                    <m:t>n</m:t>
                  </m:r>
                </m:num>
                <m:den>
                  <m:r>
                    <m:t>r</m:t>
                  </m:r>
                </m:den>
              </m:f>
            </m:e>
          </m:d>
          <m:r>
            <m:rPr>
              <m:sty m:val="p"/>
            </m:rPr>
            <m:t>=</m:t>
          </m:r>
          <m:f>
            <m:fPr>
              <m:type m:val="bar"/>
            </m:fPr>
            <m:num>
              <m:r>
                <m:t>n</m:t>
              </m:r>
              <m:r>
                <m:rPr>
                  <m:sty m:val="p"/>
                </m:rPr>
                <m:t>!</m:t>
              </m:r>
            </m:num>
            <m:den>
              <m:r>
                <m:t>r</m:t>
              </m:r>
              <m:r>
                <m:rPr>
                  <m:sty m:val="p"/>
                </m:rPr>
                <m:t>!</m:t>
              </m:r>
              <m:d>
                <m:dPr>
                  <m:begChr m:val="("/>
                  <m:endChr m:val=")"/>
                  <m:sepChr m:val=""/>
                  <m:grow/>
                </m:dPr>
                <m:e>
                  <m:r>
                    <m:t>n</m:t>
                  </m:r>
                  <m:r>
                    <m:rPr>
                      <m:sty m:val="p"/>
                    </m:rPr>
                    <m:t>−</m:t>
                  </m:r>
                  <m:r>
                    <m:t>r</m:t>
                  </m:r>
                </m:e>
              </m:d>
              <m:r>
                <m:rPr>
                  <m:sty m:val="p"/>
                </m:rPr>
                <m:t>!</m:t>
              </m:r>
            </m:den>
          </m:f>
        </m:oMath>
      </m:oMathPara>
    </w:p>
    <w:p>
      <w:pPr>
        <w:pStyle w:val="FirstParagraph"/>
      </w:pPr>
      <w:r>
        <w:rPr>
          <w:b/>
          <w:bCs/>
        </w:rPr>
        <w:t xml:space="preserve">What it means:</w:t>
      </w:r>
      <w:r>
        <w:t xml:space="preserve"> </w:t>
      </w:r>
      <w:r>
        <w:t xml:space="preserve">The number of ways to choose</w:t>
      </w:r>
      <w:r>
        <w:t xml:space="preserve"> </w:t>
      </w:r>
      <m:oMath>
        <m:r>
          <m:t>r</m:t>
        </m:r>
      </m:oMath>
      <w:r>
        <w:t xml:space="preserve"> </w:t>
      </w:r>
      <w:r>
        <w:t xml:space="preserve">objects from</w:t>
      </w:r>
      <w:r>
        <w:t xml:space="preserve"> </w:t>
      </w:r>
      <m:oMath>
        <m:r>
          <m:t>n</m:t>
        </m:r>
      </m:oMath>
      <w:r>
        <w:t xml:space="preserve"> </w:t>
      </w:r>
      <w:r>
        <w:t xml:space="preserve">distinct objects, where</w:t>
      </w:r>
      <w:r>
        <w:t xml:space="preserve"> </w:t>
      </w:r>
      <w:r>
        <w:rPr>
          <w:b/>
          <w:bCs/>
        </w:rPr>
        <w:t xml:space="preserve">order does not matter</w:t>
      </w:r>
      <w:r>
        <w:t xml:space="preserve">.</w:t>
      </w:r>
    </w:p>
    <w:p>
      <w:pPr>
        <w:pStyle w:val="BodyText"/>
      </w:pPr>
      <w:r>
        <w:rPr>
          <w:b/>
          <w:bCs/>
        </w:rPr>
        <w:t xml:space="preserve">Critical details:</w:t>
      </w:r>
    </w:p>
    <w:p>
      <w:pPr>
        <w:pStyle w:val="Compact"/>
        <w:numPr>
          <w:ilvl w:val="0"/>
          <w:numId w:val="1073"/>
        </w:numPr>
      </w:pPr>
      <w:r>
        <w:t xml:space="preserve">The only difference from permutations is the division by</w:t>
      </w:r>
      <w:r>
        <w:t xml:space="preserve"> </w:t>
      </w:r>
      <m:oMath>
        <m:r>
          <m:t>r</m:t>
        </m:r>
        <m:r>
          <m:rPr>
            <m:sty m:val="p"/>
          </m:rPr>
          <m:t>!</m:t>
        </m:r>
      </m:oMath>
      <w:r>
        <w:t xml:space="preserve">, which accounts for the fact that the order of selection does not matter.</w:t>
      </w:r>
    </w:p>
    <w:p>
      <w:pPr>
        <w:pStyle w:val="Compact"/>
        <w:numPr>
          <w:ilvl w:val="0"/>
          <w:numId w:val="1073"/>
        </w:numPr>
      </w:pPr>
      <w:r>
        <w:t xml:space="preserve">Example: The number of ways to choose 3 pizza toppings from 8 available is</w:t>
      </w:r>
      <w:r>
        <w:t xml:space="preserve"> </w:t>
      </w:r>
      <m:oMath>
        <m:r>
          <m:t>C</m:t>
        </m:r>
        <m:d>
          <m:dPr>
            <m:begChr m:val="("/>
            <m:endChr m:val=")"/>
            <m:sepChr m:val=""/>
            <m:grow/>
          </m:dPr>
          <m:e>
            <m:r>
              <m:t>8</m:t>
            </m:r>
            <m:r>
              <m:rPr>
                <m:sty m:val="p"/>
              </m:rPr>
              <m:t>,</m:t>
            </m:r>
            <m:r>
              <m:t>3</m:t>
            </m:r>
          </m:e>
        </m:d>
        <m:r>
          <m:rPr>
            <m:sty m:val="p"/>
          </m:rPr>
          <m:t>=</m:t>
        </m:r>
        <m:f>
          <m:fPr>
            <m:type m:val="bar"/>
          </m:fPr>
          <m:num>
            <m:r>
              <m:t>8</m:t>
            </m:r>
            <m:r>
              <m:rPr>
                <m:sty m:val="p"/>
              </m:rPr>
              <m:t>!</m:t>
            </m:r>
          </m:num>
          <m:den>
            <m:r>
              <m:t>3</m:t>
            </m:r>
            <m:r>
              <m:rPr>
                <m:sty m:val="p"/>
              </m:rPr>
              <m:t>!</m:t>
            </m:r>
            <m:r>
              <m:t>5</m:t>
            </m:r>
            <m:r>
              <m:rPr>
                <m:sty m:val="p"/>
              </m:rPr>
              <m:t>!</m:t>
            </m:r>
          </m:den>
        </m:f>
        <m:r>
          <m:rPr>
            <m:sty m:val="p"/>
          </m:rPr>
          <m:t>=</m:t>
        </m:r>
        <m:f>
          <m:fPr>
            <m:type m:val="bar"/>
          </m:fPr>
          <m:num>
            <m:r>
              <m:t>8</m:t>
            </m:r>
            <m:r>
              <m:rPr>
                <m:sty m:val="p"/>
              </m:rPr>
              <m:t>⋅</m:t>
            </m:r>
            <m:r>
              <m:t>7</m:t>
            </m:r>
            <m:r>
              <m:rPr>
                <m:sty m:val="p"/>
              </m:rPr>
              <m:t>⋅</m:t>
            </m:r>
            <m:r>
              <m:t>6</m:t>
            </m:r>
          </m:num>
          <m:den>
            <m:r>
              <m:t>3</m:t>
            </m:r>
            <m:r>
              <m:rPr>
                <m:sty m:val="p"/>
              </m:rPr>
              <m:t>⋅</m:t>
            </m:r>
            <m:r>
              <m:t>2</m:t>
            </m:r>
            <m:r>
              <m:rPr>
                <m:sty m:val="p"/>
              </m:rPr>
              <m:t>⋅</m:t>
            </m:r>
            <m:r>
              <m:t>1</m:t>
            </m:r>
          </m:den>
        </m:f>
        <m:r>
          <m:rPr>
            <m:sty m:val="p"/>
          </m:rPr>
          <m:t>=</m:t>
        </m:r>
        <m:r>
          <m:t>56</m:t>
        </m:r>
      </m:oMath>
      <w:r>
        <w:t xml:space="preserve">.</w:t>
      </w:r>
    </w:p>
    <w:p>
      <w:pPr>
        <w:pStyle w:val="Compact"/>
        <w:numPr>
          <w:ilvl w:val="0"/>
          <w:numId w:val="1073"/>
        </w:numPr>
      </w:pPr>
      <m:oMath>
        <m:r>
          <m:t>C</m:t>
        </m:r>
        <m:d>
          <m:dPr>
            <m:begChr m:val="("/>
            <m:endChr m:val=")"/>
            <m:sepChr m:val=""/>
            <m:grow/>
          </m:dPr>
          <m:e>
            <m:r>
              <m:t>n</m:t>
            </m:r>
            <m:r>
              <m:rPr>
                <m:sty m:val="p"/>
              </m:rPr>
              <m:t>,</m:t>
            </m:r>
            <m:r>
              <m:t>r</m:t>
            </m:r>
          </m:e>
        </m:d>
        <m:r>
          <m:rPr>
            <m:sty m:val="p"/>
          </m:rPr>
          <m:t>=</m:t>
        </m:r>
        <m:r>
          <m:t>C</m:t>
        </m:r>
        <m:d>
          <m:dPr>
            <m:begChr m:val="("/>
            <m:endChr m:val=")"/>
            <m:sepChr m:val=""/>
            <m:grow/>
          </m:dPr>
          <m:e>
            <m:r>
              <m:t>n</m:t>
            </m:r>
            <m:r>
              <m:rPr>
                <m:sty m:val="p"/>
              </m:rPr>
              <m:t>,</m:t>
            </m:r>
            <m:r>
              <m:t>n</m:t>
            </m:r>
            <m:r>
              <m:rPr>
                <m:sty m:val="p"/>
              </m:rPr>
              <m:t>−</m:t>
            </m:r>
            <m:r>
              <m:t>r</m:t>
            </m:r>
          </m:e>
        </m:d>
      </m:oMath>
      <w:r>
        <w:t xml:space="preserve"> </w:t>
      </w:r>
      <w:r>
        <w:t xml:space="preserve">— choosing</w:t>
      </w:r>
      <w:r>
        <w:t xml:space="preserve"> </w:t>
      </w:r>
      <m:oMath>
        <m:r>
          <m:t>r</m:t>
        </m:r>
      </m:oMath>
      <w:r>
        <w:t xml:space="preserve"> </w:t>
      </w:r>
      <w:r>
        <w:t xml:space="preserve">items to include is the same as choosing</w:t>
      </w:r>
      <w:r>
        <w:t xml:space="preserve"> </w:t>
      </w:r>
      <m:oMath>
        <m:r>
          <m:t>n</m:t>
        </m:r>
        <m:r>
          <m:rPr>
            <m:sty m:val="p"/>
          </m:rPr>
          <m:t>−</m:t>
        </m:r>
        <m:r>
          <m:t>r</m:t>
        </m:r>
      </m:oMath>
      <w:r>
        <w:t xml:space="preserve"> </w:t>
      </w:r>
      <w:r>
        <w:t xml:space="preserve">items to exclude.</w:t>
      </w:r>
    </w:p>
    <w:p>
      <w:pPr>
        <w:pStyle w:val="FirstParagraph"/>
      </w:pPr>
      <w:r>
        <w:rPr>
          <w:b/>
          <w:bCs/>
        </w:rPr>
        <w:t xml:space="preserve">Permutations vs. Combinations — how to decide:</w:t>
      </w:r>
    </w:p>
    <w:p>
      <w:pPr>
        <w:pStyle w:val="Compact"/>
        <w:numPr>
          <w:ilvl w:val="0"/>
          <w:numId w:val="1074"/>
        </w:numPr>
      </w:pPr>
      <w:r>
        <w:t xml:space="preserve">If the problem involves arranging, ordering, or sequencing →</w:t>
      </w:r>
      <w:r>
        <w:t xml:space="preserve"> </w:t>
      </w:r>
      <w:r>
        <w:rPr>
          <w:b/>
          <w:bCs/>
        </w:rPr>
        <w:t xml:space="preserve">permutations</w:t>
      </w:r>
      <w:r>
        <w:t xml:space="preserve">.</w:t>
      </w:r>
    </w:p>
    <w:p>
      <w:pPr>
        <w:pStyle w:val="Compact"/>
        <w:numPr>
          <w:ilvl w:val="0"/>
          <w:numId w:val="1074"/>
        </w:numPr>
      </w:pPr>
      <w:r>
        <w:t xml:space="preserve">If the problem involves selecting, choosing, or grouping →</w:t>
      </w:r>
      <w:r>
        <w:t xml:space="preserve"> </w:t>
      </w:r>
      <w:r>
        <w:rPr>
          <w:b/>
          <w:bCs/>
        </w:rPr>
        <w:t xml:space="preserve">combinations</w:t>
      </w:r>
      <w:r>
        <w:t xml:space="preserve">.</w:t>
      </w:r>
    </w:p>
    <w:p>
      <w:pPr>
        <w:pStyle w:val="Compact"/>
        <w:numPr>
          <w:ilvl w:val="0"/>
          <w:numId w:val="1074"/>
        </w:numPr>
      </w:pPr>
      <w:r>
        <w:t xml:space="preserve">A useful test: if swapping two elements creates a different outcome, order matters (permutations). If swapping does not change the outcome, order does not matter (combinations).</w:t>
      </w:r>
    </w:p>
    <w:p>
      <w:r>
        <w:pict>
          <v:rect style="width:0;height:1.5pt" o:hralign="center" o:hrstd="t" o:hr="t"/>
        </w:pict>
      </w:r>
    </w:p>
    <w:bookmarkEnd w:id="147"/>
    <w:bookmarkEnd w:id="148"/>
    <w:bookmarkStart w:id="155" w:name="function-formulas-and-transformations"/>
    <w:p>
      <w:pPr>
        <w:pStyle w:val="Heading2"/>
      </w:pPr>
      <w:r>
        <w:t xml:space="preserve">2.6 — Function Formulas and Transformations</w:t>
      </w:r>
    </w:p>
    <w:p>
      <w:r>
        <w:pict>
          <v:rect style="width:0;height:1.5pt" o:hralign="center" o:hrstd="t" o:hr="t"/>
        </w:pict>
      </w:r>
    </w:p>
    <w:bookmarkStart w:id="149" w:name="function-notation"/>
    <w:p>
      <w:pPr>
        <w:pStyle w:val="Heading3"/>
      </w:pPr>
      <w:r>
        <w:t xml:space="preserve">2.6.1 — Function Notation</w:t>
      </w:r>
    </w:p>
    <w:p>
      <w:pPr>
        <w:pStyle w:val="FirstParagraph"/>
      </w:pPr>
      <m:oMath>
        <m:r>
          <m:t>f</m:t>
        </m:r>
        <m:d>
          <m:dPr>
            <m:begChr m:val="("/>
            <m:endChr m:val=")"/>
            <m:sepChr m:val=""/>
            <m:grow/>
          </m:dPr>
          <m:e>
            <m:r>
              <m:t>x</m:t>
            </m:r>
          </m:e>
        </m:d>
      </m:oMath>
      <w:r>
        <w:t xml:space="preserve"> </w:t>
      </w:r>
      <w:r>
        <w:t xml:space="preserve">denotes the output of function</w:t>
      </w:r>
      <w:r>
        <w:t xml:space="preserve"> </w:t>
      </w:r>
      <m:oMath>
        <m:r>
          <m:t>f</m:t>
        </m:r>
      </m:oMath>
      <w:r>
        <w:t xml:space="preserve"> </w:t>
      </w:r>
      <w:r>
        <w:t xml:space="preserve">when the input is</w:t>
      </w:r>
      <w:r>
        <w:t xml:space="preserve"> </w:t>
      </w:r>
      <m:oMath>
        <m:r>
          <m:t>x</m:t>
        </m:r>
      </m:oMath>
      <w:r>
        <w:t xml:space="preserve">.</w:t>
      </w:r>
    </w:p>
    <w:p>
      <w:pPr>
        <w:pStyle w:val="BodyText"/>
      </w:pPr>
      <w:r>
        <w:rPr>
          <w:b/>
          <w:bCs/>
        </w:rPr>
        <w:t xml:space="preserve">Critical details:</w:t>
      </w:r>
    </w:p>
    <w:p>
      <w:pPr>
        <w:pStyle w:val="Compact"/>
        <w:numPr>
          <w:ilvl w:val="0"/>
          <w:numId w:val="1075"/>
        </w:numPr>
      </w:pPr>
      <m:oMath>
        <m:r>
          <m:t>f</m:t>
        </m:r>
        <m:d>
          <m:dPr>
            <m:begChr m:val="("/>
            <m:endChr m:val=")"/>
            <m:sepChr m:val=""/>
            <m:grow/>
          </m:dPr>
          <m:e>
            <m:r>
              <m:t>3</m:t>
            </m:r>
          </m:e>
        </m:d>
      </m:oMath>
      <w:r>
        <w:t xml:space="preserve"> </w:t>
      </w:r>
      <w:r>
        <w:t xml:space="preserve">means substitute 3 for</w:t>
      </w:r>
      <w:r>
        <w:t xml:space="preserve"> </w:t>
      </w:r>
      <m:oMath>
        <m:r>
          <m:t>x</m:t>
        </m:r>
      </m:oMath>
      <w:r>
        <w:t xml:space="preserve"> </w:t>
      </w:r>
      <w:r>
        <w:t xml:space="preserve">in the function’s rule.</w:t>
      </w:r>
    </w:p>
    <w:p>
      <w:pPr>
        <w:pStyle w:val="Compact"/>
        <w:numPr>
          <w:ilvl w:val="0"/>
          <w:numId w:val="1075"/>
        </w:numPr>
      </w:pPr>
      <m:oMath>
        <m:r>
          <m:t>f</m:t>
        </m:r>
        <m:d>
          <m:dPr>
            <m:begChr m:val="("/>
            <m:endChr m:val=")"/>
            <m:sepChr m:val=""/>
            <m:grow/>
          </m:dPr>
          <m:e>
            <m:r>
              <m:t>a</m:t>
            </m:r>
            <m:r>
              <m:rPr>
                <m:sty m:val="p"/>
              </m:rPr>
              <m:t>+</m:t>
            </m:r>
            <m:r>
              <m:t>2</m:t>
            </m:r>
          </m:e>
        </m:d>
      </m:oMath>
      <w:r>
        <w:t xml:space="preserve"> </w:t>
      </w:r>
      <w:r>
        <w:t xml:space="preserve">means substitute the entire expression</w:t>
      </w:r>
      <w:r>
        <w:t xml:space="preserve"> </w:t>
      </w:r>
      <m:oMath>
        <m:d>
          <m:dPr>
            <m:begChr m:val="("/>
            <m:endChr m:val=")"/>
            <m:sepChr m:val=""/>
            <m:grow/>
          </m:dPr>
          <m:e>
            <m:r>
              <m:t>a</m:t>
            </m:r>
            <m:r>
              <m:rPr>
                <m:sty m:val="p"/>
              </m:rPr>
              <m:t>+</m:t>
            </m:r>
            <m:r>
              <m:t>2</m:t>
            </m:r>
          </m:e>
        </m:d>
      </m:oMath>
      <w:r>
        <w:t xml:space="preserve"> </w:t>
      </w:r>
      <w:r>
        <w:t xml:space="preserve">for</w:t>
      </w:r>
      <w:r>
        <w:t xml:space="preserve"> </w:t>
      </w:r>
      <m:oMath>
        <m:r>
          <m:t>x</m:t>
        </m:r>
      </m:oMath>
      <w:r>
        <w:t xml:space="preserve">.</w:t>
      </w:r>
    </w:p>
    <w:p>
      <w:pPr>
        <w:pStyle w:val="Compact"/>
        <w:numPr>
          <w:ilvl w:val="0"/>
          <w:numId w:val="1075"/>
        </w:numPr>
      </w:pPr>
      <m:oMath>
        <m:r>
          <m:t>f</m:t>
        </m:r>
        <m:d>
          <m:dPr>
            <m:begChr m:val="("/>
            <m:endChr m:val=")"/>
            <m:sepChr m:val=""/>
            <m:grow/>
          </m:dPr>
          <m:e>
            <m:r>
              <m:t>g</m:t>
            </m:r>
            <m:d>
              <m:dPr>
                <m:begChr m:val="("/>
                <m:endChr m:val=")"/>
                <m:sepChr m:val=""/>
                <m:grow/>
              </m:dPr>
              <m:e>
                <m:r>
                  <m:t>x</m:t>
                </m:r>
              </m:e>
            </m:d>
          </m:e>
        </m:d>
      </m:oMath>
      <w:r>
        <w:t xml:space="preserve"> </w:t>
      </w:r>
      <w:r>
        <w:t xml:space="preserve">means the composition of</w:t>
      </w:r>
      <w:r>
        <w:t xml:space="preserve"> </w:t>
      </w:r>
      <m:oMath>
        <m:r>
          <m:t>f</m:t>
        </m:r>
      </m:oMath>
      <w:r>
        <w:t xml:space="preserve"> </w:t>
      </w:r>
      <w:r>
        <w:t xml:space="preserve">with</w:t>
      </w:r>
      <w:r>
        <w:t xml:space="preserve"> </w:t>
      </w:r>
      <m:oMath>
        <m:r>
          <m:t>g</m:t>
        </m:r>
      </m:oMath>
      <w:r>
        <w:t xml:space="preserve">: first apply</w:t>
      </w:r>
      <w:r>
        <w:t xml:space="preserve"> </w:t>
      </w:r>
      <m:oMath>
        <m:r>
          <m:t>g</m:t>
        </m:r>
      </m:oMath>
      <w:r>
        <w:t xml:space="preserve"> </w:t>
      </w:r>
      <w:r>
        <w:t xml:space="preserve">to</w:t>
      </w:r>
      <w:r>
        <w:t xml:space="preserve"> </w:t>
      </w:r>
      <m:oMath>
        <m:r>
          <m:t>x</m:t>
        </m:r>
      </m:oMath>
      <w:r>
        <w:t xml:space="preserve">, then apply</w:t>
      </w:r>
      <w:r>
        <w:t xml:space="preserve"> </w:t>
      </w:r>
      <m:oMath>
        <m:r>
          <m:t>f</m:t>
        </m:r>
      </m:oMath>
      <w:r>
        <w:t xml:space="preserve"> </w:t>
      </w:r>
      <w:r>
        <w:t xml:space="preserve">to the result.</w:t>
      </w:r>
    </w:p>
    <w:p>
      <w:r>
        <w:pict>
          <v:rect style="width:0;height:1.5pt" o:hralign="center" o:hrstd="t" o:hr="t"/>
        </w:pict>
      </w:r>
    </w:p>
    <w:bookmarkEnd w:id="149"/>
    <w:bookmarkStart w:id="150" w:name="function-transformations"/>
    <w:p>
      <w:pPr>
        <w:pStyle w:val="Heading3"/>
      </w:pPr>
      <w:r>
        <w:t xml:space="preserve">2.6.2 — Function Transformations</w:t>
      </w:r>
    </w:p>
    <w:p>
      <w:pPr>
        <w:pStyle w:val="FirstParagraph"/>
      </w:pPr>
      <w:r>
        <w:t xml:space="preserve">Given a parent function</w:t>
      </w:r>
      <w:r>
        <w:t xml:space="preserve"> </w:t>
      </w:r>
      <m:oMath>
        <m:r>
          <m:t>f</m:t>
        </m:r>
        <m:d>
          <m:dPr>
            <m:begChr m:val="("/>
            <m:endChr m:val=")"/>
            <m:sepChr m:val=""/>
            <m:grow/>
          </m:dPr>
          <m:e>
            <m:r>
              <m:t>x</m:t>
            </m:r>
          </m:e>
        </m:d>
      </m:oMath>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Transformation</w:t>
            </w:r>
          </w:p>
        </w:tc>
        <w:tc>
          <w:tcPr/>
          <w:p>
            <w:pPr>
              <w:pStyle w:val="Compact"/>
              <w:jc w:val="left"/>
            </w:pPr>
            <w:r>
              <w:t xml:space="preserve">Effect</w:t>
            </w:r>
          </w:p>
        </w:tc>
      </w:tr>
      <w:tr>
        <w:tc>
          <w:tcPr/>
          <w:p>
            <w:pPr>
              <w:pStyle w:val="Compact"/>
              <w:jc w:val="left"/>
            </w:pPr>
            <m:oMath>
              <m:r>
                <m:t>f</m:t>
              </m:r>
              <m:d>
                <m:dPr>
                  <m:begChr m:val="("/>
                  <m:endChr m:val=")"/>
                  <m:sepChr m:val=""/>
                  <m:grow/>
                </m:dPr>
                <m:e>
                  <m:r>
                    <m:t>x</m:t>
                  </m:r>
                </m:e>
              </m:d>
              <m:r>
                <m:rPr>
                  <m:sty m:val="p"/>
                </m:rPr>
                <m:t>+</m:t>
              </m:r>
              <m:r>
                <m:t>k</m:t>
              </m:r>
            </m:oMath>
          </w:p>
        </w:tc>
        <w:tc>
          <w:tcPr/>
          <w:p>
            <w:pPr>
              <w:pStyle w:val="Compact"/>
              <w:jc w:val="left"/>
            </w:pPr>
            <w:r>
              <w:t xml:space="preserve">Vertical shift</w:t>
            </w:r>
            <w:r>
              <w:t xml:space="preserve"> </w:t>
            </w:r>
            <w:r>
              <w:rPr>
                <w:b/>
                <w:bCs/>
              </w:rPr>
              <w:t xml:space="preserve">up</w:t>
            </w:r>
            <w:r>
              <w:t xml:space="preserve"> </w:t>
            </w:r>
            <w:r>
              <w:t xml:space="preserve">by</w:t>
            </w:r>
            <w:r>
              <w:t xml:space="preserve"> </w:t>
            </w:r>
            <m:oMath>
              <m:r>
                <m:t>k</m:t>
              </m:r>
            </m:oMath>
            <w:r>
              <w:t xml:space="preserve"> </w:t>
            </w:r>
            <w:r>
              <w:t xml:space="preserve">units</w:t>
            </w:r>
          </w:p>
        </w:tc>
      </w:tr>
      <w:tr>
        <w:tc>
          <w:tcPr/>
          <w:p>
            <w:pPr>
              <w:pStyle w:val="Compact"/>
              <w:jc w:val="left"/>
            </w:pPr>
            <m:oMath>
              <m:r>
                <m:t>f</m:t>
              </m:r>
              <m:d>
                <m:dPr>
                  <m:begChr m:val="("/>
                  <m:endChr m:val=")"/>
                  <m:sepChr m:val=""/>
                  <m:grow/>
                </m:dPr>
                <m:e>
                  <m:r>
                    <m:t>x</m:t>
                  </m:r>
                </m:e>
              </m:d>
              <m:r>
                <m:rPr>
                  <m:sty m:val="p"/>
                </m:rPr>
                <m:t>−</m:t>
              </m:r>
              <m:r>
                <m:t>k</m:t>
              </m:r>
            </m:oMath>
          </w:p>
        </w:tc>
        <w:tc>
          <w:tcPr/>
          <w:p>
            <w:pPr>
              <w:pStyle w:val="Compact"/>
              <w:jc w:val="left"/>
            </w:pPr>
            <w:r>
              <w:t xml:space="preserve">Vertical shift</w:t>
            </w:r>
            <w:r>
              <w:t xml:space="preserve"> </w:t>
            </w:r>
            <w:r>
              <w:rPr>
                <w:b/>
                <w:bCs/>
              </w:rPr>
              <w:t xml:space="preserve">down</w:t>
            </w:r>
            <w:r>
              <w:t xml:space="preserve"> </w:t>
            </w:r>
            <w:r>
              <w:t xml:space="preserve">by</w:t>
            </w:r>
            <w:r>
              <w:t xml:space="preserve"> </w:t>
            </w:r>
            <m:oMath>
              <m:r>
                <m:t>k</m:t>
              </m:r>
            </m:oMath>
            <w:r>
              <w:t xml:space="preserve"> </w:t>
            </w:r>
            <w:r>
              <w:t xml:space="preserve">units</w:t>
            </w:r>
          </w:p>
        </w:tc>
      </w:tr>
      <w:tr>
        <w:tc>
          <w:tcPr/>
          <w:p>
            <w:pPr>
              <w:pStyle w:val="Compact"/>
              <w:jc w:val="left"/>
            </w:pPr>
            <m:oMath>
              <m:r>
                <m:t>f</m:t>
              </m:r>
              <m:d>
                <m:dPr>
                  <m:begChr m:val="("/>
                  <m:endChr m:val=")"/>
                  <m:sepChr m:val=""/>
                  <m:grow/>
                </m:dPr>
                <m:e>
                  <m:r>
                    <m:t>x</m:t>
                  </m:r>
                  <m:r>
                    <m:rPr>
                      <m:sty m:val="p"/>
                    </m:rPr>
                    <m:t>−</m:t>
                  </m:r>
                  <m:r>
                    <m:t>h</m:t>
                  </m:r>
                </m:e>
              </m:d>
            </m:oMath>
          </w:p>
        </w:tc>
        <w:tc>
          <w:tcPr/>
          <w:p>
            <w:pPr>
              <w:pStyle w:val="Compact"/>
              <w:jc w:val="left"/>
            </w:pPr>
            <w:r>
              <w:t xml:space="preserve">Horizontal shift</w:t>
            </w:r>
            <w:r>
              <w:t xml:space="preserve"> </w:t>
            </w:r>
            <w:r>
              <w:rPr>
                <w:b/>
                <w:bCs/>
              </w:rPr>
              <w:t xml:space="preserve">right</w:t>
            </w:r>
            <w:r>
              <w:t xml:space="preserve"> </w:t>
            </w:r>
            <w:r>
              <w:t xml:space="preserve">by</w:t>
            </w:r>
            <w:r>
              <w:t xml:space="preserve"> </w:t>
            </w:r>
            <m:oMath>
              <m:r>
                <m:t>h</m:t>
              </m:r>
            </m:oMath>
            <w:r>
              <w:t xml:space="preserve"> </w:t>
            </w:r>
            <w:r>
              <w:t xml:space="preserve">units</w:t>
            </w:r>
          </w:p>
        </w:tc>
      </w:tr>
      <w:tr>
        <w:tc>
          <w:tcPr/>
          <w:p>
            <w:pPr>
              <w:pStyle w:val="Compact"/>
              <w:jc w:val="left"/>
            </w:pPr>
            <m:oMath>
              <m:r>
                <m:t>f</m:t>
              </m:r>
              <m:d>
                <m:dPr>
                  <m:begChr m:val="("/>
                  <m:endChr m:val=")"/>
                  <m:sepChr m:val=""/>
                  <m:grow/>
                </m:dPr>
                <m:e>
                  <m:r>
                    <m:t>x</m:t>
                  </m:r>
                  <m:r>
                    <m:rPr>
                      <m:sty m:val="p"/>
                    </m:rPr>
                    <m:t>+</m:t>
                  </m:r>
                  <m:r>
                    <m:t>h</m:t>
                  </m:r>
                </m:e>
              </m:d>
            </m:oMath>
          </w:p>
        </w:tc>
        <w:tc>
          <w:tcPr/>
          <w:p>
            <w:pPr>
              <w:pStyle w:val="Compact"/>
              <w:jc w:val="left"/>
            </w:pPr>
            <w:r>
              <w:t xml:space="preserve">Horizontal shift</w:t>
            </w:r>
            <w:r>
              <w:t xml:space="preserve"> </w:t>
            </w:r>
            <w:r>
              <w:rPr>
                <w:b/>
                <w:bCs/>
              </w:rPr>
              <w:t xml:space="preserve">left</w:t>
            </w:r>
            <w:r>
              <w:t xml:space="preserve"> </w:t>
            </w:r>
            <w:r>
              <w:t xml:space="preserve">by</w:t>
            </w:r>
            <w:r>
              <w:t xml:space="preserve"> </w:t>
            </w:r>
            <m:oMath>
              <m:r>
                <m:t>h</m:t>
              </m:r>
            </m:oMath>
            <w:r>
              <w:t xml:space="preserve"> </w:t>
            </w:r>
            <w:r>
              <w:t xml:space="preserve">units</w:t>
            </w:r>
          </w:p>
        </w:tc>
      </w:tr>
      <w:tr>
        <w:tc>
          <w:tcPr/>
          <w:p>
            <w:pPr>
              <w:pStyle w:val="Compact"/>
              <w:jc w:val="left"/>
            </w:pPr>
            <m:oMath>
              <m:r>
                <m:rPr>
                  <m:sty m:val="p"/>
                </m:rPr>
                <m:t>−</m:t>
              </m:r>
              <m:r>
                <m:t>f</m:t>
              </m:r>
              <m:d>
                <m:dPr>
                  <m:begChr m:val="("/>
                  <m:endChr m:val=")"/>
                  <m:sepChr m:val=""/>
                  <m:grow/>
                </m:dPr>
                <m:e>
                  <m:r>
                    <m:t>x</m:t>
                  </m:r>
                </m:e>
              </m:d>
            </m:oMath>
          </w:p>
        </w:tc>
        <w:tc>
          <w:tcPr/>
          <w:p>
            <w:pPr>
              <w:pStyle w:val="Compact"/>
              <w:jc w:val="left"/>
            </w:pPr>
            <w:r>
              <w:t xml:space="preserve">Reflection over the</w:t>
            </w:r>
            <w:r>
              <w:t xml:space="preserve"> </w:t>
            </w:r>
            <m:oMath>
              <m:r>
                <m:t>x</m:t>
              </m:r>
            </m:oMath>
            <w:r>
              <w:rPr>
                <w:b/>
                <w:bCs/>
              </w:rPr>
              <w:t xml:space="preserve">-axis</w:t>
            </w:r>
          </w:p>
        </w:tc>
      </w:tr>
      <w:tr>
        <w:tc>
          <w:tcPr/>
          <w:p>
            <w:pPr>
              <w:pStyle w:val="Compact"/>
              <w:jc w:val="left"/>
            </w:pPr>
            <m:oMath>
              <m:r>
                <m:t>f</m:t>
              </m:r>
              <m:d>
                <m:dPr>
                  <m:begChr m:val="("/>
                  <m:endChr m:val=")"/>
                  <m:sepChr m:val=""/>
                  <m:grow/>
                </m:dPr>
                <m:e>
                  <m:r>
                    <m:rPr>
                      <m:sty m:val="p"/>
                    </m:rPr>
                    <m:t>−</m:t>
                  </m:r>
                  <m:r>
                    <m:t>x</m:t>
                  </m:r>
                </m:e>
              </m:d>
            </m:oMath>
          </w:p>
        </w:tc>
        <w:tc>
          <w:tcPr/>
          <w:p>
            <w:pPr>
              <w:pStyle w:val="Compact"/>
              <w:jc w:val="left"/>
            </w:pPr>
            <w:r>
              <w:t xml:space="preserve">Reflection over the</w:t>
            </w:r>
            <w:r>
              <w:t xml:space="preserve"> </w:t>
            </w:r>
            <m:oMath>
              <m:r>
                <m:t>y</m:t>
              </m:r>
            </m:oMath>
            <w:r>
              <w:rPr>
                <w:b/>
                <w:bCs/>
              </w:rPr>
              <w:t xml:space="preserve">-axis</w:t>
            </w:r>
          </w:p>
        </w:tc>
      </w:tr>
      <w:tr>
        <w:tc>
          <w:tcPr/>
          <w:p>
            <w:pPr>
              <w:pStyle w:val="Compact"/>
              <w:jc w:val="left"/>
            </w:pPr>
            <m:oMath>
              <m:r>
                <m:t>a</m:t>
              </m:r>
              <m:r>
                <m:rPr>
                  <m:sty m:val="p"/>
                </m:rPr>
                <m:t>⋅</m:t>
              </m:r>
              <m:r>
                <m:t>f</m:t>
              </m:r>
              <m:d>
                <m:dPr>
                  <m:begChr m:val="("/>
                  <m:endChr m:val=")"/>
                  <m:sepChr m:val=""/>
                  <m:grow/>
                </m:dPr>
                <m:e>
                  <m:r>
                    <m:t>x</m:t>
                  </m:r>
                </m:e>
              </m:d>
            </m:oMath>
            <w:r>
              <w:t xml:space="preserve"> </w:t>
            </w:r>
            <w:r>
              <w:t xml:space="preserve">(where</w:t>
            </w:r>
            <w:r>
              <w:t xml:space="preserve"> </w:t>
            </w:r>
            <m:oMath>
              <m:d>
                <m:dPr>
                  <m:begChr m:val="|"/>
                  <m:endChr m:val="|"/>
                  <m:sepChr m:val=""/>
                  <m:grow/>
                </m:dPr>
                <m:e>
                  <m:r>
                    <m:t>a</m:t>
                  </m:r>
                </m:e>
              </m:d>
              <m:r>
                <m:rPr>
                  <m:sty m:val="p"/>
                </m:rPr>
                <m:t>&gt;</m:t>
              </m:r>
              <m:r>
                <m:t>1</m:t>
              </m:r>
            </m:oMath>
            <w:r>
              <w:t xml:space="preserve">)</w:t>
            </w:r>
          </w:p>
        </w:tc>
        <w:tc>
          <w:tcPr/>
          <w:p>
            <w:pPr>
              <w:pStyle w:val="Compact"/>
              <w:jc w:val="left"/>
            </w:pPr>
            <w:r>
              <w:t xml:space="preserve">Vertical</w:t>
            </w:r>
            <w:r>
              <w:t xml:space="preserve"> </w:t>
            </w:r>
            <w:r>
              <w:rPr>
                <w:b/>
                <w:bCs/>
              </w:rPr>
              <w:t xml:space="preserve">stretch</w:t>
            </w:r>
            <w:r>
              <w:t xml:space="preserve"> </w:t>
            </w:r>
            <w:r>
              <w:t xml:space="preserve">by factor</w:t>
            </w:r>
            <w:r>
              <w:t xml:space="preserve"> </w:t>
            </w:r>
            <m:oMath>
              <m:r>
                <m:t>a</m:t>
              </m:r>
            </m:oMath>
          </w:p>
        </w:tc>
      </w:tr>
      <w:tr>
        <w:tc>
          <w:tcPr/>
          <w:p>
            <w:pPr>
              <w:pStyle w:val="Compact"/>
              <w:jc w:val="left"/>
            </w:pPr>
            <m:oMath>
              <m:r>
                <m:t>a</m:t>
              </m:r>
              <m:r>
                <m:rPr>
                  <m:sty m:val="p"/>
                </m:rPr>
                <m:t>⋅</m:t>
              </m:r>
              <m:r>
                <m:t>f</m:t>
              </m:r>
              <m:d>
                <m:dPr>
                  <m:begChr m:val="("/>
                  <m:endChr m:val=")"/>
                  <m:sepChr m:val=""/>
                  <m:grow/>
                </m:dPr>
                <m:e>
                  <m:r>
                    <m:t>x</m:t>
                  </m:r>
                </m:e>
              </m:d>
            </m:oMath>
            <w:r>
              <w:t xml:space="preserve"> </w:t>
            </w:r>
            <w:r>
              <w:t xml:space="preserve">(where</w:t>
            </w:r>
            <w:r>
              <w:t xml:space="preserve"> </w:t>
            </w:r>
            <m:oMath>
              <m:r>
                <m:t>0</m:t>
              </m:r>
              <m:r>
                <m:rPr>
                  <m:sty m:val="p"/>
                </m:rPr>
                <m:t>&lt;</m:t>
              </m:r>
              <m:d>
                <m:dPr>
                  <m:begChr m:val="|"/>
                  <m:endChr m:val="|"/>
                  <m:sepChr m:val=""/>
                  <m:grow/>
                </m:dPr>
                <m:e>
                  <m:r>
                    <m:t>a</m:t>
                  </m:r>
                </m:e>
              </m:d>
              <m:r>
                <m:rPr>
                  <m:sty m:val="p"/>
                </m:rPr>
                <m:t>&lt;</m:t>
              </m:r>
              <m:r>
                <m:t>1</m:t>
              </m:r>
            </m:oMath>
            <w:r>
              <w:t xml:space="preserve">)</w:t>
            </w:r>
          </w:p>
        </w:tc>
        <w:tc>
          <w:tcPr/>
          <w:p>
            <w:pPr>
              <w:pStyle w:val="Compact"/>
              <w:jc w:val="left"/>
            </w:pPr>
            <w:r>
              <w:t xml:space="preserve">Vertical</w:t>
            </w:r>
            <w:r>
              <w:t xml:space="preserve"> </w:t>
            </w:r>
            <w:r>
              <w:rPr>
                <w:b/>
                <w:bCs/>
              </w:rPr>
              <w:t xml:space="preserve">compression</w:t>
            </w:r>
            <w:r>
              <w:t xml:space="preserve"> </w:t>
            </w:r>
            <w:r>
              <w:t xml:space="preserve">by factor</w:t>
            </w:r>
            <w:r>
              <w:t xml:space="preserve"> </w:t>
            </w:r>
            <m:oMath>
              <m:r>
                <m:t>a</m:t>
              </m:r>
            </m:oMath>
          </w:p>
        </w:tc>
      </w:tr>
      <w:tr>
        <w:tc>
          <w:tcPr/>
          <w:p>
            <w:pPr>
              <w:pStyle w:val="Compact"/>
              <w:jc w:val="left"/>
            </w:pPr>
            <m:oMath>
              <m:r>
                <m:t>f</m:t>
              </m:r>
              <m:d>
                <m:dPr>
                  <m:begChr m:val="("/>
                  <m:endChr m:val=")"/>
                  <m:sepChr m:val=""/>
                  <m:grow/>
                </m:dPr>
                <m:e>
                  <m:r>
                    <m:t>b</m:t>
                  </m:r>
                  <m:r>
                    <m:t>x</m:t>
                  </m:r>
                </m:e>
              </m:d>
            </m:oMath>
            <w:r>
              <w:t xml:space="preserve"> </w:t>
            </w:r>
            <w:r>
              <w:t xml:space="preserve">(where</w:t>
            </w:r>
            <w:r>
              <w:t xml:space="preserve"> </w:t>
            </w:r>
            <m:oMath>
              <m:d>
                <m:dPr>
                  <m:begChr m:val="|"/>
                  <m:endChr m:val="|"/>
                  <m:sepChr m:val=""/>
                  <m:grow/>
                </m:dPr>
                <m:e>
                  <m:r>
                    <m:t>b</m:t>
                  </m:r>
                </m:e>
              </m:d>
              <m:r>
                <m:rPr>
                  <m:sty m:val="p"/>
                </m:rPr>
                <m:t>&gt;</m:t>
              </m:r>
              <m:r>
                <m:t>1</m:t>
              </m:r>
            </m:oMath>
            <w:r>
              <w:t xml:space="preserve">)</w:t>
            </w:r>
          </w:p>
        </w:tc>
        <w:tc>
          <w:tcPr/>
          <w:p>
            <w:pPr>
              <w:pStyle w:val="Compact"/>
              <w:jc w:val="left"/>
            </w:pPr>
            <w:r>
              <w:t xml:space="preserve">Horizontal</w:t>
            </w:r>
            <w:r>
              <w:t xml:space="preserve"> </w:t>
            </w:r>
            <w:r>
              <w:rPr>
                <w:b/>
                <w:bCs/>
              </w:rPr>
              <w:t xml:space="preserve">compression</w:t>
            </w:r>
            <w:r>
              <w:t xml:space="preserve"> </w:t>
            </w:r>
            <w:r>
              <w:t xml:space="preserve">by factor</w:t>
            </w:r>
            <w:r>
              <w:t xml:space="preserve"> </w:t>
            </w:r>
            <m:oMath>
              <m:f>
                <m:fPr>
                  <m:type m:val="bar"/>
                </m:fPr>
                <m:num>
                  <m:r>
                    <m:t>1</m:t>
                  </m:r>
                </m:num>
                <m:den>
                  <m:r>
                    <m:t>b</m:t>
                  </m:r>
                </m:den>
              </m:f>
            </m:oMath>
          </w:p>
        </w:tc>
      </w:tr>
      <w:tr>
        <w:tc>
          <w:tcPr/>
          <w:p>
            <w:pPr>
              <w:pStyle w:val="Compact"/>
              <w:jc w:val="left"/>
            </w:pPr>
            <m:oMath>
              <m:r>
                <m:t>f</m:t>
              </m:r>
              <m:d>
                <m:dPr>
                  <m:begChr m:val="("/>
                  <m:endChr m:val=")"/>
                  <m:sepChr m:val=""/>
                  <m:grow/>
                </m:dPr>
                <m:e>
                  <m:r>
                    <m:t>b</m:t>
                  </m:r>
                  <m:r>
                    <m:t>x</m:t>
                  </m:r>
                </m:e>
              </m:d>
            </m:oMath>
            <w:r>
              <w:t xml:space="preserve"> </w:t>
            </w:r>
            <w:r>
              <w:t xml:space="preserve">(where</w:t>
            </w:r>
            <w:r>
              <w:t xml:space="preserve"> </w:t>
            </w:r>
            <m:oMath>
              <m:r>
                <m:t>0</m:t>
              </m:r>
              <m:r>
                <m:rPr>
                  <m:sty m:val="p"/>
                </m:rPr>
                <m:t>&lt;</m:t>
              </m:r>
              <m:d>
                <m:dPr>
                  <m:begChr m:val="|"/>
                  <m:endChr m:val="|"/>
                  <m:sepChr m:val=""/>
                  <m:grow/>
                </m:dPr>
                <m:e>
                  <m:r>
                    <m:t>b</m:t>
                  </m:r>
                </m:e>
              </m:d>
              <m:r>
                <m:rPr>
                  <m:sty m:val="p"/>
                </m:rPr>
                <m:t>&lt;</m:t>
              </m:r>
              <m:r>
                <m:t>1</m:t>
              </m:r>
            </m:oMath>
            <w:r>
              <w:t xml:space="preserve">)</w:t>
            </w:r>
          </w:p>
        </w:tc>
        <w:tc>
          <w:tcPr/>
          <w:p>
            <w:pPr>
              <w:pStyle w:val="Compact"/>
              <w:jc w:val="left"/>
            </w:pPr>
            <w:r>
              <w:t xml:space="preserve">Horizontal</w:t>
            </w:r>
            <w:r>
              <w:t xml:space="preserve"> </w:t>
            </w:r>
            <w:r>
              <w:rPr>
                <w:b/>
                <w:bCs/>
              </w:rPr>
              <w:t xml:space="preserve">stretch</w:t>
            </w:r>
            <w:r>
              <w:t xml:space="preserve"> </w:t>
            </w:r>
            <w:r>
              <w:t xml:space="preserve">by factor</w:t>
            </w:r>
            <w:r>
              <w:t xml:space="preserve"> </w:t>
            </w:r>
            <m:oMath>
              <m:f>
                <m:fPr>
                  <m:type m:val="bar"/>
                </m:fPr>
                <m:num>
                  <m:r>
                    <m:t>1</m:t>
                  </m:r>
                </m:num>
                <m:den>
                  <m:r>
                    <m:t>b</m:t>
                  </m:r>
                </m:den>
              </m:f>
            </m:oMath>
          </w:p>
        </w:tc>
      </w:tr>
    </w:tbl>
    <w:p>
      <w:pPr>
        <w:pStyle w:val="BodyText"/>
      </w:pPr>
      <w:r>
        <w:rPr>
          <w:b/>
          <w:bCs/>
        </w:rPr>
        <w:t xml:space="preserve">Critical details:</w:t>
      </w:r>
    </w:p>
    <w:p>
      <w:pPr>
        <w:pStyle w:val="Compact"/>
        <w:numPr>
          <w:ilvl w:val="0"/>
          <w:numId w:val="1076"/>
        </w:numPr>
      </w:pPr>
      <w:r>
        <w:t xml:space="preserve">The horizontal shift direction is</w:t>
      </w:r>
      <w:r>
        <w:t xml:space="preserve"> </w:t>
      </w:r>
      <w:r>
        <w:rPr>
          <w:b/>
          <w:bCs/>
        </w:rPr>
        <w:t xml:space="preserve">counterintuitive</w:t>
      </w:r>
      <w:r>
        <w:t xml:space="preserve">:</w:t>
      </w:r>
      <w:r>
        <w:t xml:space="preserve"> </w:t>
      </w:r>
      <m:oMath>
        <m:r>
          <m:t>f</m:t>
        </m:r>
        <m:d>
          <m:dPr>
            <m:begChr m:val="("/>
            <m:endChr m:val=")"/>
            <m:sepChr m:val=""/>
            <m:grow/>
          </m:dPr>
          <m:e>
            <m:r>
              <m:t>x</m:t>
            </m:r>
            <m:r>
              <m:rPr>
                <m:sty m:val="p"/>
              </m:rPr>
              <m:t>−</m:t>
            </m:r>
            <m:r>
              <m:t>h</m:t>
            </m:r>
          </m:e>
        </m:d>
      </m:oMath>
      <w:r>
        <w:t xml:space="preserve"> </w:t>
      </w:r>
      <w:r>
        <w:t xml:space="preserve">shifts</w:t>
      </w:r>
      <w:r>
        <w:t xml:space="preserve"> </w:t>
      </w:r>
      <w:r>
        <w:rPr>
          <w:b/>
          <w:bCs/>
        </w:rPr>
        <w:t xml:space="preserve">right</w:t>
      </w:r>
      <w:r>
        <w:t xml:space="preserve">, not left. Think of it this way: to get the same output that</w:t>
      </w:r>
      <w:r>
        <w:t xml:space="preserve"> </w:t>
      </w:r>
      <m:oMath>
        <m:r>
          <m:t>f</m:t>
        </m:r>
        <m:d>
          <m:dPr>
            <m:begChr m:val="("/>
            <m:endChr m:val=")"/>
            <m:sepChr m:val=""/>
            <m:grow/>
          </m:dPr>
          <m:e>
            <m:r>
              <m:t>x</m:t>
            </m:r>
          </m:e>
        </m:d>
      </m:oMath>
      <w:r>
        <w:t xml:space="preserve"> </w:t>
      </w:r>
      <w:r>
        <w:t xml:space="preserve">had at</w:t>
      </w:r>
      <w:r>
        <w:t xml:space="preserve"> </w:t>
      </w:r>
      <m:oMath>
        <m:r>
          <m:t>x</m:t>
        </m:r>
        <m:r>
          <m:rPr>
            <m:sty m:val="p"/>
          </m:rPr>
          <m:t>=</m:t>
        </m:r>
        <m:r>
          <m:t>0</m:t>
        </m:r>
      </m:oMath>
      <w:r>
        <w:t xml:space="preserve">, you now need</w:t>
      </w:r>
      <w:r>
        <w:t xml:space="preserve"> </w:t>
      </w:r>
      <m:oMath>
        <m:r>
          <m:t>x</m:t>
        </m:r>
        <m:r>
          <m:rPr>
            <m:sty m:val="p"/>
          </m:rPr>
          <m:t>=</m:t>
        </m:r>
        <m:r>
          <m:t>h</m:t>
        </m:r>
      </m:oMath>
      <w:r>
        <w:t xml:space="preserve">, so the graph has shifted right.</w:t>
      </w:r>
    </w:p>
    <w:p>
      <w:pPr>
        <w:pStyle w:val="Compact"/>
        <w:numPr>
          <w:ilvl w:val="0"/>
          <w:numId w:val="1076"/>
        </w:numPr>
      </w:pPr>
      <w:r>
        <w:t xml:space="preserve">Vertical transformations behave intuitively: adding shifts up, multiplying by a negative reflects over the</w:t>
      </w:r>
      <w:r>
        <w:t xml:space="preserve"> </w:t>
      </w:r>
      <m:oMath>
        <m:r>
          <m:t>x</m:t>
        </m:r>
      </m:oMath>
      <w:r>
        <w:t xml:space="preserve">-axis.</w:t>
      </w:r>
    </w:p>
    <w:p>
      <w:pPr>
        <w:pStyle w:val="Compact"/>
        <w:numPr>
          <w:ilvl w:val="0"/>
          <w:numId w:val="1076"/>
        </w:numPr>
      </w:pPr>
      <w:r>
        <w:t xml:space="preserve">When multiple transformations are applied, the order matters. Generally: horizontal shift → horizontal stretch/compression → reflection → vertical stretch/compression → vertical shift.</w:t>
      </w:r>
    </w:p>
    <w:p>
      <w:r>
        <w:pict>
          <v:rect style="width:0;height:1.5pt" o:hralign="center" o:hrstd="t" o:hr="t"/>
        </w:pict>
      </w:r>
    </w:p>
    <w:bookmarkEnd w:id="150"/>
    <w:bookmarkStart w:id="151" w:name="domain-and-range"/>
    <w:p>
      <w:pPr>
        <w:pStyle w:val="Heading3"/>
      </w:pPr>
      <w:r>
        <w:t xml:space="preserve">2.6.3 — Domain and Range</w:t>
      </w:r>
    </w:p>
    <w:p>
      <w:pPr>
        <w:pStyle w:val="FirstParagraph"/>
      </w:pPr>
      <w:r>
        <w:rPr>
          <w:b/>
          <w:bCs/>
        </w:rPr>
        <w:t xml:space="preserve">Domain:</w:t>
      </w:r>
      <w:r>
        <w:t xml:space="preserve"> </w:t>
      </w:r>
      <w:r>
        <w:t xml:space="preserve">The set of all possible input values (</w:t>
      </w:r>
      <m:oMath>
        <m:r>
          <m:t>x</m:t>
        </m:r>
      </m:oMath>
      <w:r>
        <w:t xml:space="preserve">-values) for which the function is defined.</w:t>
      </w:r>
    </w:p>
    <w:p>
      <w:pPr>
        <w:pStyle w:val="BodyText"/>
      </w:pPr>
      <w:r>
        <w:rPr>
          <w:b/>
          <w:bCs/>
        </w:rPr>
        <w:t xml:space="preserve">Range:</w:t>
      </w:r>
      <w:r>
        <w:t xml:space="preserve"> </w:t>
      </w:r>
      <w:r>
        <w:t xml:space="preserve">The set of all possible output values (</w:t>
      </w:r>
      <m:oMath>
        <m:r>
          <m:t>y</m:t>
        </m:r>
      </m:oMath>
      <w:r>
        <w:t xml:space="preserve">-values) that the function can produce.</w:t>
      </w:r>
    </w:p>
    <w:p>
      <w:pPr>
        <w:pStyle w:val="BodyText"/>
      </w:pPr>
      <w:r>
        <w:rPr>
          <w:b/>
          <w:bCs/>
        </w:rPr>
        <w:t xml:space="preserve">Common domain restrictions:</w:t>
      </w:r>
    </w:p>
    <w:p>
      <w:pPr>
        <w:pStyle w:val="Compact"/>
        <w:numPr>
          <w:ilvl w:val="0"/>
          <w:numId w:val="1077"/>
        </w:numPr>
      </w:pPr>
      <w:r>
        <w:rPr>
          <w:b/>
          <w:bCs/>
        </w:rPr>
        <w:t xml:space="preserve">Fractions:</w:t>
      </w:r>
      <w:r>
        <w:t xml:space="preserve"> </w:t>
      </w:r>
      <w:r>
        <w:t xml:space="preserve">The denominator cannot be zero. Set the denominator equal to zero and exclude those</w:t>
      </w:r>
      <w:r>
        <w:t xml:space="preserve"> </w:t>
      </w:r>
      <m:oMath>
        <m:r>
          <m:t>x</m:t>
        </m:r>
      </m:oMath>
      <w:r>
        <w:t xml:space="preserve">-values.</w:t>
      </w:r>
    </w:p>
    <w:p>
      <w:pPr>
        <w:pStyle w:val="Compact"/>
        <w:numPr>
          <w:ilvl w:val="0"/>
          <w:numId w:val="1077"/>
        </w:numPr>
      </w:pPr>
      <w:r>
        <w:rPr>
          <w:b/>
          <w:bCs/>
        </w:rPr>
        <w:t xml:space="preserve">Square roots (even roots):</w:t>
      </w:r>
      <w:r>
        <w:t xml:space="preserve"> </w:t>
      </w:r>
      <w:r>
        <w:t xml:space="preserve">The expression under the radical must be</w:t>
      </w:r>
      <w:r>
        <w:t xml:space="preserve"> </w:t>
      </w:r>
      <m:oMath>
        <m:r>
          <m:rPr>
            <m:sty m:val="p"/>
          </m:rPr>
          <m:t>≥</m:t>
        </m:r>
        <m:r>
          <m:t>0</m:t>
        </m:r>
      </m:oMath>
      <w:r>
        <w:t xml:space="preserve">. Set up an inequality and solve.</w:t>
      </w:r>
    </w:p>
    <w:p>
      <w:pPr>
        <w:pStyle w:val="Compact"/>
        <w:numPr>
          <w:ilvl w:val="0"/>
          <w:numId w:val="1077"/>
        </w:numPr>
      </w:pPr>
      <w:r>
        <w:rPr>
          <w:b/>
          <w:bCs/>
        </w:rPr>
        <w:t xml:space="preserve">Logarithms:</w:t>
      </w:r>
      <w:r>
        <w:t xml:space="preserve"> </w:t>
      </w:r>
      <w:r>
        <w:t xml:space="preserve">The argument must be</w:t>
      </w:r>
      <w:r>
        <w:t xml:space="preserve"> </w:t>
      </w:r>
      <m:oMath>
        <m:r>
          <m:rPr>
            <m:sty m:val="p"/>
          </m:rPr>
          <m:t>&gt;</m:t>
        </m:r>
        <m:r>
          <m:t>0</m:t>
        </m:r>
      </m:oMath>
      <w:r>
        <w:t xml:space="preserve">.</w:t>
      </w:r>
    </w:p>
    <w:p>
      <w:pPr>
        <w:pStyle w:val="FirstParagraph"/>
      </w:pPr>
      <w:r>
        <w:rPr>
          <w:b/>
          <w:bCs/>
        </w:rPr>
        <w:t xml:space="preserve">Critical details:</w:t>
      </w:r>
    </w:p>
    <w:p>
      <w:pPr>
        <w:pStyle w:val="Compact"/>
        <w:numPr>
          <w:ilvl w:val="0"/>
          <w:numId w:val="1078"/>
        </w:numPr>
      </w:pPr>
      <w:r>
        <w:t xml:space="preserve">The ACT frequently tests domain and range, especially for functions involving fractions, radicals, and logarithms.</w:t>
      </w:r>
    </w:p>
    <w:p>
      <w:pPr>
        <w:pStyle w:val="Compact"/>
        <w:numPr>
          <w:ilvl w:val="0"/>
          <w:numId w:val="1078"/>
        </w:numPr>
      </w:pPr>
      <w:r>
        <w:t xml:space="preserve">For a function given as a graph, the domain is the set of</w:t>
      </w:r>
      <w:r>
        <w:t xml:space="preserve"> </w:t>
      </w:r>
      <m:oMath>
        <m:r>
          <m:t>x</m:t>
        </m:r>
      </m:oMath>
      <w:r>
        <w:t xml:space="preserve">-values covered by the graph, and the range is the set of</w:t>
      </w:r>
      <w:r>
        <w:t xml:space="preserve"> </w:t>
      </w:r>
      <m:oMath>
        <m:r>
          <m:t>y</m:t>
        </m:r>
      </m:oMath>
      <w:r>
        <w:t xml:space="preserve">-values covered by the graph.</w:t>
      </w:r>
    </w:p>
    <w:p>
      <w:r>
        <w:pict>
          <v:rect style="width:0;height:1.5pt" o:hralign="center" o:hrstd="t" o:hr="t"/>
        </w:pict>
      </w:r>
    </w:p>
    <w:bookmarkEnd w:id="151"/>
    <w:bookmarkStart w:id="152" w:name="linear-function-properties"/>
    <w:p>
      <w:pPr>
        <w:pStyle w:val="Heading3"/>
      </w:pPr>
      <w:r>
        <w:t xml:space="preserve">2.6.4 — Linear Function Properties</w:t>
      </w:r>
    </w:p>
    <w:p>
      <w:pPr>
        <w:pStyle w:val="FirstParagraph"/>
      </w:pPr>
      <w:r>
        <w:t xml:space="preserve">For</w:t>
      </w:r>
      <w:r>
        <w:t xml:space="preserve"> </w:t>
      </w:r>
      <m:oMath>
        <m:r>
          <m:t>f</m:t>
        </m:r>
        <m:d>
          <m:dPr>
            <m:begChr m:val="("/>
            <m:endChr m:val=")"/>
            <m:sepChr m:val=""/>
            <m:grow/>
          </m:dPr>
          <m:e>
            <m:r>
              <m:t>x</m:t>
            </m:r>
          </m:e>
        </m:d>
        <m:r>
          <m:rPr>
            <m:sty m:val="p"/>
          </m:rPr>
          <m:t>=</m:t>
        </m:r>
        <m:r>
          <m:t>m</m:t>
        </m:r>
        <m:r>
          <m:t>x</m:t>
        </m:r>
        <m:r>
          <m:rPr>
            <m:sty m:val="p"/>
          </m:rPr>
          <m:t>+</m:t>
        </m:r>
        <m:r>
          <m:t>b</m:t>
        </m:r>
      </m:oMath>
      <w:r>
        <w:t xml:space="preserve">:</w:t>
      </w:r>
    </w:p>
    <w:p>
      <w:pPr>
        <w:pStyle w:val="Compact"/>
        <w:numPr>
          <w:ilvl w:val="0"/>
          <w:numId w:val="1079"/>
        </w:numPr>
      </w:pPr>
      <w:r>
        <w:rPr>
          <w:b/>
          <w:bCs/>
        </w:rPr>
        <w:t xml:space="preserve">Rate of change:</w:t>
      </w:r>
      <w:r>
        <w:t xml:space="preserve"> </w:t>
      </w:r>
      <w:r>
        <w:t xml:space="preserve">The function changes by</w:t>
      </w:r>
      <w:r>
        <w:t xml:space="preserve"> </w:t>
      </w:r>
      <m:oMath>
        <m:r>
          <m:t>m</m:t>
        </m:r>
      </m:oMath>
      <w:r>
        <w:t xml:space="preserve"> </w:t>
      </w:r>
      <w:r>
        <w:t xml:space="preserve">units in the output for every 1-unit change in the input.</w:t>
      </w:r>
    </w:p>
    <w:p>
      <w:pPr>
        <w:pStyle w:val="Compact"/>
        <w:numPr>
          <w:ilvl w:val="0"/>
          <w:numId w:val="1079"/>
        </w:numPr>
      </w:pPr>
      <m:oMath>
        <m:r>
          <m:t>y</m:t>
        </m:r>
      </m:oMath>
      <w:r>
        <w:rPr>
          <w:b/>
          <w:bCs/>
        </w:rPr>
        <w:t xml:space="preserve">-intercept:</w:t>
      </w:r>
      <w:r>
        <w:t xml:space="preserve"> </w:t>
      </w:r>
      <m:oMath>
        <m:r>
          <m:t>f</m:t>
        </m:r>
        <m:d>
          <m:dPr>
            <m:begChr m:val="("/>
            <m:endChr m:val=")"/>
            <m:sepChr m:val=""/>
            <m:grow/>
          </m:dPr>
          <m:e>
            <m:r>
              <m:t>0</m:t>
            </m:r>
          </m:e>
        </m:d>
        <m:r>
          <m:rPr>
            <m:sty m:val="p"/>
          </m:rPr>
          <m:t>=</m:t>
        </m:r>
        <m:r>
          <m:t>b</m:t>
        </m:r>
      </m:oMath>
    </w:p>
    <w:p>
      <w:pPr>
        <w:pStyle w:val="Compact"/>
        <w:numPr>
          <w:ilvl w:val="0"/>
          <w:numId w:val="1079"/>
        </w:numPr>
      </w:pPr>
      <m:oMath>
        <m:r>
          <m:t>x</m:t>
        </m:r>
      </m:oMath>
      <w:r>
        <w:rPr>
          <w:b/>
          <w:bCs/>
        </w:rPr>
        <w:t xml:space="preserve">-intercept:</w:t>
      </w:r>
      <w:r>
        <w:t xml:space="preserve"> </w:t>
      </w:r>
      <w:r>
        <w:t xml:space="preserve">Set</w:t>
      </w:r>
      <w:r>
        <w:t xml:space="preserve"> </w:t>
      </w:r>
      <m:oMath>
        <m:r>
          <m:t>f</m:t>
        </m:r>
        <m:d>
          <m:dPr>
            <m:begChr m:val="("/>
            <m:endChr m:val=")"/>
            <m:sepChr m:val=""/>
            <m:grow/>
          </m:dPr>
          <m:e>
            <m:r>
              <m:t>x</m:t>
            </m:r>
          </m:e>
        </m:d>
        <m:r>
          <m:rPr>
            <m:sty m:val="p"/>
          </m:rPr>
          <m:t>=</m:t>
        </m:r>
        <m:r>
          <m:t>0</m:t>
        </m:r>
      </m:oMath>
      <w:r>
        <w:t xml:space="preserve"> </w:t>
      </w:r>
      <w:r>
        <w:t xml:space="preserve">and solve:</w:t>
      </w:r>
      <w:r>
        <w:t xml:space="preserve"> </w:t>
      </w:r>
      <m:oMath>
        <m:r>
          <m:t>x</m:t>
        </m:r>
        <m:r>
          <m:rPr>
            <m:sty m:val="p"/>
          </m:rPr>
          <m:t>=</m:t>
        </m:r>
        <m:r>
          <m:rPr>
            <m:sty m:val="p"/>
          </m:rPr>
          <m:t>−</m:t>
        </m:r>
        <m:f>
          <m:fPr>
            <m:type m:val="bar"/>
          </m:fPr>
          <m:num>
            <m:r>
              <m:t>b</m:t>
            </m:r>
          </m:num>
          <m:den>
            <m:r>
              <m:t>m</m:t>
            </m:r>
          </m:den>
        </m:f>
      </m:oMath>
    </w:p>
    <w:p>
      <w:r>
        <w:pict>
          <v:rect style="width:0;height:1.5pt" o:hralign="center" o:hrstd="t" o:hr="t"/>
        </w:pict>
      </w:r>
    </w:p>
    <w:bookmarkEnd w:id="152"/>
    <w:bookmarkStart w:id="153" w:name="quadratic-function-properties"/>
    <w:p>
      <w:pPr>
        <w:pStyle w:val="Heading3"/>
      </w:pPr>
      <w:r>
        <w:t xml:space="preserve">2.6.5 — Quadratic Function Properties</w:t>
      </w:r>
    </w:p>
    <w:p>
      <w:pPr>
        <w:pStyle w:val="FirstParagraph"/>
      </w:pPr>
      <w:r>
        <w:t xml:space="preserve">For</w:t>
      </w:r>
      <w:r>
        <w:t xml:space="preserve"> </w:t>
      </w:r>
      <m:oMath>
        <m:r>
          <m:t>f</m:t>
        </m:r>
        <m:d>
          <m:dPr>
            <m:begChr m:val="("/>
            <m:endChr m:val=")"/>
            <m:sepChr m:val=""/>
            <m:grow/>
          </m:dPr>
          <m:e>
            <m:r>
              <m:t>x</m:t>
            </m:r>
          </m:e>
        </m:d>
        <m:r>
          <m:rPr>
            <m:sty m:val="p"/>
          </m:rPr>
          <m:t>=</m:t>
        </m:r>
        <m:r>
          <m:t>a</m:t>
        </m:r>
        <m:sSup>
          <m:e>
            <m:r>
              <m:t>x</m:t>
            </m:r>
          </m:e>
          <m:sup>
            <m:r>
              <m:t>2</m:t>
            </m:r>
          </m:sup>
        </m:sSup>
        <m:r>
          <m:rPr>
            <m:sty m:val="p"/>
          </m:rPr>
          <m:t>+</m:t>
        </m:r>
        <m:r>
          <m:t>b</m:t>
        </m:r>
        <m:r>
          <m:t>x</m:t>
        </m:r>
        <m:r>
          <m:rPr>
            <m:sty m:val="p"/>
          </m:rPr>
          <m:t>+</m:t>
        </m:r>
        <m:r>
          <m:t>c</m:t>
        </m:r>
      </m:oMath>
      <w:r>
        <w:t xml:space="preserve">:</w:t>
      </w:r>
    </w:p>
    <w:p>
      <w:pPr>
        <w:pStyle w:val="Compact"/>
        <w:numPr>
          <w:ilvl w:val="0"/>
          <w:numId w:val="1080"/>
        </w:numPr>
      </w:pPr>
      <w:r>
        <w:rPr>
          <w:b/>
          <w:bCs/>
        </w:rPr>
        <w:t xml:space="preserve">Direction:</w:t>
      </w:r>
      <w:r>
        <w:t xml:space="preserve"> </w:t>
      </w:r>
      <w:r>
        <w:t xml:space="preserve">Opens up if</w:t>
      </w:r>
      <w:r>
        <w:t xml:space="preserve"> </w:t>
      </w:r>
      <m:oMath>
        <m:r>
          <m:t>a</m:t>
        </m:r>
        <m:r>
          <m:rPr>
            <m:sty m:val="p"/>
          </m:rPr>
          <m:t>&gt;</m:t>
        </m:r>
        <m:r>
          <m:t>0</m:t>
        </m:r>
      </m:oMath>
      <w:r>
        <w:t xml:space="preserve">; opens down if</w:t>
      </w:r>
      <w:r>
        <w:t xml:space="preserve"> </w:t>
      </w:r>
      <m:oMath>
        <m:r>
          <m:t>a</m:t>
        </m:r>
        <m:r>
          <m:rPr>
            <m:sty m:val="p"/>
          </m:rPr>
          <m:t>&lt;</m:t>
        </m:r>
        <m:r>
          <m:t>0</m:t>
        </m:r>
      </m:oMath>
      <w:r>
        <w:t xml:space="preserve">.</w:t>
      </w:r>
    </w:p>
    <w:p>
      <w:pPr>
        <w:pStyle w:val="Compact"/>
        <w:numPr>
          <w:ilvl w:val="0"/>
          <w:numId w:val="1080"/>
        </w:numPr>
      </w:pPr>
      <w:r>
        <w:rPr>
          <w:b/>
          <w:bCs/>
        </w:rPr>
        <w:t xml:space="preserve">Vertex:</w:t>
      </w:r>
      <w:r>
        <w:t xml:space="preserve"> </w:t>
      </w:r>
      <m:oMath>
        <m:d>
          <m:dPr>
            <m:begChr m:val="("/>
            <m:endChr m:val=")"/>
            <m:sepChr m:val=""/>
            <m:grow/>
          </m:dPr>
          <m:e>
            <m:r>
              <m:rPr>
                <m:sty m:val="p"/>
              </m:rPr>
              <m:t>−</m:t>
            </m:r>
            <m:f>
              <m:fPr>
                <m:type m:val="bar"/>
              </m:fPr>
              <m:num>
                <m:r>
                  <m:t>b</m:t>
                </m:r>
              </m:num>
              <m:den>
                <m:r>
                  <m:t>2</m:t>
                </m:r>
                <m:r>
                  <m:t>a</m:t>
                </m:r>
              </m:den>
            </m:f>
            <m:r>
              <m:rPr>
                <m:sty m:val="p"/>
              </m:rPr>
              <m:t>,</m:t>
            </m:r>
            <m:r>
              <m:t>f</m:t>
            </m:r>
            <m:d>
              <m:dPr>
                <m:begChr m:val="("/>
                <m:endChr m:val=")"/>
                <m:sepChr m:val=""/>
                <m:grow/>
              </m:dPr>
              <m:e>
                <m:r>
                  <m:rPr>
                    <m:sty m:val="p"/>
                  </m:rPr>
                  <m:t>−</m:t>
                </m:r>
                <m:f>
                  <m:fPr>
                    <m:type m:val="bar"/>
                  </m:fPr>
                  <m:num>
                    <m:r>
                      <m:t>b</m:t>
                    </m:r>
                  </m:num>
                  <m:den>
                    <m:r>
                      <m:t>2</m:t>
                    </m:r>
                    <m:r>
                      <m:t>a</m:t>
                    </m:r>
                  </m:den>
                </m:f>
              </m:e>
            </m:d>
          </m:e>
        </m:d>
      </m:oMath>
    </w:p>
    <w:p>
      <w:pPr>
        <w:pStyle w:val="Compact"/>
        <w:numPr>
          <w:ilvl w:val="0"/>
          <w:numId w:val="1080"/>
        </w:numPr>
      </w:pPr>
      <w:r>
        <w:rPr>
          <w:b/>
          <w:bCs/>
        </w:rPr>
        <w:t xml:space="preserve">Axis of symmetry:</w:t>
      </w:r>
      <w:r>
        <w:t xml:space="preserve"> </w:t>
      </w:r>
      <m:oMath>
        <m:r>
          <m:t>x</m:t>
        </m:r>
        <m:r>
          <m:rPr>
            <m:sty m:val="p"/>
          </m:rPr>
          <m:t>=</m:t>
        </m:r>
        <m:r>
          <m:rPr>
            <m:sty m:val="p"/>
          </m:rPr>
          <m:t>−</m:t>
        </m:r>
        <m:f>
          <m:fPr>
            <m:type m:val="bar"/>
          </m:fPr>
          <m:num>
            <m:r>
              <m:t>b</m:t>
            </m:r>
          </m:num>
          <m:den>
            <m:r>
              <m:t>2</m:t>
            </m:r>
            <m:r>
              <m:t>a</m:t>
            </m:r>
          </m:den>
        </m:f>
      </m:oMath>
    </w:p>
    <w:p>
      <w:pPr>
        <w:pStyle w:val="Compact"/>
        <w:numPr>
          <w:ilvl w:val="0"/>
          <w:numId w:val="1080"/>
        </w:numPr>
      </w:pPr>
      <m:oMath>
        <m:r>
          <m:t>y</m:t>
        </m:r>
      </m:oMath>
      <w:r>
        <w:rPr>
          <w:b/>
          <w:bCs/>
        </w:rPr>
        <w:t xml:space="preserve">-intercept:</w:t>
      </w:r>
      <w:r>
        <w:t xml:space="preserve"> </w:t>
      </w:r>
      <m:oMath>
        <m:r>
          <m:t>f</m:t>
        </m:r>
        <m:d>
          <m:dPr>
            <m:begChr m:val="("/>
            <m:endChr m:val=")"/>
            <m:sepChr m:val=""/>
            <m:grow/>
          </m:dPr>
          <m:e>
            <m:r>
              <m:t>0</m:t>
            </m:r>
          </m:e>
        </m:d>
        <m:r>
          <m:rPr>
            <m:sty m:val="p"/>
          </m:rPr>
          <m:t>=</m:t>
        </m:r>
        <m:r>
          <m:t>c</m:t>
        </m:r>
      </m:oMath>
    </w:p>
    <w:p>
      <w:pPr>
        <w:pStyle w:val="Compact"/>
        <w:numPr>
          <w:ilvl w:val="0"/>
          <w:numId w:val="1080"/>
        </w:numPr>
      </w:pPr>
      <m:oMath>
        <m:r>
          <m:t>x</m:t>
        </m:r>
      </m:oMath>
      <w:r>
        <w:rPr>
          <w:b/>
          <w:bCs/>
        </w:rPr>
        <w:t xml:space="preserve">-intercepts (roots):</w:t>
      </w:r>
      <w:r>
        <w:t xml:space="preserve"> </w:t>
      </w:r>
      <w:r>
        <w:t xml:space="preserve">Found by solving</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using factoring, the quadratic formula, or the square root method.</w:t>
      </w:r>
    </w:p>
    <w:p>
      <w:pPr>
        <w:pStyle w:val="FirstParagraph"/>
      </w:pPr>
      <w:r>
        <w:rPr>
          <w:b/>
          <w:bCs/>
        </w:rPr>
        <w:t xml:space="preserve">Vertex form:</w:t>
      </w:r>
      <w:r>
        <w:t xml:space="preserve"> </w:t>
      </w:r>
      <m:oMath>
        <m:r>
          <m:t>f</m:t>
        </m:r>
        <m:d>
          <m:dPr>
            <m:begChr m:val="("/>
            <m:endChr m:val=")"/>
            <m:sepChr m:val=""/>
            <m:grow/>
          </m:dPr>
          <m:e>
            <m:r>
              <m:t>x</m:t>
            </m:r>
          </m:e>
        </m:d>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 where the vertex is</w:t>
      </w:r>
      <w:r>
        <w:t xml:space="preserve"> </w:t>
      </w:r>
      <m:oMath>
        <m:d>
          <m:dPr>
            <m:begChr m:val="("/>
            <m:endChr m:val=")"/>
            <m:sepChr m:val=""/>
            <m:grow/>
          </m:dPr>
          <m:e>
            <m:r>
              <m:t>h</m:t>
            </m:r>
            <m:r>
              <m:rPr>
                <m:sty m:val="p"/>
              </m:rPr>
              <m:t>,</m:t>
            </m:r>
            <m:r>
              <m:t>k</m:t>
            </m:r>
          </m:e>
        </m:d>
      </m:oMath>
      <w:r>
        <w:t xml:space="preserve">.</w:t>
      </w:r>
    </w:p>
    <w:p>
      <w:pPr>
        <w:pStyle w:val="BodyText"/>
      </w:pPr>
      <w:r>
        <w:rPr>
          <w:b/>
          <w:bCs/>
        </w:rPr>
        <w:t xml:space="preserve">Intercept form:</w:t>
      </w:r>
      <w:r>
        <w:t xml:space="preserve"> </w:t>
      </w:r>
      <m:oMath>
        <m:r>
          <m:t>f</m:t>
        </m:r>
        <m:d>
          <m:dPr>
            <m:begChr m:val="("/>
            <m:endChr m:val=")"/>
            <m:sepChr m:val=""/>
            <m:grow/>
          </m:dPr>
          <m:e>
            <m:r>
              <m:t>x</m:t>
            </m:r>
          </m:e>
        </m:d>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r>
        <w:t xml:space="preserve">, where the</w:t>
      </w:r>
      <w:r>
        <w:t xml:space="preserve"> </w:t>
      </w:r>
      <m:oMath>
        <m:r>
          <m:t>x</m:t>
        </m:r>
      </m:oMath>
      <w:r>
        <w:t xml:space="preserve">-intercepts are</w:t>
      </w:r>
      <w:r>
        <w:t xml:space="preserve"> </w:t>
      </w:r>
      <m:oMath>
        <m:r>
          <m:t>p</m:t>
        </m:r>
      </m:oMath>
      <w:r>
        <w:t xml:space="preserve"> </w:t>
      </w:r>
      <w:r>
        <w:t xml:space="preserve">and</w:t>
      </w:r>
      <w:r>
        <w:t xml:space="preserve"> </w:t>
      </w:r>
      <m:oMath>
        <m:r>
          <m:t>q</m:t>
        </m:r>
      </m:oMath>
      <w:r>
        <w:t xml:space="preserve">.</w:t>
      </w:r>
    </w:p>
    <w:p>
      <w:r>
        <w:pict>
          <v:rect style="width:0;height:1.5pt" o:hralign="center" o:hrstd="t" o:hr="t"/>
        </w:pict>
      </w:r>
    </w:p>
    <w:bookmarkEnd w:id="153"/>
    <w:bookmarkStart w:id="154" w:name="exponential-functions"/>
    <w:p>
      <w:pPr>
        <w:pStyle w:val="Heading3"/>
      </w:pPr>
      <w:r>
        <w:t xml:space="preserve">2.6.6 — Exponential Functions</w:t>
      </w:r>
    </w:p>
    <w:p>
      <w:pPr>
        <w:pStyle w:val="FirstParagraph"/>
      </w:pPr>
      <w:r>
        <w:rPr>
          <w:b/>
          <w:bCs/>
        </w:rPr>
        <w:t xml:space="preserve">General form:</w:t>
      </w:r>
      <w:r>
        <w:t xml:space="preserve"> </w:t>
      </w:r>
      <m:oMath>
        <m:r>
          <m:t>f</m:t>
        </m:r>
        <m:d>
          <m:dPr>
            <m:begChr m:val="("/>
            <m:endChr m:val=")"/>
            <m:sepChr m:val=""/>
            <m:grow/>
          </m:dPr>
          <m:e>
            <m:r>
              <m:t>x</m:t>
            </m:r>
          </m:e>
        </m:d>
        <m:r>
          <m:rPr>
            <m:sty m:val="p"/>
          </m:rPr>
          <m:t>=</m:t>
        </m:r>
        <m:r>
          <m:t>a</m:t>
        </m:r>
        <m:sSup>
          <m:e>
            <m:r>
              <m:t>b</m:t>
            </m:r>
          </m:e>
          <m:sup>
            <m:r>
              <m:t>x</m:t>
            </m:r>
          </m:sup>
        </m:sSup>
      </m:oMath>
    </w:p>
    <w:p>
      <w:pPr>
        <w:pStyle w:val="Compact"/>
        <w:numPr>
          <w:ilvl w:val="0"/>
          <w:numId w:val="1081"/>
        </w:numPr>
      </w:pPr>
      <w:r>
        <w:t xml:space="preserve">If</w:t>
      </w:r>
      <w:r>
        <w:t xml:space="preserve"> </w:t>
      </w:r>
      <m:oMath>
        <m:r>
          <m:t>a</m:t>
        </m:r>
        <m:r>
          <m:rPr>
            <m:sty m:val="p"/>
          </m:rPr>
          <m:t>&gt;</m:t>
        </m:r>
        <m:r>
          <m:t>0</m:t>
        </m:r>
      </m:oMath>
      <w:r>
        <w:t xml:space="preserve"> </w:t>
      </w:r>
      <w:r>
        <w:t xml:space="preserve">and</w:t>
      </w:r>
      <w:r>
        <w:t xml:space="preserve"> </w:t>
      </w:r>
      <m:oMath>
        <m:r>
          <m:t>b</m:t>
        </m:r>
        <m:r>
          <m:rPr>
            <m:sty m:val="p"/>
          </m:rPr>
          <m:t>&gt;</m:t>
        </m:r>
        <m:r>
          <m:t>1</m:t>
        </m:r>
      </m:oMath>
      <w:r>
        <w:t xml:space="preserve">: exponential growth</w:t>
      </w:r>
    </w:p>
    <w:p>
      <w:pPr>
        <w:pStyle w:val="Compact"/>
        <w:numPr>
          <w:ilvl w:val="0"/>
          <w:numId w:val="1081"/>
        </w:numPr>
      </w:pPr>
      <w:r>
        <w:t xml:space="preserve">If</w:t>
      </w:r>
      <w:r>
        <w:t xml:space="preserve"> </w:t>
      </w:r>
      <m:oMath>
        <m:r>
          <m:t>a</m:t>
        </m:r>
        <m:r>
          <m:rPr>
            <m:sty m:val="p"/>
          </m:rPr>
          <m:t>&gt;</m:t>
        </m:r>
        <m:r>
          <m:t>0</m:t>
        </m:r>
      </m:oMath>
      <w:r>
        <w:t xml:space="preserve"> </w:t>
      </w:r>
      <w:r>
        <w:t xml:space="preserve">and</w:t>
      </w:r>
      <w:r>
        <w:t xml:space="preserve"> </w:t>
      </w:r>
      <m:oMath>
        <m:r>
          <m:t>0</m:t>
        </m:r>
        <m:r>
          <m:rPr>
            <m:sty m:val="p"/>
          </m:rPr>
          <m:t>&lt;</m:t>
        </m:r>
        <m:r>
          <m:t>b</m:t>
        </m:r>
        <m:r>
          <m:rPr>
            <m:sty m:val="p"/>
          </m:rPr>
          <m:t>&lt;</m:t>
        </m:r>
        <m:r>
          <m:t>1</m:t>
        </m:r>
      </m:oMath>
      <w:r>
        <w:t xml:space="preserve">: exponential decay</w:t>
      </w:r>
    </w:p>
    <w:p>
      <w:pPr>
        <w:pStyle w:val="Compact"/>
        <w:numPr>
          <w:ilvl w:val="0"/>
          <w:numId w:val="1081"/>
        </w:numPr>
      </w:pPr>
      <w:r>
        <w:t xml:space="preserve">The</w:t>
      </w:r>
      <w:r>
        <w:t xml:space="preserve"> </w:t>
      </w:r>
      <m:oMath>
        <m:r>
          <m:t>y</m:t>
        </m:r>
      </m:oMath>
      <w:r>
        <w:t xml:space="preserve">-intercept is</w:t>
      </w:r>
      <w:r>
        <w:t xml:space="preserve"> </w:t>
      </w:r>
      <m:oMath>
        <m:d>
          <m:dPr>
            <m:begChr m:val="("/>
            <m:endChr m:val=")"/>
            <m:sepChr m:val=""/>
            <m:grow/>
          </m:dPr>
          <m:e>
            <m:r>
              <m:t>0</m:t>
            </m:r>
            <m:r>
              <m:rPr>
                <m:sty m:val="p"/>
              </m:rPr>
              <m:t>,</m:t>
            </m:r>
            <m:r>
              <m:t>a</m:t>
            </m:r>
          </m:e>
        </m:d>
      </m:oMath>
    </w:p>
    <w:p>
      <w:pPr>
        <w:pStyle w:val="Compact"/>
        <w:numPr>
          <w:ilvl w:val="0"/>
          <w:numId w:val="1081"/>
        </w:numPr>
      </w:pPr>
      <w:r>
        <w:t xml:space="preserve">The horizontal asymptote is</w:t>
      </w:r>
      <w:r>
        <w:t xml:space="preserve"> </w:t>
      </w:r>
      <m:oMath>
        <m:r>
          <m:t>y</m:t>
        </m:r>
        <m:r>
          <m:rPr>
            <m:sty m:val="p"/>
          </m:rPr>
          <m:t>=</m:t>
        </m:r>
        <m:r>
          <m:t>0</m:t>
        </m:r>
      </m:oMath>
      <w:r>
        <w:t xml:space="preserve"> </w:t>
      </w:r>
      <w:r>
        <w:t xml:space="preserve">(the</w:t>
      </w:r>
      <w:r>
        <w:t xml:space="preserve"> </w:t>
      </w:r>
      <m:oMath>
        <m:r>
          <m:t>x</m:t>
        </m:r>
      </m:oMath>
      <w:r>
        <w:t xml:space="preserve">-axis)</w:t>
      </w:r>
    </w:p>
    <w:p>
      <w:pPr>
        <w:pStyle w:val="FirstParagraph"/>
      </w:pPr>
      <w:r>
        <w:rPr>
          <w:b/>
          <w:bCs/>
        </w:rPr>
        <w:t xml:space="preserve">Exponential growth/decay model:</w:t>
      </w:r>
      <w:r>
        <w:t xml:space="preserve"> </w:t>
      </w:r>
      <m:oMath>
        <m:r>
          <m:t>A</m:t>
        </m:r>
        <m:d>
          <m:dPr>
            <m:begChr m:val="("/>
            <m:endChr m:val=")"/>
            <m:sepChr m:val=""/>
            <m:grow/>
          </m:dPr>
          <m:e>
            <m:r>
              <m:t>t</m:t>
            </m:r>
          </m:e>
        </m:d>
        <m:r>
          <m:rPr>
            <m:sty m:val="p"/>
          </m:rPr>
          <m:t>=</m:t>
        </m:r>
        <m:sSub>
          <m:e>
            <m:r>
              <m:t>A</m:t>
            </m:r>
          </m:e>
          <m:sub>
            <m:r>
              <m:t>0</m:t>
            </m:r>
          </m:sub>
        </m:sSub>
        <m:sSup>
          <m:e>
            <m:d>
              <m:dPr>
                <m:begChr m:val="("/>
                <m:endChr m:val=")"/>
                <m:sepChr m:val=""/>
                <m:grow/>
              </m:dPr>
              <m:e>
                <m:r>
                  <m:t>1</m:t>
                </m:r>
                <m:r>
                  <m:rPr>
                    <m:sty m:val="p"/>
                  </m:rPr>
                  <m:t>+</m:t>
                </m:r>
                <m:r>
                  <m:t>r</m:t>
                </m:r>
              </m:e>
            </m:d>
          </m:e>
          <m:sup>
            <m:r>
              <m:t>t</m:t>
            </m:r>
          </m:sup>
        </m:sSup>
      </m:oMath>
      <w:r>
        <w:t xml:space="preserve"> </w:t>
      </w:r>
      <w:r>
        <w:t xml:space="preserve">(growth) or</w:t>
      </w:r>
      <w:r>
        <w:t xml:space="preserve"> </w:t>
      </w:r>
      <m:oMath>
        <m:r>
          <m:t>A</m:t>
        </m:r>
        <m:d>
          <m:dPr>
            <m:begChr m:val="("/>
            <m:endChr m:val=")"/>
            <m:sepChr m:val=""/>
            <m:grow/>
          </m:dPr>
          <m:e>
            <m:r>
              <m:t>t</m:t>
            </m:r>
          </m:e>
        </m:d>
        <m:r>
          <m:rPr>
            <m:sty m:val="p"/>
          </m:rPr>
          <m:t>=</m:t>
        </m:r>
        <m:sSub>
          <m:e>
            <m:r>
              <m:t>A</m:t>
            </m:r>
          </m:e>
          <m:sub>
            <m:r>
              <m:t>0</m:t>
            </m:r>
          </m:sub>
        </m:sSub>
        <m:sSup>
          <m:e>
            <m:d>
              <m:dPr>
                <m:begChr m:val="("/>
                <m:endChr m:val=")"/>
                <m:sepChr m:val=""/>
                <m:grow/>
              </m:dPr>
              <m:e>
                <m:r>
                  <m:t>1</m:t>
                </m:r>
                <m:r>
                  <m:rPr>
                    <m:sty m:val="p"/>
                  </m:rPr>
                  <m:t>−</m:t>
                </m:r>
                <m:r>
                  <m:t>r</m:t>
                </m:r>
              </m:e>
            </m:d>
          </m:e>
          <m:sup>
            <m:r>
              <m:t>t</m:t>
            </m:r>
          </m:sup>
        </m:sSup>
      </m:oMath>
      <w:r>
        <w:t xml:space="preserve"> </w:t>
      </w:r>
      <w:r>
        <w:t xml:space="preserve">(decay)</w:t>
      </w:r>
    </w:p>
    <w:p>
      <w:pPr>
        <w:pStyle w:val="Compact"/>
        <w:numPr>
          <w:ilvl w:val="0"/>
          <w:numId w:val="1082"/>
        </w:numPr>
      </w:pPr>
      <m:oMath>
        <m:sSub>
          <m:e>
            <m:r>
              <m:t>A</m:t>
            </m:r>
          </m:e>
          <m:sub>
            <m:r>
              <m:t>0</m:t>
            </m:r>
          </m:sub>
        </m:sSub>
      </m:oMath>
      <w:r>
        <w:t xml:space="preserve"> </w:t>
      </w:r>
      <w:r>
        <w:t xml:space="preserve">= initial amount</w:t>
      </w:r>
    </w:p>
    <w:p>
      <w:pPr>
        <w:pStyle w:val="Compact"/>
        <w:numPr>
          <w:ilvl w:val="0"/>
          <w:numId w:val="1082"/>
        </w:numPr>
      </w:pPr>
      <m:oMath>
        <m:r>
          <m:t>r</m:t>
        </m:r>
      </m:oMath>
      <w:r>
        <w:t xml:space="preserve"> </w:t>
      </w:r>
      <w:r>
        <w:t xml:space="preserve">= growth/decay rate (as a decimal)</w:t>
      </w:r>
    </w:p>
    <w:p>
      <w:pPr>
        <w:pStyle w:val="Compact"/>
        <w:numPr>
          <w:ilvl w:val="0"/>
          <w:numId w:val="1082"/>
        </w:numPr>
      </w:pPr>
      <m:oMath>
        <m:r>
          <m:t>t</m:t>
        </m:r>
      </m:oMath>
      <w:r>
        <w:t xml:space="preserve"> </w:t>
      </w:r>
      <w:r>
        <w:t xml:space="preserve">= time</w:t>
      </w:r>
    </w:p>
    <w:p>
      <w:pPr>
        <w:pStyle w:val="FirstParagraph"/>
      </w:pPr>
      <w:r>
        <w:rPr>
          <w:b/>
          <w:bCs/>
        </w:rPr>
        <w:t xml:space="preserve">Critical details:</w:t>
      </w:r>
    </w:p>
    <w:p>
      <w:pPr>
        <w:pStyle w:val="Compact"/>
        <w:numPr>
          <w:ilvl w:val="0"/>
          <w:numId w:val="1083"/>
        </w:numPr>
      </w:pPr>
      <w:r>
        <w:t xml:space="preserve">Exponential functions grow (or decay) by a constant</w:t>
      </w:r>
      <w:r>
        <w:t xml:space="preserve"> </w:t>
      </w:r>
      <w:r>
        <w:rPr>
          <w:b/>
          <w:bCs/>
        </w:rPr>
        <w:t xml:space="preserve">factor</w:t>
      </w:r>
      <w:r>
        <w:t xml:space="preserve"> </w:t>
      </w:r>
      <w:r>
        <w:t xml:space="preserve">over equal intervals, unlike linear functions which grow by a constant</w:t>
      </w:r>
      <w:r>
        <w:t xml:space="preserve"> </w:t>
      </w:r>
      <w:r>
        <w:rPr>
          <w:b/>
          <w:bCs/>
        </w:rPr>
        <w:t xml:space="preserve">amount</w:t>
      </w:r>
      <w:r>
        <w:t xml:space="preserve">.</w:t>
      </w:r>
    </w:p>
    <w:p>
      <w:pPr>
        <w:pStyle w:val="Compact"/>
        <w:numPr>
          <w:ilvl w:val="0"/>
          <w:numId w:val="1083"/>
        </w:numPr>
      </w:pPr>
      <w:r>
        <w:t xml:space="preserve">The base</w:t>
      </w:r>
      <w:r>
        <w:t xml:space="preserve"> </w:t>
      </w:r>
      <m:oMath>
        <m:r>
          <m:t>b</m:t>
        </m:r>
      </m:oMath>
      <w:r>
        <w:t xml:space="preserve"> </w:t>
      </w:r>
      <w:r>
        <w:t xml:space="preserve">must be positive and not equal to 1.</w:t>
      </w:r>
    </w:p>
    <w:p>
      <w:r>
        <w:pict>
          <v:rect style="width:0;height:1.5pt" o:hralign="center" o:hrstd="t" o:hr="t"/>
        </w:pict>
      </w:r>
    </w:p>
    <w:bookmarkEnd w:id="154"/>
    <w:bookmarkEnd w:id="155"/>
    <w:bookmarkStart w:id="162" w:name="number-and-quantity-formulas"/>
    <w:p>
      <w:pPr>
        <w:pStyle w:val="Heading2"/>
      </w:pPr>
      <w:r>
        <w:t xml:space="preserve">2.7 — Number and Quantity Formulas</w:t>
      </w:r>
    </w:p>
    <w:p>
      <w:r>
        <w:pict>
          <v:rect style="width:0;height:1.5pt" o:hralign="center" o:hrstd="t" o:hr="t"/>
        </w:pict>
      </w:r>
    </w:p>
    <w:bookmarkStart w:id="156" w:name="percentage-formulas"/>
    <w:p>
      <w:pPr>
        <w:pStyle w:val="Heading3"/>
      </w:pPr>
      <w:r>
        <w:t xml:space="preserve">2.7.1 — Percentage Formulas</w:t>
      </w:r>
    </w:p>
    <w:p>
      <w:pPr>
        <w:pStyle w:val="FirstParagraph"/>
      </w:pPr>
      <w:r>
        <w:rPr>
          <w:b/>
          <w:bCs/>
        </w:rPr>
        <w:t xml:space="preserve">Percent of a whole:</w:t>
      </w:r>
      <w:r>
        <w:t xml:space="preserve"> </w:t>
      </w:r>
      <m:oMath>
        <m:f>
          <m:fPr>
            <m:type m:val="bar"/>
          </m:fPr>
          <m:num>
            <m:r>
              <m:rPr>
                <m:nor/>
                <m:sty m:val="p"/>
              </m:rPr>
              <m:t>Part</m:t>
            </m:r>
          </m:num>
          <m:den>
            <m:r>
              <m:rPr>
                <m:nor/>
                <m:sty m:val="p"/>
              </m:rPr>
              <m:t>Whole</m:t>
            </m:r>
          </m:den>
        </m:f>
        <m:r>
          <m:rPr>
            <m:sty m:val="p"/>
          </m:rPr>
          <m:t>×</m:t>
        </m:r>
        <m:r>
          <m:t>100</m:t>
        </m:r>
        <m:r>
          <m:rPr>
            <m:sty m:val="p"/>
          </m:rPr>
          <m:t>=</m:t>
        </m:r>
        <m:r>
          <m:rPr>
            <m:nor/>
            <m:sty m:val="p"/>
          </m:rPr>
          <m:t>Percent</m:t>
        </m:r>
      </m:oMath>
    </w:p>
    <w:p>
      <w:pPr>
        <w:pStyle w:val="BodyText"/>
      </w:pPr>
      <w:r>
        <w:rPr>
          <w:b/>
          <w:bCs/>
        </w:rPr>
        <w:t xml:space="preserve">Percent change:</w:t>
      </w:r>
      <w:r>
        <w:t xml:space="preserve"> </w:t>
      </w:r>
      <m:oMath>
        <m:f>
          <m:fPr>
            <m:type m:val="bar"/>
          </m:fPr>
          <m:num>
            <m:r>
              <m:rPr>
                <m:nor/>
                <m:sty m:val="p"/>
              </m:rPr>
              <m:t>New</m:t>
            </m:r>
            <m:r>
              <m:rPr>
                <m:sty m:val="p"/>
              </m:rPr>
              <m:t>−</m:t>
            </m:r>
            <m:r>
              <m:rPr>
                <m:nor/>
                <m:sty m:val="p"/>
              </m:rPr>
              <m:t>Old</m:t>
            </m:r>
          </m:num>
          <m:den>
            <m:r>
              <m:rPr>
                <m:nor/>
                <m:sty m:val="p"/>
              </m:rPr>
              <m:t>Old</m:t>
            </m:r>
          </m:den>
        </m:f>
        <m:r>
          <m:rPr>
            <m:sty m:val="p"/>
          </m:rPr>
          <m:t>×</m:t>
        </m:r>
        <m:r>
          <m:t>100</m:t>
        </m:r>
      </m:oMath>
    </w:p>
    <w:p>
      <w:pPr>
        <w:pStyle w:val="BodyText"/>
      </w:pPr>
      <w:r>
        <w:rPr>
          <w:b/>
          <w:bCs/>
        </w:rPr>
        <w:t xml:space="preserve">Finding a percent of a number:</w:t>
      </w:r>
      <w:r>
        <w:t xml:space="preserve"> </w:t>
      </w:r>
      <w:r>
        <w:t xml:space="preserve">Convert the percent to a decimal and multiply.</w:t>
      </w:r>
    </w:p>
    <w:p>
      <w:pPr>
        <w:pStyle w:val="BodyText"/>
      </w:pPr>
      <w:r>
        <w:rPr>
          <w:b/>
          <w:bCs/>
        </w:rPr>
        <w:t xml:space="preserve">Successive percents:</w:t>
      </w:r>
      <w:r>
        <w:t xml:space="preserve"> </w:t>
      </w:r>
      <w:r>
        <w:t xml:space="preserve">Multiply the factors. A 20% discount followed by 10% tax means:</w:t>
      </w:r>
      <w:r>
        <w:t xml:space="preserve"> </w:t>
      </w:r>
      <m:oMath>
        <m:r>
          <m:rPr>
            <m:nor/>
            <m:sty m:val="p"/>
          </m:rPr>
          <m:t>Final</m:t>
        </m:r>
        <m:r>
          <m:rPr>
            <m:sty m:val="p"/>
          </m:rPr>
          <m:t>=</m:t>
        </m:r>
        <m:r>
          <m:rPr>
            <m:nor/>
            <m:sty m:val="p"/>
          </m:rPr>
          <m:t>Original</m:t>
        </m:r>
        <m:r>
          <m:rPr>
            <m:sty m:val="p"/>
          </m:rPr>
          <m:t>×</m:t>
        </m:r>
        <m:r>
          <m:t>0.80</m:t>
        </m:r>
        <m:r>
          <m:rPr>
            <m:sty m:val="p"/>
          </m:rPr>
          <m:t>×</m:t>
        </m:r>
        <m:r>
          <m:t>1.10</m:t>
        </m:r>
        <m:r>
          <m:rPr>
            <m:sty m:val="p"/>
          </m:rPr>
          <m:t>=</m:t>
        </m:r>
        <m:r>
          <m:rPr>
            <m:nor/>
            <m:sty m:val="p"/>
          </m:rPr>
          <m:t>Original</m:t>
        </m:r>
        <m:r>
          <m:rPr>
            <m:sty m:val="p"/>
          </m:rPr>
          <m:t>×</m:t>
        </m:r>
        <m:r>
          <m:t>0.88</m:t>
        </m:r>
      </m:oMath>
      <w:r>
        <w:t xml:space="preserve">.</w:t>
      </w:r>
    </w:p>
    <w:p>
      <w:pPr>
        <w:pStyle w:val="BodyText"/>
      </w:pPr>
      <w:r>
        <w:rPr>
          <w:b/>
          <w:bCs/>
        </w:rPr>
        <w:t xml:space="preserve">Critical details:</w:t>
      </w:r>
    </w:p>
    <w:p>
      <w:pPr>
        <w:pStyle w:val="Compact"/>
        <w:numPr>
          <w:ilvl w:val="0"/>
          <w:numId w:val="1084"/>
        </w:numPr>
      </w:pPr>
      <w:r>
        <w:t xml:space="preserve">A percent increase of</w:t>
      </w:r>
      <w:r>
        <w:t xml:space="preserve"> </w:t>
      </w:r>
      <m:oMath>
        <m:r>
          <m:t>p</m:t>
        </m:r>
        <m:r>
          <m:rPr>
            <m:sty m:val="p"/>
          </m:rPr>
          <m:t>%</m:t>
        </m:r>
      </m:oMath>
      <w:r>
        <w:t xml:space="preserve"> </w:t>
      </w:r>
      <w:r>
        <w:t xml:space="preserve">followed by a percent decrease of</w:t>
      </w:r>
      <w:r>
        <w:t xml:space="preserve"> </w:t>
      </w:r>
      <m:oMath>
        <m:r>
          <m:t>p</m:t>
        </m:r>
        <m:r>
          <m:rPr>
            <m:sty m:val="p"/>
          </m:rPr>
          <m:t>%</m:t>
        </m:r>
      </m:oMath>
      <w:r>
        <w:t xml:space="preserve"> </w:t>
      </w:r>
      <w:r>
        <w:t xml:space="preserve">does</w:t>
      </w:r>
      <w:r>
        <w:t xml:space="preserve"> </w:t>
      </w:r>
      <w:r>
        <w:rPr>
          <w:b/>
          <w:bCs/>
        </w:rPr>
        <w:t xml:space="preserve">not</w:t>
      </w:r>
      <w:r>
        <w:t xml:space="preserve"> </w:t>
      </w:r>
      <w:r>
        <w:t xml:space="preserve">return you to the original value. For example, a 10% increase followed by a 10% decrease:</w:t>
      </w:r>
      <w:r>
        <w:t xml:space="preserve"> </w:t>
      </w:r>
      <m:oMath>
        <m:r>
          <m:t>100</m:t>
        </m:r>
        <m:r>
          <m:rPr>
            <m:sty m:val="p"/>
          </m:rPr>
          <m:t>×</m:t>
        </m:r>
        <m:r>
          <m:t>1.10</m:t>
        </m:r>
        <m:r>
          <m:rPr>
            <m:sty m:val="p"/>
          </m:rPr>
          <m:t>×</m:t>
        </m:r>
        <m:r>
          <m:t>0.90</m:t>
        </m:r>
        <m:r>
          <m:rPr>
            <m:sty m:val="p"/>
          </m:rPr>
          <m:t>=</m:t>
        </m:r>
        <m:r>
          <m:t>99</m:t>
        </m:r>
      </m:oMath>
      <w:r>
        <w:t xml:space="preserve">, not 100.</w:t>
      </w:r>
    </w:p>
    <w:p>
      <w:pPr>
        <w:pStyle w:val="Compact"/>
        <w:numPr>
          <w:ilvl w:val="0"/>
          <w:numId w:val="1084"/>
        </w:numPr>
      </w:pPr>
      <w:r>
        <w:t xml:space="preserve">The factor for a</w:t>
      </w:r>
      <w:r>
        <w:t xml:space="preserve"> </w:t>
      </w:r>
      <m:oMath>
        <m:r>
          <m:t>p</m:t>
        </m:r>
        <m:r>
          <m:rPr>
            <m:sty m:val="p"/>
          </m:rPr>
          <m:t>%</m:t>
        </m:r>
      </m:oMath>
      <w:r>
        <w:t xml:space="preserve"> </w:t>
      </w:r>
      <w:r>
        <w:t xml:space="preserve">increase is</w:t>
      </w:r>
      <w:r>
        <w:t xml:space="preserve"> </w:t>
      </w:r>
      <m:oMath>
        <m:d>
          <m:dPr>
            <m:begChr m:val="("/>
            <m:endChr m:val=")"/>
            <m:sepChr m:val=""/>
            <m:grow/>
          </m:dPr>
          <m:e>
            <m:r>
              <m:t>1</m:t>
            </m:r>
            <m:r>
              <m:rPr>
                <m:sty m:val="p"/>
              </m:rPr>
              <m:t>+</m:t>
            </m:r>
            <m:r>
              <m:t>0.01</m:t>
            </m:r>
            <m:r>
              <m:t>p</m:t>
            </m:r>
          </m:e>
        </m:d>
      </m:oMath>
      <w:r>
        <w:t xml:space="preserve">. The factor for a</w:t>
      </w:r>
      <w:r>
        <w:t xml:space="preserve"> </w:t>
      </w:r>
      <m:oMath>
        <m:r>
          <m:t>p</m:t>
        </m:r>
        <m:r>
          <m:rPr>
            <m:sty m:val="p"/>
          </m:rPr>
          <m:t>%</m:t>
        </m:r>
      </m:oMath>
      <w:r>
        <w:t xml:space="preserve"> </w:t>
      </w:r>
      <w:r>
        <w:t xml:space="preserve">decrease is</w:t>
      </w:r>
      <w:r>
        <w:t xml:space="preserve"> </w:t>
      </w:r>
      <m:oMath>
        <m:d>
          <m:dPr>
            <m:begChr m:val="("/>
            <m:endChr m:val=")"/>
            <m:sepChr m:val=""/>
            <m:grow/>
          </m:dPr>
          <m:e>
            <m:r>
              <m:t>1</m:t>
            </m:r>
            <m:r>
              <m:rPr>
                <m:sty m:val="p"/>
              </m:rPr>
              <m:t>−</m:t>
            </m:r>
            <m:r>
              <m:t>0.01</m:t>
            </m:r>
            <m:r>
              <m:t>p</m:t>
            </m:r>
          </m:e>
        </m:d>
      </m:oMath>
      <w:r>
        <w:t xml:space="preserve">.</w:t>
      </w:r>
    </w:p>
    <w:p>
      <w:r>
        <w:pict>
          <v:rect style="width:0;height:1.5pt" o:hralign="center" o:hrstd="t" o:hr="t"/>
        </w:pict>
      </w:r>
    </w:p>
    <w:bookmarkEnd w:id="156"/>
    <w:bookmarkStart w:id="157" w:name="ratio-and-proportion"/>
    <w:p>
      <w:pPr>
        <w:pStyle w:val="Heading3"/>
      </w:pPr>
      <w:r>
        <w:t xml:space="preserve">2.7.2 — Ratio and Proportion</w:t>
      </w:r>
    </w:p>
    <w:p>
      <w:pPr>
        <w:pStyle w:val="FirstParagraph"/>
      </w:pPr>
      <w:r>
        <w:rPr>
          <w:b/>
          <w:bCs/>
        </w:rPr>
        <w:t xml:space="preserve">Part-to-part ratio:</w:t>
      </w:r>
      <w:r>
        <w:t xml:space="preserve"> </w:t>
      </w:r>
      <w:r>
        <w:t xml:space="preserve">If the ratio of</w:t>
      </w:r>
      <w:r>
        <w:t xml:space="preserve"> </w:t>
      </w:r>
      <m:oMath>
        <m:r>
          <m:t>A</m:t>
        </m:r>
      </m:oMath>
      <w:r>
        <w:t xml:space="preserve"> </w:t>
      </w:r>
      <w:r>
        <w:t xml:space="preserve">to</w:t>
      </w:r>
      <w:r>
        <w:t xml:space="preserve"> </w:t>
      </w:r>
      <m:oMath>
        <m:r>
          <m:t>B</m:t>
        </m:r>
      </m:oMath>
      <w:r>
        <w:t xml:space="preserve"> </w:t>
      </w:r>
      <w:r>
        <w:t xml:space="preserve">is</w:t>
      </w:r>
      <w:r>
        <w:t xml:space="preserve"> </w:t>
      </w:r>
      <m:oMath>
        <m:r>
          <m:t>m</m:t>
        </m:r>
        <m:r>
          <m:rPr>
            <m:sty m:val="p"/>
          </m:rPr>
          <m:t>:</m:t>
        </m:r>
        <m:r>
          <m:t>n</m:t>
        </m:r>
      </m:oMath>
      <w:r>
        <w:t xml:space="preserve">, then</w:t>
      </w:r>
      <w:r>
        <w:t xml:space="preserve"> </w:t>
      </w:r>
      <m:oMath>
        <m:r>
          <m:t>A</m:t>
        </m:r>
        <m:r>
          <m:rPr>
            <m:sty m:val="p"/>
          </m:rPr>
          <m:t>=</m:t>
        </m:r>
        <m:r>
          <m:t>m</m:t>
        </m:r>
        <m:r>
          <m:t>k</m:t>
        </m:r>
      </m:oMath>
      <w:r>
        <w:t xml:space="preserve"> </w:t>
      </w:r>
      <w:r>
        <w:t xml:space="preserve">and</w:t>
      </w:r>
      <w:r>
        <w:t xml:space="preserve"> </w:t>
      </w:r>
      <m:oMath>
        <m:r>
          <m:t>B</m:t>
        </m:r>
        <m:r>
          <m:rPr>
            <m:sty m:val="p"/>
          </m:rPr>
          <m:t>=</m:t>
        </m:r>
        <m:r>
          <m:t>n</m:t>
        </m:r>
        <m:r>
          <m:t>k</m:t>
        </m:r>
      </m:oMath>
      <w:r>
        <w:t xml:space="preserve"> </w:t>
      </w:r>
      <w:r>
        <w:t xml:space="preserve">for some positive number</w:t>
      </w:r>
      <w:r>
        <w:t xml:space="preserve"> </w:t>
      </w:r>
      <m:oMath>
        <m:r>
          <m:t>k</m:t>
        </m:r>
      </m:oMath>
      <w:r>
        <w:t xml:space="preserve">.</w:t>
      </w:r>
    </w:p>
    <w:p>
      <w:pPr>
        <w:pStyle w:val="BodyText"/>
      </w:pPr>
      <w:r>
        <w:rPr>
          <w:b/>
          <w:bCs/>
        </w:rPr>
        <w:t xml:space="preserve">Part-to-whole ratio:</w:t>
      </w:r>
      <w:r>
        <w:t xml:space="preserve"> </w:t>
      </w:r>
      <w:r>
        <w:t xml:space="preserve">If the ratio of boys to girls is</w:t>
      </w:r>
      <w:r>
        <w:t xml:space="preserve"> </w:t>
      </w:r>
      <m:oMath>
        <m:r>
          <m:t>2</m:t>
        </m:r>
        <m:r>
          <m:rPr>
            <m:sty m:val="p"/>
          </m:rPr>
          <m:t>:</m:t>
        </m:r>
        <m:r>
          <m:t>3</m:t>
        </m:r>
      </m:oMath>
      <w:r>
        <w:t xml:space="preserve">, then boys are</w:t>
      </w:r>
      <w:r>
        <w:t xml:space="preserve"> </w:t>
      </w:r>
      <m:oMath>
        <m:f>
          <m:fPr>
            <m:type m:val="bar"/>
          </m:fPr>
          <m:num>
            <m:r>
              <m:t>2</m:t>
            </m:r>
          </m:num>
          <m:den>
            <m:r>
              <m:t>2</m:t>
            </m:r>
            <m:r>
              <m:rPr>
                <m:sty m:val="p"/>
              </m:rPr>
              <m:t>+</m:t>
            </m:r>
            <m:r>
              <m:t>3</m:t>
            </m:r>
          </m:den>
        </m:f>
        <m:r>
          <m:rPr>
            <m:sty m:val="p"/>
          </m:rPr>
          <m:t>=</m:t>
        </m:r>
        <m:f>
          <m:fPr>
            <m:type m:val="bar"/>
          </m:fPr>
          <m:num>
            <m:r>
              <m:t>2</m:t>
            </m:r>
          </m:num>
          <m:den>
            <m:r>
              <m:t>5</m:t>
            </m:r>
          </m:den>
        </m:f>
      </m:oMath>
      <w:r>
        <w:t xml:space="preserve"> </w:t>
      </w:r>
      <w:r>
        <w:t xml:space="preserve">of the total.</w:t>
      </w:r>
    </w:p>
    <w:p>
      <w:pPr>
        <w:pStyle w:val="BodyText"/>
      </w:pPr>
      <w:r>
        <w:rPr>
          <w:b/>
          <w:bCs/>
        </w:rPr>
        <w:t xml:space="preserve">Proportion:</w:t>
      </w:r>
      <w:r>
        <w:t xml:space="preserve"> </w:t>
      </w:r>
      <m:oMath>
        <m:f>
          <m:fPr>
            <m:type m:val="bar"/>
          </m:fPr>
          <m:num>
            <m:r>
              <m:t>a</m:t>
            </m:r>
          </m:num>
          <m:den>
            <m:r>
              <m:t>b</m:t>
            </m:r>
          </m:den>
        </m:f>
        <m:r>
          <m:rPr>
            <m:sty m:val="p"/>
          </m:rPr>
          <m:t>=</m:t>
        </m:r>
        <m:f>
          <m:fPr>
            <m:type m:val="bar"/>
          </m:fPr>
          <m:num>
            <m:r>
              <m:t>c</m:t>
            </m:r>
          </m:num>
          <m:den>
            <m:r>
              <m:t>d</m:t>
            </m:r>
          </m:den>
        </m:f>
      </m:oMath>
      <w:r>
        <w:t xml:space="preserve"> </w:t>
      </w:r>
      <w:r>
        <w:t xml:space="preserve">can be solved by cross-multiplication:</w:t>
      </w:r>
      <w:r>
        <w:t xml:space="preserve"> </w:t>
      </w:r>
      <m:oMath>
        <m:r>
          <m:t>a</m:t>
        </m:r>
        <m:r>
          <m:t>d</m:t>
        </m:r>
        <m:r>
          <m:rPr>
            <m:sty m:val="p"/>
          </m:rPr>
          <m:t>=</m:t>
        </m:r>
        <m:r>
          <m:t>b</m:t>
        </m:r>
        <m:r>
          <m:t>c</m:t>
        </m:r>
      </m:oMath>
      <w:r>
        <w:t xml:space="preserve">.</w:t>
      </w:r>
    </w:p>
    <w:p>
      <w:pPr>
        <w:pStyle w:val="BodyText"/>
      </w:pPr>
      <w:r>
        <w:rPr>
          <w:b/>
          <w:bCs/>
        </w:rPr>
        <w:t xml:space="preserve">Critical details:</w:t>
      </w:r>
    </w:p>
    <w:p>
      <w:pPr>
        <w:pStyle w:val="Compact"/>
        <w:numPr>
          <w:ilvl w:val="0"/>
          <w:numId w:val="1085"/>
        </w:numPr>
      </w:pPr>
      <w:r>
        <w:t xml:space="preserve">Ratios do not give absolute quantities unless a total or one part is specified.</w:t>
      </w:r>
    </w:p>
    <w:p>
      <w:pPr>
        <w:pStyle w:val="Compact"/>
        <w:numPr>
          <w:ilvl w:val="0"/>
          <w:numId w:val="1085"/>
        </w:numPr>
      </w:pPr>
      <w:r>
        <w:t xml:space="preserve">When setting up a proportion, make sure the corresponding quantities are in the same positions in both fractions.</w:t>
      </w:r>
    </w:p>
    <w:p>
      <w:r>
        <w:pict>
          <v:rect style="width:0;height:1.5pt" o:hralign="center" o:hrstd="t" o:hr="t"/>
        </w:pict>
      </w:r>
    </w:p>
    <w:bookmarkEnd w:id="157"/>
    <w:bookmarkStart w:id="158" w:name="rate-formulas"/>
    <w:p>
      <w:pPr>
        <w:pStyle w:val="Heading3"/>
      </w:pPr>
      <w:r>
        <w:t xml:space="preserve">2.7.3 — Rate Formulas</w:t>
      </w:r>
    </w:p>
    <w:p>
      <w:pPr>
        <w:pStyle w:val="FirstParagraph"/>
      </w:pPr>
      <w:r>
        <w:rPr>
          <w:b/>
          <w:bCs/>
        </w:rPr>
        <w:t xml:space="preserve">Distance-Rate-Time:</w:t>
      </w:r>
      <w:r>
        <w:t xml:space="preserve"> </w:t>
      </w:r>
      <m:oMath>
        <m:r>
          <m:t>d</m:t>
        </m:r>
        <m:r>
          <m:rPr>
            <m:sty m:val="p"/>
          </m:rPr>
          <m:t>=</m:t>
        </m:r>
        <m:r>
          <m:t>r</m:t>
        </m:r>
        <m:r>
          <m:t>t</m:t>
        </m:r>
      </m:oMath>
      <w:r>
        <w:t xml:space="preserve"> </w:t>
      </w:r>
      <w:r>
        <w:t xml:space="preserve">(distance = rate × time)</w:t>
      </w:r>
    </w:p>
    <w:p>
      <w:pPr>
        <w:pStyle w:val="BodyText"/>
      </w:pPr>
      <w:r>
        <w:rPr>
          <w:b/>
          <w:bCs/>
        </w:rPr>
        <w:t xml:space="preserve">Average speed:</w:t>
      </w:r>
      <w:r>
        <w:t xml:space="preserve"> </w:t>
      </w:r>
      <m:oMath>
        <m:f>
          <m:fPr>
            <m:type m:val="bar"/>
          </m:fPr>
          <m:num>
            <m:r>
              <m:rPr>
                <m:nor/>
                <m:sty m:val="p"/>
              </m:rPr>
              <m:t>Total Distance</m:t>
            </m:r>
          </m:num>
          <m:den>
            <m:r>
              <m:rPr>
                <m:nor/>
                <m:sty m:val="p"/>
              </m:rPr>
              <m:t>Total Time</m:t>
            </m:r>
          </m:den>
        </m:f>
      </m:oMath>
      <w:r>
        <w:t xml:space="preserve"> </w:t>
      </w:r>
      <w:r>
        <w:t xml:space="preserve">(not the average of the speeds)</w:t>
      </w:r>
    </w:p>
    <w:p>
      <w:pPr>
        <w:pStyle w:val="BodyText"/>
      </w:pPr>
      <w:r>
        <w:rPr>
          <w:b/>
          <w:bCs/>
        </w:rPr>
        <w:t xml:space="preserve">Round-trip average speed:</w:t>
      </w:r>
      <w:r>
        <w:t xml:space="preserve"> </w:t>
      </w:r>
      <w:r>
        <w:t xml:space="preserve">If you travel to a destination at speed</w:t>
      </w:r>
      <w:r>
        <w:t xml:space="preserve"> </w:t>
      </w:r>
      <m:oMath>
        <m:sSub>
          <m:e>
            <m:r>
              <m:t>v</m:t>
            </m:r>
          </m:e>
          <m:sub>
            <m:r>
              <m:t>1</m:t>
            </m:r>
          </m:sub>
        </m:sSub>
      </m:oMath>
      <w:r>
        <w:t xml:space="preserve"> </w:t>
      </w:r>
      <w:r>
        <w:t xml:space="preserve">and return at speed</w:t>
      </w:r>
      <w:r>
        <w:t xml:space="preserve"> </w:t>
      </w:r>
      <m:oMath>
        <m:sSub>
          <m:e>
            <m:r>
              <m:t>v</m:t>
            </m:r>
          </m:e>
          <m:sub>
            <m:r>
              <m:t>2</m:t>
            </m:r>
          </m:sub>
        </m:sSub>
      </m:oMath>
      <w:r>
        <w:t xml:space="preserve">, the average speed for the entire trip is:</w:t>
      </w:r>
    </w:p>
    <w:p>
      <w:pPr>
        <w:pStyle w:val="BodyText"/>
      </w:pPr>
      <m:oMathPara>
        <m:oMathParaPr>
          <m:jc m:val="center"/>
        </m:oMathParaPr>
        <m:oMath>
          <m:f>
            <m:fPr>
              <m:type m:val="bar"/>
            </m:fPr>
            <m:num>
              <m:r>
                <m:t>2</m:t>
              </m:r>
              <m:sSub>
                <m:e>
                  <m:r>
                    <m:t>v</m:t>
                  </m:r>
                </m:e>
                <m:sub>
                  <m:r>
                    <m:t>1</m:t>
                  </m:r>
                </m:sub>
              </m:sSub>
              <m:sSub>
                <m:e>
                  <m:r>
                    <m:t>v</m:t>
                  </m:r>
                </m:e>
                <m:sub>
                  <m:r>
                    <m:t>2</m:t>
                  </m:r>
                </m:sub>
              </m:sSub>
            </m:num>
            <m:den>
              <m:sSub>
                <m:e>
                  <m:r>
                    <m:t>v</m:t>
                  </m:r>
                </m:e>
                <m:sub>
                  <m:r>
                    <m:t>1</m:t>
                  </m:r>
                </m:sub>
              </m:sSub>
              <m:r>
                <m:rPr>
                  <m:sty m:val="p"/>
                </m:rPr>
                <m:t>+</m:t>
              </m:r>
              <m:sSub>
                <m:e>
                  <m:r>
                    <m:t>v</m:t>
                  </m:r>
                </m:e>
                <m:sub>
                  <m:r>
                    <m:t>2</m:t>
                  </m:r>
                </m:sub>
              </m:sSub>
            </m:den>
          </m:f>
        </m:oMath>
      </m:oMathPara>
    </w:p>
    <w:p>
      <w:pPr>
        <w:pStyle w:val="FirstParagraph"/>
      </w:pPr>
      <w:r>
        <w:rPr>
          <w:b/>
          <w:bCs/>
        </w:rPr>
        <w:t xml:space="preserve">Work rate:</w:t>
      </w:r>
      <w:r>
        <w:t xml:space="preserve"> </w:t>
      </w:r>
      <w:r>
        <w:t xml:space="preserve">If a job can be completed in</w:t>
      </w:r>
      <w:r>
        <w:t xml:space="preserve"> </w:t>
      </w:r>
      <m:oMath>
        <m:r>
          <m:t>t</m:t>
        </m:r>
      </m:oMath>
      <w:r>
        <w:t xml:space="preserve"> </w:t>
      </w:r>
      <w:r>
        <w:t xml:space="preserve">time units, the work rate is</w:t>
      </w:r>
      <w:r>
        <w:t xml:space="preserve"> </w:t>
      </w:r>
      <m:oMath>
        <m:f>
          <m:fPr>
            <m:type m:val="bar"/>
          </m:fPr>
          <m:num>
            <m:r>
              <m:t>1</m:t>
            </m:r>
          </m:num>
          <m:den>
            <m:r>
              <m:t>t</m:t>
            </m:r>
          </m:den>
        </m:f>
      </m:oMath>
      <w:r>
        <w:t xml:space="preserve"> </w:t>
      </w:r>
      <w:r>
        <w:t xml:space="preserve">of the job per time unit.</w:t>
      </w:r>
    </w:p>
    <w:p>
      <w:pPr>
        <w:pStyle w:val="BodyText"/>
      </w:pPr>
      <w:r>
        <w:rPr>
          <w:b/>
          <w:bCs/>
        </w:rPr>
        <w:t xml:space="preserve">Combined work rate:</w:t>
      </w:r>
      <w:r>
        <w:t xml:space="preserve"> </w:t>
      </w:r>
      <w:r>
        <w:t xml:space="preserve">If person A can complete a job in</w:t>
      </w:r>
      <w:r>
        <w:t xml:space="preserve"> </w:t>
      </w:r>
      <m:oMath>
        <m:r>
          <m:t>a</m:t>
        </m:r>
      </m:oMath>
      <w:r>
        <w:t xml:space="preserve"> </w:t>
      </w:r>
      <w:r>
        <w:t xml:space="preserve">hours and person B can complete it in</w:t>
      </w:r>
      <w:r>
        <w:t xml:space="preserve"> </w:t>
      </w:r>
      <m:oMath>
        <m:r>
          <m:t>b</m:t>
        </m:r>
      </m:oMath>
      <w:r>
        <w:t xml:space="preserve"> </w:t>
      </w:r>
      <w:r>
        <w:t xml:space="preserve">hours, working together they complete</w:t>
      </w:r>
      <w:r>
        <w:t xml:space="preserve"> </w:t>
      </w:r>
      <m:oMath>
        <m:f>
          <m:fPr>
            <m:type m:val="bar"/>
          </m:fPr>
          <m:num>
            <m:r>
              <m:t>1</m:t>
            </m:r>
          </m:num>
          <m:den>
            <m:r>
              <m:t>a</m:t>
            </m:r>
          </m:den>
        </m:f>
        <m:r>
          <m:rPr>
            <m:sty m:val="p"/>
          </m:rPr>
          <m:t>+</m:t>
        </m:r>
        <m:f>
          <m:fPr>
            <m:type m:val="bar"/>
          </m:fPr>
          <m:num>
            <m:r>
              <m:t>1</m:t>
            </m:r>
          </m:num>
          <m:den>
            <m:r>
              <m:t>b</m:t>
            </m:r>
          </m:den>
        </m:f>
      </m:oMath>
      <w:r>
        <w:t xml:space="preserve"> </w:t>
      </w:r>
      <w:r>
        <w:t xml:space="preserve">of the job per hour, and the time to complete the job together is:</w:t>
      </w:r>
    </w:p>
    <w:p>
      <w:pPr>
        <w:pStyle w:val="BodyText"/>
      </w:pPr>
      <m:oMathPara>
        <m:oMathParaPr>
          <m:jc m:val="center"/>
        </m:oMathParaPr>
        <m:oMath>
          <m:f>
            <m:fPr>
              <m:type m:val="bar"/>
            </m:fPr>
            <m:num>
              <m:r>
                <m:t>1</m:t>
              </m:r>
            </m:num>
            <m:den>
              <m:f>
                <m:fPr>
                  <m:type m:val="bar"/>
                </m:fPr>
                <m:num>
                  <m:r>
                    <m:t>1</m:t>
                  </m:r>
                </m:num>
                <m:den>
                  <m:r>
                    <m:t>a</m:t>
                  </m:r>
                </m:den>
              </m:f>
              <m:r>
                <m:rPr>
                  <m:sty m:val="p"/>
                </m:rPr>
                <m:t>+</m:t>
              </m:r>
              <m:f>
                <m:fPr>
                  <m:type m:val="bar"/>
                </m:fPr>
                <m:num>
                  <m:r>
                    <m:t>1</m:t>
                  </m:r>
                </m:num>
                <m:den>
                  <m:r>
                    <m:t>b</m:t>
                  </m:r>
                </m:den>
              </m:f>
            </m:den>
          </m:f>
          <m:r>
            <m:rPr>
              <m:sty m:val="p"/>
            </m:rPr>
            <m:t>=</m:t>
          </m:r>
          <m:f>
            <m:fPr>
              <m:type m:val="bar"/>
            </m:fPr>
            <m:num>
              <m:r>
                <m:t>a</m:t>
              </m:r>
              <m:r>
                <m:t>b</m:t>
              </m:r>
            </m:num>
            <m:den>
              <m:r>
                <m:t>a</m:t>
              </m:r>
              <m:r>
                <m:rPr>
                  <m:sty m:val="p"/>
                </m:rPr>
                <m:t>+</m:t>
              </m:r>
              <m:r>
                <m:t>b</m:t>
              </m:r>
            </m:den>
          </m:f>
        </m:oMath>
      </m:oMathPara>
    </w:p>
    <w:p>
      <w:pPr>
        <w:pStyle w:val="FirstParagraph"/>
      </w:pPr>
      <w:r>
        <w:rPr>
          <w:b/>
          <w:bCs/>
        </w:rPr>
        <w:t xml:space="preserve">Critical details:</w:t>
      </w:r>
    </w:p>
    <w:p>
      <w:pPr>
        <w:pStyle w:val="Compact"/>
        <w:numPr>
          <w:ilvl w:val="0"/>
          <w:numId w:val="1086"/>
        </w:numPr>
      </w:pPr>
      <w:r>
        <w:t xml:space="preserve">The average speed formula for a round trip is a</w:t>
      </w:r>
      <w:r>
        <w:t xml:space="preserve"> </w:t>
      </w:r>
      <w:r>
        <w:rPr>
          <w:b/>
          <w:bCs/>
        </w:rPr>
        <w:t xml:space="preserve">harmonic mean</w:t>
      </w:r>
      <w:r>
        <w:t xml:space="preserve">, not an arithmetic mean. If you travel 60 mph to a destination and 40 mph back, the average speed is</w:t>
      </w:r>
      <w:r>
        <w:t xml:space="preserve"> </w:t>
      </w:r>
      <m:oMath>
        <m:f>
          <m:fPr>
            <m:type m:val="bar"/>
          </m:fPr>
          <m:num>
            <m:r>
              <m:t>2</m:t>
            </m:r>
            <m:d>
              <m:dPr>
                <m:begChr m:val="("/>
                <m:endChr m:val=")"/>
                <m:sepChr m:val=""/>
                <m:grow/>
              </m:dPr>
              <m:e>
                <m:r>
                  <m:t>60</m:t>
                </m:r>
              </m:e>
            </m:d>
            <m:d>
              <m:dPr>
                <m:begChr m:val="("/>
                <m:endChr m:val=")"/>
                <m:sepChr m:val=""/>
                <m:grow/>
              </m:dPr>
              <m:e>
                <m:r>
                  <m:t>40</m:t>
                </m:r>
              </m:e>
            </m:d>
          </m:num>
          <m:den>
            <m:r>
              <m:t>60</m:t>
            </m:r>
            <m:r>
              <m:rPr>
                <m:sty m:val="p"/>
              </m:rPr>
              <m:t>+</m:t>
            </m:r>
            <m:r>
              <m:t>40</m:t>
            </m:r>
          </m:den>
        </m:f>
        <m:r>
          <m:rPr>
            <m:sty m:val="p"/>
          </m:rPr>
          <m:t>=</m:t>
        </m:r>
        <m:f>
          <m:fPr>
            <m:type m:val="bar"/>
          </m:fPr>
          <m:num>
            <m:r>
              <m:t>4800</m:t>
            </m:r>
          </m:num>
          <m:den>
            <m:r>
              <m:t>100</m:t>
            </m:r>
          </m:den>
        </m:f>
        <m:r>
          <m:rPr>
            <m:sty m:val="p"/>
          </m:rPr>
          <m:t>=</m:t>
        </m:r>
        <m:r>
          <m:t>48</m:t>
        </m:r>
      </m:oMath>
      <w:r>
        <w:t xml:space="preserve"> </w:t>
      </w:r>
      <w:r>
        <w:t xml:space="preserve">mph, not 50 mph.</w:t>
      </w:r>
    </w:p>
    <w:p>
      <w:pPr>
        <w:pStyle w:val="Compact"/>
        <w:numPr>
          <w:ilvl w:val="0"/>
          <w:numId w:val="1086"/>
        </w:numPr>
      </w:pPr>
      <w:r>
        <w:t xml:space="preserve">Work rate problems are among the most commonly missed on the ACT. Remember: rates add, not times.</w:t>
      </w:r>
    </w:p>
    <w:p>
      <w:r>
        <w:pict>
          <v:rect style="width:0;height:1.5pt" o:hralign="center" o:hrstd="t" o:hr="t"/>
        </w:pict>
      </w:r>
    </w:p>
    <w:bookmarkEnd w:id="158"/>
    <w:bookmarkStart w:id="159" w:name="scaling-laws"/>
    <w:p>
      <w:pPr>
        <w:pStyle w:val="Heading3"/>
      </w:pPr>
      <w:r>
        <w:t xml:space="preserve">2.7.4 — Scaling Laws</w:t>
      </w:r>
    </w:p>
    <w:p>
      <w:pPr>
        <w:pStyle w:val="FirstParagraph"/>
      </w:pPr>
      <w:r>
        <w:rPr>
          <w:b/>
          <w:bCs/>
        </w:rPr>
        <w:t xml:space="preserve">Linear scaling:</w:t>
      </w:r>
      <w:r>
        <w:t xml:space="preserve"> </w:t>
      </w:r>
      <w:r>
        <w:t xml:space="preserve">If all linear dimensions of a figure are multiplied by factor</w:t>
      </w:r>
      <w:r>
        <w:t xml:space="preserve"> </w:t>
      </w:r>
      <m:oMath>
        <m:r>
          <m:t>k</m:t>
        </m:r>
      </m:oMath>
      <w:r>
        <w:t xml:space="preserve">:</w:t>
      </w:r>
      <w:r>
        <w:t xml:space="preserve"> </w:t>
      </w:r>
      <w:r>
        <w:t xml:space="preserve">- Perimeter is multiplied by</w:t>
      </w:r>
      <w:r>
        <w:t xml:space="preserve"> </w:t>
      </w:r>
      <m:oMath>
        <m:r>
          <m:t>k</m:t>
        </m:r>
      </m:oMath>
      <w:r>
        <w:t xml:space="preserve"> </w:t>
      </w:r>
      <w:r>
        <w:t xml:space="preserve">- Area is multiplied by</w:t>
      </w:r>
      <w:r>
        <w:t xml:space="preserve"> </w:t>
      </w:r>
      <m:oMath>
        <m:sSup>
          <m:e>
            <m:r>
              <m:t>k</m:t>
            </m:r>
          </m:e>
          <m:sup>
            <m:r>
              <m:t>2</m:t>
            </m:r>
          </m:sup>
        </m:sSup>
      </m:oMath>
      <w:r>
        <w:t xml:space="preserve"> </w:t>
      </w:r>
      <w:r>
        <w:t xml:space="preserve">- Volume is multiplied by</w:t>
      </w:r>
      <w:r>
        <w:t xml:space="preserve"> </w:t>
      </w:r>
      <m:oMath>
        <m:sSup>
          <m:e>
            <m:r>
              <m:t>k</m:t>
            </m:r>
          </m:e>
          <m:sup>
            <m:r>
              <m:t>3</m:t>
            </m:r>
          </m:sup>
        </m:sSup>
      </m:oMath>
    </w:p>
    <w:p>
      <w:pPr>
        <w:pStyle w:val="BodyText"/>
      </w:pPr>
      <w:r>
        <w:rPr>
          <w:b/>
          <w:bCs/>
        </w:rPr>
        <w:t xml:space="preserve">Critical details:</w:t>
      </w:r>
    </w:p>
    <w:p>
      <w:pPr>
        <w:pStyle w:val="Compact"/>
        <w:numPr>
          <w:ilvl w:val="0"/>
          <w:numId w:val="1087"/>
        </w:numPr>
      </w:pPr>
      <w:r>
        <w:t xml:space="preserve">This is one of the most powerful and frequently tested concepts on the ACT.</w:t>
      </w:r>
    </w:p>
    <w:p>
      <w:pPr>
        <w:pStyle w:val="Compact"/>
        <w:numPr>
          <w:ilvl w:val="0"/>
          <w:numId w:val="1087"/>
        </w:numPr>
      </w:pPr>
      <w:r>
        <w:t xml:space="preserve">If a square’s side length is increased by 20% (factor 1.20), its area increases by</w:t>
      </w:r>
      <w:r>
        <w:t xml:space="preserve"> </w:t>
      </w:r>
      <m:oMath>
        <m:sSup>
          <m:e>
            <m:d>
              <m:dPr>
                <m:begChr m:val="("/>
                <m:endChr m:val=")"/>
                <m:sepChr m:val=""/>
                <m:grow/>
              </m:dPr>
              <m:e>
                <m:r>
                  <m:t>1.20</m:t>
                </m:r>
              </m:e>
            </m:d>
          </m:e>
          <m:sup>
            <m:r>
              <m:t>2</m:t>
            </m:r>
          </m:sup>
        </m:sSup>
        <m:r>
          <m:rPr>
            <m:sty m:val="p"/>
          </m:rPr>
          <m:t>=</m:t>
        </m:r>
        <m:r>
          <m:t>1.44</m:t>
        </m:r>
      </m:oMath>
      <w:r>
        <w:t xml:space="preserve">, a 44% increase.</w:t>
      </w:r>
    </w:p>
    <w:p>
      <w:pPr>
        <w:pStyle w:val="Compact"/>
        <w:numPr>
          <w:ilvl w:val="0"/>
          <w:numId w:val="1087"/>
        </w:numPr>
      </w:pPr>
      <w:r>
        <w:t xml:space="preserve">If a circle’s radius is tripled, its area is multiplied by</w:t>
      </w:r>
      <w:r>
        <w:t xml:space="preserve"> </w:t>
      </w:r>
      <m:oMath>
        <m:sSup>
          <m:e>
            <m:r>
              <m:t>3</m:t>
            </m:r>
          </m:e>
          <m:sup>
            <m:r>
              <m:t>2</m:t>
            </m:r>
          </m:sup>
        </m:sSup>
        <m:r>
          <m:rPr>
            <m:sty m:val="p"/>
          </m:rPr>
          <m:t>=</m:t>
        </m:r>
        <m:r>
          <m:t>9</m:t>
        </m:r>
      </m:oMath>
      <w:r>
        <w:t xml:space="preserve">.</w:t>
      </w:r>
    </w:p>
    <w:p>
      <w:pPr>
        <w:pStyle w:val="Compact"/>
        <w:numPr>
          <w:ilvl w:val="0"/>
          <w:numId w:val="1087"/>
        </w:numPr>
      </w:pPr>
      <w:r>
        <w:t xml:space="preserve">If a cube’s edge length is halved, its volume is multiplied by</w:t>
      </w:r>
      <w:r>
        <w:t xml:space="preserve"> </w:t>
      </w:r>
      <m:oMath>
        <m:sSup>
          <m:e>
            <m:d>
              <m:dPr>
                <m:begChr m:val="("/>
                <m:endChr m:val=")"/>
                <m:sepChr m:val=""/>
                <m:grow/>
              </m:dPr>
              <m:e>
                <m:f>
                  <m:fPr>
                    <m:type m:val="bar"/>
                  </m:fPr>
                  <m:num>
                    <m:r>
                      <m:t>1</m:t>
                    </m:r>
                  </m:num>
                  <m:den>
                    <m:r>
                      <m:t>2</m:t>
                    </m:r>
                  </m:den>
                </m:f>
              </m:e>
            </m:d>
          </m:e>
          <m:sup>
            <m:r>
              <m:t>3</m:t>
            </m:r>
          </m:sup>
        </m:sSup>
        <m:r>
          <m:rPr>
            <m:sty m:val="p"/>
          </m:rPr>
          <m:t>=</m:t>
        </m:r>
        <m:f>
          <m:fPr>
            <m:type m:val="bar"/>
          </m:fPr>
          <m:num>
            <m:r>
              <m:t>1</m:t>
            </m:r>
          </m:num>
          <m:den>
            <m:r>
              <m:t>8</m:t>
            </m:r>
          </m:den>
        </m:f>
      </m:oMath>
      <w:r>
        <w:t xml:space="preserve">.</w:t>
      </w:r>
    </w:p>
    <w:p>
      <w:pPr>
        <w:pStyle w:val="FirstParagraph"/>
      </w:pPr>
      <w:r>
        <w:rPr>
          <w:b/>
          <w:bCs/>
        </w:rPr>
        <w:t xml:space="preserve">ACT trap:</w:t>
      </w:r>
      <w:r>
        <w:t xml:space="preserve"> </w:t>
      </w:r>
      <w:r>
        <w:t xml:space="preserve">Students frequently confuse linear, area, and volume scaling. Remember: area involves two dimensions (hence the square), and volume involves three dimensions (hence the cube).</w:t>
      </w:r>
    </w:p>
    <w:p>
      <w:r>
        <w:pict>
          <v:rect style="width:0;height:1.5pt" o:hralign="center" o:hrstd="t" o:hr="t"/>
        </w:pict>
      </w:r>
    </w:p>
    <w:bookmarkEnd w:id="159"/>
    <w:bookmarkStart w:id="160" w:name="properties-of-integers"/>
    <w:p>
      <w:pPr>
        <w:pStyle w:val="Heading3"/>
      </w:pPr>
      <w:r>
        <w:t xml:space="preserve">2.7.5 — Properties of Integers</w:t>
      </w:r>
    </w:p>
    <w:p>
      <w:pPr>
        <w:pStyle w:val="FirstParagraph"/>
      </w:pPr>
      <w:r>
        <w:rPr>
          <w:b/>
          <w:bCs/>
        </w:rPr>
        <w:t xml:space="preserve">Even and odd rules: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Operation</w:t>
            </w:r>
          </w:p>
        </w:tc>
        <w:tc>
          <w:tcPr/>
          <w:p>
            <w:pPr>
              <w:pStyle w:val="Compact"/>
              <w:jc w:val="left"/>
            </w:pPr>
            <w:r>
              <w:t xml:space="preserve">Result</w:t>
            </w:r>
          </w:p>
        </w:tc>
      </w:tr>
      <w:tr>
        <w:tc>
          <w:tcPr/>
          <w:p>
            <w:pPr>
              <w:pStyle w:val="Compact"/>
              <w:jc w:val="left"/>
            </w:pPr>
            <w:r>
              <w:t xml:space="preserve">Even ± Even</w:t>
            </w:r>
          </w:p>
        </w:tc>
        <w:tc>
          <w:tcPr/>
          <w:p>
            <w:pPr>
              <w:pStyle w:val="Compact"/>
              <w:jc w:val="left"/>
            </w:pPr>
            <w:r>
              <w:t xml:space="preserve">Even</w:t>
            </w:r>
          </w:p>
        </w:tc>
      </w:tr>
      <w:tr>
        <w:tc>
          <w:tcPr/>
          <w:p>
            <w:pPr>
              <w:pStyle w:val="Compact"/>
              <w:jc w:val="left"/>
            </w:pPr>
            <w:r>
              <w:t xml:space="preserve">Odd ± Odd</w:t>
            </w:r>
          </w:p>
        </w:tc>
        <w:tc>
          <w:tcPr/>
          <w:p>
            <w:pPr>
              <w:pStyle w:val="Compact"/>
              <w:jc w:val="left"/>
            </w:pPr>
            <w:r>
              <w:t xml:space="preserve">Even</w:t>
            </w:r>
          </w:p>
        </w:tc>
      </w:tr>
      <w:tr>
        <w:tc>
          <w:tcPr/>
          <w:p>
            <w:pPr>
              <w:pStyle w:val="Compact"/>
              <w:jc w:val="left"/>
            </w:pPr>
            <w:r>
              <w:t xml:space="preserve">Even ± Odd</w:t>
            </w:r>
          </w:p>
        </w:tc>
        <w:tc>
          <w:tcPr/>
          <w:p>
            <w:pPr>
              <w:pStyle w:val="Compact"/>
              <w:jc w:val="left"/>
            </w:pPr>
            <w:r>
              <w:t xml:space="preserve">Odd</w:t>
            </w:r>
          </w:p>
        </w:tc>
      </w:tr>
      <w:tr>
        <w:tc>
          <w:tcPr/>
          <w:p>
            <w:pPr>
              <w:pStyle w:val="Compact"/>
              <w:jc w:val="left"/>
            </w:pPr>
            <w:r>
              <w:t xml:space="preserve">Even × Any integer</w:t>
            </w:r>
          </w:p>
        </w:tc>
        <w:tc>
          <w:tcPr/>
          <w:p>
            <w:pPr>
              <w:pStyle w:val="Compact"/>
              <w:jc w:val="left"/>
            </w:pPr>
            <w:r>
              <w:t xml:space="preserve">Even</w:t>
            </w:r>
          </w:p>
        </w:tc>
      </w:tr>
      <w:tr>
        <w:tc>
          <w:tcPr/>
          <w:p>
            <w:pPr>
              <w:pStyle w:val="Compact"/>
              <w:jc w:val="left"/>
            </w:pPr>
            <w:r>
              <w:t xml:space="preserve">Odd × Odd</w:t>
            </w:r>
          </w:p>
        </w:tc>
        <w:tc>
          <w:tcPr/>
          <w:p>
            <w:pPr>
              <w:pStyle w:val="Compact"/>
              <w:jc w:val="left"/>
            </w:pPr>
            <w:r>
              <w:t xml:space="preserve">Odd</w:t>
            </w:r>
          </w:p>
        </w:tc>
      </w:tr>
    </w:tbl>
    <w:p>
      <w:pPr>
        <w:pStyle w:val="BodyText"/>
      </w:pPr>
      <w:r>
        <w:rPr>
          <w:b/>
          <w:bCs/>
        </w:rPr>
        <w:t xml:space="preserve">Divisibility rules: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Divisible by</w:t>
            </w:r>
          </w:p>
        </w:tc>
        <w:tc>
          <w:tcPr/>
          <w:p>
            <w:pPr>
              <w:pStyle w:val="Compact"/>
              <w:jc w:val="left"/>
            </w:pPr>
            <w:r>
              <w:t xml:space="preserve">Rule</w:t>
            </w:r>
          </w:p>
        </w:tc>
      </w:tr>
      <w:tr>
        <w:tc>
          <w:tcPr/>
          <w:p>
            <w:pPr>
              <w:pStyle w:val="Compact"/>
              <w:jc w:val="left"/>
            </w:pPr>
            <w:r>
              <w:t xml:space="preserve">2</w:t>
            </w:r>
          </w:p>
        </w:tc>
        <w:tc>
          <w:tcPr/>
          <w:p>
            <w:pPr>
              <w:pStyle w:val="Compact"/>
              <w:jc w:val="left"/>
            </w:pPr>
            <w:r>
              <w:t xml:space="preserve">Last digit is even</w:t>
            </w:r>
          </w:p>
        </w:tc>
      </w:tr>
      <w:tr>
        <w:tc>
          <w:tcPr/>
          <w:p>
            <w:pPr>
              <w:pStyle w:val="Compact"/>
              <w:jc w:val="left"/>
            </w:pPr>
            <w:r>
              <w:t xml:space="preserve">3</w:t>
            </w:r>
          </w:p>
        </w:tc>
        <w:tc>
          <w:tcPr/>
          <w:p>
            <w:pPr>
              <w:pStyle w:val="Compact"/>
              <w:jc w:val="left"/>
            </w:pPr>
            <w:r>
              <w:t xml:space="preserve">Sum of digits is divisible by 3</w:t>
            </w:r>
          </w:p>
        </w:tc>
      </w:tr>
      <w:tr>
        <w:tc>
          <w:tcPr/>
          <w:p>
            <w:pPr>
              <w:pStyle w:val="Compact"/>
              <w:jc w:val="left"/>
            </w:pPr>
            <w:r>
              <w:t xml:space="preserve">4</w:t>
            </w:r>
          </w:p>
        </w:tc>
        <w:tc>
          <w:tcPr/>
          <w:p>
            <w:pPr>
              <w:pStyle w:val="Compact"/>
              <w:jc w:val="left"/>
            </w:pPr>
            <w:r>
              <w:t xml:space="preserve">Last two digits form a number divisible by 4</w:t>
            </w:r>
          </w:p>
        </w:tc>
      </w:tr>
      <w:tr>
        <w:tc>
          <w:tcPr/>
          <w:p>
            <w:pPr>
              <w:pStyle w:val="Compact"/>
              <w:jc w:val="left"/>
            </w:pPr>
            <w:r>
              <w:t xml:space="preserve">5</w:t>
            </w:r>
          </w:p>
        </w:tc>
        <w:tc>
          <w:tcPr/>
          <w:p>
            <w:pPr>
              <w:pStyle w:val="Compact"/>
              <w:jc w:val="left"/>
            </w:pPr>
            <w:r>
              <w:t xml:space="preserve">Last digit is 0 or 5</w:t>
            </w:r>
          </w:p>
        </w:tc>
      </w:tr>
      <w:tr>
        <w:tc>
          <w:tcPr/>
          <w:p>
            <w:pPr>
              <w:pStyle w:val="Compact"/>
              <w:jc w:val="left"/>
            </w:pPr>
            <w:r>
              <w:t xml:space="preserve">6</w:t>
            </w:r>
          </w:p>
        </w:tc>
        <w:tc>
          <w:tcPr/>
          <w:p>
            <w:pPr>
              <w:pStyle w:val="Compact"/>
              <w:jc w:val="left"/>
            </w:pPr>
            <w:r>
              <w:t xml:space="preserve">Divisible by both 2 and 3</w:t>
            </w:r>
          </w:p>
        </w:tc>
      </w:tr>
      <w:tr>
        <w:tc>
          <w:tcPr/>
          <w:p>
            <w:pPr>
              <w:pStyle w:val="Compact"/>
              <w:jc w:val="left"/>
            </w:pPr>
            <w:r>
              <w:t xml:space="preserve">9</w:t>
            </w:r>
          </w:p>
        </w:tc>
        <w:tc>
          <w:tcPr/>
          <w:p>
            <w:pPr>
              <w:pStyle w:val="Compact"/>
              <w:jc w:val="left"/>
            </w:pPr>
            <w:r>
              <w:t xml:space="preserve">Sum of digits is divisible by 9</w:t>
            </w:r>
          </w:p>
        </w:tc>
      </w:tr>
      <w:tr>
        <w:tc>
          <w:tcPr/>
          <w:p>
            <w:pPr>
              <w:pStyle w:val="Compact"/>
              <w:jc w:val="left"/>
            </w:pPr>
            <w:r>
              <w:t xml:space="preserve">10</w:t>
            </w:r>
          </w:p>
        </w:tc>
        <w:tc>
          <w:tcPr/>
          <w:p>
            <w:pPr>
              <w:pStyle w:val="Compact"/>
              <w:jc w:val="left"/>
            </w:pPr>
            <w:r>
              <w:t xml:space="preserve">Last digit is 0</w:t>
            </w:r>
          </w:p>
        </w:tc>
      </w:tr>
    </w:tbl>
    <w:p>
      <w:pPr>
        <w:pStyle w:val="BodyText"/>
      </w:pPr>
      <w:r>
        <w:rPr>
          <w:b/>
          <w:bCs/>
        </w:rPr>
        <w:t xml:space="preserve">Prime numbers:</w:t>
      </w:r>
      <w:r>
        <w:t xml:space="preserve"> </w:t>
      </w:r>
      <w:r>
        <w:t xml:space="preserve">A prime number is a positive integer greater than 1 that has exactly two positive divisors: 1 and itself. The first several primes are: 2, 3, 5, 7, 11, 13, 17, 19, 23, 29, 31, 37, 41, 43, 47, 53, 59, 61, 67, 71, 73, 79, 83, 89, 97.</w:t>
      </w:r>
    </w:p>
    <w:p>
      <w:pPr>
        <w:pStyle w:val="BodyText"/>
      </w:pPr>
      <w:r>
        <w:rPr>
          <w:b/>
          <w:bCs/>
        </w:rPr>
        <w:t xml:space="preserve">Note:</w:t>
      </w:r>
      <w:r>
        <w:t xml:space="preserve"> </w:t>
      </w:r>
      <w:r>
        <w:t xml:space="preserve">2 is the only even prime number. 1 is</w:t>
      </w:r>
      <w:r>
        <w:t xml:space="preserve"> </w:t>
      </w:r>
      <w:r>
        <w:rPr>
          <w:b/>
          <w:bCs/>
        </w:rPr>
        <w:t xml:space="preserve">not</w:t>
      </w:r>
      <w:r>
        <w:t xml:space="preserve"> </w:t>
      </w:r>
      <w:r>
        <w:t xml:space="preserve">prime.</w:t>
      </w:r>
    </w:p>
    <w:p>
      <w:pPr>
        <w:pStyle w:val="BodyText"/>
      </w:pPr>
      <w:r>
        <w:rPr>
          <w:b/>
          <w:bCs/>
        </w:rPr>
        <w:t xml:space="preserve">Greatest Common Factor (GCF):</w:t>
      </w:r>
      <w:r>
        <w:t xml:space="preserve"> </w:t>
      </w:r>
      <w:r>
        <w:t xml:space="preserve">The largest positive integer that divides two or more integers without a remainder. Found via prime factorization.</w:t>
      </w:r>
    </w:p>
    <w:p>
      <w:pPr>
        <w:pStyle w:val="BodyText"/>
      </w:pPr>
      <w:r>
        <w:rPr>
          <w:b/>
          <w:bCs/>
        </w:rPr>
        <w:t xml:space="preserve">Least Common Multiple (LCM):</w:t>
      </w:r>
      <w:r>
        <w:t xml:space="preserve"> </w:t>
      </w:r>
      <w:r>
        <w:t xml:space="preserve">The smallest positive integer that is a multiple of two or more integers. Found via prime factorization.</w:t>
      </w:r>
    </w:p>
    <w:p>
      <w:r>
        <w:pict>
          <v:rect style="width:0;height:1.5pt" o:hralign="center" o:hrstd="t" o:hr="t"/>
        </w:pict>
      </w:r>
    </w:p>
    <w:bookmarkEnd w:id="160"/>
    <w:bookmarkStart w:id="161" w:name="sequences"/>
    <w:p>
      <w:pPr>
        <w:pStyle w:val="Heading3"/>
      </w:pPr>
      <w:r>
        <w:t xml:space="preserve">2.7.6 — Sequences</w:t>
      </w:r>
    </w:p>
    <w:p>
      <w:pPr>
        <w:pStyle w:val="FirstParagraph"/>
      </w:pPr>
      <w:r>
        <w:rPr>
          <w:b/>
          <w:bCs/>
        </w:rPr>
        <w:t xml:space="preserve">Arithmetic Sequence:</w:t>
      </w:r>
      <w:r>
        <w:t xml:space="preserve"> </w:t>
      </w:r>
      <w:r>
        <w:t xml:space="preserve">A sequence where the difference between consecutive terms is constant.</w:t>
      </w:r>
    </w:p>
    <w:p>
      <w:pPr>
        <w:pStyle w:val="BodyText"/>
      </w:pPr>
      <m:oMathPara>
        <m:oMathParaPr>
          <m:jc m:val="center"/>
        </m:oMathParaPr>
        <m:oMath>
          <m:sSub>
            <m:e>
              <m:r>
                <m:t>a</m:t>
              </m:r>
            </m:e>
            <m:sub>
              <m:r>
                <m:t>n</m:t>
              </m:r>
            </m:sub>
          </m:sSub>
          <m:r>
            <m:rPr>
              <m:sty m:val="p"/>
            </m:rPr>
            <m:t>=</m:t>
          </m:r>
          <m:sSub>
            <m:e>
              <m:r>
                <m:t>a</m:t>
              </m:r>
            </m:e>
            <m:sub>
              <m:r>
                <m:t>1</m:t>
              </m:r>
            </m:sub>
          </m:sSub>
          <m:r>
            <m:rPr>
              <m:sty m:val="p"/>
            </m:rPr>
            <m:t>+</m:t>
          </m:r>
          <m:d>
            <m:dPr>
              <m:begChr m:val="("/>
              <m:endChr m:val=")"/>
              <m:sepChr m:val=""/>
              <m:grow/>
            </m:dPr>
            <m:e>
              <m:r>
                <m:t>n</m:t>
              </m:r>
              <m:r>
                <m:rPr>
                  <m:sty m:val="p"/>
                </m:rPr>
                <m:t>−</m:t>
              </m:r>
              <m:r>
                <m:t>1</m:t>
              </m:r>
            </m:e>
          </m:d>
          <m:r>
            <m:t>d</m:t>
          </m:r>
        </m:oMath>
      </m:oMathPara>
    </w:p>
    <w:p>
      <w:pPr>
        <w:pStyle w:val="Compact"/>
        <w:numPr>
          <w:ilvl w:val="0"/>
          <w:numId w:val="1088"/>
        </w:numPr>
      </w:pPr>
      <m:oMath>
        <m:sSub>
          <m:e>
            <m:r>
              <m:t>a</m:t>
            </m:r>
          </m:e>
          <m:sub>
            <m:r>
              <m:t>n</m:t>
            </m:r>
          </m:sub>
        </m:sSub>
      </m:oMath>
      <w:r>
        <w:t xml:space="preserve"> </w:t>
      </w:r>
      <w:r>
        <w:t xml:space="preserve">= the</w:t>
      </w:r>
      <w:r>
        <w:t xml:space="preserve"> </w:t>
      </w:r>
      <m:oMath>
        <m:r>
          <m:t>n</m:t>
        </m:r>
      </m:oMath>
      <w:r>
        <w:t xml:space="preserve">th term</w:t>
      </w:r>
    </w:p>
    <w:p>
      <w:pPr>
        <w:pStyle w:val="Compact"/>
        <w:numPr>
          <w:ilvl w:val="0"/>
          <w:numId w:val="1088"/>
        </w:numPr>
      </w:pPr>
      <m:oMath>
        <m:sSub>
          <m:e>
            <m:r>
              <m:t>a</m:t>
            </m:r>
          </m:e>
          <m:sub>
            <m:r>
              <m:t>1</m:t>
            </m:r>
          </m:sub>
        </m:sSub>
      </m:oMath>
      <w:r>
        <w:t xml:space="preserve"> </w:t>
      </w:r>
      <w:r>
        <w:t xml:space="preserve">= the first term</w:t>
      </w:r>
    </w:p>
    <w:p>
      <w:pPr>
        <w:pStyle w:val="Compact"/>
        <w:numPr>
          <w:ilvl w:val="0"/>
          <w:numId w:val="1088"/>
        </w:numPr>
      </w:pPr>
      <m:oMath>
        <m:r>
          <m:t>d</m:t>
        </m:r>
      </m:oMath>
      <w:r>
        <w:t xml:space="preserve"> </w:t>
      </w:r>
      <w:r>
        <w:t xml:space="preserve">= the common difference</w:t>
      </w:r>
    </w:p>
    <w:p>
      <w:pPr>
        <w:pStyle w:val="Compact"/>
        <w:numPr>
          <w:ilvl w:val="0"/>
          <w:numId w:val="1088"/>
        </w:numPr>
      </w:pPr>
      <m:oMath>
        <m:r>
          <m:t>n</m:t>
        </m:r>
      </m:oMath>
      <w:r>
        <w:t xml:space="preserve"> </w:t>
      </w:r>
      <w:r>
        <w:t xml:space="preserve">= the term number</w:t>
      </w:r>
    </w:p>
    <w:p>
      <w:pPr>
        <w:pStyle w:val="FirstParagraph"/>
      </w:pPr>
      <w:r>
        <w:rPr>
          <w:b/>
          <w:bCs/>
        </w:rPr>
        <w:t xml:space="preserve">Sum of first</w:t>
      </w:r>
      <w:r>
        <w:rPr>
          <w:b/>
          <w:bCs/>
        </w:rPr>
        <w:t xml:space="preserve"> </w:t>
      </w:r>
      <m:oMath>
        <m:r>
          <m:t>n</m:t>
        </m:r>
      </m:oMath>
      <w:r>
        <w:rPr>
          <w:b/>
          <w:bCs/>
        </w:rPr>
        <w:t xml:space="preserve"> </w:t>
      </w:r>
      <w:r>
        <w:rPr>
          <w:b/>
          <w:bCs/>
        </w:rPr>
        <w:t xml:space="preserve">terms of an arithmetic sequence:</w:t>
      </w:r>
    </w:p>
    <w:p>
      <w:pPr>
        <w:pStyle w:val="BodyText"/>
      </w:pPr>
      <m:oMathPara>
        <m:oMathParaPr>
          <m:jc m:val="center"/>
        </m:oMathParaPr>
        <m:oMath>
          <m:sSub>
            <m:e>
              <m:r>
                <m:t>S</m:t>
              </m:r>
            </m:e>
            <m:sub>
              <m:r>
                <m:t>n</m:t>
              </m:r>
            </m:sub>
          </m:sSub>
          <m:r>
            <m:rPr>
              <m:sty m:val="p"/>
            </m:rPr>
            <m:t>=</m:t>
          </m:r>
          <m:f>
            <m:fPr>
              <m:type m:val="bar"/>
            </m:fPr>
            <m:num>
              <m:r>
                <m:t>n</m:t>
              </m:r>
              <m:d>
                <m:dPr>
                  <m:begChr m:val="("/>
                  <m:endChr m:val=")"/>
                  <m:sepChr m:val=""/>
                  <m:grow/>
                </m:dPr>
                <m:e>
                  <m:sSub>
                    <m:e>
                      <m:r>
                        <m:t>a</m:t>
                      </m:r>
                    </m:e>
                    <m:sub>
                      <m:r>
                        <m:t>1</m:t>
                      </m:r>
                    </m:sub>
                  </m:sSub>
                  <m:r>
                    <m:rPr>
                      <m:sty m:val="p"/>
                    </m:rPr>
                    <m:t>+</m:t>
                  </m:r>
                  <m:sSub>
                    <m:e>
                      <m:r>
                        <m:t>a</m:t>
                      </m:r>
                    </m:e>
                    <m:sub>
                      <m:r>
                        <m:t>n</m:t>
                      </m:r>
                    </m:sub>
                  </m:sSub>
                </m:e>
              </m:d>
            </m:num>
            <m:den>
              <m:r>
                <m:t>2</m:t>
              </m:r>
            </m:den>
          </m:f>
          <m:r>
            <m:rPr>
              <m:sty m:val="p"/>
            </m:rPr>
            <m:t>=</m:t>
          </m:r>
          <m:f>
            <m:fPr>
              <m:type m:val="bar"/>
            </m:fPr>
            <m:num>
              <m:r>
                <m:t>n</m:t>
              </m:r>
            </m:num>
            <m:den>
              <m:r>
                <m:t>2</m:t>
              </m:r>
            </m:den>
          </m:f>
          <m:d>
            <m:dPr>
              <m:begChr m:val="("/>
              <m:endChr m:val=")"/>
              <m:sepChr m:val=""/>
              <m:grow/>
            </m:dPr>
            <m:e>
              <m:r>
                <m:t>2</m:t>
              </m:r>
              <m:sSub>
                <m:e>
                  <m:r>
                    <m:t>a</m:t>
                  </m:r>
                </m:e>
                <m:sub>
                  <m:r>
                    <m:t>1</m:t>
                  </m:r>
                </m:sub>
              </m:sSub>
              <m:r>
                <m:rPr>
                  <m:sty m:val="p"/>
                </m:rPr>
                <m:t>+</m:t>
              </m:r>
              <m:d>
                <m:dPr>
                  <m:begChr m:val="("/>
                  <m:endChr m:val=")"/>
                  <m:sepChr m:val=""/>
                  <m:grow/>
                </m:dPr>
                <m:e>
                  <m:r>
                    <m:t>n</m:t>
                  </m:r>
                  <m:r>
                    <m:rPr>
                      <m:sty m:val="p"/>
                    </m:rPr>
                    <m:t>−</m:t>
                  </m:r>
                  <m:r>
                    <m:t>1</m:t>
                  </m:r>
                </m:e>
              </m:d>
              <m:r>
                <m:t>d</m:t>
              </m:r>
            </m:e>
          </m:d>
        </m:oMath>
      </m:oMathPara>
    </w:p>
    <w:p>
      <w:pPr>
        <w:pStyle w:val="FirstParagraph"/>
      </w:pPr>
      <w:r>
        <w:rPr>
          <w:b/>
          <w:bCs/>
        </w:rPr>
        <w:t xml:space="preserve">Geometric Sequence:</w:t>
      </w:r>
      <w:r>
        <w:t xml:space="preserve"> </w:t>
      </w:r>
      <w:r>
        <w:t xml:space="preserve">A sequence where the ratio between consecutive terms is constant.</w:t>
      </w:r>
    </w:p>
    <w:p>
      <w:pPr>
        <w:pStyle w:val="BodyText"/>
      </w:pPr>
      <m:oMathPara>
        <m:oMathParaPr>
          <m:jc m:val="center"/>
        </m:oMathParaPr>
        <m:oMath>
          <m:sSub>
            <m:e>
              <m:r>
                <m:t>a</m:t>
              </m:r>
            </m:e>
            <m:sub>
              <m:r>
                <m:t>n</m:t>
              </m:r>
            </m:sub>
          </m:sSub>
          <m:r>
            <m:rPr>
              <m:sty m:val="p"/>
            </m:rPr>
            <m:t>=</m:t>
          </m:r>
          <m:sSub>
            <m:e>
              <m:r>
                <m:t>a</m:t>
              </m:r>
            </m:e>
            <m:sub>
              <m:r>
                <m:t>1</m:t>
              </m:r>
            </m:sub>
          </m:sSub>
          <m:r>
            <m:rPr>
              <m:sty m:val="p"/>
            </m:rPr>
            <m:t>⋅</m:t>
          </m:r>
          <m:sSup>
            <m:e>
              <m:r>
                <m:t>r</m:t>
              </m:r>
            </m:e>
            <m:sup>
              <m:r>
                <m:t>n</m:t>
              </m:r>
              <m:r>
                <m:rPr>
                  <m:sty m:val="p"/>
                </m:rPr>
                <m:t>−</m:t>
              </m:r>
              <m:r>
                <m:t>1</m:t>
              </m:r>
            </m:sup>
          </m:sSup>
        </m:oMath>
      </m:oMathPara>
    </w:p>
    <w:p>
      <w:pPr>
        <w:pStyle w:val="Compact"/>
        <w:numPr>
          <w:ilvl w:val="0"/>
          <w:numId w:val="1089"/>
        </w:numPr>
      </w:pPr>
      <m:oMath>
        <m:r>
          <m:t>r</m:t>
        </m:r>
      </m:oMath>
      <w:r>
        <w:t xml:space="preserve"> </w:t>
      </w:r>
      <w:r>
        <w:t xml:space="preserve">= the common ratio</w:t>
      </w:r>
    </w:p>
    <w:p>
      <w:pPr>
        <w:pStyle w:val="FirstParagraph"/>
      </w:pPr>
      <w:r>
        <w:rPr>
          <w:b/>
          <w:bCs/>
        </w:rPr>
        <w:t xml:space="preserve">Sum of first</w:t>
      </w:r>
      <w:r>
        <w:rPr>
          <w:b/>
          <w:bCs/>
        </w:rPr>
        <w:t xml:space="preserve"> </w:t>
      </w:r>
      <m:oMath>
        <m:r>
          <m:t>n</m:t>
        </m:r>
      </m:oMath>
      <w:r>
        <w:rPr>
          <w:b/>
          <w:bCs/>
        </w:rPr>
        <w:t xml:space="preserve"> </w:t>
      </w:r>
      <w:r>
        <w:rPr>
          <w:b/>
          <w:bCs/>
        </w:rPr>
        <w:t xml:space="preserve">terms of a geometric sequence:</w:t>
      </w:r>
    </w:p>
    <w:p>
      <w:pPr>
        <w:pStyle w:val="BodyText"/>
      </w:pPr>
      <m:oMathPara>
        <m:oMathParaPr>
          <m:jc m:val="center"/>
        </m:oMathParaPr>
        <m:oMath>
          <m:sSub>
            <m:e>
              <m:r>
                <m:t>S</m:t>
              </m:r>
            </m:e>
            <m:sub>
              <m:r>
                <m:t>n</m:t>
              </m:r>
            </m:sub>
          </m:sSub>
          <m:r>
            <m:rPr>
              <m:sty m:val="p"/>
            </m:rPr>
            <m:t>=</m:t>
          </m:r>
          <m:sSub>
            <m:e>
              <m:r>
                <m:t>a</m:t>
              </m:r>
            </m:e>
            <m:sub>
              <m:r>
                <m:t>1</m:t>
              </m:r>
            </m:sub>
          </m:sSub>
          <m:r>
            <m:rPr>
              <m:sty m:val="p"/>
            </m:rPr>
            <m:t>⋅</m:t>
          </m:r>
          <m:f>
            <m:fPr>
              <m:type m:val="bar"/>
            </m:fPr>
            <m:num>
              <m:r>
                <m:t>1</m:t>
              </m:r>
              <m:r>
                <m:rPr>
                  <m:sty m:val="p"/>
                </m:rPr>
                <m:t>−</m:t>
              </m:r>
              <m:sSup>
                <m:e>
                  <m:r>
                    <m:t>r</m:t>
                  </m:r>
                </m:e>
                <m:sup>
                  <m:r>
                    <m:t>n</m:t>
                  </m:r>
                </m:sup>
              </m:sSup>
            </m:num>
            <m:den>
              <m:r>
                <m:t>1</m:t>
              </m:r>
              <m:r>
                <m:rPr>
                  <m:sty m:val="p"/>
                </m:rPr>
                <m:t>−</m:t>
              </m:r>
              <m:r>
                <m:t>r</m:t>
              </m:r>
            </m:den>
          </m:f>
        </m:oMath>
      </m:oMathPara>
    </w:p>
    <w:p>
      <w:pPr>
        <w:pStyle w:val="FirstParagraph"/>
      </w:pPr>
      <w:r>
        <w:t xml:space="preserve">(for</w:t>
      </w:r>
      <w:r>
        <w:t xml:space="preserve"> </w:t>
      </w:r>
      <m:oMath>
        <m:r>
          <m:t>r</m:t>
        </m:r>
        <m:r>
          <m:rPr>
            <m:sty m:val="p"/>
          </m:rPr>
          <m:t>≠</m:t>
        </m:r>
        <m:r>
          <m:t>1</m:t>
        </m:r>
      </m:oMath>
      <w:r>
        <w:t xml:space="preserve">)</w:t>
      </w:r>
    </w:p>
    <w:p>
      <w:pPr>
        <w:pStyle w:val="BodyText"/>
      </w:pPr>
      <w:r>
        <w:rPr>
          <w:b/>
          <w:bCs/>
        </w:rPr>
        <w:t xml:space="preserve">Critical details:</w:t>
      </w:r>
    </w:p>
    <w:p>
      <w:pPr>
        <w:pStyle w:val="Compact"/>
        <w:numPr>
          <w:ilvl w:val="0"/>
          <w:numId w:val="1090"/>
        </w:numPr>
      </w:pPr>
      <w:r>
        <w:t xml:space="preserve">The ACT tests sequences primarily through these formulas. You should be able to find any term, identify the common difference or ratio, and compute sums.</w:t>
      </w:r>
    </w:p>
    <w:p>
      <w:pPr>
        <w:pStyle w:val="Compact"/>
        <w:numPr>
          <w:ilvl w:val="0"/>
          <w:numId w:val="1090"/>
        </w:numPr>
      </w:pPr>
      <w:r>
        <w:t xml:space="preserve">An arithmetic sequence grows linearly; a geometric sequence grows exponentially.</w:t>
      </w:r>
    </w:p>
    <w:p>
      <w:r>
        <w:pict>
          <v:rect style="width:0;height:1.5pt" o:hralign="center" o:hrstd="t" o:hr="t"/>
        </w:pict>
      </w:r>
    </w:p>
    <w:bookmarkEnd w:id="161"/>
    <w:bookmarkEnd w:id="162"/>
    <w:bookmarkStart w:id="173" w:name="X6b8d37faaa92f7f4fc4238a888d3a3b03663255"/>
    <w:p>
      <w:pPr>
        <w:pStyle w:val="Heading2"/>
      </w:pPr>
      <w:r>
        <w:t xml:space="preserve">2.8 — Miscellaneous Essential Formulas and Identities</w:t>
      </w:r>
    </w:p>
    <w:p>
      <w:r>
        <w:pict>
          <v:rect style="width:0;height:1.5pt" o:hralign="center" o:hrstd="t" o:hr="t"/>
        </w:pict>
      </w:r>
    </w:p>
    <w:bookmarkStart w:id="163" w:name="foil-method"/>
    <w:p>
      <w:pPr>
        <w:pStyle w:val="Heading3"/>
      </w:pPr>
      <w:r>
        <w:t xml:space="preserve">2.8.1 — FOIL Method</w:t>
      </w:r>
    </w:p>
    <w:p>
      <w:pPr>
        <w:pStyle w:val="FirstParagraph"/>
      </w:pPr>
      <m:oMathPara>
        <m:oMathParaPr>
          <m:jc m:val="center"/>
        </m:oMathParaPr>
        <m:oMath>
          <m:d>
            <m:dPr>
              <m:begChr m:val="("/>
              <m:endChr m:val=")"/>
              <m:sepChr m:val=""/>
              <m:grow/>
            </m:dPr>
            <m:e>
              <m:r>
                <m:t>a</m:t>
              </m:r>
              <m:r>
                <m:rPr>
                  <m:sty m:val="p"/>
                </m:rPr>
                <m:t>+</m:t>
              </m:r>
              <m:r>
                <m:t>b</m:t>
              </m:r>
            </m:e>
          </m:d>
          <m:d>
            <m:dPr>
              <m:begChr m:val="("/>
              <m:endChr m:val=")"/>
              <m:sepChr m:val=""/>
              <m:grow/>
            </m:dPr>
            <m:e>
              <m:r>
                <m:t>c</m:t>
              </m:r>
              <m:r>
                <m:rPr>
                  <m:sty m:val="p"/>
                </m:rPr>
                <m:t>+</m:t>
              </m:r>
              <m:r>
                <m:t>d</m:t>
              </m:r>
            </m:e>
          </m:d>
          <m:r>
            <m:rPr>
              <m:sty m:val="p"/>
            </m:rPr>
            <m:t>=</m:t>
          </m:r>
          <m:r>
            <m:t>a</m:t>
          </m:r>
          <m:r>
            <m:t>c</m:t>
          </m:r>
          <m:r>
            <m:rPr>
              <m:sty m:val="p"/>
            </m:rPr>
            <m:t>+</m:t>
          </m:r>
          <m:r>
            <m:t>a</m:t>
          </m:r>
          <m:r>
            <m:t>d</m:t>
          </m:r>
          <m:r>
            <m:rPr>
              <m:sty m:val="p"/>
            </m:rPr>
            <m:t>+</m:t>
          </m:r>
          <m:r>
            <m:t>b</m:t>
          </m:r>
          <m:r>
            <m:t>c</m:t>
          </m:r>
          <m:r>
            <m:rPr>
              <m:sty m:val="p"/>
            </m:rPr>
            <m:t>+</m:t>
          </m:r>
          <m:r>
            <m:t>b</m:t>
          </m:r>
          <m:r>
            <m:t>d</m:t>
          </m:r>
        </m:oMath>
      </m:oMathPara>
    </w:p>
    <w:p>
      <w:pPr>
        <w:pStyle w:val="FirstParagraph"/>
      </w:pPr>
      <w:r>
        <w:rPr>
          <w:b/>
          <w:bCs/>
        </w:rPr>
        <w:t xml:space="preserve">Mnemonic:</w:t>
      </w:r>
      <w:r>
        <w:t xml:space="preserve"> </w:t>
      </w:r>
      <w:r>
        <w:t xml:space="preserve">First, Outer, Inner, Last</w:t>
      </w:r>
    </w:p>
    <w:p>
      <w:pPr>
        <w:pStyle w:val="BodyText"/>
      </w:pPr>
      <w:r>
        <w:rPr>
          <w:b/>
          <w:bCs/>
        </w:rPr>
        <w:t xml:space="preserve">Critical details:</w:t>
      </w:r>
    </w:p>
    <w:p>
      <w:pPr>
        <w:pStyle w:val="Compact"/>
        <w:numPr>
          <w:ilvl w:val="0"/>
          <w:numId w:val="1091"/>
        </w:numPr>
      </w:pPr>
      <w:r>
        <w:t xml:space="preserve">FOIL is a special case of the distributive property for multiplying two binomials.</w:t>
      </w:r>
    </w:p>
    <w:p>
      <w:pPr>
        <w:pStyle w:val="Compact"/>
        <w:numPr>
          <w:ilvl w:val="0"/>
          <w:numId w:val="1091"/>
        </w:numPr>
      </w:pPr>
      <w:r>
        <w:t xml:space="preserve">The method extends to multiplying any two polynomials: distribute each term in the first polynomial across every term in the second polynomial.</w:t>
      </w:r>
    </w:p>
    <w:p>
      <w:r>
        <w:pict>
          <v:rect style="width:0;height:1.5pt" o:hralign="center" o:hrstd="t" o:hr="t"/>
        </w:pict>
      </w:r>
    </w:p>
    <w:bookmarkEnd w:id="163"/>
    <w:bookmarkStart w:id="164" w:name="slope-from-standard-form"/>
    <w:p>
      <w:pPr>
        <w:pStyle w:val="Heading3"/>
      </w:pPr>
      <w:r>
        <w:t xml:space="preserve">2.8.2 — Slope from Standard Form</w:t>
      </w:r>
    </w:p>
    <w:p>
      <w:pPr>
        <w:pStyle w:val="FirstParagraph"/>
      </w:pPr>
      <w:r>
        <w:t xml:space="preserve">Given</w:t>
      </w:r>
      <w:r>
        <w:t xml:space="preserve"> </w:t>
      </w:r>
      <m:oMath>
        <m:r>
          <m:t>A</m:t>
        </m:r>
        <m:r>
          <m:t>x</m:t>
        </m:r>
        <m:r>
          <m:rPr>
            <m:sty m:val="p"/>
          </m:rPr>
          <m:t>+</m:t>
        </m:r>
        <m:r>
          <m:t>B</m:t>
        </m:r>
        <m:r>
          <m:t>y</m:t>
        </m:r>
        <m:r>
          <m:rPr>
            <m:sty m:val="p"/>
          </m:rPr>
          <m:t>=</m:t>
        </m:r>
        <m:r>
          <m:t>C</m:t>
        </m:r>
      </m:oMath>
      <w:r>
        <w:t xml:space="preserve">, the slope is:</w:t>
      </w:r>
    </w:p>
    <w:p>
      <w:pPr>
        <w:pStyle w:val="BodyText"/>
      </w:pPr>
      <m:oMathPara>
        <m:oMathParaPr>
          <m:jc m:val="center"/>
        </m:oMathParaPr>
        <m:oMath>
          <m:r>
            <m:t>m</m:t>
          </m:r>
          <m:r>
            <m:rPr>
              <m:sty m:val="p"/>
            </m:rPr>
            <m:t>=</m:t>
          </m:r>
          <m:r>
            <m:rPr>
              <m:sty m:val="p"/>
            </m:rPr>
            <m:t>−</m:t>
          </m:r>
          <m:f>
            <m:fPr>
              <m:type m:val="bar"/>
            </m:fPr>
            <m:num>
              <m:r>
                <m:t>A</m:t>
              </m:r>
            </m:num>
            <m:den>
              <m:r>
                <m:t>B</m:t>
              </m:r>
            </m:den>
          </m:f>
        </m:oMath>
      </m:oMathPara>
    </w:p>
    <w:p>
      <w:pPr>
        <w:pStyle w:val="FirstParagraph"/>
      </w:pPr>
      <w:r>
        <w:rPr>
          <w:b/>
          <w:bCs/>
        </w:rPr>
        <w:t xml:space="preserve">Critical details:</w:t>
      </w:r>
    </w:p>
    <w:p>
      <w:pPr>
        <w:pStyle w:val="Compact"/>
        <w:numPr>
          <w:ilvl w:val="0"/>
          <w:numId w:val="1092"/>
        </w:numPr>
      </w:pPr>
      <w:r>
        <w:t xml:space="preserve">This is a shortcut that saves time. Instead of rearranging into slope-intercept form, simply take the negative ratio of the coefficient of</w:t>
      </w:r>
      <w:r>
        <w:t xml:space="preserve"> </w:t>
      </w:r>
      <m:oMath>
        <m:r>
          <m:t>x</m:t>
        </m:r>
      </m:oMath>
      <w:r>
        <w:t xml:space="preserve"> </w:t>
      </w:r>
      <w:r>
        <w:t xml:space="preserve">to the coefficient of</w:t>
      </w:r>
      <w:r>
        <w:t xml:space="preserve"> </w:t>
      </w:r>
      <m:oMath>
        <m:r>
          <m:t>y</m:t>
        </m:r>
      </m:oMath>
      <w:r>
        <w:t xml:space="preserve">.</w:t>
      </w:r>
    </w:p>
    <w:p>
      <w:pPr>
        <w:pStyle w:val="Compact"/>
        <w:numPr>
          <w:ilvl w:val="0"/>
          <w:numId w:val="1092"/>
        </w:numPr>
      </w:pPr>
      <w:r>
        <w:t xml:space="preserve">The</w:t>
      </w:r>
      <w:r>
        <w:t xml:space="preserve"> </w:t>
      </w:r>
      <m:oMath>
        <m:r>
          <m:t>y</m:t>
        </m:r>
      </m:oMath>
      <w:r>
        <w:t xml:space="preserve">-intercept is</w:t>
      </w:r>
      <w:r>
        <w:t xml:space="preserve"> </w:t>
      </w:r>
      <m:oMath>
        <m:f>
          <m:fPr>
            <m:type m:val="bar"/>
          </m:fPr>
          <m:num>
            <m:r>
              <m:t>C</m:t>
            </m:r>
          </m:num>
          <m:den>
            <m:r>
              <m:t>B</m:t>
            </m:r>
          </m:den>
        </m:f>
      </m:oMath>
      <w:r>
        <w:t xml:space="preserve"> </w:t>
      </w:r>
      <w:r>
        <w:t xml:space="preserve">and the</w:t>
      </w:r>
      <w:r>
        <w:t xml:space="preserve"> </w:t>
      </w:r>
      <m:oMath>
        <m:r>
          <m:t>x</m:t>
        </m:r>
      </m:oMath>
      <w:r>
        <w:t xml:space="preserve">-intercept is</w:t>
      </w:r>
      <w:r>
        <w:t xml:space="preserve"> </w:t>
      </w:r>
      <m:oMath>
        <m:f>
          <m:fPr>
            <m:type m:val="bar"/>
          </m:fPr>
          <m:num>
            <m:r>
              <m:t>C</m:t>
            </m:r>
          </m:num>
          <m:den>
            <m:r>
              <m:t>A</m:t>
            </m:r>
          </m:den>
        </m:f>
      </m:oMath>
      <w:r>
        <w:t xml:space="preserve">.</w:t>
      </w:r>
    </w:p>
    <w:p>
      <w:r>
        <w:pict>
          <v:rect style="width:0;height:1.5pt" o:hralign="center" o:hrstd="t" o:hr="t"/>
        </w:pict>
      </w:r>
    </w:p>
    <w:bookmarkEnd w:id="164"/>
    <w:bookmarkStart w:id="165" w:name="proportion-from-similar-figures"/>
    <w:p>
      <w:pPr>
        <w:pStyle w:val="Heading3"/>
      </w:pPr>
      <w:r>
        <w:t xml:space="preserve">2.8.3 — Proportion from Similar Figures</w:t>
      </w:r>
    </w:p>
    <w:p>
      <w:pPr>
        <w:pStyle w:val="FirstParagraph"/>
      </w:pPr>
      <w:r>
        <w:t xml:space="preserve">If two figures are similar with scale factor</w:t>
      </w:r>
      <w:r>
        <w:t xml:space="preserve"> </w:t>
      </w:r>
      <m:oMath>
        <m:r>
          <m:t>k</m:t>
        </m:r>
      </m:oMath>
      <w:r>
        <w:t xml:space="preserve">:</w:t>
      </w:r>
    </w:p>
    <w:p>
      <w:pPr>
        <w:pStyle w:val="BodyText"/>
      </w:pPr>
      <m:oMathPara>
        <m:oMathParaPr>
          <m:jc m:val="center"/>
        </m:oMathParaPr>
        <m:oMath>
          <m:f>
            <m:fPr>
              <m:type m:val="bar"/>
            </m:fPr>
            <m:num>
              <m:r>
                <m:rPr>
                  <m:nor/>
                  <m:sty m:val="p"/>
                </m:rPr>
                <m:t>Corresponding side in Figure 1</m:t>
              </m:r>
            </m:num>
            <m:den>
              <m:r>
                <m:rPr>
                  <m:nor/>
                  <m:sty m:val="p"/>
                </m:rPr>
                <m:t>Corresponding side in Figure 2</m:t>
              </m:r>
            </m:den>
          </m:f>
          <m:r>
            <m:rPr>
              <m:sty m:val="p"/>
            </m:rPr>
            <m:t>=</m:t>
          </m:r>
          <m:r>
            <m:t>k</m:t>
          </m:r>
        </m:oMath>
      </m:oMathPara>
    </w:p>
    <w:p>
      <w:pPr>
        <w:pStyle w:val="FirstParagraph"/>
      </w:pPr>
      <m:oMathPara>
        <m:oMathParaPr>
          <m:jc m:val="center"/>
        </m:oMathParaPr>
        <m:oMath>
          <m:f>
            <m:fPr>
              <m:type m:val="bar"/>
            </m:fPr>
            <m:num>
              <m:r>
                <m:rPr>
                  <m:nor/>
                  <m:sty m:val="p"/>
                </m:rPr>
                <m:t>Area of Figure 1</m:t>
              </m:r>
            </m:num>
            <m:den>
              <m:r>
                <m:rPr>
                  <m:nor/>
                  <m:sty m:val="p"/>
                </m:rPr>
                <m:t>Area of Figure 2</m:t>
              </m:r>
            </m:den>
          </m:f>
          <m:r>
            <m:rPr>
              <m:sty m:val="p"/>
            </m:rPr>
            <m:t>=</m:t>
          </m:r>
          <m:sSup>
            <m:e>
              <m:r>
                <m:t>k</m:t>
              </m:r>
            </m:e>
            <m:sup>
              <m:r>
                <m:t>2</m:t>
              </m:r>
            </m:sup>
          </m:sSup>
        </m:oMath>
      </m:oMathPara>
    </w:p>
    <w:p>
      <w:pPr>
        <w:pStyle w:val="FirstParagraph"/>
      </w:pPr>
      <m:oMathPara>
        <m:oMathParaPr>
          <m:jc m:val="center"/>
        </m:oMathParaPr>
        <m:oMath>
          <m:f>
            <m:fPr>
              <m:type m:val="bar"/>
            </m:fPr>
            <m:num>
              <m:r>
                <m:rPr>
                  <m:nor/>
                  <m:sty m:val="p"/>
                </m:rPr>
                <m:t>Volume of Figure 1</m:t>
              </m:r>
            </m:num>
            <m:den>
              <m:r>
                <m:rPr>
                  <m:nor/>
                  <m:sty m:val="p"/>
                </m:rPr>
                <m:t>Volume of Figure 2</m:t>
              </m:r>
            </m:den>
          </m:f>
          <m:r>
            <m:rPr>
              <m:sty m:val="p"/>
            </m:rPr>
            <m:t>=</m:t>
          </m:r>
          <m:sSup>
            <m:e>
              <m:r>
                <m:t>k</m:t>
              </m:r>
            </m:e>
            <m:sup>
              <m:r>
                <m:t>3</m:t>
              </m:r>
            </m:sup>
          </m:sSup>
        </m:oMath>
      </m:oMathPara>
    </w:p>
    <w:p>
      <w:pPr>
        <w:pStyle w:val="FirstParagraph"/>
      </w:pPr>
      <m:oMathPara>
        <m:oMathParaPr>
          <m:jc m:val="center"/>
        </m:oMathParaPr>
        <m:oMath>
          <m:f>
            <m:fPr>
              <m:type m:val="bar"/>
            </m:fPr>
            <m:num>
              <m:r>
                <m:rPr>
                  <m:nor/>
                  <m:sty m:val="p"/>
                </m:rPr>
                <m:t>Perimeter of Figure 1</m:t>
              </m:r>
            </m:num>
            <m:den>
              <m:r>
                <m:rPr>
                  <m:nor/>
                  <m:sty m:val="p"/>
                </m:rPr>
                <m:t>Perimeter of Figure 2</m:t>
              </m:r>
            </m:den>
          </m:f>
          <m:r>
            <m:rPr>
              <m:sty m:val="p"/>
            </m:rPr>
            <m:t>=</m:t>
          </m:r>
          <m:r>
            <m:t>k</m:t>
          </m:r>
        </m:oMath>
      </m:oMathPara>
    </w:p>
    <w:p>
      <w:r>
        <w:pict>
          <v:rect style="width:0;height:1.5pt" o:hralign="center" o:hrstd="t" o:hr="t"/>
        </w:pict>
      </w:r>
    </w:p>
    <w:bookmarkEnd w:id="165"/>
    <w:bookmarkStart w:id="166" w:name="equation-of-a-vertical-line"/>
    <w:p>
      <w:pPr>
        <w:pStyle w:val="Heading3"/>
      </w:pPr>
      <w:r>
        <w:t xml:space="preserve">2.8.4 — Equation of a Vertical Line</w:t>
      </w:r>
    </w:p>
    <w:p>
      <w:pPr>
        <w:pStyle w:val="FirstParagraph"/>
      </w:pPr>
      <m:oMathPara>
        <m:oMathParaPr>
          <m:jc m:val="center"/>
        </m:oMathParaPr>
        <m:oMath>
          <m:r>
            <m:t>x</m:t>
          </m:r>
          <m:r>
            <m:rPr>
              <m:sty m:val="p"/>
            </m:rPr>
            <m:t>=</m:t>
          </m:r>
          <m:r>
            <m:t>k</m:t>
          </m:r>
        </m:oMath>
      </m:oMathPara>
    </w:p>
    <w:p>
      <w:pPr>
        <w:pStyle w:val="FirstParagraph"/>
      </w:pPr>
      <w:r>
        <w:rPr>
          <w:b/>
          <w:bCs/>
        </w:rPr>
        <w:t xml:space="preserve">Slope:</w:t>
      </w:r>
      <w:r>
        <w:t xml:space="preserve"> </w:t>
      </w:r>
      <w:r>
        <w:t xml:space="preserve">Undefined</w:t>
      </w:r>
    </w:p>
    <w:p>
      <w:r>
        <w:pict>
          <v:rect style="width:0;height:1.5pt" o:hralign="center" o:hrstd="t" o:hr="t"/>
        </w:pict>
      </w:r>
    </w:p>
    <w:bookmarkEnd w:id="166"/>
    <w:bookmarkStart w:id="167" w:name="equation-of-a-horizontal-line"/>
    <w:p>
      <w:pPr>
        <w:pStyle w:val="Heading3"/>
      </w:pPr>
      <w:r>
        <w:t xml:space="preserve">2.8.5 — Equation of a Horizontal Line</w:t>
      </w:r>
    </w:p>
    <w:p>
      <w:pPr>
        <w:pStyle w:val="FirstParagraph"/>
      </w:pPr>
      <m:oMathPara>
        <m:oMathParaPr>
          <m:jc m:val="center"/>
        </m:oMathParaPr>
        <m:oMath>
          <m:r>
            <m:t>y</m:t>
          </m:r>
          <m:r>
            <m:rPr>
              <m:sty m:val="p"/>
            </m:rPr>
            <m:t>=</m:t>
          </m:r>
          <m:r>
            <m:t>k</m:t>
          </m:r>
        </m:oMath>
      </m:oMathPara>
    </w:p>
    <w:p>
      <w:pPr>
        <w:pStyle w:val="FirstParagraph"/>
      </w:pPr>
      <w:r>
        <w:rPr>
          <w:b/>
          <w:bCs/>
        </w:rPr>
        <w:t xml:space="preserve">Slope:</w:t>
      </w:r>
      <w:r>
        <w:t xml:space="preserve"> </w:t>
      </w:r>
      <w:r>
        <w:t xml:space="preserve">0</w:t>
      </w:r>
    </w:p>
    <w:p>
      <w:r>
        <w:pict>
          <v:rect style="width:0;height:1.5pt" o:hralign="center" o:hrstd="t" o:hr="t"/>
        </w:pict>
      </w:r>
    </w:p>
    <w:bookmarkEnd w:id="167"/>
    <w:bookmarkStart w:id="168" w:name="shifts-and-translations-summary"/>
    <w:p>
      <w:pPr>
        <w:pStyle w:val="Heading3"/>
      </w:pPr>
      <w:r>
        <w:t xml:space="preserve">2.8.6 — Shifts and Translations Summary</w:t>
      </w:r>
    </w:p>
    <w:p>
      <w:pPr>
        <w:pStyle w:val="FirstParagraph"/>
      </w:pPr>
      <w:r>
        <w:t xml:space="preserve">For any function</w:t>
      </w:r>
      <w:r>
        <w:t xml:space="preserve"> </w:t>
      </w:r>
      <m:oMath>
        <m:r>
          <m:t>y</m:t>
        </m:r>
        <m:r>
          <m:rPr>
            <m:sty m:val="p"/>
          </m:rPr>
          <m:t>=</m:t>
        </m:r>
        <m:r>
          <m:t>f</m:t>
        </m:r>
        <m:d>
          <m:dPr>
            <m:begChr m:val="("/>
            <m:endChr m:val=")"/>
            <m:sepChr m:val=""/>
            <m:grow/>
          </m:dPr>
          <m:e>
            <m:r>
              <m:t>x</m:t>
            </m:r>
          </m:e>
        </m:d>
      </m:oMath>
      <w:r>
        <w:t xml:space="preserve">:</w:t>
      </w:r>
    </w:p>
    <w:p>
      <w:pPr>
        <w:pStyle w:val="Compact"/>
        <w:numPr>
          <w:ilvl w:val="0"/>
          <w:numId w:val="1093"/>
        </w:numPr>
      </w:pPr>
      <m:oMath>
        <m:r>
          <m:t>y</m:t>
        </m:r>
        <m:r>
          <m:rPr>
            <m:sty m:val="p"/>
          </m:rPr>
          <m:t>=</m:t>
        </m:r>
        <m:r>
          <m:t>f</m:t>
        </m:r>
        <m:d>
          <m:dPr>
            <m:begChr m:val="("/>
            <m:endChr m:val=")"/>
            <m:sepChr m:val=""/>
            <m:grow/>
          </m:dPr>
          <m:e>
            <m:r>
              <m:t>x</m:t>
            </m:r>
          </m:e>
        </m:d>
        <m:r>
          <m:rPr>
            <m:sty m:val="p"/>
          </m:rPr>
          <m:t>+</m:t>
        </m:r>
        <m:r>
          <m:t>c</m:t>
        </m:r>
      </m:oMath>
      <w:r>
        <w:t xml:space="preserve">: shift</w:t>
      </w:r>
      <w:r>
        <w:t xml:space="preserve"> </w:t>
      </w:r>
      <w:r>
        <w:rPr>
          <w:b/>
          <w:bCs/>
        </w:rPr>
        <w:t xml:space="preserve">up</w:t>
      </w:r>
      <w:r>
        <w:t xml:space="preserve"> </w:t>
      </w:r>
      <w:r>
        <w:t xml:space="preserve">by</w:t>
      </w:r>
      <w:r>
        <w:t xml:space="preserve"> </w:t>
      </w:r>
      <m:oMath>
        <m:r>
          <m:t>c</m:t>
        </m:r>
      </m:oMath>
    </w:p>
    <w:p>
      <w:pPr>
        <w:pStyle w:val="Compact"/>
        <w:numPr>
          <w:ilvl w:val="0"/>
          <w:numId w:val="1093"/>
        </w:numPr>
      </w:pPr>
      <m:oMath>
        <m:r>
          <m:t>y</m:t>
        </m:r>
        <m:r>
          <m:rPr>
            <m:sty m:val="p"/>
          </m:rPr>
          <m:t>=</m:t>
        </m:r>
        <m:r>
          <m:t>f</m:t>
        </m:r>
        <m:d>
          <m:dPr>
            <m:begChr m:val="("/>
            <m:endChr m:val=")"/>
            <m:sepChr m:val=""/>
            <m:grow/>
          </m:dPr>
          <m:e>
            <m:r>
              <m:t>x</m:t>
            </m:r>
          </m:e>
        </m:d>
        <m:r>
          <m:rPr>
            <m:sty m:val="p"/>
          </m:rPr>
          <m:t>−</m:t>
        </m:r>
        <m:r>
          <m:t>c</m:t>
        </m:r>
      </m:oMath>
      <w:r>
        <w:t xml:space="preserve">: shift</w:t>
      </w:r>
      <w:r>
        <w:t xml:space="preserve"> </w:t>
      </w:r>
      <w:r>
        <w:rPr>
          <w:b/>
          <w:bCs/>
        </w:rPr>
        <w:t xml:space="preserve">down</w:t>
      </w:r>
      <w:r>
        <w:t xml:space="preserve"> </w:t>
      </w:r>
      <w:r>
        <w:t xml:space="preserve">by</w:t>
      </w:r>
      <w:r>
        <w:t xml:space="preserve"> </w:t>
      </w:r>
      <m:oMath>
        <m:r>
          <m:t>c</m:t>
        </m:r>
      </m:oMath>
    </w:p>
    <w:p>
      <w:pPr>
        <w:pStyle w:val="Compact"/>
        <w:numPr>
          <w:ilvl w:val="0"/>
          <w:numId w:val="1093"/>
        </w:numPr>
      </w:pPr>
      <m:oMath>
        <m:r>
          <m:t>y</m:t>
        </m:r>
        <m:r>
          <m:rPr>
            <m:sty m:val="p"/>
          </m:rPr>
          <m:t>=</m:t>
        </m:r>
        <m:r>
          <m:t>f</m:t>
        </m:r>
        <m:d>
          <m:dPr>
            <m:begChr m:val="("/>
            <m:endChr m:val=")"/>
            <m:sepChr m:val=""/>
            <m:grow/>
          </m:dPr>
          <m:e>
            <m:r>
              <m:t>x</m:t>
            </m:r>
            <m:r>
              <m:rPr>
                <m:sty m:val="p"/>
              </m:rPr>
              <m:t>−</m:t>
            </m:r>
            <m:r>
              <m:t>c</m:t>
            </m:r>
          </m:e>
        </m:d>
      </m:oMath>
      <w:r>
        <w:t xml:space="preserve">: shift</w:t>
      </w:r>
      <w:r>
        <w:t xml:space="preserve"> </w:t>
      </w:r>
      <w:r>
        <w:rPr>
          <w:b/>
          <w:bCs/>
        </w:rPr>
        <w:t xml:space="preserve">right</w:t>
      </w:r>
      <w:r>
        <w:t xml:space="preserve"> </w:t>
      </w:r>
      <w:r>
        <w:t xml:space="preserve">by</w:t>
      </w:r>
      <w:r>
        <w:t xml:space="preserve"> </w:t>
      </w:r>
      <m:oMath>
        <m:r>
          <m:t>c</m:t>
        </m:r>
      </m:oMath>
    </w:p>
    <w:p>
      <w:pPr>
        <w:pStyle w:val="Compact"/>
        <w:numPr>
          <w:ilvl w:val="0"/>
          <w:numId w:val="1093"/>
        </w:numPr>
      </w:pPr>
      <m:oMath>
        <m:r>
          <m:t>y</m:t>
        </m:r>
        <m:r>
          <m:rPr>
            <m:sty m:val="p"/>
          </m:rPr>
          <m:t>=</m:t>
        </m:r>
        <m:r>
          <m:t>f</m:t>
        </m:r>
        <m:d>
          <m:dPr>
            <m:begChr m:val="("/>
            <m:endChr m:val=")"/>
            <m:sepChr m:val=""/>
            <m:grow/>
          </m:dPr>
          <m:e>
            <m:r>
              <m:t>x</m:t>
            </m:r>
            <m:r>
              <m:rPr>
                <m:sty m:val="p"/>
              </m:rPr>
              <m:t>+</m:t>
            </m:r>
            <m:r>
              <m:t>c</m:t>
            </m:r>
          </m:e>
        </m:d>
      </m:oMath>
      <w:r>
        <w:t xml:space="preserve">: shift</w:t>
      </w:r>
      <w:r>
        <w:t xml:space="preserve"> </w:t>
      </w:r>
      <w:r>
        <w:rPr>
          <w:b/>
          <w:bCs/>
        </w:rPr>
        <w:t xml:space="preserve">left</w:t>
      </w:r>
      <w:r>
        <w:t xml:space="preserve"> </w:t>
      </w:r>
      <w:r>
        <w:t xml:space="preserve">by</w:t>
      </w:r>
      <w:r>
        <w:t xml:space="preserve"> </w:t>
      </w:r>
      <m:oMath>
        <m:r>
          <m:t>c</m:t>
        </m:r>
      </m:oMath>
    </w:p>
    <w:p>
      <w:pPr>
        <w:pStyle w:val="Compact"/>
        <w:numPr>
          <w:ilvl w:val="0"/>
          <w:numId w:val="1093"/>
        </w:numPr>
      </w:pPr>
      <m:oMath>
        <m:r>
          <m:t>y</m:t>
        </m:r>
        <m:r>
          <m:rPr>
            <m:sty m:val="p"/>
          </m:rPr>
          <m:t>=</m:t>
        </m:r>
        <m:r>
          <m:rPr>
            <m:sty m:val="p"/>
          </m:rPr>
          <m:t>−</m:t>
        </m:r>
        <m:r>
          <m:t>f</m:t>
        </m:r>
        <m:d>
          <m:dPr>
            <m:begChr m:val="("/>
            <m:endChr m:val=")"/>
            <m:sepChr m:val=""/>
            <m:grow/>
          </m:dPr>
          <m:e>
            <m:r>
              <m:t>x</m:t>
            </m:r>
          </m:e>
        </m:d>
      </m:oMath>
      <w:r>
        <w:t xml:space="preserve">: reflect over</w:t>
      </w:r>
      <w:r>
        <w:t xml:space="preserve"> </w:t>
      </w:r>
      <m:oMath>
        <m:r>
          <m:t>x</m:t>
        </m:r>
      </m:oMath>
      <w:r>
        <w:t xml:space="preserve">-axis</w:t>
      </w:r>
    </w:p>
    <w:p>
      <w:pPr>
        <w:pStyle w:val="Compact"/>
        <w:numPr>
          <w:ilvl w:val="0"/>
          <w:numId w:val="1093"/>
        </w:numPr>
      </w:pPr>
      <m:oMath>
        <m:r>
          <m:t>y</m:t>
        </m:r>
        <m:r>
          <m:rPr>
            <m:sty m:val="p"/>
          </m:rPr>
          <m:t>=</m:t>
        </m:r>
        <m:r>
          <m:t>f</m:t>
        </m:r>
        <m:d>
          <m:dPr>
            <m:begChr m:val="("/>
            <m:endChr m:val=")"/>
            <m:sepChr m:val=""/>
            <m:grow/>
          </m:dPr>
          <m:e>
            <m:r>
              <m:rPr>
                <m:sty m:val="p"/>
              </m:rPr>
              <m:t>−</m:t>
            </m:r>
            <m:r>
              <m:t>x</m:t>
            </m:r>
          </m:e>
        </m:d>
      </m:oMath>
      <w:r>
        <w:t xml:space="preserve">: reflect over</w:t>
      </w:r>
      <w:r>
        <w:t xml:space="preserve"> </w:t>
      </w:r>
      <m:oMath>
        <m:r>
          <m:t>y</m:t>
        </m:r>
      </m:oMath>
      <w:r>
        <w:t xml:space="preserve">-axis</w:t>
      </w:r>
    </w:p>
    <w:p>
      <w:r>
        <w:pict>
          <v:rect style="width:0;height:1.5pt" o:hralign="center" o:hrstd="t" o:hr="t"/>
        </w:pict>
      </w:r>
    </w:p>
    <w:bookmarkEnd w:id="168"/>
    <w:bookmarkStart w:id="169" w:name="factorial"/>
    <w:p>
      <w:pPr>
        <w:pStyle w:val="Heading3"/>
      </w:pPr>
      <w:r>
        <w:t xml:space="preserve">2.8.7 — Factorial</w:t>
      </w:r>
    </w:p>
    <w:p>
      <w:pPr>
        <w:pStyle w:val="FirstParagraph"/>
      </w:pPr>
      <m:oMathPara>
        <m:oMathParaPr>
          <m:jc m:val="center"/>
        </m:oMathParaPr>
        <m:oMath>
          <m:r>
            <m:t>n</m:t>
          </m:r>
          <m:r>
            <m:rPr>
              <m:sty m:val="p"/>
            </m:rPr>
            <m:t>!</m:t>
          </m:r>
          <m:r>
            <m:rPr>
              <m:sty m:val="p"/>
            </m:rPr>
            <m:t>=</m:t>
          </m:r>
          <m:r>
            <m:t>n</m:t>
          </m:r>
          <m:r>
            <m:rPr>
              <m:sty m:val="p"/>
            </m:rPr>
            <m:t>⋅</m:t>
          </m:r>
          <m:d>
            <m:dPr>
              <m:begChr m:val="("/>
              <m:endChr m:val=")"/>
              <m:sepChr m:val=""/>
              <m:grow/>
            </m:dPr>
            <m:e>
              <m:r>
                <m:t>n</m:t>
              </m:r>
              <m:r>
                <m:rPr>
                  <m:sty m:val="p"/>
                </m:rPr>
                <m:t>−</m:t>
              </m:r>
              <m:r>
                <m:t>1</m:t>
              </m:r>
            </m:e>
          </m:d>
          <m:r>
            <m:rPr>
              <m:sty m:val="p"/>
            </m:rPr>
            <m:t>⋅</m:t>
          </m:r>
          <m:d>
            <m:dPr>
              <m:begChr m:val="("/>
              <m:endChr m:val=")"/>
              <m:sepChr m:val=""/>
              <m:grow/>
            </m:dPr>
            <m:e>
              <m:r>
                <m:t>n</m:t>
              </m:r>
              <m:r>
                <m:rPr>
                  <m:sty m:val="p"/>
                </m:rPr>
                <m:t>−</m:t>
              </m:r>
              <m:r>
                <m:t>2</m:t>
              </m:r>
            </m:e>
          </m:d>
          <m:r>
            <m:rPr>
              <m:sty m:val="p"/>
            </m:rPr>
            <m:t>⋯</m:t>
          </m:r>
          <m:r>
            <m:t>2</m:t>
          </m:r>
          <m:r>
            <m:rPr>
              <m:sty m:val="p"/>
            </m:rPr>
            <m:t>⋅</m:t>
          </m:r>
          <m:r>
            <m:t>1</m:t>
          </m:r>
        </m:oMath>
      </m:oMathPara>
    </w:p>
    <w:p>
      <w:pPr>
        <w:pStyle w:val="FirstParagraph"/>
      </w:pPr>
      <m:oMathPara>
        <m:oMathParaPr>
          <m:jc m:val="center"/>
        </m:oMathParaPr>
        <m:oMath>
          <m:r>
            <m:t>0</m:t>
          </m:r>
          <m:r>
            <m:rPr>
              <m:sty m:val="p"/>
            </m:rPr>
            <m:t>!</m:t>
          </m:r>
          <m:r>
            <m:rPr>
              <m:sty m:val="p"/>
            </m:rPr>
            <m:t>=</m:t>
          </m:r>
          <m:r>
            <m:t>1</m:t>
          </m:r>
        </m:oMath>
      </m:oMathPara>
    </w:p>
    <w:p>
      <w:pPr>
        <w:pStyle w:val="FirstParagraph"/>
      </w:pPr>
      <w:r>
        <w:rPr>
          <w:b/>
          <w:bCs/>
        </w:rPr>
        <w:t xml:space="preserve">Critical details:</w:t>
      </w:r>
    </w:p>
    <w:p>
      <w:pPr>
        <w:pStyle w:val="Compact"/>
        <w:numPr>
          <w:ilvl w:val="0"/>
          <w:numId w:val="1094"/>
        </w:numPr>
      </w:pPr>
      <w:r>
        <w:t xml:space="preserve">Factorials grow extremely rapidly.</w:t>
      </w:r>
      <w:r>
        <w:t xml:space="preserve"> </w:t>
      </w:r>
      <m:oMath>
        <m:r>
          <m:t>10</m:t>
        </m:r>
        <m:r>
          <m:rPr>
            <m:sty m:val="p"/>
          </m:rPr>
          <m:t>!</m:t>
        </m:r>
        <m:r>
          <m:rPr>
            <m:sty m:val="p"/>
          </m:rPr>
          <m:t>=</m:t>
        </m:r>
        <m:r>
          <m:t>3</m:t>
        </m:r>
        <m:r>
          <m:rPr>
            <m:sty m:val="p"/>
          </m:rPr>
          <m:t>,</m:t>
        </m:r>
        <m:r>
          <m:t>628</m:t>
        </m:r>
        <m:r>
          <m:rPr>
            <m:sty m:val="p"/>
          </m:rPr>
          <m:t>,</m:t>
        </m:r>
        <m:r>
          <m:t>800</m:t>
        </m:r>
      </m:oMath>
      <w:r>
        <w:t xml:space="preserve">.</w:t>
      </w:r>
    </w:p>
    <w:p>
      <w:pPr>
        <w:pStyle w:val="Compact"/>
        <w:numPr>
          <w:ilvl w:val="0"/>
          <w:numId w:val="1094"/>
        </w:numPr>
      </w:pPr>
      <w:r>
        <w:t xml:space="preserve">Factorials are used in permutations, combinations, and probability calculations.</w:t>
      </w:r>
    </w:p>
    <w:p>
      <w:pPr>
        <w:pStyle w:val="Compact"/>
        <w:numPr>
          <w:ilvl w:val="0"/>
          <w:numId w:val="1094"/>
        </w:numPr>
      </w:pPr>
      <w:r>
        <w:t xml:space="preserve">You cannot take the factorial of a negative number or a non-integer (in the context of the ACT).</w:t>
      </w:r>
    </w:p>
    <w:p>
      <w:r>
        <w:pict>
          <v:rect style="width:0;height:1.5pt" o:hralign="center" o:hrstd="t" o:hr="t"/>
        </w:pict>
      </w:r>
    </w:p>
    <w:bookmarkEnd w:id="169"/>
    <w:bookmarkStart w:id="170" w:name="X3d00a3a2cbd6bb535a4068195cab260d0c30f25"/>
    <w:p>
      <w:pPr>
        <w:pStyle w:val="Heading3"/>
      </w:pPr>
      <w:r>
        <w:t xml:space="preserve">2.8.8 — Properties of Exponents — Extended Reference</w:t>
      </w:r>
    </w:p>
    <w:p>
      <w:pPr>
        <w:pStyle w:val="FirstParagraph"/>
      </w:pPr>
      <w:r>
        <w:t xml:space="preserve">For any real numbers</w:t>
      </w:r>
      <w:r>
        <w:t xml:space="preserve"> </w:t>
      </w:r>
      <m:oMath>
        <m:r>
          <m:t>a</m:t>
        </m:r>
        <m:r>
          <m:rPr>
            <m:sty m:val="p"/>
          </m:rPr>
          <m:t>,</m:t>
        </m:r>
        <m:r>
          <m:t>b</m:t>
        </m:r>
      </m:oMath>
      <w:r>
        <w:t xml:space="preserve"> </w:t>
      </w:r>
      <w:r>
        <w:t xml:space="preserve">(with nonzero bases) and rational exponents</w:t>
      </w:r>
      <w:r>
        <w:t xml:space="preserve"> </w:t>
      </w:r>
      <m:oMath>
        <m:r>
          <m:t>m</m:t>
        </m:r>
        <m:r>
          <m:rPr>
            <m:sty m:val="p"/>
          </m:rPr>
          <m:t>,</m:t>
        </m:r>
        <m:r>
          <m:t>n</m:t>
        </m:r>
      </m:oMath>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Rule</w:t>
            </w:r>
          </w:p>
        </w:tc>
        <w:tc>
          <w:tcPr/>
          <w:p>
            <w:pPr>
              <w:pStyle w:val="Compact"/>
              <w:jc w:val="left"/>
            </w:pPr>
            <w:r>
              <w:t xml:space="preserve">Formula</w:t>
            </w:r>
          </w:p>
        </w:tc>
      </w:tr>
      <w:tr>
        <w:tc>
          <w:tcPr/>
          <w:p>
            <w:pPr>
              <w:pStyle w:val="Compact"/>
              <w:jc w:val="left"/>
            </w:pPr>
            <w:r>
              <w:t xml:space="preserve">Product</w:t>
            </w:r>
          </w:p>
        </w:tc>
        <w:tc>
          <w:tcPr/>
          <w:p>
            <w:pPr>
              <w:pStyle w:val="Compact"/>
              <w:jc w:val="left"/>
            </w:pPr>
            <m:oMath>
              <m:sSup>
                <m:e>
                  <m:r>
                    <m:t>a</m:t>
                  </m:r>
                </m:e>
                <m:sup>
                  <m:r>
                    <m:t>m</m:t>
                  </m:r>
                </m:sup>
              </m:sSup>
              <m:r>
                <m:rPr>
                  <m:sty m:val="p"/>
                </m:rPr>
                <m:t>⋅</m:t>
              </m:r>
              <m:sSup>
                <m:e>
                  <m:r>
                    <m:t>a</m:t>
                  </m:r>
                </m:e>
                <m:sup>
                  <m:r>
                    <m:t>n</m:t>
                  </m:r>
                </m:sup>
              </m:sSup>
              <m:r>
                <m:rPr>
                  <m:sty m:val="p"/>
                </m:rPr>
                <m:t>=</m:t>
              </m:r>
              <m:sSup>
                <m:e>
                  <m:r>
                    <m:t>a</m:t>
                  </m:r>
                </m:e>
                <m:sup>
                  <m:r>
                    <m:t>m</m:t>
                  </m:r>
                  <m:r>
                    <m:rPr>
                      <m:sty m:val="p"/>
                    </m:rPr>
                    <m:t>+</m:t>
                  </m:r>
                  <m:r>
                    <m:t>n</m:t>
                  </m:r>
                </m:sup>
              </m:sSup>
            </m:oMath>
          </w:p>
        </w:tc>
      </w:tr>
      <w:tr>
        <w:tc>
          <w:tcPr/>
          <w:p>
            <w:pPr>
              <w:pStyle w:val="Compact"/>
              <w:jc w:val="left"/>
            </w:pPr>
            <w:r>
              <w:t xml:space="preserve">Quotient</w:t>
            </w:r>
          </w:p>
        </w:tc>
        <w:tc>
          <w:tcPr/>
          <w:p>
            <w:pPr>
              <w:pStyle w:val="Compact"/>
              <w:jc w:val="left"/>
            </w:pPr>
            <m:oMath>
              <m:f>
                <m:fPr>
                  <m:type m:val="bar"/>
                </m:fPr>
                <m:num>
                  <m:sSup>
                    <m:e>
                      <m:r>
                        <m:t>a</m:t>
                      </m:r>
                    </m:e>
                    <m:sup>
                      <m:r>
                        <m:t>m</m:t>
                      </m:r>
                    </m:sup>
                  </m:sSup>
                </m:num>
                <m:den>
                  <m:sSup>
                    <m:e>
                      <m:r>
                        <m:t>a</m:t>
                      </m:r>
                    </m:e>
                    <m:sup>
                      <m:r>
                        <m:t>n</m:t>
                      </m:r>
                    </m:sup>
                  </m:sSup>
                </m:den>
              </m:f>
              <m:r>
                <m:rPr>
                  <m:sty m:val="p"/>
                </m:rPr>
                <m:t>=</m:t>
              </m:r>
              <m:sSup>
                <m:e>
                  <m:r>
                    <m:t>a</m:t>
                  </m:r>
                </m:e>
                <m:sup>
                  <m:r>
                    <m:t>m</m:t>
                  </m:r>
                  <m:r>
                    <m:rPr>
                      <m:sty m:val="p"/>
                    </m:rPr>
                    <m:t>−</m:t>
                  </m:r>
                  <m:r>
                    <m:t>n</m:t>
                  </m:r>
                </m:sup>
              </m:sSup>
            </m:oMath>
          </w:p>
        </w:tc>
      </w:tr>
      <w:tr>
        <w:tc>
          <w:tcPr/>
          <w:p>
            <w:pPr>
              <w:pStyle w:val="Compact"/>
              <w:jc w:val="left"/>
            </w:pPr>
            <w:r>
              <w:t xml:space="preserve">Power of a power</w:t>
            </w:r>
          </w:p>
        </w:tc>
        <w:tc>
          <w:tcPr/>
          <w:p>
            <w:pPr>
              <w:pStyle w:val="Compact"/>
              <w:jc w:val="left"/>
            </w:pPr>
            <m:oMath>
              <m:sSup>
                <m:e>
                  <m:d>
                    <m:dPr>
                      <m:begChr m:val="("/>
                      <m:endChr m:val=")"/>
                      <m:sepChr m:val=""/>
                      <m:grow/>
                    </m:dPr>
                    <m:e>
                      <m:sSup>
                        <m:e>
                          <m:r>
                            <m:t>a</m:t>
                          </m:r>
                        </m:e>
                        <m:sup>
                          <m:r>
                            <m:t>m</m:t>
                          </m:r>
                        </m:sup>
                      </m:sSup>
                    </m:e>
                  </m:d>
                </m:e>
                <m:sup>
                  <m:r>
                    <m:t>n</m:t>
                  </m:r>
                </m:sup>
              </m:sSup>
              <m:r>
                <m:rPr>
                  <m:sty m:val="p"/>
                </m:rPr>
                <m:t>=</m:t>
              </m:r>
              <m:sSup>
                <m:e>
                  <m:r>
                    <m:t>a</m:t>
                  </m:r>
                </m:e>
                <m:sup>
                  <m:r>
                    <m:t>m</m:t>
                  </m:r>
                  <m:r>
                    <m:t>n</m:t>
                  </m:r>
                </m:sup>
              </m:sSup>
            </m:oMath>
          </w:p>
        </w:tc>
      </w:tr>
      <w:tr>
        <w:tc>
          <w:tcPr/>
          <w:p>
            <w:pPr>
              <w:pStyle w:val="Compact"/>
              <w:jc w:val="left"/>
            </w:pPr>
            <w:r>
              <w:t xml:space="preserve">Power of a product</w:t>
            </w:r>
          </w:p>
        </w:tc>
        <w:tc>
          <w:tcPr/>
          <w:p>
            <w:pPr>
              <w:pStyle w:val="Compact"/>
              <w:jc w:val="left"/>
            </w:pPr>
            <m:oMath>
              <m:sSup>
                <m:e>
                  <m:d>
                    <m:dPr>
                      <m:begChr m:val="("/>
                      <m:endChr m:val=")"/>
                      <m:sepChr m:val=""/>
                      <m:grow/>
                    </m:dPr>
                    <m:e>
                      <m:r>
                        <m:t>a</m:t>
                      </m:r>
                      <m:r>
                        <m:t>b</m:t>
                      </m:r>
                    </m:e>
                  </m:d>
                </m:e>
                <m:sup>
                  <m:r>
                    <m:t>n</m:t>
                  </m:r>
                </m:sup>
              </m:sSup>
              <m:r>
                <m:rPr>
                  <m:sty m:val="p"/>
                </m:rPr>
                <m:t>=</m:t>
              </m:r>
              <m:sSup>
                <m:e>
                  <m:r>
                    <m:t>a</m:t>
                  </m:r>
                </m:e>
                <m:sup>
                  <m:r>
                    <m:t>n</m:t>
                  </m:r>
                </m:sup>
              </m:sSup>
              <m:sSup>
                <m:e>
                  <m:r>
                    <m:t>b</m:t>
                  </m:r>
                </m:e>
                <m:sup>
                  <m:r>
                    <m:t>n</m:t>
                  </m:r>
                </m:sup>
              </m:sSup>
            </m:oMath>
          </w:p>
        </w:tc>
      </w:tr>
      <w:tr>
        <w:tc>
          <w:tcPr/>
          <w:p>
            <w:pPr>
              <w:pStyle w:val="Compact"/>
              <w:jc w:val="left"/>
            </w:pPr>
            <w:r>
              <w:t xml:space="preserve">Power of a quotient</w:t>
            </w:r>
          </w:p>
        </w:tc>
        <w:tc>
          <w:tcPr/>
          <w:p>
            <w:pPr>
              <w:pStyle w:val="Compact"/>
              <w:jc w:val="left"/>
            </w:pPr>
            <m:oMath>
              <m:sSup>
                <m:e>
                  <m:d>
                    <m:dPr>
                      <m:begChr m:val="("/>
                      <m:endChr m:val=")"/>
                      <m:sepChr m:val=""/>
                      <m:grow/>
                    </m:dPr>
                    <m:e>
                      <m:f>
                        <m:fPr>
                          <m:type m:val="bar"/>
                        </m:fPr>
                        <m:num>
                          <m:r>
                            <m:t>a</m:t>
                          </m:r>
                        </m:num>
                        <m:den>
                          <m:r>
                            <m:t>b</m:t>
                          </m:r>
                        </m:den>
                      </m:f>
                    </m:e>
                  </m:d>
                </m:e>
                <m:sup>
                  <m:r>
                    <m:t>n</m:t>
                  </m:r>
                </m:sup>
              </m:sSup>
              <m:r>
                <m:rPr>
                  <m:sty m:val="p"/>
                </m:rPr>
                <m:t>=</m:t>
              </m:r>
              <m:f>
                <m:fPr>
                  <m:type m:val="bar"/>
                </m:fPr>
                <m:num>
                  <m:sSup>
                    <m:e>
                      <m:r>
                        <m:t>a</m:t>
                      </m:r>
                    </m:e>
                    <m:sup>
                      <m:r>
                        <m:t>n</m:t>
                      </m:r>
                    </m:sup>
                  </m:sSup>
                </m:num>
                <m:den>
                  <m:sSup>
                    <m:e>
                      <m:r>
                        <m:t>b</m:t>
                      </m:r>
                    </m:e>
                    <m:sup>
                      <m:r>
                        <m:t>n</m:t>
                      </m:r>
                    </m:sup>
                  </m:sSup>
                </m:den>
              </m:f>
            </m:oMath>
          </w:p>
        </w:tc>
      </w:tr>
      <w:tr>
        <w:tc>
          <w:tcPr/>
          <w:p>
            <w:pPr>
              <w:pStyle w:val="Compact"/>
              <w:jc w:val="left"/>
            </w:pPr>
            <w:r>
              <w:t xml:space="preserve">Zero exponent</w:t>
            </w:r>
          </w:p>
        </w:tc>
        <w:tc>
          <w:tcPr/>
          <w:p>
            <w:pPr>
              <w:pStyle w:val="Compact"/>
              <w:jc w:val="left"/>
            </w:pPr>
            <m:oMath>
              <m:sSup>
                <m:e>
                  <m:r>
                    <m:t>a</m:t>
                  </m:r>
                </m:e>
                <m:sup>
                  <m:r>
                    <m:t>0</m:t>
                  </m:r>
                </m:sup>
              </m:sSup>
              <m:r>
                <m:rPr>
                  <m:sty m:val="p"/>
                </m:rPr>
                <m:t>=</m:t>
              </m:r>
              <m:r>
                <m:t>1</m:t>
              </m:r>
            </m:oMath>
          </w:p>
        </w:tc>
      </w:tr>
      <w:tr>
        <w:tc>
          <w:tcPr/>
          <w:p>
            <w:pPr>
              <w:pStyle w:val="Compact"/>
              <w:jc w:val="left"/>
            </w:pPr>
            <w:r>
              <w:t xml:space="preserve">Negative exponent</w:t>
            </w:r>
          </w:p>
        </w:tc>
        <w:tc>
          <w:tcPr/>
          <w:p>
            <w:pPr>
              <w:pStyle w:val="Compact"/>
              <w:jc w:val="left"/>
            </w:pPr>
            <m:oMath>
              <m:sSup>
                <m:e>
                  <m:r>
                    <m:t>a</m:t>
                  </m:r>
                </m:e>
                <m:sup>
                  <m:r>
                    <m:rPr>
                      <m:sty m:val="p"/>
                    </m:rPr>
                    <m:t>−</m:t>
                  </m:r>
                  <m:r>
                    <m:t>n</m:t>
                  </m:r>
                </m:sup>
              </m:sSup>
              <m:r>
                <m:rPr>
                  <m:sty m:val="p"/>
                </m:rPr>
                <m:t>=</m:t>
              </m:r>
              <m:f>
                <m:fPr>
                  <m:type m:val="bar"/>
                </m:fPr>
                <m:num>
                  <m:r>
                    <m:t>1</m:t>
                  </m:r>
                </m:num>
                <m:den>
                  <m:sSup>
                    <m:e>
                      <m:r>
                        <m:t>a</m:t>
                      </m:r>
                    </m:e>
                    <m:sup>
                      <m:r>
                        <m:t>n</m:t>
                      </m:r>
                    </m:sup>
                  </m:sSup>
                </m:den>
              </m:f>
            </m:oMath>
          </w:p>
        </w:tc>
      </w:tr>
      <w:tr>
        <w:tc>
          <w:tcPr/>
          <w:p>
            <w:pPr>
              <w:pStyle w:val="Compact"/>
              <w:jc w:val="left"/>
            </w:pPr>
            <w:r>
              <w:t xml:space="preserve">Fractional exponent</w:t>
            </w:r>
          </w:p>
        </w:tc>
        <w:tc>
          <w:tcPr/>
          <w:p>
            <w:pPr>
              <w:pStyle w:val="Compact"/>
              <w:jc w:val="left"/>
            </w:pPr>
            <m:oMath>
              <m:sSup>
                <m:e>
                  <m:r>
                    <m:t>a</m:t>
                  </m:r>
                </m:e>
                <m:sup>
                  <m:r>
                    <m:t>m</m:t>
                  </m:r>
                  <m:r>
                    <m:rPr>
                      <m:sty m:val="p"/>
                    </m:rPr>
                    <m:t>/</m:t>
                  </m:r>
                  <m:r>
                    <m:t>n</m:t>
                  </m:r>
                </m:sup>
              </m:sSup>
              <m:r>
                <m:rPr>
                  <m:sty m:val="p"/>
                </m:rPr>
                <m:t>=</m:t>
              </m:r>
              <m:rad>
                <m:deg>
                  <m:r>
                    <m:t>n</m:t>
                  </m:r>
                </m:deg>
                <m:e>
                  <m:sSup>
                    <m:e>
                      <m:r>
                        <m:t>a</m:t>
                      </m:r>
                    </m:e>
                    <m:sup>
                      <m:r>
                        <m:t>m</m:t>
                      </m:r>
                    </m:sup>
                  </m:sSup>
                </m:e>
              </m:rad>
            </m:oMath>
          </w:p>
        </w:tc>
      </w:tr>
    </w:tbl>
    <w:p>
      <w:r>
        <w:pict>
          <v:rect style="width:0;height:1.5pt" o:hralign="center" o:hrstd="t" o:hr="t"/>
        </w:pict>
      </w:r>
    </w:p>
    <w:bookmarkEnd w:id="170"/>
    <w:bookmarkStart w:id="171" w:name="X8a52206efe79e728c0454cde4bd926c91cb4eda"/>
    <w:p>
      <w:pPr>
        <w:pStyle w:val="Heading3"/>
      </w:pPr>
      <w:r>
        <w:t xml:space="preserve">2.8.9 — Properties of Logarithms — Extended Reference</w:t>
      </w:r>
    </w:p>
    <w:p>
      <w:pPr>
        <w:pStyle w:val="FirstParagraph"/>
      </w:pPr>
      <w:r>
        <w:t xml:space="preserve">For any positive real numbers</w:t>
      </w:r>
      <w:r>
        <w:t xml:space="preserve"> </w:t>
      </w:r>
      <m:oMath>
        <m:r>
          <m:t>a</m:t>
        </m:r>
        <m:r>
          <m:rPr>
            <m:sty m:val="p"/>
          </m:rPr>
          <m:t>,</m:t>
        </m:r>
        <m:r>
          <m:t>b</m:t>
        </m:r>
        <m:r>
          <m:rPr>
            <m:sty m:val="p"/>
          </m:rPr>
          <m:t>,</m:t>
        </m:r>
        <m:r>
          <m:t>c</m:t>
        </m:r>
      </m:oMath>
      <w:r>
        <w:t xml:space="preserve"> </w:t>
      </w:r>
      <w:r>
        <w:t xml:space="preserve">(with</w:t>
      </w:r>
      <w:r>
        <w:t xml:space="preserve"> </w:t>
      </w:r>
      <m:oMath>
        <m:r>
          <m:t>a</m:t>
        </m:r>
        <m:r>
          <m:rPr>
            <m:sty m:val="p"/>
          </m:rPr>
          <m:t>≠</m:t>
        </m:r>
        <m:r>
          <m:t>1</m:t>
        </m:r>
      </m:oMath>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Rule</w:t>
            </w:r>
          </w:p>
        </w:tc>
        <w:tc>
          <w:tcPr/>
          <w:p>
            <w:pPr>
              <w:pStyle w:val="Compact"/>
              <w:jc w:val="left"/>
            </w:pPr>
            <w:r>
              <w:t xml:space="preserve">Formula</w:t>
            </w:r>
          </w:p>
        </w:tc>
      </w:tr>
      <w:tr>
        <w:tc>
          <w:tcPr/>
          <w:p>
            <w:pPr>
              <w:pStyle w:val="Compact"/>
              <w:jc w:val="left"/>
            </w:pPr>
            <w:r>
              <w:t xml:space="preserve">Product</w:t>
            </w:r>
          </w:p>
        </w:tc>
        <w:tc>
          <w:tcPr/>
          <w:p>
            <w:pPr>
              <w:pStyle w:val="Compact"/>
              <w:jc w:val="left"/>
            </w:pPr>
            <m:oMath>
              <m:sSub>
                <m:e>
                  <m:r>
                    <m:rPr>
                      <m:sty m:val="p"/>
                    </m:rPr>
                    <m:t>log</m:t>
                  </m:r>
                </m:e>
                <m:sub>
                  <m:r>
                    <m:t>a</m:t>
                  </m:r>
                </m:sub>
              </m:sSub>
              <m:d>
                <m:dPr>
                  <m:begChr m:val="("/>
                  <m:endChr m:val=")"/>
                  <m:sepChr m:val=""/>
                  <m:grow/>
                </m:dPr>
                <m:e>
                  <m:r>
                    <m:t>b</m:t>
                  </m:r>
                  <m:r>
                    <m:t>c</m:t>
                  </m:r>
                </m:e>
              </m:d>
              <m:r>
                <m:rPr>
                  <m:sty m:val="p"/>
                </m:rPr>
                <m:t>=</m:t>
              </m:r>
              <m:sSub>
                <m:e>
                  <m:r>
                    <m:rPr>
                      <m:sty m:val="p"/>
                    </m:rPr>
                    <m:t>log</m:t>
                  </m:r>
                </m:e>
                <m:sub>
                  <m:r>
                    <m:t>a</m:t>
                  </m:r>
                </m:sub>
              </m:sSub>
              <m:d>
                <m:dPr>
                  <m:begChr m:val="("/>
                  <m:endChr m:val=")"/>
                  <m:sepChr m:val=""/>
                  <m:grow/>
                </m:dPr>
                <m:e>
                  <m:r>
                    <m:t>b</m:t>
                  </m:r>
                </m:e>
              </m:d>
              <m:r>
                <m:rPr>
                  <m:sty m:val="p"/>
                </m:rPr>
                <m:t>+</m:t>
              </m:r>
              <m:sSub>
                <m:e>
                  <m:r>
                    <m:rPr>
                      <m:sty m:val="p"/>
                    </m:rPr>
                    <m:t>log</m:t>
                  </m:r>
                </m:e>
                <m:sub>
                  <m:r>
                    <m:t>a</m:t>
                  </m:r>
                </m:sub>
              </m:sSub>
              <m:d>
                <m:dPr>
                  <m:begChr m:val="("/>
                  <m:endChr m:val=")"/>
                  <m:sepChr m:val=""/>
                  <m:grow/>
                </m:dPr>
                <m:e>
                  <m:r>
                    <m:t>c</m:t>
                  </m:r>
                </m:e>
              </m:d>
            </m:oMath>
          </w:p>
        </w:tc>
      </w:tr>
      <w:tr>
        <w:tc>
          <w:tcPr/>
          <w:p>
            <w:pPr>
              <w:pStyle w:val="Compact"/>
              <w:jc w:val="left"/>
            </w:pPr>
            <w:r>
              <w:t xml:space="preserve">Quotient</w:t>
            </w:r>
          </w:p>
        </w:tc>
        <w:tc>
          <w:tcPr/>
          <w:p>
            <w:pPr>
              <w:pStyle w:val="Compact"/>
              <w:jc w:val="left"/>
            </w:pPr>
            <m:oMath>
              <m:sSub>
                <m:e>
                  <m:r>
                    <m:rPr>
                      <m:sty m:val="p"/>
                    </m:rPr>
                    <m:t>log</m:t>
                  </m:r>
                </m:e>
                <m:sub>
                  <m:r>
                    <m:t>a</m:t>
                  </m:r>
                </m:sub>
              </m:sSub>
              <m:d>
                <m:dPr>
                  <m:begChr m:val="("/>
                  <m:endChr m:val=")"/>
                  <m:sepChr m:val=""/>
                  <m:grow/>
                </m:dPr>
                <m:e>
                  <m:f>
                    <m:fPr>
                      <m:type m:val="bar"/>
                    </m:fPr>
                    <m:num>
                      <m:r>
                        <m:t>b</m:t>
                      </m:r>
                    </m:num>
                    <m:den>
                      <m:r>
                        <m:t>c</m:t>
                      </m:r>
                    </m:den>
                  </m:f>
                </m:e>
              </m:d>
              <m:r>
                <m:rPr>
                  <m:sty m:val="p"/>
                </m:rPr>
                <m:t>=</m:t>
              </m:r>
              <m:sSub>
                <m:e>
                  <m:r>
                    <m:rPr>
                      <m:sty m:val="p"/>
                    </m:rPr>
                    <m:t>log</m:t>
                  </m:r>
                </m:e>
                <m:sub>
                  <m:r>
                    <m:t>a</m:t>
                  </m:r>
                </m:sub>
              </m:sSub>
              <m:d>
                <m:dPr>
                  <m:begChr m:val="("/>
                  <m:endChr m:val=")"/>
                  <m:sepChr m:val=""/>
                  <m:grow/>
                </m:dPr>
                <m:e>
                  <m:r>
                    <m:t>b</m:t>
                  </m:r>
                </m:e>
              </m:d>
              <m:r>
                <m:rPr>
                  <m:sty m:val="p"/>
                </m:rPr>
                <m:t>−</m:t>
              </m:r>
              <m:sSub>
                <m:e>
                  <m:r>
                    <m:rPr>
                      <m:sty m:val="p"/>
                    </m:rPr>
                    <m:t>log</m:t>
                  </m:r>
                </m:e>
                <m:sub>
                  <m:r>
                    <m:t>a</m:t>
                  </m:r>
                </m:sub>
              </m:sSub>
              <m:d>
                <m:dPr>
                  <m:begChr m:val="("/>
                  <m:endChr m:val=")"/>
                  <m:sepChr m:val=""/>
                  <m:grow/>
                </m:dPr>
                <m:e>
                  <m:r>
                    <m:t>c</m:t>
                  </m:r>
                </m:e>
              </m:d>
            </m:oMath>
          </w:p>
        </w:tc>
      </w:tr>
      <w:tr>
        <w:tc>
          <w:tcPr/>
          <w:p>
            <w:pPr>
              <w:pStyle w:val="Compact"/>
              <w:jc w:val="left"/>
            </w:pPr>
            <w:r>
              <w:t xml:space="preserve">Power</w:t>
            </w:r>
          </w:p>
        </w:tc>
        <w:tc>
          <w:tcPr/>
          <w:p>
            <w:pPr>
              <w:pStyle w:val="Compact"/>
              <w:jc w:val="left"/>
            </w:pPr>
            <m:oMath>
              <m:sSub>
                <m:e>
                  <m:r>
                    <m:rPr>
                      <m:sty m:val="p"/>
                    </m:rPr>
                    <m:t>log</m:t>
                  </m:r>
                </m:e>
                <m:sub>
                  <m:r>
                    <m:t>a</m:t>
                  </m:r>
                </m:sub>
              </m:sSub>
              <m:d>
                <m:dPr>
                  <m:begChr m:val="("/>
                  <m:endChr m:val=")"/>
                  <m:sepChr m:val=""/>
                  <m:grow/>
                </m:dPr>
                <m:e>
                  <m:sSup>
                    <m:e>
                      <m:r>
                        <m:t>b</m:t>
                      </m:r>
                    </m:e>
                    <m:sup>
                      <m:r>
                        <m:t>c</m:t>
                      </m:r>
                    </m:sup>
                  </m:sSup>
                </m:e>
              </m:d>
              <m:r>
                <m:rPr>
                  <m:sty m:val="p"/>
                </m:rPr>
                <m:t>=</m:t>
              </m:r>
              <m:r>
                <m:t>c</m:t>
              </m:r>
              <m:r>
                <m:rPr>
                  <m:sty m:val="p"/>
                </m:rPr>
                <m:t>⋅</m:t>
              </m:r>
              <m:sSub>
                <m:e>
                  <m:r>
                    <m:rPr>
                      <m:sty m:val="p"/>
                    </m:rPr>
                    <m:t>log</m:t>
                  </m:r>
                </m:e>
                <m:sub>
                  <m:r>
                    <m:t>a</m:t>
                  </m:r>
                </m:sub>
              </m:sSub>
              <m:d>
                <m:dPr>
                  <m:begChr m:val="("/>
                  <m:endChr m:val=")"/>
                  <m:sepChr m:val=""/>
                  <m:grow/>
                </m:dPr>
                <m:e>
                  <m:r>
                    <m:t>b</m:t>
                  </m:r>
                </m:e>
              </m:d>
            </m:oMath>
          </w:p>
        </w:tc>
      </w:tr>
      <w:tr>
        <w:tc>
          <w:tcPr/>
          <w:p>
            <w:pPr>
              <w:pStyle w:val="Compact"/>
              <w:jc w:val="left"/>
            </w:pPr>
            <w:r>
              <w:t xml:space="preserve">Change of base</w:t>
            </w:r>
          </w:p>
        </w:tc>
        <w:tc>
          <w:tcPr/>
          <w:p>
            <w:pPr>
              <w:pStyle w:val="Compact"/>
              <w:jc w:val="left"/>
            </w:pPr>
            <m:oMath>
              <m:sSub>
                <m:e>
                  <m:r>
                    <m:rPr>
                      <m:sty m:val="p"/>
                    </m:rPr>
                    <m:t>log</m:t>
                  </m:r>
                </m:e>
                <m:sub>
                  <m:r>
                    <m:t>a</m:t>
                  </m:r>
                </m:sub>
              </m:sSub>
              <m:d>
                <m:dPr>
                  <m:begChr m:val="("/>
                  <m:endChr m:val=")"/>
                  <m:sepChr m:val=""/>
                  <m:grow/>
                </m:dPr>
                <m:e>
                  <m:r>
                    <m:t>b</m:t>
                  </m:r>
                </m:e>
              </m:d>
              <m:r>
                <m:rPr>
                  <m:sty m:val="p"/>
                </m:rPr>
                <m:t>=</m:t>
              </m:r>
              <m:f>
                <m:fPr>
                  <m:type m:val="bar"/>
                </m:fPr>
                <m:num>
                  <m:sSub>
                    <m:e>
                      <m:r>
                        <m:rPr>
                          <m:sty m:val="p"/>
                        </m:rPr>
                        <m:t>log</m:t>
                      </m:r>
                    </m:e>
                    <m:sub>
                      <m:r>
                        <m:t>c</m:t>
                      </m:r>
                    </m:sub>
                  </m:sSub>
                  <m:d>
                    <m:dPr>
                      <m:begChr m:val="("/>
                      <m:endChr m:val=")"/>
                      <m:sepChr m:val=""/>
                      <m:grow/>
                    </m:dPr>
                    <m:e>
                      <m:r>
                        <m:t>b</m:t>
                      </m:r>
                    </m:e>
                  </m:d>
                </m:num>
                <m:den>
                  <m:sSub>
                    <m:e>
                      <m:r>
                        <m:rPr>
                          <m:sty m:val="p"/>
                        </m:rPr>
                        <m:t>log</m:t>
                      </m:r>
                    </m:e>
                    <m:sub>
                      <m:r>
                        <m:t>c</m:t>
                      </m:r>
                    </m:sub>
                  </m:sSub>
                  <m:d>
                    <m:dPr>
                      <m:begChr m:val="("/>
                      <m:endChr m:val=")"/>
                      <m:sepChr m:val=""/>
                      <m:grow/>
                    </m:dPr>
                    <m:e>
                      <m:r>
                        <m:t>a</m:t>
                      </m:r>
                    </m:e>
                  </m:d>
                </m:den>
              </m:f>
            </m:oMath>
          </w:p>
        </w:tc>
      </w:tr>
      <w:tr>
        <w:tc>
          <w:tcPr/>
          <w:p>
            <w:pPr>
              <w:pStyle w:val="Compact"/>
              <w:jc w:val="left"/>
            </w:pPr>
            <w:r>
              <w:t xml:space="preserve">Identity</w:t>
            </w:r>
          </w:p>
        </w:tc>
        <w:tc>
          <w:tcPr/>
          <w:p>
            <w:pPr>
              <w:pStyle w:val="Compact"/>
              <w:jc w:val="left"/>
            </w:pPr>
            <m:oMath>
              <m:sSub>
                <m:e>
                  <m:r>
                    <m:rPr>
                      <m:sty m:val="p"/>
                    </m:rPr>
                    <m:t>log</m:t>
                  </m:r>
                </m:e>
                <m:sub>
                  <m:r>
                    <m:t>a</m:t>
                  </m:r>
                </m:sub>
              </m:sSub>
              <m:d>
                <m:dPr>
                  <m:begChr m:val="("/>
                  <m:endChr m:val=")"/>
                  <m:sepChr m:val=""/>
                  <m:grow/>
                </m:dPr>
                <m:e>
                  <m:r>
                    <m:t>a</m:t>
                  </m:r>
                </m:e>
              </m:d>
              <m:r>
                <m:rPr>
                  <m:sty m:val="p"/>
                </m:rPr>
                <m:t>=</m:t>
              </m:r>
              <m:r>
                <m:t>1</m:t>
              </m:r>
            </m:oMath>
          </w:p>
        </w:tc>
      </w:tr>
      <w:tr>
        <w:tc>
          <w:tcPr/>
          <w:p>
            <w:pPr>
              <w:pStyle w:val="Compact"/>
              <w:jc w:val="left"/>
            </w:pPr>
            <w:r>
              <w:t xml:space="preserve">Zero</w:t>
            </w:r>
          </w:p>
        </w:tc>
        <w:tc>
          <w:tcPr/>
          <w:p>
            <w:pPr>
              <w:pStyle w:val="Compact"/>
              <w:jc w:val="left"/>
            </w:pPr>
            <m:oMath>
              <m:sSub>
                <m:e>
                  <m:r>
                    <m:rPr>
                      <m:sty m:val="p"/>
                    </m:rPr>
                    <m:t>log</m:t>
                  </m:r>
                </m:e>
                <m:sub>
                  <m:r>
                    <m:t>a</m:t>
                  </m:r>
                </m:sub>
              </m:sSub>
              <m:d>
                <m:dPr>
                  <m:begChr m:val="("/>
                  <m:endChr m:val=")"/>
                  <m:sepChr m:val=""/>
                  <m:grow/>
                </m:dPr>
                <m:e>
                  <m:r>
                    <m:t>1</m:t>
                  </m:r>
                </m:e>
              </m:d>
              <m:r>
                <m:rPr>
                  <m:sty m:val="p"/>
                </m:rPr>
                <m:t>=</m:t>
              </m:r>
              <m:r>
                <m:t>0</m:t>
              </m:r>
            </m:oMath>
          </w:p>
        </w:tc>
      </w:tr>
      <w:tr>
        <w:tc>
          <w:tcPr/>
          <w:p>
            <w:pPr>
              <w:pStyle w:val="Compact"/>
              <w:jc w:val="left"/>
            </w:pPr>
            <w:r>
              <w:t xml:space="preserve">Inverse</w:t>
            </w:r>
          </w:p>
        </w:tc>
        <w:tc>
          <w:tcPr/>
          <w:p>
            <w:pPr>
              <w:pStyle w:val="Compact"/>
              <w:jc w:val="left"/>
            </w:pPr>
            <m:oMath>
              <m:sSup>
                <m:e>
                  <m:r>
                    <m:t>a</m:t>
                  </m:r>
                </m:e>
                <m:sup>
                  <m:sSub>
                    <m:e>
                      <m:r>
                        <m:rPr>
                          <m:sty m:val="p"/>
                        </m:rPr>
                        <m:t>log</m:t>
                      </m:r>
                    </m:e>
                    <m:sub>
                      <m:r>
                        <m:t>a</m:t>
                      </m:r>
                    </m:sub>
                  </m:sSub>
                  <m:d>
                    <m:dPr>
                      <m:begChr m:val="("/>
                      <m:endChr m:val=")"/>
                      <m:sepChr m:val=""/>
                      <m:grow/>
                    </m:dPr>
                    <m:e>
                      <m:r>
                        <m:t>b</m:t>
                      </m:r>
                    </m:e>
                  </m:d>
                </m:sup>
              </m:sSup>
              <m:r>
                <m:rPr>
                  <m:sty m:val="p"/>
                </m:rPr>
                <m:t>=</m:t>
              </m:r>
              <m:r>
                <m:t>b</m:t>
              </m:r>
            </m:oMath>
          </w:p>
        </w:tc>
      </w:tr>
      <w:tr>
        <w:tc>
          <w:tcPr/>
          <w:p>
            <w:pPr>
              <w:pStyle w:val="Compact"/>
              <w:jc w:val="left"/>
            </w:pPr>
            <w:r>
              <w:t xml:space="preserve">Inverse (other direction)</w:t>
            </w:r>
          </w:p>
        </w:tc>
        <w:tc>
          <w:tcPr/>
          <w:p>
            <w:pPr>
              <w:pStyle w:val="Compact"/>
              <w:jc w:val="left"/>
            </w:pPr>
            <m:oMath>
              <m:sSub>
                <m:e>
                  <m:r>
                    <m:rPr>
                      <m:sty m:val="p"/>
                    </m:rPr>
                    <m:t>log</m:t>
                  </m:r>
                </m:e>
                <m:sub>
                  <m:r>
                    <m:t>a</m:t>
                  </m:r>
                </m:sub>
              </m:sSub>
              <m:d>
                <m:dPr>
                  <m:begChr m:val="("/>
                  <m:endChr m:val=")"/>
                  <m:sepChr m:val=""/>
                  <m:grow/>
                </m:dPr>
                <m:e>
                  <m:sSup>
                    <m:e>
                      <m:r>
                        <m:t>a</m:t>
                      </m:r>
                    </m:e>
                    <m:sup>
                      <m:r>
                        <m:t>b</m:t>
                      </m:r>
                    </m:sup>
                  </m:sSup>
                </m:e>
              </m:d>
              <m:r>
                <m:rPr>
                  <m:sty m:val="p"/>
                </m:rPr>
                <m:t>=</m:t>
              </m:r>
              <m:r>
                <m:t>b</m:t>
              </m:r>
            </m:oMath>
          </w:p>
        </w:tc>
      </w:tr>
    </w:tbl>
    <w:p>
      <w:r>
        <w:pict>
          <v:rect style="width:0;height:1.5pt" o:hralign="center" o:hrstd="t" o:hr="t"/>
        </w:pict>
      </w:r>
    </w:p>
    <w:bookmarkEnd w:id="171"/>
    <w:bookmarkStart w:id="172" w:name="properties-of-inequalities"/>
    <w:p>
      <w:pPr>
        <w:pStyle w:val="Heading3"/>
      </w:pPr>
      <w:r>
        <w:t xml:space="preserve">2.8.10 — Properties of Inequalities</w:t>
      </w:r>
    </w:p>
    <w:p>
      <w:pPr>
        <w:pStyle w:val="Compact"/>
        <w:numPr>
          <w:ilvl w:val="0"/>
          <w:numId w:val="1095"/>
        </w:numPr>
      </w:pPr>
      <w:r>
        <w:t xml:space="preserve">If</w:t>
      </w:r>
      <w:r>
        <w:t xml:space="preserve"> </w:t>
      </w:r>
      <m:oMath>
        <m:r>
          <m:t>a</m:t>
        </m:r>
        <m:r>
          <m:rPr>
            <m:sty m:val="p"/>
          </m:rPr>
          <m:t>&gt;</m:t>
        </m:r>
        <m:r>
          <m:t>b</m:t>
        </m:r>
      </m:oMath>
      <w:r>
        <w:t xml:space="preserve">, then</w:t>
      </w:r>
      <w:r>
        <w:t xml:space="preserve"> </w:t>
      </w:r>
      <m:oMath>
        <m:r>
          <m:t>a</m:t>
        </m:r>
        <m:r>
          <m:rPr>
            <m:sty m:val="p"/>
          </m:rPr>
          <m:t>+</m:t>
        </m:r>
        <m:r>
          <m:t>c</m:t>
        </m:r>
        <m:r>
          <m:rPr>
            <m:sty m:val="p"/>
          </m:rPr>
          <m:t>&gt;</m:t>
        </m:r>
        <m:r>
          <m:t>b</m:t>
        </m:r>
        <m:r>
          <m:rPr>
            <m:sty m:val="p"/>
          </m:rPr>
          <m:t>+</m:t>
        </m:r>
        <m:r>
          <m:t>c</m:t>
        </m:r>
      </m:oMath>
      <w:r>
        <w:t xml:space="preserve"> </w:t>
      </w:r>
      <w:r>
        <w:t xml:space="preserve">and</w:t>
      </w:r>
      <w:r>
        <w:t xml:space="preserve"> </w:t>
      </w:r>
      <m:oMath>
        <m:r>
          <m:t>a</m:t>
        </m:r>
        <m:r>
          <m:rPr>
            <m:sty m:val="p"/>
          </m:rPr>
          <m:t>−</m:t>
        </m:r>
        <m:r>
          <m:t>c</m:t>
        </m:r>
        <m:r>
          <m:rPr>
            <m:sty m:val="p"/>
          </m:rPr>
          <m:t>&gt;</m:t>
        </m:r>
        <m:r>
          <m:t>b</m:t>
        </m:r>
        <m:r>
          <m:rPr>
            <m:sty m:val="p"/>
          </m:rPr>
          <m:t>−</m:t>
        </m:r>
        <m:r>
          <m:t>c</m:t>
        </m:r>
      </m:oMath>
      <w:r>
        <w:t xml:space="preserve"> </w:t>
      </w:r>
      <w:r>
        <w:t xml:space="preserve">(adding or subtracting preserves the inequality).</w:t>
      </w:r>
    </w:p>
    <w:p>
      <w:pPr>
        <w:pStyle w:val="Compact"/>
        <w:numPr>
          <w:ilvl w:val="0"/>
          <w:numId w:val="1095"/>
        </w:numPr>
      </w:pPr>
      <w:r>
        <w:t xml:space="preserve">If</w:t>
      </w:r>
      <w:r>
        <w:t xml:space="preserve"> </w:t>
      </w:r>
      <m:oMath>
        <m:r>
          <m:t>a</m:t>
        </m:r>
        <m:r>
          <m:rPr>
            <m:sty m:val="p"/>
          </m:rPr>
          <m:t>&gt;</m:t>
        </m:r>
        <m:r>
          <m:t>b</m:t>
        </m:r>
      </m:oMath>
      <w:r>
        <w:t xml:space="preserve"> </w:t>
      </w:r>
      <w:r>
        <w:t xml:space="preserve">and</w:t>
      </w:r>
      <w:r>
        <w:t xml:space="preserve"> </w:t>
      </w:r>
      <m:oMath>
        <m:r>
          <m:t>c</m:t>
        </m:r>
        <m:r>
          <m:rPr>
            <m:sty m:val="p"/>
          </m:rPr>
          <m:t>&gt;</m:t>
        </m:r>
        <m:r>
          <m:t>0</m:t>
        </m:r>
      </m:oMath>
      <w:r>
        <w:t xml:space="preserve">, then</w:t>
      </w:r>
      <w:r>
        <w:t xml:space="preserve"> </w:t>
      </w:r>
      <m:oMath>
        <m:r>
          <m:t>a</m:t>
        </m:r>
        <m:r>
          <m:t>c</m:t>
        </m:r>
        <m:r>
          <m:rPr>
            <m:sty m:val="p"/>
          </m:rPr>
          <m:t>&gt;</m:t>
        </m:r>
        <m:r>
          <m:t>b</m:t>
        </m:r>
        <m:r>
          <m:t>c</m:t>
        </m:r>
      </m:oMath>
      <w:r>
        <w:t xml:space="preserve"> </w:t>
      </w:r>
      <w:r>
        <w:t xml:space="preserve">and</w:t>
      </w:r>
      <w:r>
        <w:t xml:space="preserve"> </w:t>
      </w:r>
      <m:oMath>
        <m:f>
          <m:fPr>
            <m:type m:val="bar"/>
          </m:fPr>
          <m:num>
            <m:r>
              <m:t>a</m:t>
            </m:r>
          </m:num>
          <m:den>
            <m:r>
              <m:t>c</m:t>
            </m:r>
          </m:den>
        </m:f>
        <m:r>
          <m:rPr>
            <m:sty m:val="p"/>
          </m:rPr>
          <m:t>&gt;</m:t>
        </m:r>
        <m:f>
          <m:fPr>
            <m:type m:val="bar"/>
          </m:fPr>
          <m:num>
            <m:r>
              <m:t>b</m:t>
            </m:r>
          </m:num>
          <m:den>
            <m:r>
              <m:t>c</m:t>
            </m:r>
          </m:den>
        </m:f>
      </m:oMath>
      <w:r>
        <w:t xml:space="preserve"> </w:t>
      </w:r>
      <w:r>
        <w:t xml:space="preserve">(multiplying or dividing by a positive number preserves the inequality).</w:t>
      </w:r>
    </w:p>
    <w:p>
      <w:pPr>
        <w:pStyle w:val="Compact"/>
        <w:numPr>
          <w:ilvl w:val="0"/>
          <w:numId w:val="1095"/>
        </w:numPr>
      </w:pPr>
      <w:r>
        <w:t xml:space="preserve">If</w:t>
      </w:r>
      <w:r>
        <w:t xml:space="preserve"> </w:t>
      </w:r>
      <m:oMath>
        <m:r>
          <m:t>a</m:t>
        </m:r>
        <m:r>
          <m:rPr>
            <m:sty m:val="p"/>
          </m:rPr>
          <m:t>&gt;</m:t>
        </m:r>
        <m:r>
          <m:t>b</m:t>
        </m:r>
      </m:oMath>
      <w:r>
        <w:t xml:space="preserve"> </w:t>
      </w:r>
      <w:r>
        <w:t xml:space="preserve">and</w:t>
      </w:r>
      <w:r>
        <w:t xml:space="preserve"> </w:t>
      </w:r>
      <m:oMath>
        <m:r>
          <m:t>c</m:t>
        </m:r>
        <m:r>
          <m:rPr>
            <m:sty m:val="p"/>
          </m:rPr>
          <m:t>&lt;</m:t>
        </m:r>
        <m:r>
          <m:t>0</m:t>
        </m:r>
      </m:oMath>
      <w:r>
        <w:t xml:space="preserve">, then</w:t>
      </w:r>
      <w:r>
        <w:t xml:space="preserve"> </w:t>
      </w:r>
      <m:oMath>
        <m:r>
          <m:t>a</m:t>
        </m:r>
        <m:r>
          <m:t>c</m:t>
        </m:r>
        <m:r>
          <m:rPr>
            <m:sty m:val="p"/>
          </m:rPr>
          <m:t>&lt;</m:t>
        </m:r>
        <m:r>
          <m:t>b</m:t>
        </m:r>
        <m:r>
          <m:t>c</m:t>
        </m:r>
      </m:oMath>
      <w:r>
        <w:t xml:space="preserve"> </w:t>
      </w:r>
      <w:r>
        <w:t xml:space="preserve">and</w:t>
      </w:r>
      <w:r>
        <w:t xml:space="preserve"> </w:t>
      </w:r>
      <m:oMath>
        <m:f>
          <m:fPr>
            <m:type m:val="bar"/>
          </m:fPr>
          <m:num>
            <m:r>
              <m:t>a</m:t>
            </m:r>
          </m:num>
          <m:den>
            <m:r>
              <m:t>c</m:t>
            </m:r>
          </m:den>
        </m:f>
        <m:r>
          <m:rPr>
            <m:sty m:val="p"/>
          </m:rPr>
          <m:t>&lt;</m:t>
        </m:r>
        <m:f>
          <m:fPr>
            <m:type m:val="bar"/>
          </m:fPr>
          <m:num>
            <m:r>
              <m:t>b</m:t>
            </m:r>
          </m:num>
          <m:den>
            <m:r>
              <m:t>c</m:t>
            </m:r>
          </m:den>
        </m:f>
      </m:oMath>
      <w:r>
        <w:t xml:space="preserve"> </w:t>
      </w:r>
      <w:r>
        <w:t xml:space="preserve">(multiplying or dividing by a</w:t>
      </w:r>
      <w:r>
        <w:t xml:space="preserve"> </w:t>
      </w:r>
      <w:r>
        <w:rPr>
          <w:b/>
          <w:bCs/>
        </w:rPr>
        <w:t xml:space="preserve">negative</w:t>
      </w:r>
      <w:r>
        <w:t xml:space="preserve"> </w:t>
      </w:r>
      <w:r>
        <w:t xml:space="preserve">number</w:t>
      </w:r>
      <w:r>
        <w:t xml:space="preserve"> </w:t>
      </w:r>
      <w:r>
        <w:rPr>
          <w:b/>
          <w:bCs/>
        </w:rPr>
        <w:t xml:space="preserve">reverses</w:t>
      </w:r>
      <w:r>
        <w:t xml:space="preserve"> </w:t>
      </w:r>
      <w:r>
        <w:t xml:space="preserve">the inequality).</w:t>
      </w:r>
    </w:p>
    <w:p>
      <w:pPr>
        <w:pStyle w:val="Compact"/>
        <w:numPr>
          <w:ilvl w:val="0"/>
          <w:numId w:val="1095"/>
        </w:numPr>
      </w:pPr>
      <w:r>
        <w:rPr>
          <w:b/>
          <w:bCs/>
        </w:rPr>
        <w:t xml:space="preserve">Transitive property:</w:t>
      </w:r>
      <w:r>
        <w:t xml:space="preserve"> </w:t>
      </w:r>
      <w:r>
        <w:t xml:space="preserve">If</w:t>
      </w:r>
      <w:r>
        <w:t xml:space="preserve"> </w:t>
      </w:r>
      <m:oMath>
        <m:r>
          <m:t>a</m:t>
        </m:r>
        <m:r>
          <m:rPr>
            <m:sty m:val="p"/>
          </m:rPr>
          <m:t>&gt;</m:t>
        </m:r>
        <m:r>
          <m:t>b</m:t>
        </m:r>
      </m:oMath>
      <w:r>
        <w:t xml:space="preserve"> </w:t>
      </w:r>
      <w:r>
        <w:t xml:space="preserve">and</w:t>
      </w:r>
      <w:r>
        <w:t xml:space="preserve"> </w:t>
      </w:r>
      <m:oMath>
        <m:r>
          <m:t>b</m:t>
        </m:r>
        <m:r>
          <m:rPr>
            <m:sty m:val="p"/>
          </m:rPr>
          <m:t>&gt;</m:t>
        </m:r>
        <m:r>
          <m:t>c</m:t>
        </m:r>
      </m:oMath>
      <w:r>
        <w:t xml:space="preserve">, then</w:t>
      </w:r>
      <w:r>
        <w:t xml:space="preserve"> </w:t>
      </w:r>
      <m:oMath>
        <m:r>
          <m:t>a</m:t>
        </m:r>
        <m:r>
          <m:rPr>
            <m:sty m:val="p"/>
          </m:rPr>
          <m:t>&gt;</m:t>
        </m:r>
        <m:r>
          <m:t>c</m:t>
        </m:r>
      </m:oMath>
      <w:r>
        <w:t xml:space="preserve">.</w:t>
      </w:r>
    </w:p>
    <w:p>
      <w:pPr>
        <w:pStyle w:val="FirstParagraph"/>
      </w:pPr>
      <w:r>
        <w:rPr>
          <w:b/>
          <w:bCs/>
        </w:rPr>
        <w:t xml:space="preserve">ACT trap:</w:t>
      </w:r>
      <w:r>
        <w:t xml:space="preserve"> </w:t>
      </w:r>
      <w:r>
        <w:t xml:space="preserve">The most common inequality error on the ACT is forgetting to reverse the inequality sign when multiplying or dividing by a negative number. The test deliberately includes this as a trap in many questions.</w:t>
      </w:r>
    </w:p>
    <w:p>
      <w:r>
        <w:pict>
          <v:rect style="width:0;height:1.5pt" o:hralign="center" o:hrstd="t" o:hr="t"/>
        </w:pict>
      </w:r>
    </w:p>
    <w:bookmarkEnd w:id="172"/>
    <w:bookmarkEnd w:id="173"/>
    <w:bookmarkStart w:id="179" w:name="formula-quick-reference-tables"/>
    <w:p>
      <w:pPr>
        <w:pStyle w:val="Heading2"/>
      </w:pPr>
      <w:r>
        <w:t xml:space="preserve">2.9 — Formula Quick-Reference Tables</w:t>
      </w:r>
    </w:p>
    <w:p>
      <w:pPr>
        <w:pStyle w:val="FirstParagraph"/>
      </w:pPr>
      <w:r>
        <w:t xml:space="preserve">The following tables consolidate all formulas from this chapter for rapid review. Use these in the final days before your test for quick memorization reinforcement.</w:t>
      </w:r>
    </w:p>
    <w:p>
      <w:r>
        <w:pict>
          <v:rect style="width:0;height:1.5pt" o:hralign="center" o:hrstd="t" o:hr="t"/>
        </w:pict>
      </w:r>
    </w:p>
    <w:bookmarkStart w:id="174" w:name="table-1-coordinate-geometry"/>
    <w:p>
      <w:pPr>
        <w:pStyle w:val="Heading3"/>
      </w:pPr>
      <w:r>
        <w:t xml:space="preserve">Table 1: Coordinate Geometry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Slope</w:t>
            </w:r>
          </w:p>
        </w:tc>
        <w:tc>
          <w:tcPr/>
          <w:p>
            <w:pPr>
              <w:pStyle w:val="Compact"/>
              <w:jc w:val="left"/>
            </w:p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tc>
      </w:tr>
      <w:tr>
        <w:tc>
          <w:tcPr/>
          <w:p>
            <w:pPr>
              <w:pStyle w:val="Compact"/>
              <w:jc w:val="left"/>
            </w:pPr>
            <w:r>
              <w:t xml:space="preserve">Slope-intercept form</w:t>
            </w:r>
          </w:p>
        </w:tc>
        <w:tc>
          <w:tcPr/>
          <w:p>
            <w:pPr>
              <w:pStyle w:val="Compact"/>
              <w:jc w:val="left"/>
            </w:pPr>
            <m:oMath>
              <m:r>
                <m:t>y</m:t>
              </m:r>
              <m:r>
                <m:rPr>
                  <m:sty m:val="p"/>
                </m:rPr>
                <m:t>=</m:t>
              </m:r>
              <m:r>
                <m:t>m</m:t>
              </m:r>
              <m:r>
                <m:t>x</m:t>
              </m:r>
              <m:r>
                <m:rPr>
                  <m:sty m:val="p"/>
                </m:rPr>
                <m:t>+</m:t>
              </m:r>
              <m:r>
                <m:t>b</m:t>
              </m:r>
            </m:oMath>
          </w:p>
        </w:tc>
      </w:tr>
      <w:tr>
        <w:tc>
          <w:tcPr/>
          <w:p>
            <w:pPr>
              <w:pStyle w:val="Compact"/>
              <w:jc w:val="left"/>
            </w:pPr>
            <w:r>
              <w:t xml:space="preserve">Point-slope form</w:t>
            </w:r>
          </w:p>
        </w:tc>
        <w:tc>
          <w:tcPr/>
          <w:p>
            <w:pPr>
              <w:pStyle w:val="Compact"/>
              <w:jc w:val="left"/>
            </w:p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tc>
      </w:tr>
      <w:tr>
        <w:tc>
          <w:tcPr/>
          <w:p>
            <w:pPr>
              <w:pStyle w:val="Compact"/>
              <w:jc w:val="left"/>
            </w:pPr>
            <w:r>
              <w:t xml:space="preserve">Standard form</w:t>
            </w:r>
          </w:p>
        </w:tc>
        <w:tc>
          <w:tcPr/>
          <w:p>
            <w:pPr>
              <w:pStyle w:val="Compact"/>
              <w:jc w:val="left"/>
            </w:pPr>
            <m:oMath>
              <m:r>
                <m:t>A</m:t>
              </m:r>
              <m:r>
                <m:t>x</m:t>
              </m:r>
              <m:r>
                <m:rPr>
                  <m:sty m:val="p"/>
                </m:rPr>
                <m:t>+</m:t>
              </m:r>
              <m:r>
                <m:t>B</m:t>
              </m:r>
              <m:r>
                <m:t>y</m:t>
              </m:r>
              <m:r>
                <m:rPr>
                  <m:sty m:val="p"/>
                </m:rPr>
                <m:t>=</m:t>
              </m:r>
              <m:r>
                <m:t>C</m:t>
              </m:r>
            </m:oMath>
          </w:p>
        </w:tc>
      </w:tr>
      <w:tr>
        <w:tc>
          <w:tcPr/>
          <w:p>
            <w:pPr>
              <w:pStyle w:val="Compact"/>
              <w:jc w:val="left"/>
            </w:pPr>
            <w:r>
              <w:t xml:space="preserve">Midpoint</w:t>
            </w:r>
          </w:p>
        </w:tc>
        <w:tc>
          <w:tcPr/>
          <w:p>
            <w:pPr>
              <w:pStyle w:val="Compact"/>
              <w:jc w:val="left"/>
            </w:pPr>
            <m:oMath>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p>
        </w:tc>
      </w:tr>
      <w:tr>
        <w:tc>
          <w:tcPr/>
          <w:p>
            <w:pPr>
              <w:pStyle w:val="Compact"/>
              <w:jc w:val="left"/>
            </w:pPr>
            <w:r>
              <w:t xml:space="preserve">Distance</w:t>
            </w:r>
          </w:p>
        </w:tc>
        <w:tc>
          <w:tcPr/>
          <w:p>
            <w:pPr>
              <w:pStyle w:val="Compact"/>
              <w:jc w:val="left"/>
            </w:p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p>
        </w:tc>
      </w:tr>
      <w:tr>
        <w:tc>
          <w:tcPr/>
          <w:p>
            <w:pPr>
              <w:pStyle w:val="Compact"/>
              <w:jc w:val="left"/>
            </w:pPr>
            <w:r>
              <w:t xml:space="preserve">Circle equation</w:t>
            </w:r>
          </w:p>
        </w:tc>
        <w:tc>
          <w:tcPr/>
          <w:p>
            <w:pPr>
              <w:pStyle w:val="Compact"/>
              <w:jc w:val="left"/>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tc>
      </w:tr>
      <w:tr>
        <w:tc>
          <w:tcPr/>
          <w:p>
            <w:pPr>
              <w:pStyle w:val="Compact"/>
              <w:jc w:val="left"/>
            </w:pPr>
            <w:r>
              <w:t xml:space="preserve">Parallel lines</w:t>
            </w:r>
          </w:p>
        </w:tc>
        <w:tc>
          <w:tcPr/>
          <w:p>
            <w:pPr>
              <w:pStyle w:val="Compact"/>
              <w:jc w:val="left"/>
            </w:pPr>
            <m:oMath>
              <m:sSub>
                <m:e>
                  <m:r>
                    <m:t>m</m:t>
                  </m:r>
                </m:e>
                <m:sub>
                  <m:r>
                    <m:t>1</m:t>
                  </m:r>
                </m:sub>
              </m:sSub>
              <m:r>
                <m:rPr>
                  <m:sty m:val="p"/>
                </m:rPr>
                <m:t>=</m:t>
              </m:r>
              <m:sSub>
                <m:e>
                  <m:r>
                    <m:t>m</m:t>
                  </m:r>
                </m:e>
                <m:sub>
                  <m:r>
                    <m:t>2</m:t>
                  </m:r>
                </m:sub>
              </m:sSub>
            </m:oMath>
          </w:p>
        </w:tc>
      </w:tr>
      <w:tr>
        <w:tc>
          <w:tcPr/>
          <w:p>
            <w:pPr>
              <w:pStyle w:val="Compact"/>
              <w:jc w:val="left"/>
            </w:pPr>
            <w:r>
              <w:t xml:space="preserve">Perpendicular lines</w:t>
            </w:r>
          </w:p>
        </w:tc>
        <w:tc>
          <w:tcPr/>
          <w:p>
            <w:pPr>
              <w:pStyle w:val="Compact"/>
              <w:jc w:val="left"/>
            </w:pPr>
            <m:oMath>
              <m:sSub>
                <m:e>
                  <m:r>
                    <m:t>m</m:t>
                  </m:r>
                </m:e>
                <m:sub>
                  <m:r>
                    <m:t>1</m:t>
                  </m:r>
                </m:sub>
              </m:sSub>
              <m:r>
                <m:rPr>
                  <m:sty m:val="p"/>
                </m:rPr>
                <m:t>⋅</m:t>
              </m:r>
              <m:sSub>
                <m:e>
                  <m:r>
                    <m:t>m</m:t>
                  </m:r>
                </m:e>
                <m:sub>
                  <m:r>
                    <m:t>2</m:t>
                  </m:r>
                </m:sub>
              </m:sSub>
              <m:r>
                <m:rPr>
                  <m:sty m:val="p"/>
                </m:rPr>
                <m:t>=</m:t>
              </m:r>
              <m:r>
                <m:rPr>
                  <m:sty m:val="p"/>
                </m:rPr>
                <m:t>−</m:t>
              </m:r>
              <m:r>
                <m:t>1</m:t>
              </m:r>
            </m:oMath>
          </w:p>
        </w:tc>
      </w:tr>
    </w:tbl>
    <w:p>
      <w:r>
        <w:pict>
          <v:rect style="width:0;height:1.5pt" o:hralign="center" o:hrstd="t" o:hr="t"/>
        </w:pict>
      </w:r>
    </w:p>
    <w:bookmarkEnd w:id="174"/>
    <w:bookmarkStart w:id="175" w:name="table-2-plane-geometry"/>
    <w:p>
      <w:pPr>
        <w:pStyle w:val="Heading3"/>
      </w:pPr>
      <w:r>
        <w:t xml:space="preserve">Table 2: Plane Geometry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Shape</w:t>
            </w:r>
          </w:p>
        </w:tc>
        <w:tc>
          <w:tcPr/>
          <w:p>
            <w:pPr>
              <w:pStyle w:val="Compact"/>
              <w:jc w:val="left"/>
            </w:pPr>
            <w:r>
              <w:t xml:space="preserve">Formula</w:t>
            </w:r>
          </w:p>
        </w:tc>
      </w:tr>
      <w:tr>
        <w:tc>
          <w:tcPr/>
          <w:p>
            <w:pPr>
              <w:pStyle w:val="Compact"/>
              <w:jc w:val="left"/>
            </w:pPr>
            <w:r>
              <w:t xml:space="preserve">Triangle area</w:t>
            </w:r>
          </w:p>
        </w:tc>
        <w:tc>
          <w:tcPr/>
          <w:p>
            <w:pPr>
              <w:pStyle w:val="Compact"/>
              <w:jc w:val="left"/>
            </w:pPr>
            <m:oMath>
              <m:r>
                <m:t>A</m:t>
              </m:r>
              <m:r>
                <m:rPr>
                  <m:sty m:val="p"/>
                </m:rPr>
                <m:t>=</m:t>
              </m:r>
              <m:f>
                <m:fPr>
                  <m:type m:val="bar"/>
                </m:fPr>
                <m:num>
                  <m:r>
                    <m:t>1</m:t>
                  </m:r>
                </m:num>
                <m:den>
                  <m:r>
                    <m:t>2</m:t>
                  </m:r>
                </m:den>
              </m:f>
              <m:r>
                <m:t>b</m:t>
              </m:r>
              <m:r>
                <m:t>h</m:t>
              </m:r>
            </m:oMath>
          </w:p>
        </w:tc>
      </w:tr>
      <w:tr>
        <w:tc>
          <w:tcPr/>
          <w:p>
            <w:pPr>
              <w:pStyle w:val="Compact"/>
              <w:jc w:val="left"/>
            </w:pPr>
            <w:r>
              <w:t xml:space="preserve">Equilateral triangle area</w:t>
            </w:r>
          </w:p>
        </w:tc>
        <w:tc>
          <w:tcPr/>
          <w:p>
            <w:pPr>
              <w:pStyle w:val="Compact"/>
              <w:jc w:val="left"/>
            </w:pPr>
            <m:oMath>
              <m:r>
                <m:t>A</m:t>
              </m:r>
              <m:r>
                <m:rPr>
                  <m:sty m:val="p"/>
                </m:rPr>
                <m:t>=</m:t>
              </m:r>
              <m:f>
                <m:fPr>
                  <m:type m:val="bar"/>
                </m:fPr>
                <m:num>
                  <m:sSup>
                    <m:e>
                      <m:r>
                        <m:t>s</m:t>
                      </m:r>
                    </m:e>
                    <m:sup>
                      <m:r>
                        <m:t>2</m:t>
                      </m:r>
                    </m:sup>
                  </m:sSup>
                  <m:rad>
                    <m:radPr>
                      <m:degHide m:val="on"/>
                    </m:radPr>
                    <m:deg/>
                    <m:e>
                      <m:r>
                        <m:t>3</m:t>
                      </m:r>
                    </m:e>
                  </m:rad>
                </m:num>
                <m:den>
                  <m:r>
                    <m:t>4</m:t>
                  </m:r>
                </m:den>
              </m:f>
            </m:oMath>
          </w:p>
        </w:tc>
      </w:tr>
      <w:tr>
        <w:tc>
          <w:tcPr/>
          <w:p>
            <w:pPr>
              <w:pStyle w:val="Compact"/>
              <w:jc w:val="left"/>
            </w:pPr>
            <w:r>
              <w:t xml:space="preserve">Rectangle area</w:t>
            </w:r>
          </w:p>
        </w:tc>
        <w:tc>
          <w:tcPr/>
          <w:p>
            <w:pPr>
              <w:pStyle w:val="Compact"/>
              <w:jc w:val="left"/>
            </w:pPr>
            <m:oMath>
              <m:r>
                <m:t>A</m:t>
              </m:r>
              <m:r>
                <m:rPr>
                  <m:sty m:val="p"/>
                </m:rPr>
                <m:t>=</m:t>
              </m:r>
              <m:r>
                <m:t>l</m:t>
              </m:r>
              <m:r>
                <m:t>w</m:t>
              </m:r>
            </m:oMath>
          </w:p>
        </w:tc>
      </w:tr>
      <w:tr>
        <w:tc>
          <w:tcPr/>
          <w:p>
            <w:pPr>
              <w:pStyle w:val="Compact"/>
              <w:jc w:val="left"/>
            </w:pPr>
            <w:r>
              <w:t xml:space="preserve">Parallelogram area</w:t>
            </w:r>
          </w:p>
        </w:tc>
        <w:tc>
          <w:tcPr/>
          <w:p>
            <w:pPr>
              <w:pStyle w:val="Compact"/>
              <w:jc w:val="left"/>
            </w:pPr>
            <m:oMath>
              <m:r>
                <m:t>A</m:t>
              </m:r>
              <m:r>
                <m:rPr>
                  <m:sty m:val="p"/>
                </m:rPr>
                <m:t>=</m:t>
              </m:r>
              <m:r>
                <m:t>b</m:t>
              </m:r>
              <m:r>
                <m:t>h</m:t>
              </m:r>
            </m:oMath>
          </w:p>
        </w:tc>
      </w:tr>
      <w:tr>
        <w:tc>
          <w:tcPr/>
          <w:p>
            <w:pPr>
              <w:pStyle w:val="Compact"/>
              <w:jc w:val="left"/>
            </w:pPr>
            <w:r>
              <w:t xml:space="preserve">Trapezoid area</w:t>
            </w:r>
          </w:p>
        </w:tc>
        <w:tc>
          <w:tcPr/>
          <w:p>
            <w:pPr>
              <w:pStyle w:val="Compact"/>
              <w:jc w:val="left"/>
            </w:pPr>
            <m:oMath>
              <m:r>
                <m:t>A</m:t>
              </m:r>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oMath>
          </w:p>
        </w:tc>
      </w:tr>
      <w:tr>
        <w:tc>
          <w:tcPr/>
          <w:p>
            <w:pPr>
              <w:pStyle w:val="Compact"/>
              <w:jc w:val="left"/>
            </w:pPr>
            <w:r>
              <w:t xml:space="preserve">Circle area</w:t>
            </w:r>
          </w:p>
        </w:tc>
        <w:tc>
          <w:tcPr/>
          <w:p>
            <w:pPr>
              <w:pStyle w:val="Compact"/>
              <w:jc w:val="left"/>
            </w:pPr>
            <m:oMath>
              <m:r>
                <m:t>A</m:t>
              </m:r>
              <m:r>
                <m:rPr>
                  <m:sty m:val="p"/>
                </m:rPr>
                <m:t>=</m:t>
              </m:r>
              <m:r>
                <m:t>π</m:t>
              </m:r>
              <m:sSup>
                <m:e>
                  <m:r>
                    <m:t>r</m:t>
                  </m:r>
                </m:e>
                <m:sup>
                  <m:r>
                    <m:t>2</m:t>
                  </m:r>
                </m:sup>
              </m:sSup>
            </m:oMath>
          </w:p>
        </w:tc>
      </w:tr>
      <w:tr>
        <w:tc>
          <w:tcPr/>
          <w:p>
            <w:pPr>
              <w:pStyle w:val="Compact"/>
              <w:jc w:val="left"/>
            </w:pPr>
            <w:r>
              <w:t xml:space="preserve">Circle circumference</w:t>
            </w:r>
          </w:p>
        </w:tc>
        <w:tc>
          <w:tcPr/>
          <w:p>
            <w:pPr>
              <w:pStyle w:val="Compact"/>
              <w:jc w:val="left"/>
            </w:pPr>
            <m:oMath>
              <m:r>
                <m:t>C</m:t>
              </m:r>
              <m:r>
                <m:rPr>
                  <m:sty m:val="p"/>
                </m:rPr>
                <m:t>=</m:t>
              </m:r>
              <m:r>
                <m:t>2</m:t>
              </m:r>
              <m:r>
                <m:t>π</m:t>
              </m:r>
              <m:r>
                <m:t>r</m:t>
              </m:r>
            </m:oMath>
          </w:p>
        </w:tc>
      </w:tr>
      <w:tr>
        <w:tc>
          <w:tcPr/>
          <w:p>
            <w:pPr>
              <w:pStyle w:val="Compact"/>
              <w:jc w:val="left"/>
            </w:pPr>
            <w:r>
              <w:t xml:space="preserve">Arc length</w:t>
            </w:r>
          </w:p>
        </w:tc>
        <w:tc>
          <w:tcPr/>
          <w:p>
            <w:pPr>
              <w:pStyle w:val="Compact"/>
              <w:jc w:val="left"/>
            </w:pPr>
            <m:oMath>
              <m:r>
                <m:t>L</m:t>
              </m:r>
              <m:r>
                <m:rPr>
                  <m:sty m:val="p"/>
                </m:rPr>
                <m:t>=</m:t>
              </m:r>
              <m:r>
                <m:t>2</m:t>
              </m:r>
              <m:r>
                <m:t>π</m:t>
              </m:r>
              <m:r>
                <m:t>r</m:t>
              </m:r>
              <m:r>
                <m:rPr>
                  <m:sty m:val="p"/>
                </m:rPr>
                <m:t>⋅</m:t>
              </m:r>
              <m:f>
                <m:fPr>
                  <m:type m:val="bar"/>
                </m:fPr>
                <m:num>
                  <m:r>
                    <m:t>θ</m:t>
                  </m:r>
                </m:num>
                <m:den>
                  <m:sSup>
                    <m:e>
                      <m:r>
                        <m:t>360</m:t>
                      </m:r>
                    </m:e>
                    <m:sup>
                      <m:r>
                        <m:rPr>
                          <m:sty m:val="p"/>
                        </m:rPr>
                        <m:t>∘</m:t>
                      </m:r>
                    </m:sup>
                  </m:sSup>
                </m:den>
              </m:f>
            </m:oMath>
          </w:p>
        </w:tc>
      </w:tr>
      <w:tr>
        <w:tc>
          <w:tcPr/>
          <w:p>
            <w:pPr>
              <w:pStyle w:val="Compact"/>
              <w:jc w:val="left"/>
            </w:pPr>
            <w:r>
              <w:t xml:space="preserve">Sector area</w:t>
            </w:r>
          </w:p>
        </w:tc>
        <w:tc>
          <w:tcPr/>
          <w:p>
            <w:pPr>
              <w:pStyle w:val="Compact"/>
              <w:jc w:val="left"/>
            </w:pPr>
            <m:oMath>
              <m:r>
                <m:t>A</m:t>
              </m:r>
              <m:r>
                <m:rPr>
                  <m:sty m:val="p"/>
                </m:rPr>
                <m:t>=</m:t>
              </m:r>
              <m:r>
                <m:t>π</m:t>
              </m:r>
              <m:sSup>
                <m:e>
                  <m:r>
                    <m:t>r</m:t>
                  </m:r>
                </m:e>
                <m:sup>
                  <m:r>
                    <m:t>2</m:t>
                  </m:r>
                </m:sup>
              </m:sSup>
              <m:r>
                <m:rPr>
                  <m:sty m:val="p"/>
                </m:rPr>
                <m:t>⋅</m:t>
              </m:r>
              <m:f>
                <m:fPr>
                  <m:type m:val="bar"/>
                </m:fPr>
                <m:num>
                  <m:r>
                    <m:t>θ</m:t>
                  </m:r>
                </m:num>
                <m:den>
                  <m:sSup>
                    <m:e>
                      <m:r>
                        <m:t>360</m:t>
                      </m:r>
                    </m:e>
                    <m:sup>
                      <m:r>
                        <m:rPr>
                          <m:sty m:val="p"/>
                        </m:rPr>
                        <m:t>∘</m:t>
                      </m:r>
                    </m:sup>
                  </m:sSup>
                </m:den>
              </m:f>
            </m:oMath>
          </w:p>
        </w:tc>
      </w:tr>
      <w:tr>
        <w:tc>
          <w:tcPr/>
          <w:p>
            <w:pPr>
              <w:pStyle w:val="Compact"/>
              <w:jc w:val="left"/>
            </w:pPr>
            <w:r>
              <w:t xml:space="preserve">Pythagorean Theorem</w:t>
            </w:r>
          </w:p>
        </w:tc>
        <w:tc>
          <w:tcPr/>
          <w:p>
            <w:pPr>
              <w:pStyle w:val="Compact"/>
              <w:jc w:val="left"/>
            </w:pPr>
            <m:oMath>
              <m:sSup>
                <m:e>
                  <m:r>
                    <m:t>a</m:t>
                  </m:r>
                </m:e>
                <m:sup>
                  <m:r>
                    <m:t>2</m:t>
                  </m:r>
                </m:sup>
              </m:sSup>
              <m:r>
                <m:rPr>
                  <m:sty m:val="p"/>
                </m:rPr>
                <m:t>+</m:t>
              </m:r>
              <m:sSup>
                <m:e>
                  <m:r>
                    <m:t>b</m:t>
                  </m:r>
                </m:e>
                <m:sup>
                  <m:r>
                    <m:t>2</m:t>
                  </m:r>
                </m:sup>
              </m:sSup>
              <m:r>
                <m:rPr>
                  <m:sty m:val="p"/>
                </m:rPr>
                <m:t>=</m:t>
              </m:r>
              <m:sSup>
                <m:e>
                  <m:r>
                    <m:t>c</m:t>
                  </m:r>
                </m:e>
                <m:sup>
                  <m:r>
                    <m:t>2</m:t>
                  </m:r>
                </m:sup>
              </m:sSup>
            </m:oMath>
          </w:p>
        </w:tc>
      </w:tr>
      <w:tr>
        <w:tc>
          <w:tcPr/>
          <w:p>
            <w:pPr>
              <w:pStyle w:val="Compact"/>
              <w:jc w:val="left"/>
            </w:pPr>
            <w:r>
              <w:t xml:space="preserve">45-45-90 triangle</w:t>
            </w:r>
          </w:p>
        </w:tc>
        <w:tc>
          <w:tcPr/>
          <w:p>
            <w:pPr>
              <w:pStyle w:val="Compact"/>
              <w:jc w:val="left"/>
            </w:pPr>
            <m:oMath>
              <m:r>
                <m:t>s</m:t>
              </m:r>
              <m:r>
                <m:rPr>
                  <m:sty m:val="p"/>
                </m:rPr>
                <m:t>,</m:t>
              </m:r>
              <m:r>
                <m:t>s</m:t>
              </m:r>
              <m:r>
                <m:rPr>
                  <m:sty m:val="p"/>
                </m:rPr>
                <m:t>,</m:t>
              </m:r>
              <m:r>
                <m:t>s</m:t>
              </m:r>
              <m:rad>
                <m:radPr>
                  <m:degHide m:val="on"/>
                </m:radPr>
                <m:deg/>
                <m:e>
                  <m:r>
                    <m:t>2</m:t>
                  </m:r>
                </m:e>
              </m:rad>
            </m:oMath>
          </w:p>
        </w:tc>
      </w:tr>
      <w:tr>
        <w:tc>
          <w:tcPr/>
          <w:p>
            <w:pPr>
              <w:pStyle w:val="Compact"/>
              <w:jc w:val="left"/>
            </w:pPr>
            <w:r>
              <w:t xml:space="preserve">30-60-90 triangle</w:t>
            </w:r>
          </w:p>
        </w:tc>
        <w:tc>
          <w:tcPr/>
          <w:p>
            <w:pPr>
              <w:pStyle w:val="Compact"/>
              <w:jc w:val="left"/>
            </w:pPr>
            <m:oMath>
              <m:r>
                <m:t>s</m:t>
              </m:r>
              <m:r>
                <m:rPr>
                  <m:sty m:val="p"/>
                </m:rPr>
                <m:t>,</m:t>
              </m:r>
              <m:r>
                <m:t>s</m:t>
              </m:r>
              <m:rad>
                <m:radPr>
                  <m:degHide m:val="on"/>
                </m:radPr>
                <m:deg/>
                <m:e>
                  <m:r>
                    <m:t>3</m:t>
                  </m:r>
                </m:e>
              </m:rad>
              <m:r>
                <m:rPr>
                  <m:sty m:val="p"/>
                </m:rPr>
                <m:t>,</m:t>
              </m:r>
              <m:r>
                <m:t>2</m:t>
              </m:r>
              <m:r>
                <m:t>s</m:t>
              </m:r>
            </m:oMath>
          </w:p>
        </w:tc>
      </w:tr>
      <w:tr>
        <w:tc>
          <w:tcPr/>
          <w:p>
            <w:pPr>
              <w:pStyle w:val="Compact"/>
              <w:jc w:val="left"/>
            </w:pPr>
            <w:r>
              <w:t xml:space="preserve">Polygon interior angle sum</w:t>
            </w:r>
          </w:p>
        </w:tc>
        <w:tc>
          <w:tcPr/>
          <w:p>
            <w:pPr>
              <w:pStyle w:val="Compact"/>
              <w:jc w:val="left"/>
            </w:pPr>
            <m:oMath>
              <m:d>
                <m:dPr>
                  <m:begChr m:val="("/>
                  <m:endChr m:val=")"/>
                  <m:sepChr m:val=""/>
                  <m:grow/>
                </m:dPr>
                <m:e>
                  <m:r>
                    <m:t>n</m:t>
                  </m:r>
                  <m:r>
                    <m:rPr>
                      <m:sty m:val="p"/>
                    </m:rPr>
                    <m:t>−</m:t>
                  </m:r>
                  <m:r>
                    <m:t>2</m:t>
                  </m:r>
                </m:e>
              </m:d>
              <m:r>
                <m:rPr>
                  <m:sty m:val="p"/>
                </m:rPr>
                <m:t>×</m:t>
              </m:r>
              <m:sSup>
                <m:e>
                  <m:r>
                    <m:t>180</m:t>
                  </m:r>
                </m:e>
                <m:sup>
                  <m:r>
                    <m:rPr>
                      <m:sty m:val="p"/>
                    </m:rPr>
                    <m:t>∘</m:t>
                  </m:r>
                </m:sup>
              </m:sSup>
            </m:oMath>
          </w:p>
        </w:tc>
      </w:tr>
      <w:tr>
        <w:tc>
          <w:tcPr/>
          <w:p>
            <w:pPr>
              <w:pStyle w:val="Compact"/>
              <w:jc w:val="left"/>
            </w:pPr>
            <w:r>
              <w:t xml:space="preserve">Cylinder volume</w:t>
            </w:r>
          </w:p>
        </w:tc>
        <w:tc>
          <w:tcPr/>
          <w:p>
            <w:pPr>
              <w:pStyle w:val="Compact"/>
              <w:jc w:val="left"/>
            </w:pPr>
            <m:oMath>
              <m:r>
                <m:t>V</m:t>
              </m:r>
              <m:r>
                <m:rPr>
                  <m:sty m:val="p"/>
                </m:rPr>
                <m:t>=</m:t>
              </m:r>
              <m:r>
                <m:t>π</m:t>
              </m:r>
              <m:sSup>
                <m:e>
                  <m:r>
                    <m:t>r</m:t>
                  </m:r>
                </m:e>
                <m:sup>
                  <m:r>
                    <m:t>2</m:t>
                  </m:r>
                </m:sup>
              </m:sSup>
              <m:r>
                <m:t>h</m:t>
              </m:r>
            </m:oMath>
          </w:p>
        </w:tc>
      </w:tr>
      <w:tr>
        <w:tc>
          <w:tcPr/>
          <w:p>
            <w:pPr>
              <w:pStyle w:val="Compact"/>
              <w:jc w:val="left"/>
            </w:pPr>
            <w:r>
              <w:t xml:space="preserve">Sphere volume</w:t>
            </w:r>
          </w:p>
        </w:tc>
        <w:tc>
          <w:tcPr/>
          <w:p>
            <w:pPr>
              <w:pStyle w:val="Compact"/>
              <w:jc w:val="left"/>
            </w:pPr>
            <m:oMath>
              <m:r>
                <m:t>V</m:t>
              </m:r>
              <m:r>
                <m:rPr>
                  <m:sty m:val="p"/>
                </m:rPr>
                <m:t>=</m:t>
              </m:r>
              <m:f>
                <m:fPr>
                  <m:type m:val="bar"/>
                </m:fPr>
                <m:num>
                  <m:r>
                    <m:t>4</m:t>
                  </m:r>
                </m:num>
                <m:den>
                  <m:r>
                    <m:t>3</m:t>
                  </m:r>
                </m:den>
              </m:f>
              <m:r>
                <m:t>π</m:t>
              </m:r>
              <m:sSup>
                <m:e>
                  <m:r>
                    <m:t>r</m:t>
                  </m:r>
                </m:e>
                <m:sup>
                  <m:r>
                    <m:t>3</m:t>
                  </m:r>
                </m:sup>
              </m:sSup>
            </m:oMath>
          </w:p>
        </w:tc>
      </w:tr>
      <w:tr>
        <w:tc>
          <w:tcPr/>
          <w:p>
            <w:pPr>
              <w:pStyle w:val="Compact"/>
              <w:jc w:val="left"/>
            </w:pPr>
            <w:r>
              <w:t xml:space="preserve">Sphere surface area</w:t>
            </w:r>
          </w:p>
        </w:tc>
        <w:tc>
          <w:tcPr/>
          <w:p>
            <w:pPr>
              <w:pStyle w:val="Compact"/>
              <w:jc w:val="left"/>
            </w:pPr>
            <m:oMath>
              <m:r>
                <m:t>S</m:t>
              </m:r>
              <m:r>
                <m:t>A</m:t>
              </m:r>
              <m:r>
                <m:rPr>
                  <m:sty m:val="p"/>
                </m:rPr>
                <m:t>=</m:t>
              </m:r>
              <m:r>
                <m:t>4</m:t>
              </m:r>
              <m:r>
                <m:t>π</m:t>
              </m:r>
              <m:sSup>
                <m:e>
                  <m:r>
                    <m:t>r</m:t>
                  </m:r>
                </m:e>
                <m:sup>
                  <m:r>
                    <m:t>2</m:t>
                  </m:r>
                </m:sup>
              </m:sSup>
            </m:oMath>
          </w:p>
        </w:tc>
      </w:tr>
      <w:tr>
        <w:tc>
          <w:tcPr/>
          <w:p>
            <w:pPr>
              <w:pStyle w:val="Compact"/>
              <w:jc w:val="left"/>
            </w:pPr>
            <w:r>
              <w:t xml:space="preserve">Cone volume</w:t>
            </w:r>
          </w:p>
        </w:tc>
        <w:tc>
          <w:tcPr/>
          <w:p>
            <w:pPr>
              <w:pStyle w:val="Compact"/>
              <w:jc w:val="left"/>
            </w:pPr>
            <m:oMath>
              <m:r>
                <m:t>V</m:t>
              </m:r>
              <m:r>
                <m:rPr>
                  <m:sty m:val="p"/>
                </m:rPr>
                <m:t>=</m:t>
              </m:r>
              <m:f>
                <m:fPr>
                  <m:type m:val="bar"/>
                </m:fPr>
                <m:num>
                  <m:r>
                    <m:t>1</m:t>
                  </m:r>
                </m:num>
                <m:den>
                  <m:r>
                    <m:t>3</m:t>
                  </m:r>
                </m:den>
              </m:f>
              <m:r>
                <m:t>π</m:t>
              </m:r>
              <m:sSup>
                <m:e>
                  <m:r>
                    <m:t>r</m:t>
                  </m:r>
                </m:e>
                <m:sup>
                  <m:r>
                    <m:t>2</m:t>
                  </m:r>
                </m:sup>
              </m:sSup>
              <m:r>
                <m:t>h</m:t>
              </m:r>
            </m:oMath>
          </w:p>
        </w:tc>
      </w:tr>
      <w:tr>
        <w:tc>
          <w:tcPr/>
          <w:p>
            <w:pPr>
              <w:pStyle w:val="Compact"/>
              <w:jc w:val="left"/>
            </w:pPr>
            <w:r>
              <w:t xml:space="preserve">Rectangular box volume</w:t>
            </w:r>
          </w:p>
        </w:tc>
        <w:tc>
          <w:tcPr/>
          <w:p>
            <w:pPr>
              <w:pStyle w:val="Compact"/>
              <w:jc w:val="left"/>
            </w:pPr>
            <m:oMath>
              <m:r>
                <m:t>V</m:t>
              </m:r>
              <m:r>
                <m:rPr>
                  <m:sty m:val="p"/>
                </m:rPr>
                <m:t>=</m:t>
              </m:r>
              <m:r>
                <m:t>l</m:t>
              </m:r>
              <m:r>
                <m:t>w</m:t>
              </m:r>
              <m:r>
                <m:t>h</m:t>
              </m:r>
            </m:oMath>
          </w:p>
        </w:tc>
      </w:tr>
    </w:tbl>
    <w:p>
      <w:r>
        <w:pict>
          <v:rect style="width:0;height:1.5pt" o:hralign="center" o:hrstd="t" o:hr="t"/>
        </w:pict>
      </w:r>
    </w:p>
    <w:bookmarkEnd w:id="175"/>
    <w:bookmarkStart w:id="176" w:name="table-3-algebra-and-advanced-math"/>
    <w:p>
      <w:pPr>
        <w:pStyle w:val="Heading3"/>
      </w:pPr>
      <w:r>
        <w:t xml:space="preserve">Table 3: Algebra and Advanced Math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Quadratic formula</w:t>
            </w:r>
          </w:p>
        </w:tc>
        <w:tc>
          <w:tcPr/>
          <w:p>
            <w:pPr>
              <w:pStyle w:val="Compact"/>
              <w:jc w:val="left"/>
            </w:p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p>
        </w:tc>
      </w:tr>
      <w:tr>
        <w:tc>
          <w:tcPr/>
          <w:p>
            <w:pPr>
              <w:pStyle w:val="Compact"/>
              <w:jc w:val="left"/>
            </w:pPr>
            <w:r>
              <w:t xml:space="preserve">Vertex</w:t>
            </w:r>
            <w:r>
              <w:t xml:space="preserve"> </w:t>
            </w:r>
            <m:oMath>
              <m:r>
                <m:t>x</m:t>
              </m:r>
            </m:oMath>
            <w:r>
              <w:t xml:space="preserve">-coordinate</w:t>
            </w:r>
          </w:p>
        </w:tc>
        <w:tc>
          <w:tcPr/>
          <w:p>
            <w:pPr>
              <w:pStyle w:val="Compact"/>
              <w:jc w:val="left"/>
            </w:pPr>
            <m:oMath>
              <m:r>
                <m:t>x</m:t>
              </m:r>
              <m:r>
                <m:rPr>
                  <m:sty m:val="p"/>
                </m:rPr>
                <m:t>=</m:t>
              </m:r>
              <m:r>
                <m:rPr>
                  <m:sty m:val="p"/>
                </m:rPr>
                <m:t>−</m:t>
              </m:r>
              <m:f>
                <m:fPr>
                  <m:type m:val="bar"/>
                </m:fPr>
                <m:num>
                  <m:r>
                    <m:t>b</m:t>
                  </m:r>
                </m:num>
                <m:den>
                  <m:r>
                    <m:t>2</m:t>
                  </m:r>
                  <m:r>
                    <m:t>a</m:t>
                  </m:r>
                </m:den>
              </m:f>
            </m:oMath>
          </w:p>
        </w:tc>
      </w:tr>
      <w:tr>
        <w:tc>
          <w:tcPr/>
          <w:p>
            <w:pPr>
              <w:pStyle w:val="Compact"/>
              <w:jc w:val="left"/>
            </w:pPr>
            <w:r>
              <w:t xml:space="preserve">Sum of roots</w:t>
            </w:r>
          </w:p>
        </w:tc>
        <w:tc>
          <w:tcPr/>
          <w:p>
            <w:pPr>
              <w:pStyle w:val="Compact"/>
              <w:jc w:val="left"/>
            </w:pPr>
            <m:oMath>
              <m:r>
                <m:rPr>
                  <m:sty m:val="p"/>
                </m:rPr>
                <m:t>−</m:t>
              </m:r>
              <m:f>
                <m:fPr>
                  <m:type m:val="bar"/>
                </m:fPr>
                <m:num>
                  <m:r>
                    <m:t>b</m:t>
                  </m:r>
                </m:num>
                <m:den>
                  <m:r>
                    <m:t>a</m:t>
                  </m:r>
                </m:den>
              </m:f>
            </m:oMath>
          </w:p>
        </w:tc>
      </w:tr>
      <w:tr>
        <w:tc>
          <w:tcPr/>
          <w:p>
            <w:pPr>
              <w:pStyle w:val="Compact"/>
              <w:jc w:val="left"/>
            </w:pPr>
            <w:r>
              <w:t xml:space="preserve">Product of roots</w:t>
            </w:r>
          </w:p>
        </w:tc>
        <w:tc>
          <w:tcPr/>
          <w:p>
            <w:pPr>
              <w:pStyle w:val="Compact"/>
              <w:jc w:val="left"/>
            </w:pPr>
            <m:oMath>
              <m:f>
                <m:fPr>
                  <m:type m:val="bar"/>
                </m:fPr>
                <m:num>
                  <m:r>
                    <m:t>c</m:t>
                  </m:r>
                </m:num>
                <m:den>
                  <m:r>
                    <m:t>a</m:t>
                  </m:r>
                </m:den>
              </m:f>
            </m:oMath>
          </w:p>
        </w:tc>
      </w:tr>
      <w:tr>
        <w:tc>
          <w:tcPr/>
          <w:p>
            <w:pPr>
              <w:pStyle w:val="Compact"/>
              <w:jc w:val="left"/>
            </w:pPr>
            <w:r>
              <w:t xml:space="preserve">Difference of squares</w:t>
            </w:r>
          </w:p>
        </w:tc>
        <w:tc>
          <w:tcPr/>
          <w:p>
            <w:pPr>
              <w:pStyle w:val="Compact"/>
              <w:jc w:val="left"/>
            </w:pP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w:p>
        </w:tc>
      </w:tr>
      <w:tr>
        <w:tc>
          <w:tcPr/>
          <w:p>
            <w:pPr>
              <w:pStyle w:val="Compact"/>
              <w:jc w:val="left"/>
            </w:pPr>
            <w:r>
              <w:t xml:space="preserve">Difference of cubes</w:t>
            </w:r>
          </w:p>
        </w:tc>
        <w:tc>
          <w:tcPr/>
          <w:p>
            <w:pPr>
              <w:pStyle w:val="Compact"/>
              <w:jc w:val="left"/>
            </w:pP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p>
        </w:tc>
      </w:tr>
      <w:tr>
        <w:tc>
          <w:tcPr/>
          <w:p>
            <w:pPr>
              <w:pStyle w:val="Compact"/>
              <w:jc w:val="left"/>
            </w:pPr>
            <w:r>
              <w:t xml:space="preserve">Sum of cubes</w:t>
            </w:r>
          </w:p>
        </w:tc>
        <w:tc>
          <w:tcPr/>
          <w:p>
            <w:pPr>
              <w:pStyle w:val="Compact"/>
              <w:jc w:val="left"/>
            </w:pP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p>
        </w:tc>
      </w:tr>
    </w:tbl>
    <w:p>
      <w:r>
        <w:pict>
          <v:rect style="width:0;height:1.5pt" o:hralign="center" o:hrstd="t" o:hr="t"/>
        </w:pict>
      </w:r>
    </w:p>
    <w:bookmarkEnd w:id="176"/>
    <w:bookmarkStart w:id="177" w:name="table-4-trigonometry"/>
    <w:p>
      <w:pPr>
        <w:pStyle w:val="Heading3"/>
      </w:pPr>
      <w:r>
        <w:t xml:space="preserve">Table 4: Trigonometry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m:oMath>
              <m:r>
                <m:rPr>
                  <m:sty m:val="p"/>
                </m:rPr>
                <m:t>sin</m:t>
              </m:r>
              <m:r>
                <m:t>θ</m:t>
              </m:r>
            </m:oMath>
          </w:p>
        </w:tc>
        <w:tc>
          <w:tcPr/>
          <w:p>
            <w:pPr>
              <w:pStyle w:val="Compact"/>
              <w:jc w:val="left"/>
            </w:pPr>
            <m:oMath>
              <m:f>
                <m:fPr>
                  <m:type m:val="bar"/>
                </m:fPr>
                <m:num>
                  <m:r>
                    <m:rPr>
                      <m:nor/>
                      <m:sty m:val="p"/>
                    </m:rPr>
                    <m:t>Opp</m:t>
                  </m:r>
                </m:num>
                <m:den>
                  <m:r>
                    <m:rPr>
                      <m:nor/>
                      <m:sty m:val="p"/>
                    </m:rPr>
                    <m:t>Hyp</m:t>
                  </m:r>
                </m:den>
              </m:f>
            </m:oMath>
          </w:p>
        </w:tc>
      </w:tr>
      <w:tr>
        <w:tc>
          <w:tcPr/>
          <w:p>
            <w:pPr>
              <w:pStyle w:val="Compact"/>
              <w:jc w:val="left"/>
            </w:pPr>
            <m:oMath>
              <m:r>
                <m:rPr>
                  <m:sty m:val="p"/>
                </m:rPr>
                <m:t>cos</m:t>
              </m:r>
              <m:r>
                <m:t>θ</m:t>
              </m:r>
            </m:oMath>
          </w:p>
        </w:tc>
        <w:tc>
          <w:tcPr/>
          <w:p>
            <w:pPr>
              <w:pStyle w:val="Compact"/>
              <w:jc w:val="left"/>
            </w:pPr>
            <m:oMath>
              <m:f>
                <m:fPr>
                  <m:type m:val="bar"/>
                </m:fPr>
                <m:num>
                  <m:r>
                    <m:rPr>
                      <m:nor/>
                      <m:sty m:val="p"/>
                    </m:rPr>
                    <m:t>Adj</m:t>
                  </m:r>
                </m:num>
                <m:den>
                  <m:r>
                    <m:rPr>
                      <m:nor/>
                      <m:sty m:val="p"/>
                    </m:rPr>
                    <m:t>Hyp</m:t>
                  </m:r>
                </m:den>
              </m:f>
            </m:oMath>
          </w:p>
        </w:tc>
      </w:tr>
      <w:tr>
        <w:tc>
          <w:tcPr/>
          <w:p>
            <w:pPr>
              <w:pStyle w:val="Compact"/>
              <w:jc w:val="left"/>
            </w:pPr>
            <m:oMath>
              <m:r>
                <m:rPr>
                  <m:sty m:val="p"/>
                </m:rPr>
                <m:t>tan</m:t>
              </m:r>
              <m:r>
                <m:t>θ</m:t>
              </m:r>
            </m:oMath>
          </w:p>
        </w:tc>
        <w:tc>
          <w:tcPr/>
          <w:p>
            <w:pPr>
              <w:pStyle w:val="Compact"/>
              <w:jc w:val="left"/>
            </w:pPr>
            <m:oMath>
              <m:f>
                <m:fPr>
                  <m:type m:val="bar"/>
                </m:fPr>
                <m:num>
                  <m:r>
                    <m:rPr>
                      <m:nor/>
                      <m:sty m:val="p"/>
                    </m:rPr>
                    <m:t>Opp</m:t>
                  </m:r>
                </m:num>
                <m:den>
                  <m:r>
                    <m:rPr>
                      <m:nor/>
                      <m:sty m:val="p"/>
                    </m:rPr>
                    <m:t>Adj</m:t>
                  </m:r>
                </m:den>
              </m:f>
            </m:oMath>
          </w:p>
        </w:tc>
      </w:tr>
      <w:tr>
        <w:tc>
          <w:tcPr/>
          <w:p>
            <w:pPr>
              <w:pStyle w:val="Compact"/>
              <w:jc w:val="left"/>
            </w:pPr>
            <w:r>
              <w:t xml:space="preserve">Pythagorean identity</w:t>
            </w:r>
          </w:p>
        </w:tc>
        <w:tc>
          <w:tcPr/>
          <w:p>
            <w:pPr>
              <w:pStyle w:val="Compact"/>
              <w:jc w:val="left"/>
            </w:pPr>
            <m:oMath>
              <m:sSup>
                <m:e>
                  <m:r>
                    <m:rPr>
                      <m:sty m:val="p"/>
                    </m:rPr>
                    <m:t>sin</m:t>
                  </m:r>
                </m:e>
                <m:sup>
                  <m:r>
                    <m:t>2</m:t>
                  </m:r>
                </m:sup>
              </m:sSup>
              <m:r>
                <m:t>θ</m:t>
              </m:r>
              <m:r>
                <m:rPr>
                  <m:sty m:val="p"/>
                </m:rPr>
                <m:t>+</m:t>
              </m:r>
              <m:sSup>
                <m:e>
                  <m:r>
                    <m:rPr>
                      <m:sty m:val="p"/>
                    </m:rPr>
                    <m:t>cos</m:t>
                  </m:r>
                </m:e>
                <m:sup>
                  <m:r>
                    <m:t>2</m:t>
                  </m:r>
                </m:sup>
              </m:sSup>
              <m:r>
                <m:t>θ</m:t>
              </m:r>
              <m:r>
                <m:rPr>
                  <m:sty m:val="p"/>
                </m:rPr>
                <m:t>=</m:t>
              </m:r>
              <m:r>
                <m:t>1</m:t>
              </m:r>
            </m:oMath>
          </w:p>
        </w:tc>
      </w:tr>
      <w:tr>
        <w:tc>
          <w:tcPr/>
          <w:p>
            <w:pPr>
              <w:pStyle w:val="Compact"/>
              <w:jc w:val="left"/>
            </w:pPr>
            <w:r>
              <w:t xml:space="preserve">Tangent identity</w:t>
            </w:r>
          </w:p>
        </w:tc>
        <w:tc>
          <w:tcPr/>
          <w:p>
            <w:pPr>
              <w:pStyle w:val="Compact"/>
              <w:jc w:val="left"/>
            </w:pPr>
            <m:oMath>
              <m:r>
                <m:rPr>
                  <m:sty m:val="p"/>
                </m:rPr>
                <m:t>tan</m:t>
              </m:r>
              <m:r>
                <m:t>θ</m:t>
              </m:r>
              <m:r>
                <m:rPr>
                  <m:sty m:val="p"/>
                </m:rPr>
                <m:t>=</m:t>
              </m:r>
              <m:f>
                <m:fPr>
                  <m:type m:val="bar"/>
                </m:fPr>
                <m:num>
                  <m:r>
                    <m:rPr>
                      <m:sty m:val="p"/>
                    </m:rPr>
                    <m:t>sin</m:t>
                  </m:r>
                  <m:r>
                    <m:t>θ</m:t>
                  </m:r>
                </m:num>
                <m:den>
                  <m:r>
                    <m:rPr>
                      <m:sty m:val="p"/>
                    </m:rPr>
                    <m:t>cos</m:t>
                  </m:r>
                  <m:r>
                    <m:t>θ</m:t>
                  </m:r>
                </m:den>
              </m:f>
            </m:oMath>
          </w:p>
        </w:tc>
      </w:tr>
      <w:tr>
        <w:tc>
          <w:tcPr/>
          <w:p>
            <w:pPr>
              <w:pStyle w:val="Compact"/>
              <w:jc w:val="left"/>
            </w:pPr>
            <w:r>
              <w:t xml:space="preserve">Cofunction</w:t>
            </w:r>
          </w:p>
        </w:tc>
        <w:tc>
          <w:tcPr/>
          <w:p>
            <w:pPr>
              <w:pStyle w:val="Compact"/>
              <w:jc w:val="left"/>
            </w:pPr>
            <m:oMath>
              <m:r>
                <m:rPr>
                  <m:sty m:val="p"/>
                </m:rPr>
                <m:t>sin</m:t>
              </m:r>
              <m:r>
                <m:t>θ</m:t>
              </m:r>
              <m:r>
                <m:rPr>
                  <m:sty m:val="p"/>
                </m:rPr>
                <m:t>=</m:t>
              </m:r>
              <m:r>
                <m:rPr>
                  <m:sty m:val="p"/>
                </m:rPr>
                <m:t>cos</m:t>
              </m:r>
              <m:d>
                <m:dPr>
                  <m:begChr m:val="("/>
                  <m:endChr m:val=")"/>
                  <m:sepChr m:val=""/>
                  <m:grow/>
                </m:dPr>
                <m:e>
                  <m:sSup>
                    <m:e>
                      <m:r>
                        <m:t>90</m:t>
                      </m:r>
                    </m:e>
                    <m:sup>
                      <m:r>
                        <m:rPr>
                          <m:sty m:val="p"/>
                        </m:rPr>
                        <m:t>∘</m:t>
                      </m:r>
                    </m:sup>
                  </m:sSup>
                  <m:r>
                    <m:rPr>
                      <m:sty m:val="p"/>
                    </m:rPr>
                    <m:t>−</m:t>
                  </m:r>
                  <m:r>
                    <m:t>θ</m:t>
                  </m:r>
                </m:e>
              </m:d>
            </m:oMath>
          </w:p>
        </w:tc>
      </w:tr>
      <w:tr>
        <w:tc>
          <w:tcPr/>
          <w:p>
            <w:pPr>
              <w:pStyle w:val="Compact"/>
              <w:jc w:val="left"/>
            </w:pPr>
            <w:r>
              <w:t xml:space="preserve">Double-angle</w:t>
            </w:r>
          </w:p>
        </w:tc>
        <w:tc>
          <w:tcPr/>
          <w:p>
            <w:pPr>
              <w:pStyle w:val="Compact"/>
              <w:jc w:val="left"/>
            </w:pPr>
            <m:oMath>
              <m:r>
                <m:rPr>
                  <m:sty m:val="p"/>
                </m:rPr>
                <m:t>sin</m:t>
              </m:r>
              <m:d>
                <m:dPr>
                  <m:begChr m:val="("/>
                  <m:endChr m:val=")"/>
                  <m:sepChr m:val=""/>
                  <m:grow/>
                </m:dPr>
                <m:e>
                  <m:r>
                    <m:t>2</m:t>
                  </m:r>
                  <m:r>
                    <m:t>θ</m:t>
                  </m:r>
                </m:e>
              </m:d>
              <m:r>
                <m:rPr>
                  <m:sty m:val="p"/>
                </m:rPr>
                <m:t>=</m:t>
              </m:r>
              <m:r>
                <m:t>2</m:t>
              </m:r>
              <m:r>
                <m:rPr>
                  <m:sty m:val="p"/>
                </m:rPr>
                <m:t>sin</m:t>
              </m:r>
              <m:r>
                <m:t>θ</m:t>
              </m:r>
              <m:r>
                <m:rPr>
                  <m:sty m:val="p"/>
                </m:rPr>
                <m:t>cos</m:t>
              </m:r>
              <m:r>
                <m:t>θ</m:t>
              </m:r>
            </m:oMath>
          </w:p>
        </w:tc>
      </w:tr>
      <w:tr>
        <w:tc>
          <w:tcPr/>
          <w:p>
            <w:pPr>
              <w:pStyle w:val="Compact"/>
              <w:jc w:val="left"/>
            </w:pPr>
            <w:r>
              <w:t xml:space="preserve">Radian-degree</w:t>
            </w:r>
          </w:p>
        </w:tc>
        <w:tc>
          <w:tcPr/>
          <w:p>
            <w:pPr>
              <w:pStyle w:val="Compact"/>
              <w:jc w:val="left"/>
            </w:pPr>
            <m:oMath>
              <m:f>
                <m:fPr>
                  <m:type m:val="bar"/>
                </m:fPr>
                <m:num>
                  <m:r>
                    <m:rPr>
                      <m:nor/>
                      <m:sty m:val="p"/>
                    </m:rPr>
                    <m:t>rad</m:t>
                  </m:r>
                </m:num>
                <m:den>
                  <m:r>
                    <m:t>π</m:t>
                  </m:r>
                </m:den>
              </m:f>
              <m:r>
                <m:rPr>
                  <m:sty m:val="p"/>
                </m:rPr>
                <m:t>=</m:t>
              </m:r>
              <m:f>
                <m:fPr>
                  <m:type m:val="bar"/>
                </m:fPr>
                <m:num>
                  <m:r>
                    <m:rPr>
                      <m:nor/>
                      <m:sty m:val="p"/>
                    </m:rPr>
                    <m:t>deg</m:t>
                  </m:r>
                </m:num>
                <m:den>
                  <m:sSup>
                    <m:e>
                      <m:r>
                        <m:t>180</m:t>
                      </m:r>
                    </m:e>
                    <m:sup>
                      <m:r>
                        <m:rPr>
                          <m:sty m:val="p"/>
                        </m:rPr>
                        <m:t>∘</m:t>
                      </m:r>
                    </m:sup>
                  </m:sSup>
                </m:den>
              </m:f>
            </m:oMath>
          </w:p>
        </w:tc>
      </w:tr>
    </w:tbl>
    <w:p>
      <w:r>
        <w:pict>
          <v:rect style="width:0;height:1.5pt" o:hralign="center" o:hrstd="t" o:hr="t"/>
        </w:pict>
      </w:r>
    </w:p>
    <w:bookmarkEnd w:id="177"/>
    <w:bookmarkStart w:id="178" w:name="table-5-statistics-and-probability"/>
    <w:p>
      <w:pPr>
        <w:pStyle w:val="Heading3"/>
      </w:pPr>
      <w:r>
        <w:t xml:space="preserve">Table 5: Statistics and Probability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Mean</w:t>
            </w:r>
          </w:p>
        </w:tc>
        <w:tc>
          <w:tcPr/>
          <w:p>
            <w:pPr>
              <w:pStyle w:val="Compact"/>
              <w:jc w:val="left"/>
            </w:pPr>
            <m:oMath>
              <m:acc>
                <m:accPr>
                  <m:chr m:val="‾"/>
                </m:accPr>
                <m:e>
                  <m:r>
                    <m:t>x</m:t>
                  </m:r>
                </m:e>
              </m:acc>
              <m:r>
                <m:rPr>
                  <m:sty m:val="p"/>
                </m:rPr>
                <m:t>=</m:t>
              </m:r>
              <m:f>
                <m:fPr>
                  <m:type m:val="bar"/>
                </m:fPr>
                <m:num>
                  <m:r>
                    <m:rPr>
                      <m:sty m:val="p"/>
                    </m:rPr>
                    <m:t>∑</m:t>
                  </m:r>
                  <m:sSub>
                    <m:e>
                      <m:r>
                        <m:t>x</m:t>
                      </m:r>
                    </m:e>
                    <m:sub>
                      <m:r>
                        <m:t>i</m:t>
                      </m:r>
                    </m:sub>
                  </m:sSub>
                </m:num>
                <m:den>
                  <m:r>
                    <m:t>n</m:t>
                  </m:r>
                </m:den>
              </m:f>
            </m:oMath>
          </w:p>
        </w:tc>
      </w:tr>
      <w:tr>
        <w:tc>
          <w:tcPr/>
          <w:p>
            <w:pPr>
              <w:pStyle w:val="Compact"/>
              <w:jc w:val="left"/>
            </w:pPr>
            <w:r>
              <w:t xml:space="preserve">Weighted average</w:t>
            </w:r>
          </w:p>
        </w:tc>
        <w:tc>
          <w:tcPr/>
          <w:p>
            <w:pPr>
              <w:pStyle w:val="Compact"/>
              <w:jc w:val="left"/>
            </w:pPr>
            <m:oMath>
              <m:f>
                <m:fPr>
                  <m:type m:val="bar"/>
                </m:fPr>
                <m:num>
                  <m:sSub>
                    <m:e>
                      <m:r>
                        <m:t>n</m:t>
                      </m:r>
                    </m:e>
                    <m:sub>
                      <m:r>
                        <m:t>1</m:t>
                      </m:r>
                    </m:sub>
                  </m:sSub>
                  <m:sSub>
                    <m:e>
                      <m:acc>
                        <m:accPr>
                          <m:chr m:val="‾"/>
                        </m:accPr>
                        <m:e>
                          <m:r>
                            <m:t>x</m:t>
                          </m:r>
                        </m:e>
                      </m:acc>
                    </m:e>
                    <m:sub>
                      <m:r>
                        <m:t>1</m:t>
                      </m:r>
                    </m:sub>
                  </m:sSub>
                  <m:r>
                    <m:rPr>
                      <m:sty m:val="p"/>
                    </m:rPr>
                    <m:t>+</m:t>
                  </m:r>
                  <m:sSub>
                    <m:e>
                      <m:r>
                        <m:t>n</m:t>
                      </m:r>
                    </m:e>
                    <m:sub>
                      <m:r>
                        <m:t>2</m:t>
                      </m:r>
                    </m:sub>
                  </m:sSub>
                  <m:sSub>
                    <m:e>
                      <m:acc>
                        <m:accPr>
                          <m:chr m:val="‾"/>
                        </m:accPr>
                        <m:e>
                          <m:r>
                            <m:t>x</m:t>
                          </m:r>
                        </m:e>
                      </m:acc>
                    </m:e>
                    <m:sub>
                      <m:r>
                        <m:t>2</m:t>
                      </m:r>
                    </m:sub>
                  </m:sSub>
                </m:num>
                <m:den>
                  <m:sSub>
                    <m:e>
                      <m:r>
                        <m:t>n</m:t>
                      </m:r>
                    </m:e>
                    <m:sub>
                      <m:r>
                        <m:t>1</m:t>
                      </m:r>
                    </m:sub>
                  </m:sSub>
                  <m:r>
                    <m:rPr>
                      <m:sty m:val="p"/>
                    </m:rPr>
                    <m:t>+</m:t>
                  </m:r>
                  <m:sSub>
                    <m:e>
                      <m:r>
                        <m:t>n</m:t>
                      </m:r>
                    </m:e>
                    <m:sub>
                      <m:r>
                        <m:t>2</m:t>
                      </m:r>
                    </m:sub>
                  </m:sSub>
                </m:den>
              </m:f>
            </m:oMath>
          </w:p>
        </w:tc>
      </w:tr>
      <w:tr>
        <w:tc>
          <w:tcPr/>
          <w:p>
            <w:pPr>
              <w:pStyle w:val="Compact"/>
              <w:jc w:val="left"/>
            </w:pPr>
            <w:r>
              <w:t xml:space="preserve">Range</w:t>
            </w:r>
          </w:p>
        </w:tc>
        <w:tc>
          <w:tcPr/>
          <w:p>
            <w:pPr>
              <w:pStyle w:val="Compact"/>
              <w:jc w:val="left"/>
            </w:pPr>
            <m:oMath>
              <m:r>
                <m:rPr>
                  <m:sty m:val="p"/>
                </m:rPr>
                <m:t>max</m:t>
              </m:r>
              <m:r>
                <m:rPr>
                  <m:sty m:val="p"/>
                </m:rPr>
                <m:t>−</m:t>
              </m:r>
              <m:r>
                <m:rPr>
                  <m:sty m:val="p"/>
                </m:rPr>
                <m:t>min</m:t>
              </m:r>
            </m:oMath>
          </w:p>
        </w:tc>
      </w:tr>
      <w:tr>
        <w:tc>
          <w:tcPr/>
          <w:p>
            <w:pPr>
              <w:pStyle w:val="Compact"/>
              <w:jc w:val="left"/>
            </w:pPr>
            <w:r>
              <w:t xml:space="preserve">IQR</w:t>
            </w:r>
          </w:p>
        </w:tc>
        <w:tc>
          <w:tcPr/>
          <w:p>
            <w:pPr>
              <w:pStyle w:val="Compact"/>
              <w:jc w:val="left"/>
            </w:pPr>
            <m:oMath>
              <m:sSub>
                <m:e>
                  <m:r>
                    <m:t>Q</m:t>
                  </m:r>
                </m:e>
                <m:sub>
                  <m:r>
                    <m:t>3</m:t>
                  </m:r>
                </m:sub>
              </m:sSub>
              <m:r>
                <m:rPr>
                  <m:sty m:val="p"/>
                </m:rPr>
                <m:t>−</m:t>
              </m:r>
              <m:sSub>
                <m:e>
                  <m:r>
                    <m:t>Q</m:t>
                  </m:r>
                </m:e>
                <m:sub>
                  <m:r>
                    <m:t>1</m:t>
                  </m:r>
                </m:sub>
              </m:sSub>
            </m:oMath>
          </w:p>
        </w:tc>
      </w:tr>
      <w:tr>
        <w:tc>
          <w:tcPr/>
          <w:p>
            <w:pPr>
              <w:pStyle w:val="Compact"/>
              <w:jc w:val="left"/>
            </w:pPr>
            <w:r>
              <w:t xml:space="preserve">Probability</w:t>
            </w:r>
          </w:p>
        </w:tc>
        <w:tc>
          <w:tcPr/>
          <w:p>
            <w:pPr>
              <w:pStyle w:val="Compact"/>
              <w:jc w:val="left"/>
            </w:pPr>
            <m:oMath>
              <m:f>
                <m:fPr>
                  <m:type m:val="bar"/>
                </m:fPr>
                <m:num>
                  <m:r>
                    <m:rPr>
                      <m:nor/>
                      <m:sty m:val="p"/>
                    </m:rPr>
                    <m:t>favorable</m:t>
                  </m:r>
                </m:num>
                <m:den>
                  <m:r>
                    <m:rPr>
                      <m:nor/>
                      <m:sty m:val="p"/>
                    </m:rPr>
                    <m:t>total</m:t>
                  </m:r>
                </m:den>
              </m:f>
            </m:oMath>
          </w:p>
        </w:tc>
      </w:tr>
      <w:tr>
        <w:tc>
          <w:tcPr/>
          <w:p>
            <w:pPr>
              <w:pStyle w:val="Compact"/>
              <w:jc w:val="left"/>
            </w:pPr>
            <w:r>
              <w:t xml:space="preserve">Permutations</w:t>
            </w:r>
          </w:p>
        </w:tc>
        <w:tc>
          <w:tcPr/>
          <w:p>
            <w:pPr>
              <w:pStyle w:val="Compact"/>
              <w:jc w:val="left"/>
            </w:pPr>
            <m:oMath>
              <m:r>
                <m:t>P</m:t>
              </m:r>
              <m:d>
                <m:dPr>
                  <m:begChr m:val="("/>
                  <m:endChr m:val=")"/>
                  <m:sepChr m:val=""/>
                  <m:grow/>
                </m:dPr>
                <m:e>
                  <m:r>
                    <m:t>n</m:t>
                  </m:r>
                  <m:r>
                    <m:rPr>
                      <m:sty m:val="p"/>
                    </m:rPr>
                    <m:t>,</m:t>
                  </m:r>
                  <m:r>
                    <m:t>r</m:t>
                  </m:r>
                </m:e>
              </m:d>
              <m:r>
                <m:rPr>
                  <m:sty m:val="p"/>
                </m:rPr>
                <m:t>=</m:t>
              </m:r>
              <m:f>
                <m:fPr>
                  <m:type m:val="bar"/>
                </m:fPr>
                <m:num>
                  <m:r>
                    <m:t>n</m:t>
                  </m:r>
                  <m:r>
                    <m:rPr>
                      <m:sty m:val="p"/>
                    </m:rPr>
                    <m:t>!</m:t>
                  </m:r>
                </m:num>
                <m:den>
                  <m:d>
                    <m:dPr>
                      <m:begChr m:val="("/>
                      <m:endChr m:val=")"/>
                      <m:sepChr m:val=""/>
                      <m:grow/>
                    </m:dPr>
                    <m:e>
                      <m:r>
                        <m:t>n</m:t>
                      </m:r>
                      <m:r>
                        <m:rPr>
                          <m:sty m:val="p"/>
                        </m:rPr>
                        <m:t>−</m:t>
                      </m:r>
                      <m:r>
                        <m:t>r</m:t>
                      </m:r>
                    </m:e>
                  </m:d>
                  <m:r>
                    <m:rPr>
                      <m:sty m:val="p"/>
                    </m:rPr>
                    <m:t>!</m:t>
                  </m:r>
                </m:den>
              </m:f>
            </m:oMath>
          </w:p>
        </w:tc>
      </w:tr>
      <w:tr>
        <w:tc>
          <w:tcPr/>
          <w:p>
            <w:pPr>
              <w:pStyle w:val="Compact"/>
              <w:jc w:val="left"/>
            </w:pPr>
            <w:r>
              <w:t xml:space="preserve">Combinations</w:t>
            </w:r>
          </w:p>
        </w:tc>
        <w:tc>
          <w:tcPr/>
          <w:p>
            <w:pPr>
              <w:pStyle w:val="Compact"/>
              <w:jc w:val="left"/>
            </w:pPr>
            <m:oMath>
              <m:r>
                <m:t>C</m:t>
              </m:r>
              <m:d>
                <m:dPr>
                  <m:begChr m:val="("/>
                  <m:endChr m:val=")"/>
                  <m:sepChr m:val=""/>
                  <m:grow/>
                </m:dPr>
                <m:e>
                  <m:r>
                    <m:t>n</m:t>
                  </m:r>
                  <m:r>
                    <m:rPr>
                      <m:sty m:val="p"/>
                    </m:rPr>
                    <m:t>,</m:t>
                  </m:r>
                  <m:r>
                    <m:t>r</m:t>
                  </m:r>
                </m:e>
              </m:d>
              <m:r>
                <m:rPr>
                  <m:sty m:val="p"/>
                </m:rPr>
                <m:t>=</m:t>
              </m:r>
              <m:f>
                <m:fPr>
                  <m:type m:val="bar"/>
                </m:fPr>
                <m:num>
                  <m:r>
                    <m:t>n</m:t>
                  </m:r>
                  <m:r>
                    <m:rPr>
                      <m:sty m:val="p"/>
                    </m:rPr>
                    <m:t>!</m:t>
                  </m:r>
                </m:num>
                <m:den>
                  <m:r>
                    <m:t>r</m:t>
                  </m:r>
                  <m:r>
                    <m:rPr>
                      <m:sty m:val="p"/>
                    </m:rPr>
                    <m:t>!</m:t>
                  </m:r>
                  <m:d>
                    <m:dPr>
                      <m:begChr m:val="("/>
                      <m:endChr m:val=")"/>
                      <m:sepChr m:val=""/>
                      <m:grow/>
                    </m:dPr>
                    <m:e>
                      <m:r>
                        <m:t>n</m:t>
                      </m:r>
                      <m:r>
                        <m:rPr>
                          <m:sty m:val="p"/>
                        </m:rPr>
                        <m:t>−</m:t>
                      </m:r>
                      <m:r>
                        <m:t>r</m:t>
                      </m:r>
                    </m:e>
                  </m:d>
                  <m:r>
                    <m:rPr>
                      <m:sty m:val="p"/>
                    </m:rPr>
                    <m:t>!</m:t>
                  </m:r>
                </m:den>
              </m:f>
            </m:oMath>
          </w:p>
        </w:tc>
      </w:tr>
      <w:tr>
        <w:tc>
          <w:tcPr/>
          <w:p>
            <w:pPr>
              <w:pStyle w:val="Compact"/>
              <w:jc w:val="left"/>
            </w:pPr>
            <w:r>
              <w:t xml:space="preserve">Percent change</w:t>
            </w:r>
          </w:p>
        </w:tc>
        <w:tc>
          <w:tcPr/>
          <w:p>
            <w:pPr>
              <w:pStyle w:val="Compact"/>
              <w:jc w:val="left"/>
            </w:pPr>
            <m:oMath>
              <m:f>
                <m:fPr>
                  <m:type m:val="bar"/>
                </m:fPr>
                <m:num>
                  <m:r>
                    <m:rPr>
                      <m:nor/>
                      <m:sty m:val="p"/>
                    </m:rPr>
                    <m:t>New</m:t>
                  </m:r>
                  <m:r>
                    <m:rPr>
                      <m:sty m:val="p"/>
                    </m:rPr>
                    <m:t>−</m:t>
                  </m:r>
                  <m:r>
                    <m:rPr>
                      <m:nor/>
                      <m:sty m:val="p"/>
                    </m:rPr>
                    <m:t>Old</m:t>
                  </m:r>
                </m:num>
                <m:den>
                  <m:r>
                    <m:rPr>
                      <m:nor/>
                      <m:sty m:val="p"/>
                    </m:rPr>
                    <m:t>Old</m:t>
                  </m:r>
                </m:den>
              </m:f>
              <m:r>
                <m:rPr>
                  <m:sty m:val="p"/>
                </m:rPr>
                <m:t>×</m:t>
              </m:r>
              <m:r>
                <m:t>100</m:t>
              </m:r>
            </m:oMath>
          </w:p>
        </w:tc>
      </w:tr>
      <w:tr>
        <w:tc>
          <w:tcPr/>
          <w:p>
            <w:pPr>
              <w:pStyle w:val="Compact"/>
              <w:jc w:val="left"/>
            </w:pPr>
            <w:r>
              <w:t xml:space="preserve">Distance-rate-time</w:t>
            </w:r>
          </w:p>
        </w:tc>
        <w:tc>
          <w:tcPr/>
          <w:p>
            <w:pPr>
              <w:pStyle w:val="Compact"/>
              <w:jc w:val="left"/>
            </w:pPr>
            <m:oMath>
              <m:r>
                <m:t>d</m:t>
              </m:r>
              <m:r>
                <m:rPr>
                  <m:sty m:val="p"/>
                </m:rPr>
                <m:t>=</m:t>
              </m:r>
              <m:r>
                <m:t>r</m:t>
              </m:r>
              <m:r>
                <m:t>t</m:t>
              </m:r>
            </m:oMath>
          </w:p>
        </w:tc>
      </w:tr>
      <w:tr>
        <w:tc>
          <w:tcPr/>
          <w:p>
            <w:pPr>
              <w:pStyle w:val="Compact"/>
              <w:jc w:val="left"/>
            </w:pPr>
            <w:r>
              <w:t xml:space="preserve">Average speed</w:t>
            </w:r>
          </w:p>
        </w:tc>
        <w:tc>
          <w:tcPr/>
          <w:p>
            <w:pPr>
              <w:pStyle w:val="Compact"/>
              <w:jc w:val="left"/>
            </w:pPr>
            <m:oMath>
              <m:f>
                <m:fPr>
                  <m:type m:val="bar"/>
                </m:fPr>
                <m:num>
                  <m:r>
                    <m:rPr>
                      <m:nor/>
                      <m:sty m:val="p"/>
                    </m:rPr>
                    <m:t>Total distance</m:t>
                  </m:r>
                </m:num>
                <m:den>
                  <m:r>
                    <m:rPr>
                      <m:nor/>
                      <m:sty m:val="p"/>
                    </m:rPr>
                    <m:t>Total time</m:t>
                  </m:r>
                </m:den>
              </m:f>
            </m:oMath>
          </w:p>
        </w:tc>
      </w:tr>
    </w:tbl>
    <w:p>
      <w:r>
        <w:pict>
          <v:rect style="width:0;height:1.5pt" o:hralign="center" o:hrstd="t" o:hr="t"/>
        </w:pict>
      </w:r>
    </w:p>
    <w:bookmarkEnd w:id="178"/>
    <w:bookmarkEnd w:id="179"/>
    <w:bookmarkStart w:id="180" w:name="final-notes-on-formula-mastery"/>
    <w:p>
      <w:pPr>
        <w:pStyle w:val="Heading2"/>
      </w:pPr>
      <w:r>
        <w:t xml:space="preserve">2.10 — Final Notes on Formula Mastery</w:t>
      </w:r>
    </w:p>
    <w:p>
      <w:pPr>
        <w:pStyle w:val="FirstParagraph"/>
      </w:pPr>
      <w:r>
        <w:t xml:space="preserve">Memorizing these formulas is necessary but not sufficient. The ACT tests your ability to</w:t>
      </w:r>
      <w:r>
        <w:t xml:space="preserve"> </w:t>
      </w:r>
      <w:r>
        <w:rPr>
          <w:b/>
          <w:bCs/>
        </w:rPr>
        <w:t xml:space="preserve">apply</w:t>
      </w:r>
      <w:r>
        <w:t xml:space="preserve"> </w:t>
      </w:r>
      <w:r>
        <w:t xml:space="preserve">these formulas in unfamiliar contexts, often combining multiple formulas within a single problem. Here are the key principles for effective formula mastery:</w:t>
      </w:r>
    </w:p>
    <w:p>
      <w:pPr>
        <w:numPr>
          <w:ilvl w:val="0"/>
          <w:numId w:val="1096"/>
        </w:numPr>
      </w:pPr>
      <w:r>
        <w:rPr>
          <w:b/>
          <w:bCs/>
        </w:rPr>
        <w:t xml:space="preserve">Understand the derivation.</w:t>
      </w:r>
      <w:r>
        <w:t xml:space="preserve"> </w:t>
      </w:r>
      <w:r>
        <w:t xml:space="preserve">If you know</w:t>
      </w:r>
      <w:r>
        <w:t xml:space="preserve"> </w:t>
      </w:r>
      <w:r>
        <w:rPr>
          <w:i/>
          <w:iCs/>
        </w:rPr>
        <w:t xml:space="preserve">why</w:t>
      </w:r>
      <w:r>
        <w:t xml:space="preserve"> </w:t>
      </w:r>
      <w:r>
        <w:t xml:space="preserve">a formula works, you can reconstruct it even if you forget it under pressure. For example, if you forget the quadratic formula, you can derive it by completing the square 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p>
      <w:pPr>
        <w:numPr>
          <w:ilvl w:val="0"/>
          <w:numId w:val="1096"/>
        </w:numPr>
      </w:pPr>
      <w:r>
        <w:rPr>
          <w:b/>
          <w:bCs/>
        </w:rPr>
        <w:t xml:space="preserve">Practice recognizing when to use each formula.</w:t>
      </w:r>
      <w:r>
        <w:t xml:space="preserve"> </w:t>
      </w:r>
      <w:r>
        <w:t xml:space="preserve">The hardest part of the ACT is not computation — it is identifying which concept and formula apply to a given problem. This recognition comes only through extensive practice with real ACT questions.</w:t>
      </w:r>
    </w:p>
    <w:p>
      <w:pPr>
        <w:numPr>
          <w:ilvl w:val="0"/>
          <w:numId w:val="1096"/>
        </w:numPr>
      </w:pPr>
      <w:r>
        <w:rPr>
          <w:b/>
          <w:bCs/>
        </w:rPr>
        <w:t xml:space="preserve">Know the variations.</w:t>
      </w:r>
      <w:r>
        <w:t xml:space="preserve"> </w:t>
      </w:r>
      <w:r>
        <w:t xml:space="preserve">The ACT may present a formula in a rearranged form. For example, instead of giving you</w:t>
      </w:r>
      <w:r>
        <w:t xml:space="preserve"> </w:t>
      </w:r>
      <m:oMath>
        <m:r>
          <m:t>d</m:t>
        </m:r>
        <m:r>
          <m:rPr>
            <m:sty m:val="p"/>
          </m:rPr>
          <m:t>=</m:t>
        </m:r>
        <m:r>
          <m:t>r</m:t>
        </m:r>
        <m:r>
          <m:t>t</m:t>
        </m:r>
      </m:oMath>
      <w:r>
        <w:t xml:space="preserve">, the test may give you</w:t>
      </w:r>
      <w:r>
        <w:t xml:space="preserve"> </w:t>
      </w:r>
      <m:oMath>
        <m:r>
          <m:t>t</m:t>
        </m:r>
        <m:r>
          <m:rPr>
            <m:sty m:val="p"/>
          </m:rPr>
          <m:t>=</m:t>
        </m:r>
        <m:f>
          <m:fPr>
            <m:type m:val="bar"/>
          </m:fPr>
          <m:num>
            <m:r>
              <m:t>d</m:t>
            </m:r>
          </m:num>
          <m:den>
            <m:r>
              <m:t>r</m:t>
            </m:r>
          </m:den>
        </m:f>
      </m:oMath>
      <w:r>
        <w:t xml:space="preserve"> </w:t>
      </w:r>
      <w:r>
        <w:t xml:space="preserve">and expect you to recognize it as the same relationship.</w:t>
      </w:r>
    </w:p>
    <w:p>
      <w:pPr>
        <w:numPr>
          <w:ilvl w:val="0"/>
          <w:numId w:val="1096"/>
        </w:numPr>
      </w:pPr>
      <w:r>
        <w:rPr>
          <w:b/>
          <w:bCs/>
        </w:rPr>
        <w:t xml:space="preserve">Memorize the special right triangles and Pythagorean triples.</w:t>
      </w:r>
      <w:r>
        <w:t xml:space="preserve"> </w:t>
      </w:r>
      <w:r>
        <w:t xml:space="preserve">These save enormous amounts of time. If you see a right triangle with legs 6 and 8, you should instantly know the hypotenuse is 10 without reaching for your calculator.</w:t>
      </w:r>
    </w:p>
    <w:p>
      <w:pPr>
        <w:numPr>
          <w:ilvl w:val="0"/>
          <w:numId w:val="1096"/>
        </w:numPr>
      </w:pPr>
      <w:r>
        <w:rPr>
          <w:b/>
          <w:bCs/>
        </w:rPr>
        <w:t xml:space="preserve">Be fluent in converting between forms.</w:t>
      </w:r>
      <w:r>
        <w:t xml:space="preserve"> </w:t>
      </w:r>
      <w:r>
        <w:t xml:space="preserve">You should be able to convert a linear equation between slope-intercept, point-slope, and standard form without hesitation. You should be able to convert a quadratic between standard, vertex, and intercept form.</w:t>
      </w:r>
    </w:p>
    <w:p>
      <w:pPr>
        <w:numPr>
          <w:ilvl w:val="0"/>
          <w:numId w:val="1096"/>
        </w:numPr>
      </w:pPr>
      <w:r>
        <w:rPr>
          <w:b/>
          <w:bCs/>
        </w:rPr>
        <w:t xml:space="preserve">Use the formulas actively.</w:t>
      </w:r>
      <w:r>
        <w:t xml:space="preserve"> </w:t>
      </w:r>
      <w:r>
        <w:t xml:space="preserve">Don’t just read them — write them down from memory, explain them to someone else, and apply them to problems. Active recall is far more effective than passive review.</w:t>
      </w:r>
    </w:p>
    <w:p>
      <w:r>
        <w:pict>
          <v:rect style="width:0;height:1.5pt" o:hralign="center" o:hrstd="t" o:hr="t"/>
        </w:pict>
      </w:r>
    </w:p>
    <w:p>
      <w:pPr>
        <w:pStyle w:val="FirstParagraph"/>
      </w:pPr>
      <w:r>
        <w:t xml:space="preserve">This chapter contains every formula, identity, and mathematical relationship you need for the ACT Mathematics section. Return to it often. By test day, these should be second nature.</w:t>
      </w:r>
    </w:p>
    <w:p>
      <w:r>
        <w:pict>
          <v:rect style="width:0;height:1.5pt" o:hralign="center" o:hrstd="t" o:hr="t"/>
        </w:pict>
      </w:r>
    </w:p>
    <w:bookmarkEnd w:id="180"/>
    <w:bookmarkEnd w:id="181"/>
    <w:bookmarkStart w:id="282" w:name="Xb43f36163652e7899c4bebf089e77b595604d9f"/>
    <w:p>
      <w:pPr>
        <w:pStyle w:val="Heading1"/>
      </w:pPr>
      <w:r>
        <w:t xml:space="preserve">Chapter 3: Heart of Algebra — Deep-Dive into Linear Functions, Systems of Equations, and Inequalities</w:t>
      </w:r>
    </w:p>
    <w:p>
      <w:r>
        <w:pict>
          <v:rect style="width:0;height:1.5pt" o:hralign="center" o:hrstd="t" o:hr="t"/>
        </w:pict>
      </w:r>
    </w:p>
    <w:bookmarkStart w:id="182" w:name="X756d143e8171796183f65a748ea22217abb0a5d"/>
    <w:p>
      <w:pPr>
        <w:pStyle w:val="Heading2"/>
      </w:pPr>
      <w:r>
        <w:t xml:space="preserve">3.1 — The Architecture of the Heart of Algebra Section</w:t>
      </w:r>
    </w:p>
    <w:p>
      <w:pPr>
        <w:pStyle w:val="FirstParagraph"/>
      </w:pPr>
      <w:r>
        <w:t xml:space="preserve">The</w:t>
      </w:r>
      <w:r>
        <w:t xml:space="preserve"> </w:t>
      </w:r>
      <w:r>
        <w:t xml:space="preserve">“</w:t>
      </w:r>
      <w:r>
        <w:t xml:space="preserve">Heart of Algebra</w:t>
      </w:r>
      <w:r>
        <w:t xml:space="preserve">”</w:t>
      </w:r>
      <w:r>
        <w:t xml:space="preserve"> </w:t>
      </w:r>
      <w:r>
        <w:t xml:space="preserve">constitutes the single largest reporting category on the ACT Mathematics section, encompassing approximately</w:t>
      </w:r>
      <w:r>
        <w:t xml:space="preserve"> </w:t>
      </w:r>
      <w:r>
        <w:rPr>
          <w:b/>
          <w:bCs/>
        </w:rPr>
        <w:t xml:space="preserve">15% of the scored questions</w:t>
      </w:r>
      <w:r>
        <w:t xml:space="preserve"> </w:t>
      </w:r>
      <w:r>
        <w:t xml:space="preserve">(roughly 9–13 questions depending on form). However, when we expand the lens to include the broader</w:t>
      </w:r>
      <w:r>
        <w:t xml:space="preserve"> </w:t>
      </w:r>
      <w:r>
        <w:t xml:space="preserve">“</w:t>
      </w:r>
      <w:r>
        <w:t xml:space="preserve">Preparing for Higher Math</w:t>
      </w:r>
      <w:r>
        <w:t xml:space="preserve">”</w:t>
      </w:r>
      <w:r>
        <w:t xml:space="preserve"> </w:t>
      </w:r>
      <w:r>
        <w:t xml:space="preserve">umbrella—which includes Number &amp; Quantity, Algebra, Functions, and the modeling tasks that overlap with all of these—the mastery of linear and rudimentary functional thinking underpins well over a third of the test.</w:t>
      </w:r>
    </w:p>
    <w:p>
      <w:pPr>
        <w:pStyle w:val="BodyText"/>
      </w:pPr>
      <w:r>
        <w:t xml:space="preserve">The ACT designs these questions to probe three fundamental competencies, and this chapter deconstructs each one exhaustively:</w:t>
      </w:r>
    </w:p>
    <w:p>
      <w:pPr>
        <w:pStyle w:val="Compact"/>
        <w:numPr>
          <w:ilvl w:val="0"/>
          <w:numId w:val="1097"/>
        </w:numPr>
      </w:pPr>
      <w:r>
        <w:rPr>
          <w:b/>
          <w:bCs/>
        </w:rPr>
        <w:t xml:space="preserve">Linear Functions</w:t>
      </w:r>
      <w:r>
        <w:t xml:space="preserve"> </w:t>
      </w:r>
      <w:r>
        <w:t xml:space="preserve">— Understanding slope, intercepts, rate of change, the algebra of writing and manipulating linear equations, and the conceptual translation between words, tables, graphs, and symbolic notation.</w:t>
      </w:r>
    </w:p>
    <w:p>
      <w:pPr>
        <w:pStyle w:val="Compact"/>
        <w:numPr>
          <w:ilvl w:val="0"/>
          <w:numId w:val="1097"/>
        </w:numPr>
      </w:pPr>
      <w:r>
        <w:rPr>
          <w:b/>
          <w:bCs/>
        </w:rPr>
        <w:t xml:space="preserve">Systems of Linear Equations and Inequalities</w:t>
      </w:r>
      <w:r>
        <w:t xml:space="preserve"> </w:t>
      </w:r>
      <w:r>
        <w:t xml:space="preserve">— Recognizing when two (or more) conditions must be satisfied simultaneously, classifying the number of solutions, and deploying efficient solution algorithms.</w:t>
      </w:r>
    </w:p>
    <w:p>
      <w:pPr>
        <w:pStyle w:val="Compact"/>
        <w:numPr>
          <w:ilvl w:val="0"/>
          <w:numId w:val="1097"/>
        </w:numPr>
      </w:pPr>
      <w:r>
        <w:rPr>
          <w:b/>
          <w:bCs/>
        </w:rPr>
        <w:t xml:space="preserve">Modeling and Translation</w:t>
      </w:r>
      <w:r>
        <w:t xml:space="preserve"> </w:t>
      </w:r>
      <w:r>
        <w:t xml:space="preserve">— Converting English sentences into mathematical statements, interpreting parameters in context, and deploying strategic reasoning (back-solving, estimation, dimensional analysis) to arrive at correct answers quickly.</w:t>
      </w:r>
    </w:p>
    <w:p>
      <w:pPr>
        <w:pStyle w:val="FirstParagraph"/>
      </w:pPr>
      <w:r>
        <w:t xml:space="preserve">Before we examine each topic individually, it is essential to adopt the mindset the ACT rewards:</w:t>
      </w:r>
      <w:r>
        <w:t xml:space="preserve"> </w:t>
      </w:r>
      <w:r>
        <w:rPr>
          <w:b/>
          <w:bCs/>
        </w:rPr>
        <w:t xml:space="preserve">every linear relationship is a story about how two quantities change together</w:t>
      </w:r>
      <w:r>
        <w:t xml:space="preserve">. If you can identify the</w:t>
      </w:r>
      <w:r>
        <w:t xml:space="preserve"> </w:t>
      </w:r>
      <w:r>
        <w:rPr>
          <w:i/>
          <w:iCs/>
        </w:rPr>
        <w:t xml:space="preserve">story</w:t>
      </w:r>
      <w:r>
        <w:t xml:space="preserve">—the constant rate at which one variable relates to another, the starting value from which that change unfolds, and any constraints or boundaries placed on the variables—you can solve virtually any Heart of Algebra problem the ACT throws at you.</w:t>
      </w:r>
    </w:p>
    <w:p>
      <w:r>
        <w:pict>
          <v:rect style="width:0;height:1.5pt" o:hralign="center" o:hrstd="t" o:hr="t"/>
        </w:pict>
      </w:r>
    </w:p>
    <w:bookmarkEnd w:id="182"/>
    <w:bookmarkStart w:id="207" w:name="linear-functions-building-blocks"/>
    <w:p>
      <w:pPr>
        <w:pStyle w:val="Heading2"/>
      </w:pPr>
      <w:r>
        <w:t xml:space="preserve">3.2 — Linear Functions: Building Blocks</w:t>
      </w:r>
    </w:p>
    <w:bookmarkStart w:id="183" w:name="what-makes-a-function-linear"/>
    <w:p>
      <w:pPr>
        <w:pStyle w:val="Heading3"/>
      </w:pPr>
      <w:r>
        <w:t xml:space="preserve">3.2.1 What Makes a Function</w:t>
      </w:r>
      <w:r>
        <w:t xml:space="preserve"> </w:t>
      </w:r>
      <w:r>
        <w:t xml:space="preserve">“</w:t>
      </w:r>
      <w:r>
        <w:t xml:space="preserve">Linear</w:t>
      </w:r>
      <w:r>
        <w:t xml:space="preserve">”</w:t>
      </w:r>
      <w:r>
        <w:t xml:space="preserve">?</w:t>
      </w:r>
    </w:p>
    <w:p>
      <w:pPr>
        <w:pStyle w:val="FirstParagraph"/>
      </w:pPr>
      <w:r>
        <w:t xml:space="preserve">A</w:t>
      </w:r>
      <w:r>
        <w:t xml:space="preserve"> </w:t>
      </w:r>
      <w:r>
        <w:rPr>
          <w:b/>
          <w:bCs/>
        </w:rPr>
        <w:t xml:space="preserve">linear function</w:t>
      </w:r>
      <w:r>
        <w:t xml:space="preserve"> </w:t>
      </w:r>
      <w:r>
        <w:t xml:space="preserve">is any function of the form:</w:t>
      </w:r>
    </w:p>
    <w:p>
      <w:pPr>
        <w:pStyle w:val="BodyText"/>
      </w:pPr>
      <m:oMathPara>
        <m:oMathParaPr>
          <m:jc m:val="center"/>
        </m:oMathParaPr>
        <m:oMath>
          <m:r>
            <m:t>y</m:t>
          </m:r>
          <m:r>
            <m:rPr>
              <m:sty m:val="p"/>
            </m:rPr>
            <m:t>=</m:t>
          </m:r>
          <m:r>
            <m:t>m</m:t>
          </m:r>
          <m:r>
            <m:t>x</m:t>
          </m:r>
          <m:r>
            <m:rPr>
              <m:sty m:val="p"/>
            </m:rPr>
            <m:t>+</m:t>
          </m:r>
          <m:r>
            <m:t>b</m:t>
          </m:r>
        </m:oMath>
      </m:oMathPara>
    </w:p>
    <w:p>
      <w:pPr>
        <w:pStyle w:val="FirstParagraph"/>
      </w:pPr>
      <w:r>
        <w:t xml:space="preserve">where</w:t>
      </w:r>
      <w:r>
        <w:t xml:space="preserve"> </w:t>
      </w:r>
      <m:oMath>
        <m:r>
          <m:t>x</m:t>
        </m:r>
      </m:oMath>
      <w:r>
        <w:t xml:space="preserve"> </w:t>
      </w:r>
      <w:r>
        <w:t xml:space="preserve">is the independent variable (input),</w:t>
      </w:r>
      <w:r>
        <w:t xml:space="preserve"> </w:t>
      </w:r>
      <m:oMath>
        <m:r>
          <m:t>y</m:t>
        </m:r>
      </m:oMath>
      <w:r>
        <w:t xml:space="preserve"> </w:t>
      </w:r>
      <w:r>
        <w:t xml:space="preserve">is the dependent variable (output),</w:t>
      </w:r>
      <w:r>
        <w:t xml:space="preserve"> </w:t>
      </w:r>
      <m:oMath>
        <m:r>
          <m:t>m</m:t>
        </m:r>
      </m:oMath>
      <w:r>
        <w:t xml:space="preserve"> </w:t>
      </w:r>
      <w:r>
        <w:t xml:space="preserve">is a constant called the</w:t>
      </w:r>
      <w:r>
        <w:t xml:space="preserve"> </w:t>
      </w:r>
      <w:r>
        <w:rPr>
          <w:b/>
          <w:bCs/>
        </w:rPr>
        <w:t xml:space="preserve">slope</w:t>
      </w:r>
      <w:r>
        <w:t xml:space="preserve">, and</w:t>
      </w:r>
      <w:r>
        <w:t xml:space="preserve"> </w:t>
      </w:r>
      <m:oMath>
        <m:r>
          <m:t>b</m:t>
        </m:r>
      </m:oMath>
      <w:r>
        <w:t xml:space="preserve"> </w:t>
      </w:r>
      <w:r>
        <w:t xml:space="preserve">is a constant called the</w:t>
      </w:r>
      <w:r>
        <w:t xml:space="preserve"> </w:t>
      </w:r>
      <m:oMath>
        <m:r>
          <m:t>y</m:t>
        </m:r>
      </m:oMath>
      <w:r>
        <w:rPr>
          <w:b/>
          <w:bCs/>
        </w:rPr>
        <w:t xml:space="preserve">-intercept</w:t>
      </w:r>
      <w:r>
        <w:t xml:space="preserve">. The defining characteristic of linearity is demonstrated not by the shape of its graph (though that is a useful consequence), but by its rate of behavior:</w:t>
      </w:r>
    </w:p>
    <w:p>
      <w:pPr>
        <w:pStyle w:val="BlockText"/>
      </w:pPr>
      <w:r>
        <w:rPr>
          <w:b/>
          <w:bCs/>
        </w:rPr>
        <w:t xml:space="preserve">Definition — Constant Rate of Change:</w:t>
      </w:r>
      <w:r>
        <w:t xml:space="preserve"> </w:t>
      </w:r>
      <w:r>
        <w:t xml:space="preserve">A relationship between</w:t>
      </w:r>
      <w:r>
        <w:t xml:space="preserve"> </w:t>
      </w:r>
      <m:oMath>
        <m:r>
          <m:t>x</m:t>
        </m:r>
      </m:oMath>
      <w:r>
        <w:t xml:space="preserve"> </w:t>
      </w:r>
      <w:r>
        <w:t xml:space="preserve">and</w:t>
      </w:r>
      <w:r>
        <w:t xml:space="preserve"> </w:t>
      </w:r>
      <m:oMath>
        <m:r>
          <m:t>y</m:t>
        </m:r>
      </m:oMath>
      <w:r>
        <w:t xml:space="preserve"> </w:t>
      </w:r>
      <w:r>
        <w:t xml:space="preserve">is linear if and only if, for any equal step in</w:t>
      </w:r>
      <w:r>
        <w:t xml:space="preserve"> </w:t>
      </w:r>
      <m:oMath>
        <m:r>
          <m:t>x</m:t>
        </m:r>
      </m:oMath>
      <w:r>
        <w:t xml:space="preserve"> </w:t>
      </w:r>
      <w:r>
        <w:t xml:space="preserve">(say,</w:t>
      </w:r>
      <w:r>
        <w:t xml:space="preserve"> </w:t>
      </w:r>
      <m:oMath>
        <m:r>
          <m:t>Δ</m:t>
        </m:r>
        <m:r>
          <m:t>x</m:t>
        </m:r>
      </m:oMath>
      <w:r>
        <w:t xml:space="preserve">), the corresponding change in</w:t>
      </w:r>
      <w:r>
        <w:t xml:space="preserve"> </w:t>
      </w:r>
      <m:oMath>
        <m:r>
          <m:t>y</m:t>
        </m:r>
      </m:oMath>
      <w:r>
        <w:t xml:space="preserve"> </w:t>
      </w:r>
      <w:r>
        <w:t xml:space="preserve">(say,</w:t>
      </w:r>
      <w:r>
        <w:t xml:space="preserve"> </w:t>
      </w:r>
      <m:oMath>
        <m:r>
          <m:t>Δ</m:t>
        </m:r>
        <m:r>
          <m:t>y</m:t>
        </m:r>
      </m:oMath>
      <w:r>
        <w:t xml:space="preserve">) is always the same constant value, regardless of which two points you choose.</w:t>
      </w:r>
    </w:p>
    <w:p>
      <w:pPr>
        <w:pStyle w:val="FirstParagraph"/>
      </w:pPr>
      <w:r>
        <w:t xml:space="preserve">This means if</w:t>
      </w:r>
      <w:r>
        <w:t xml:space="preserve"> </w:t>
      </w:r>
      <m:oMath>
        <m:r>
          <m:t>x</m:t>
        </m:r>
      </m:oMath>
      <w:r>
        <w:t xml:space="preserve"> </w:t>
      </w:r>
      <w:r>
        <w:t xml:space="preserve">increases by 1 from</w:t>
      </w:r>
      <w:r>
        <w:t xml:space="preserve"> </w:t>
      </w:r>
      <m:oMath>
        <m:r>
          <m:t>x</m:t>
        </m:r>
        <m:r>
          <m:rPr>
            <m:sty m:val="p"/>
          </m:rPr>
          <m:t>=</m:t>
        </m:r>
        <m:r>
          <m:t>2</m:t>
        </m:r>
      </m:oMath>
      <w:r>
        <w:t xml:space="preserve"> </w:t>
      </w:r>
      <w:r>
        <w:t xml:space="preserve">to</w:t>
      </w:r>
      <w:r>
        <w:t xml:space="preserve"> </w:t>
      </w:r>
      <m:oMath>
        <m:r>
          <m:t>x</m:t>
        </m:r>
        <m:r>
          <m:rPr>
            <m:sty m:val="p"/>
          </m:rPr>
          <m:t>=</m:t>
        </m:r>
        <m:r>
          <m:t>3</m:t>
        </m:r>
      </m:oMath>
      <w:r>
        <w:t xml:space="preserve">, and</w:t>
      </w:r>
      <w:r>
        <w:t xml:space="preserve"> </w:t>
      </w:r>
      <m:oMath>
        <m:r>
          <m:t>y</m:t>
        </m:r>
      </m:oMath>
      <w:r>
        <w:t xml:space="preserve"> </w:t>
      </w:r>
      <w:r>
        <w:t xml:space="preserve">increases by 4, then</w:t>
      </w:r>
      <w:r>
        <w:t xml:space="preserve"> </w:t>
      </w:r>
      <m:oMath>
        <m:r>
          <m:t>x</m:t>
        </m:r>
      </m:oMath>
      <w:r>
        <w:t xml:space="preserve"> </w:t>
      </w:r>
      <w:r>
        <w:t xml:space="preserve">increasing by 1 from</w:t>
      </w:r>
      <w:r>
        <w:t xml:space="preserve"> </w:t>
      </w:r>
      <m:oMath>
        <m:r>
          <m:t>x</m:t>
        </m:r>
        <m:r>
          <m:rPr>
            <m:sty m:val="p"/>
          </m:rPr>
          <m:t>=</m:t>
        </m:r>
        <m:r>
          <m:t>100</m:t>
        </m:r>
      </m:oMath>
      <w:r>
        <w:t xml:space="preserve"> </w:t>
      </w:r>
      <w:r>
        <w:t xml:space="preserve">to</w:t>
      </w:r>
      <w:r>
        <w:t xml:space="preserve"> </w:t>
      </w:r>
      <m:oMath>
        <m:r>
          <m:t>x</m:t>
        </m:r>
        <m:r>
          <m:rPr>
            <m:sty m:val="p"/>
          </m:rPr>
          <m:t>=</m:t>
        </m:r>
        <m:r>
          <m:t>101</m:t>
        </m:r>
      </m:oMath>
      <w:r>
        <w:t xml:space="preserve"> </w:t>
      </w:r>
      <w:r>
        <w:t xml:space="preserve">must</w:t>
      </w:r>
      <w:r>
        <w:t xml:space="preserve"> </w:t>
      </w:r>
      <w:r>
        <w:rPr>
          <w:i/>
          <w:iCs/>
        </w:rPr>
        <w:t xml:space="preserve">also</w:t>
      </w:r>
      <w:r>
        <w:t xml:space="preserve"> </w:t>
      </w:r>
      <w:r>
        <w:t xml:space="preserve">cause</w:t>
      </w:r>
      <w:r>
        <w:t xml:space="preserve"> </w:t>
      </w:r>
      <m:oMath>
        <m:r>
          <m:t>y</m:t>
        </m:r>
      </m:oMath>
      <w:r>
        <w:t xml:space="preserve"> </w:t>
      </w:r>
      <w:r>
        <w:t xml:space="preserve">to increase by 4. This consistency is what distinguishes linear functions from exponential, quadratic, or other nonlinear relationships where the</w:t>
      </w:r>
      <w:r>
        <w:t xml:space="preserve"> </w:t>
      </w:r>
      <w:r>
        <w:t xml:space="preserve">“</w:t>
      </w:r>
      <w:r>
        <w:t xml:space="preserve">jump</w:t>
      </w:r>
      <w:r>
        <w:t xml:space="preserve">”</w:t>
      </w:r>
      <w:r>
        <w:t xml:space="preserve"> </w:t>
      </w:r>
      <w:r>
        <w:t xml:space="preserve">in</w:t>
      </w:r>
      <w:r>
        <w:t xml:space="preserve"> </w:t>
      </w:r>
      <m:oMath>
        <m:r>
          <m:t>y</m:t>
        </m:r>
      </m:oMath>
      <w:r>
        <w:t xml:space="preserve"> </w:t>
      </w:r>
      <w:r>
        <w:t xml:space="preserve">depends on your starting position.</w:t>
      </w:r>
    </w:p>
    <w:bookmarkEnd w:id="183"/>
    <w:bookmarkStart w:id="189" w:name="Xcf5b8f3777d563dfa1b749e817fe3353574a29e"/>
    <w:p>
      <w:pPr>
        <w:pStyle w:val="Heading3"/>
      </w:pPr>
      <w:r>
        <w:t xml:space="preserve">3.2.2 The Slope —</w:t>
      </w:r>
      <w:r>
        <w:t xml:space="preserve"> </w:t>
      </w:r>
      <m:oMath>
        <m:r>
          <m:t>m</m:t>
        </m:r>
      </m:oMath>
      <w:r>
        <w:t xml:space="preserve">: The Heartbeat of a Linear Function</w:t>
      </w:r>
    </w:p>
    <w:p>
      <w:pPr>
        <w:pStyle w:val="FirstParagraph"/>
      </w:pPr>
      <w:r>
        <w:t xml:space="preserve">The slope is arguably the most tested and most misunderstood single quantity on the ACT. We must examine it from every angle.</w:t>
      </w:r>
    </w:p>
    <w:bookmarkStart w:id="184" w:name="algebraic-definition"/>
    <w:p>
      <w:pPr>
        <w:pStyle w:val="Heading4"/>
      </w:pPr>
      <w:r>
        <w:t xml:space="preserve">Algebraic Definition</w:t>
      </w:r>
    </w:p>
    <w:p>
      <w:pPr>
        <w:pStyle w:val="FirstParagraph"/>
      </w:pPr>
      <w:r>
        <w:t xml:space="preserve">Given any two distinct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that lie on the line:</w:t>
      </w:r>
    </w:p>
    <w:p>
      <w:pPr>
        <w:pStyle w:val="BodyText"/>
      </w:pPr>
      <m:oMathPara>
        <m:oMathParaPr>
          <m:jc m:val="center"/>
        </m:oMathPara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r>
            <m:rPr>
              <m:sty m:val="p"/>
            </m:rPr>
            <m:t>=</m:t>
          </m:r>
          <m:f>
            <m:fPr>
              <m:type m:val="bar"/>
            </m:fPr>
            <m:num>
              <m:r>
                <m:t>Δ</m:t>
              </m:r>
              <m:r>
                <m:t>y</m:t>
              </m:r>
            </m:num>
            <m:den>
              <m:r>
                <m:t>Δ</m:t>
              </m:r>
              <m:r>
                <m:t>x</m:t>
              </m:r>
            </m:den>
          </m:f>
          <m:r>
            <m:rPr>
              <m:sty m:val="p"/>
            </m:rPr>
            <m:t>=</m:t>
          </m:r>
          <m:f>
            <m:fPr>
              <m:type m:val="bar"/>
            </m:fPr>
            <m:num>
              <m:r>
                <m:rPr>
                  <m:nor/>
                  <m:sty m:val="p"/>
                </m:rPr>
                <m:t>rise</m:t>
              </m:r>
            </m:num>
            <m:den>
              <m:r>
                <m:rPr>
                  <m:nor/>
                  <m:sty m:val="p"/>
                </m:rPr>
                <m:t>run</m:t>
              </m:r>
            </m:den>
          </m:f>
        </m:oMath>
      </m:oMathPara>
    </w:p>
    <w:p>
      <w:pPr>
        <w:pStyle w:val="FirstParagraph"/>
      </w:pPr>
      <w:r>
        <w:t xml:space="preserve">The numerator is the</w:t>
      </w:r>
      <w:r>
        <w:t xml:space="preserve"> </w:t>
      </w:r>
      <w:r>
        <w:rPr>
          <w:b/>
          <w:bCs/>
        </w:rPr>
        <w:t xml:space="preserve">vertical change</w:t>
      </w:r>
      <w:r>
        <w:t xml:space="preserve"> </w:t>
      </w:r>
      <w:r>
        <w:t xml:space="preserve">(rise up, or fall down), and the denominator is the</w:t>
      </w:r>
      <w:r>
        <w:t xml:space="preserve"> </w:t>
      </w:r>
      <w:r>
        <w:rPr>
          <w:b/>
          <w:bCs/>
        </w:rPr>
        <w:t xml:space="preserve">horizontal change</w:t>
      </w:r>
      <w:r>
        <w:t xml:space="preserve"> </w:t>
      </w:r>
      <w:r>
        <w:t xml:space="preserve">(run right, or left).</w:t>
      </w:r>
    </w:p>
    <w:bookmarkEnd w:id="184"/>
    <w:bookmarkStart w:id="185" w:name="conceptual-interpretation"/>
    <w:p>
      <w:pPr>
        <w:pStyle w:val="Heading4"/>
      </w:pPr>
      <w:r>
        <w:t xml:space="preserve">Conceptual Interpretation</w:t>
      </w:r>
    </w:p>
    <w:p>
      <w:pPr>
        <w:pStyle w:val="FirstParagraph"/>
      </w:pPr>
      <w:r>
        <w:t xml:space="preserve">The slope tells you:</w:t>
      </w:r>
      <w:r>
        <w:t xml:space="preserve"> </w:t>
      </w:r>
      <w:r>
        <w:rPr>
          <w:i/>
          <w:iCs/>
        </w:rPr>
        <w:t xml:space="preserve">“</w:t>
      </w:r>
      <w:r>
        <w:rPr>
          <w:i/>
          <w:iCs/>
        </w:rPr>
        <w:t xml:space="preserve">For every 1 unit I move horizontally, how much am I moving vertically?</w:t>
      </w:r>
      <w:r>
        <w:rPr>
          <w:i/>
          <w:iCs/>
        </w:rPr>
        <w:t xml:space="preserve">”</w:t>
      </w:r>
      <w:r>
        <w:t xml:space="preserve"> </w:t>
      </w:r>
      <w:r>
        <w:t xml:space="preserve">More generally, it tells you the ratio of vertical change to horizontal change. If</w:t>
      </w:r>
      <w:r>
        <w:t xml:space="preserve"> </w:t>
      </w:r>
      <m:oMath>
        <m:r>
          <m:t>m</m:t>
        </m:r>
        <m:r>
          <m:rPr>
            <m:sty m:val="p"/>
          </m:rPr>
          <m:t>=</m:t>
        </m:r>
        <m:f>
          <m:fPr>
            <m:type m:val="bar"/>
          </m:fPr>
          <m:num>
            <m:r>
              <m:t>3</m:t>
            </m:r>
          </m:num>
          <m:den>
            <m:r>
              <m:t>2</m:t>
            </m:r>
          </m:den>
        </m:f>
      </m:oMath>
      <w:r>
        <w:t xml:space="preserve">, then</w:t>
      </w:r>
      <w:r>
        <w:t xml:space="preserve"> </w:t>
      </w:r>
      <m:oMath>
        <m:r>
          <m:t>y</m:t>
        </m:r>
      </m:oMath>
      <w:r>
        <w:t xml:space="preserve"> </w:t>
      </w:r>
      <w:r>
        <w:t xml:space="preserve">changes by 3 units for every 2 units</w:t>
      </w:r>
      <w:r>
        <w:t xml:space="preserve"> </w:t>
      </w:r>
      <m:oMath>
        <m:r>
          <m:t>x</m:t>
        </m:r>
      </m:oMath>
      <w:r>
        <w:t xml:space="preserve"> </w:t>
      </w:r>
      <w:r>
        <w:t xml:space="preserve">changes. If</w:t>
      </w:r>
      <w:r>
        <w:t xml:space="preserve"> </w:t>
      </w:r>
      <m:oMath>
        <m:r>
          <m:t>x</m:t>
        </m:r>
      </m:oMath>
      <w:r>
        <w:t xml:space="preserve"> </w:t>
      </w:r>
      <w:r>
        <w:t xml:space="preserve">increases by 2,</w:t>
      </w:r>
      <w:r>
        <w:t xml:space="preserve"> </w:t>
      </w:r>
      <m:oMath>
        <m:r>
          <m:t>y</m:t>
        </m:r>
      </m:oMath>
      <w:r>
        <w:t xml:space="preserve"> </w:t>
      </w:r>
      <w:r>
        <w:t xml:space="preserve">increases by 3. If</w:t>
      </w:r>
      <w:r>
        <w:t xml:space="preserve"> </w:t>
      </w:r>
      <m:oMath>
        <m:r>
          <m:t>x</m:t>
        </m:r>
      </m:oMath>
      <w:r>
        <w:t xml:space="preserve"> </w:t>
      </w:r>
      <w:r>
        <w:t xml:space="preserve">increases by 4,</w:t>
      </w:r>
      <w:r>
        <w:t xml:space="preserve"> </w:t>
      </w:r>
      <m:oMath>
        <m:r>
          <m:t>y</m:t>
        </m:r>
      </m:oMath>
      <w:r>
        <w:t xml:space="preserve"> </w:t>
      </w:r>
      <w:r>
        <w:t xml:space="preserve">increases by 6. The ratio is preserved.</w:t>
      </w:r>
    </w:p>
    <w:p>
      <w:pPr>
        <w:pStyle w:val="BodyText"/>
      </w:pPr>
      <w:r>
        <w:t xml:space="preserve">In the context of a word problem, the slope is the</w:t>
      </w:r>
      <w:r>
        <w:t xml:space="preserve"> </w:t>
      </w:r>
      <w:r>
        <w:rPr>
          <w:b/>
          <w:bCs/>
        </w:rPr>
        <w:t xml:space="preserve">rate of change</w:t>
      </w:r>
      <w:r>
        <w:t xml:space="preserve"> </w:t>
      </w:r>
      <w:r>
        <w:t xml:space="preserve">— the speed at which one quantity builds upon another.</w:t>
      </w:r>
    </w:p>
    <w:bookmarkEnd w:id="185"/>
    <w:bookmarkStart w:id="186" w:name="sign-of-the-slope"/>
    <w:p>
      <w:pPr>
        <w:pStyle w:val="Heading4"/>
      </w:pPr>
      <w:r>
        <w:t xml:space="preserve">Sign of the Slope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Sign of</w:t>
            </w:r>
            <w:r>
              <w:t xml:space="preserve"> </w:t>
            </w:r>
            <m:oMath>
              <m:r>
                <m:t>m</m:t>
              </m:r>
            </m:oMath>
          </w:p>
        </w:tc>
        <w:tc>
          <w:tcPr/>
          <w:p>
            <w:pPr>
              <w:pStyle w:val="Compact"/>
              <w:jc w:val="left"/>
            </w:pPr>
            <w:r>
              <w:t xml:space="preserve">Direction of the Line</w:t>
            </w:r>
          </w:p>
        </w:tc>
      </w:tr>
      <w:tr>
        <w:tc>
          <w:tcPr/>
          <w:p>
            <w:pPr>
              <w:pStyle w:val="Compact"/>
              <w:jc w:val="left"/>
            </w:pPr>
            <m:oMath>
              <m:r>
                <m:t>m</m:t>
              </m:r>
              <m:r>
                <m:rPr>
                  <m:sty m:val="p"/>
                </m:rPr>
                <m:t>&gt;</m:t>
              </m:r>
              <m:r>
                <m:t>0</m:t>
              </m:r>
            </m:oMath>
          </w:p>
        </w:tc>
        <w:tc>
          <w:tcPr/>
          <w:p>
            <w:pPr>
              <w:pStyle w:val="Compact"/>
              <w:jc w:val="left"/>
            </w:pPr>
            <w:r>
              <w:t xml:space="preserve">Rises from left to right (positive correlation)</w:t>
            </w:r>
          </w:p>
        </w:tc>
      </w:tr>
      <w:tr>
        <w:tc>
          <w:tcPr/>
          <w:p>
            <w:pPr>
              <w:pStyle w:val="Compact"/>
              <w:jc w:val="left"/>
            </w:pPr>
            <m:oMath>
              <m:r>
                <m:t>m</m:t>
              </m:r>
              <m:r>
                <m:rPr>
                  <m:sty m:val="p"/>
                </m:rPr>
                <m:t>&lt;</m:t>
              </m:r>
              <m:r>
                <m:t>0</m:t>
              </m:r>
            </m:oMath>
          </w:p>
        </w:tc>
        <w:tc>
          <w:tcPr/>
          <w:p>
            <w:pPr>
              <w:pStyle w:val="Compact"/>
              <w:jc w:val="left"/>
            </w:pPr>
            <w:r>
              <w:t xml:space="preserve">Falls from left to right (negative correlation)</w:t>
            </w:r>
          </w:p>
        </w:tc>
      </w:tr>
      <w:tr>
        <w:tc>
          <w:tcPr/>
          <w:p>
            <w:pPr>
              <w:pStyle w:val="Compact"/>
              <w:jc w:val="left"/>
            </w:pPr>
            <m:oMath>
              <m:r>
                <m:t>m</m:t>
              </m:r>
              <m:r>
                <m:rPr>
                  <m:sty m:val="p"/>
                </m:rPr>
                <m:t>=</m:t>
              </m:r>
              <m:r>
                <m:t>0</m:t>
              </m:r>
            </m:oMath>
          </w:p>
        </w:tc>
        <w:tc>
          <w:tcPr/>
          <w:p>
            <w:pPr>
              <w:pStyle w:val="Compact"/>
              <w:jc w:val="left"/>
            </w:pPr>
            <w:r>
              <w:t xml:space="preserve">Horizontal line;</w:t>
            </w:r>
            <w:r>
              <w:t xml:space="preserve"> </w:t>
            </w:r>
            <m:oMath>
              <m:r>
                <m:t>y</m:t>
              </m:r>
            </m:oMath>
            <w:r>
              <w:t xml:space="preserve"> </w:t>
            </w:r>
            <w:r>
              <w:t xml:space="preserve">never changes as</w:t>
            </w:r>
            <w:r>
              <w:t xml:space="preserve"> </w:t>
            </w:r>
            <m:oMath>
              <m:r>
                <m:t>x</m:t>
              </m:r>
            </m:oMath>
            <w:r>
              <w:t xml:space="preserve"> </w:t>
            </w:r>
            <w:r>
              <w:t xml:space="preserve">changes</w:t>
            </w:r>
          </w:p>
        </w:tc>
      </w:tr>
    </w:tbl>
    <w:bookmarkEnd w:id="186"/>
    <w:bookmarkStart w:id="187" w:name="magnitude-of-the-slope"/>
    <w:p>
      <w:pPr>
        <w:pStyle w:val="Heading4"/>
      </w:pPr>
      <w:r>
        <w:t xml:space="preserve">Magnitude of the Slope</w:t>
      </w:r>
    </w:p>
    <w:p>
      <w:pPr>
        <w:pStyle w:val="FirstParagraph"/>
      </w:pPr>
      <w:r>
        <w:t xml:space="preserve">A steeper line has a slope farther from zero in absolute value.</w:t>
      </w:r>
    </w:p>
    <w:p>
      <w:pPr>
        <w:pStyle w:val="Compact"/>
        <w:numPr>
          <w:ilvl w:val="0"/>
          <w:numId w:val="1098"/>
        </w:numPr>
      </w:pPr>
      <m:oMath>
        <m:d>
          <m:dPr>
            <m:begChr m:val="|"/>
            <m:endChr m:val="|"/>
            <m:sepChr m:val=""/>
            <m:grow/>
          </m:dPr>
          <m:e>
            <m:r>
              <m:t>m</m:t>
            </m:r>
          </m:e>
        </m:d>
        <m:r>
          <m:rPr>
            <m:sty m:val="p"/>
          </m:rPr>
          <m:t>&gt;</m:t>
        </m:r>
        <m:r>
          <m:t>1</m:t>
        </m:r>
      </m:oMath>
      <w:r>
        <w:t xml:space="preserve">:</w:t>
      </w:r>
      <w:r>
        <w:t xml:space="preserve"> </w:t>
      </w:r>
      <w:r>
        <w:t xml:space="preserve">“</w:t>
      </w:r>
      <w:r>
        <w:t xml:space="preserve">Steep</w:t>
      </w:r>
      <w:r>
        <w:t xml:space="preserve">”</w:t>
      </w:r>
      <w:r>
        <w:t xml:space="preserve"> </w:t>
      </w:r>
      <w:r>
        <w:t xml:space="preserve">—</w:t>
      </w:r>
      <w:r>
        <w:t xml:space="preserve"> </w:t>
      </w:r>
      <m:oMath>
        <m:r>
          <m:t>y</m:t>
        </m:r>
      </m:oMath>
      <w:r>
        <w:t xml:space="preserve"> </w:t>
      </w:r>
      <w:r>
        <w:t xml:space="preserve">changes more than</w:t>
      </w:r>
      <w:r>
        <w:t xml:space="preserve"> </w:t>
      </w:r>
      <m:oMath>
        <m:r>
          <m:t>x</m:t>
        </m:r>
      </m:oMath>
      <w:r>
        <w:t xml:space="preserve"> </w:t>
      </w:r>
      <w:r>
        <w:t xml:space="preserve">per unit.</w:t>
      </w:r>
    </w:p>
    <w:p>
      <w:pPr>
        <w:pStyle w:val="Compact"/>
        <w:numPr>
          <w:ilvl w:val="0"/>
          <w:numId w:val="1098"/>
        </w:numPr>
      </w:pPr>
      <m:oMath>
        <m:d>
          <m:dPr>
            <m:begChr m:val="|"/>
            <m:endChr m:val="|"/>
            <m:sepChr m:val=""/>
            <m:grow/>
          </m:dPr>
          <m:e>
            <m:r>
              <m:t>m</m:t>
            </m:r>
          </m:e>
        </m:d>
        <m:r>
          <m:rPr>
            <m:sty m:val="p"/>
          </m:rPr>
          <m:t>&lt;</m:t>
        </m:r>
        <m:r>
          <m:t>1</m:t>
        </m:r>
      </m:oMath>
      <w:r>
        <w:t xml:space="preserve">:</w:t>
      </w:r>
      <w:r>
        <w:t xml:space="preserve"> </w:t>
      </w:r>
      <w:r>
        <w:t xml:space="preserve">“</w:t>
      </w:r>
      <w:r>
        <w:t xml:space="preserve">Shallow</w:t>
      </w:r>
      <w:r>
        <w:t xml:space="preserve">”</w:t>
      </w:r>
      <w:r>
        <w:t xml:space="preserve"> </w:t>
      </w:r>
      <w:r>
        <w:t xml:space="preserve">—</w:t>
      </w:r>
      <w:r>
        <w:t xml:space="preserve"> </w:t>
      </w:r>
      <m:oMath>
        <m:r>
          <m:t>y</m:t>
        </m:r>
      </m:oMath>
      <w:r>
        <w:t xml:space="preserve"> </w:t>
      </w:r>
      <w:r>
        <w:t xml:space="preserve">changes less than</w:t>
      </w:r>
      <w:r>
        <w:t xml:space="preserve"> </w:t>
      </w:r>
      <m:oMath>
        <m:r>
          <m:t>x</m:t>
        </m:r>
      </m:oMath>
      <w:r>
        <w:t xml:space="preserve"> </w:t>
      </w:r>
      <w:r>
        <w:t xml:space="preserve">per unit.</w:t>
      </w:r>
    </w:p>
    <w:p>
      <w:pPr>
        <w:pStyle w:val="Compact"/>
        <w:numPr>
          <w:ilvl w:val="0"/>
          <w:numId w:val="1098"/>
        </w:numPr>
      </w:pPr>
      <m:oMath>
        <m:d>
          <m:dPr>
            <m:begChr m:val="|"/>
            <m:endChr m:val="|"/>
            <m:sepChr m:val=""/>
            <m:grow/>
          </m:dPr>
          <m:e>
            <m:r>
              <m:t>m</m:t>
            </m:r>
          </m:e>
        </m:d>
        <m:r>
          <m:rPr>
            <m:sty m:val="p"/>
          </m:rPr>
          <m:t>=</m:t>
        </m:r>
        <m:r>
          <m:t>1</m:t>
        </m:r>
      </m:oMath>
      <w:r>
        <w:t xml:space="preserve">:</w:t>
      </w:r>
      <w:r>
        <w:t xml:space="preserve"> </w:t>
      </w:r>
      <m:oMath>
        <m:r>
          <m:t>y</m:t>
        </m:r>
      </m:oMath>
      <w:r>
        <w:t xml:space="preserve"> </w:t>
      </w:r>
      <w:r>
        <w:t xml:space="preserve">changes exactly as much as</w:t>
      </w:r>
      <w:r>
        <w:t xml:space="preserve"> </w:t>
      </w:r>
      <m:oMath>
        <m:r>
          <m:t>x</m:t>
        </m:r>
      </m:oMath>
      <w:r>
        <w:t xml:space="preserve"> </w:t>
      </w:r>
      <w:r>
        <w:t xml:space="preserve">(along a diagonal with</w:t>
      </w:r>
      <w:r>
        <w:t xml:space="preserve"> </w:t>
      </w:r>
      <m:oMath>
        <m:sSup>
          <m:e>
            <m:r>
              <m:t>45</m:t>
            </m:r>
          </m:e>
          <m:sup>
            <m:r>
              <m:rPr>
                <m:sty m:val="p"/>
              </m:rPr>
              <m:t>∘</m:t>
            </m:r>
          </m:sup>
        </m:sSup>
      </m:oMath>
      <w:r>
        <w:t xml:space="preserve"> </w:t>
      </w:r>
      <w:r>
        <w:t xml:space="preserve">in a 1:1-scaled grid).</w:t>
      </w:r>
    </w:p>
    <w:bookmarkEnd w:id="187"/>
    <w:bookmarkStart w:id="188" w:name="critical-subtleties-the-act-tests"/>
    <w:p>
      <w:pPr>
        <w:pStyle w:val="Heading4"/>
      </w:pPr>
      <w:r>
        <w:t xml:space="preserve">Critical Subtleties the ACT Tests</w:t>
      </w:r>
    </w:p>
    <w:p>
      <w:pPr>
        <w:numPr>
          <w:ilvl w:val="0"/>
          <w:numId w:val="1099"/>
        </w:numPr>
      </w:pPr>
      <w:r>
        <w:rPr>
          <w:b/>
          <w:bCs/>
        </w:rPr>
        <w:t xml:space="preserve">Slope from a table, without a formula</w:t>
      </w:r>
      <w:r>
        <w:t xml:space="preserve">: You are often given a table of values and asked for the slope. Pick any two rows, compute the difference in</w:t>
      </w:r>
      <w:r>
        <w:t xml:space="preserve"> </w:t>
      </w:r>
      <m:oMath>
        <m:r>
          <m:t>y</m:t>
        </m:r>
      </m:oMath>
      <w:r>
        <w:t xml:space="preserve">, divide by the difference in</w:t>
      </w:r>
      <w:r>
        <w:t xml:space="preserve"> </w:t>
      </w:r>
      <m:oMath>
        <m:r>
          <m:t>x</m:t>
        </m:r>
      </m:oMath>
      <w:r>
        <w:t xml:space="preserve">. Because of the constant rate of change,</w:t>
      </w:r>
      <w:r>
        <w:t xml:space="preserve"> </w:t>
      </w:r>
      <w:r>
        <w:rPr>
          <w:i/>
          <w:iCs/>
        </w:rPr>
        <w:t xml:space="preserve">any</w:t>
      </w:r>
      <w:r>
        <w:t xml:space="preserve"> </w:t>
      </w:r>
      <w:r>
        <w:t xml:space="preserve">two rows give the</w:t>
      </w:r>
      <w:r>
        <w:t xml:space="preserve"> </w:t>
      </w:r>
      <w:r>
        <w:rPr>
          <w:i/>
          <w:iCs/>
        </w:rPr>
        <w:t xml:space="preserve">same</w:t>
      </w:r>
      <w:r>
        <w:t xml:space="preserve"> </w:t>
      </w:r>
      <w:r>
        <w:t xml:space="preserve">slope. Choosing adjacent rows or rows with</w:t>
      </w:r>
      <w:r>
        <w:t xml:space="preserve"> </w:t>
      </w:r>
      <w:r>
        <w:t xml:space="preserve">“</w:t>
      </w:r>
      <w:r>
        <w:t xml:space="preserve">easy</w:t>
      </w:r>
      <w:r>
        <w:t xml:space="preserve">”</w:t>
      </w:r>
      <w:r>
        <w:t xml:space="preserve"> </w:t>
      </w:r>
      <w:r>
        <w:t xml:space="preserve">numbers (multiples of 5, multiples of 10, etc.) minimizes arithmetic.</w:t>
      </w:r>
    </w:p>
    <w:p>
      <w:pPr>
        <w:numPr>
          <w:ilvl w:val="0"/>
          <w:numId w:val="1099"/>
        </w:numPr>
      </w:pPr>
      <w:r>
        <w:rPr>
          <w:b/>
          <w:bCs/>
        </w:rPr>
        <w:t xml:space="preserve">Slope from a graph</w:t>
      </w:r>
      <w:r>
        <w:t xml:space="preserve">: Visually, pick two lattice points (points with integer coordinates) on the line. Count the rise (vertical steps) and run (horizontal steps). This is where the</w:t>
      </w:r>
      <w:r>
        <w:t xml:space="preserve"> </w:t>
      </w:r>
      <w:r>
        <w:t xml:space="preserve">“</w:t>
      </w:r>
      <w:r>
        <w:t xml:space="preserve">rise over run</w:t>
      </w:r>
      <w:r>
        <w:t xml:space="preserve">”</w:t>
      </w:r>
      <w:r>
        <w:t xml:space="preserve"> </w:t>
      </w:r>
      <w:r>
        <w:t xml:space="preserve">mantra pays dividends. Be especially careful about signs: moving down is negative rise, and moving left is negative run.</w:t>
      </w:r>
    </w:p>
    <w:p>
      <w:pPr>
        <w:numPr>
          <w:ilvl w:val="0"/>
          <w:numId w:val="1099"/>
        </w:numPr>
      </w:pPr>
      <w:r>
        <w:rPr>
          <w:b/>
          <w:bCs/>
        </w:rPr>
        <w:t xml:space="preserve">Slope from Standard Form</w:t>
      </w:r>
      <w:r>
        <w:rPr>
          <w:b/>
          <w:bCs/>
        </w:rPr>
        <w:t xml:space="preserve"> </w:t>
      </w:r>
      <m:oMath>
        <m:r>
          <m:t>A</m:t>
        </m:r>
        <m:r>
          <m:t>x</m:t>
        </m:r>
        <m:r>
          <m:rPr>
            <m:sty m:val="p"/>
          </m:rPr>
          <m:t>+</m:t>
        </m:r>
        <m:r>
          <m:t>B</m:t>
        </m:r>
        <m:r>
          <m:t>y</m:t>
        </m:r>
        <m:r>
          <m:rPr>
            <m:sty m:val="p"/>
          </m:rPr>
          <m:t>=</m:t>
        </m:r>
        <m:r>
          <m:t>C</m:t>
        </m:r>
      </m:oMath>
      <w:r>
        <w:t xml:space="preserve">: Rearranging to slope-intercept form gives</w:t>
      </w:r>
      <w:r>
        <w:t xml:space="preserve"> </w:t>
      </w:r>
      <m:oMath>
        <m:r>
          <m:t>y</m:t>
        </m:r>
        <m:r>
          <m:rPr>
            <m:sty m:val="p"/>
          </m:rPr>
          <m:t>=</m:t>
        </m:r>
        <m:r>
          <m:rPr>
            <m:sty m:val="p"/>
          </m:rPr>
          <m:t>−</m:t>
        </m:r>
        <m:f>
          <m:fPr>
            <m:type m:val="bar"/>
          </m:fPr>
          <m:num>
            <m:r>
              <m:t>A</m:t>
            </m:r>
          </m:num>
          <m:den>
            <m:r>
              <m:t>B</m:t>
            </m:r>
          </m:den>
        </m:f>
        <m:r>
          <m:t>x</m:t>
        </m:r>
        <m:r>
          <m:rPr>
            <m:sty m:val="p"/>
          </m:rPr>
          <m:t>+</m:t>
        </m:r>
        <m:f>
          <m:fPr>
            <m:type m:val="bar"/>
          </m:fPr>
          <m:num>
            <m:r>
              <m:t>C</m:t>
            </m:r>
          </m:num>
          <m:den>
            <m:r>
              <m:t>B</m:t>
            </m:r>
          </m:den>
        </m:f>
      </m:oMath>
      <w:r>
        <w:t xml:space="preserve">, so</w:t>
      </w:r>
      <w:r>
        <w:t xml:space="preserve"> </w:t>
      </w:r>
      <m:oMath>
        <m:r>
          <m:t>m</m:t>
        </m:r>
        <m:r>
          <m:rPr>
            <m:sty m:val="p"/>
          </m:rPr>
          <m:t>=</m:t>
        </m:r>
        <m:r>
          <m:rPr>
            <m:sty m:val="p"/>
          </m:rPr>
          <m:t>−</m:t>
        </m:r>
        <m:f>
          <m:fPr>
            <m:type m:val="bar"/>
          </m:fPr>
          <m:num>
            <m:r>
              <m:t>A</m:t>
            </m:r>
          </m:num>
          <m:den>
            <m:r>
              <m:t>B</m:t>
            </m:r>
          </m:den>
        </m:f>
      </m:oMath>
      <w:r>
        <w:t xml:space="preserve">. The ACT frequently tests whether you can extract the slope from standard form without fully solving for</w:t>
      </w:r>
      <w:r>
        <w:t xml:space="preserve"> </w:t>
      </w:r>
      <m:oMath>
        <m:r>
          <m:t>y</m:t>
        </m:r>
      </m:oMath>
      <w:r>
        <w:t xml:space="preserve">.</w:t>
      </w:r>
      <w:r>
        <w:t xml:space="preserve"> </w:t>
      </w:r>
      <w:r>
        <w:rPr>
          <w:i/>
          <w:iCs/>
        </w:rPr>
        <w:t xml:space="preserve">The slope is the negative of the ratio of the</w:t>
      </w:r>
      <w:r>
        <w:rPr>
          <w:i/>
          <w:iCs/>
        </w:rPr>
        <w:t xml:space="preserve"> </w:t>
      </w:r>
      <m:oMath>
        <m:r>
          <m:t>x</m:t>
        </m:r>
      </m:oMath>
      <w:r>
        <w:rPr>
          <w:i/>
          <w:iCs/>
        </w:rPr>
        <w:t xml:space="preserve">-coefficient to the</w:t>
      </w:r>
      <w:r>
        <w:rPr>
          <w:i/>
          <w:iCs/>
        </w:rPr>
        <w:t xml:space="preserve"> </w:t>
      </w:r>
      <m:oMath>
        <m:r>
          <m:t>y</m:t>
        </m:r>
      </m:oMath>
      <w:r>
        <w:rPr>
          <w:i/>
          <w:iCs/>
        </w:rPr>
        <w:t xml:space="preserve">-coefficient.</w:t>
      </w:r>
    </w:p>
    <w:p>
      <w:pPr>
        <w:numPr>
          <w:ilvl w:val="0"/>
          <w:numId w:val="1099"/>
        </w:numPr>
      </w:pPr>
      <w:r>
        <w:rPr>
          <w:b/>
          <w:bCs/>
        </w:rPr>
        <w:t xml:space="preserve">Misconception — Slope is a</w:t>
      </w:r>
      <w:r>
        <w:rPr>
          <w:b/>
          <w:bCs/>
        </w:rPr>
        <w:t xml:space="preserve"> </w:t>
      </w:r>
      <w:r>
        <w:rPr>
          <w:b/>
          <w:bCs/>
          <w:i/>
          <w:iCs/>
        </w:rPr>
        <w:t xml:space="preserve">position</w:t>
      </w:r>
      <w:r>
        <w:rPr>
          <w:b/>
          <w:bCs/>
        </w:rPr>
        <w:t xml:space="preserve">, not a rate</w:t>
      </w:r>
      <w:r>
        <w:t xml:space="preserve">: The slope itself does not tell you where the line is located on the plane, only its direction. Two lines with the same slope are parallel but at different locations (unless they share all points). The</w:t>
      </w:r>
      <w:r>
        <w:t xml:space="preserve"> </w:t>
      </w:r>
      <m:oMath>
        <m:r>
          <m:t>y</m:t>
        </m:r>
      </m:oMath>
      <w:r>
        <w:t xml:space="preserve">-intercept determines location.</w:t>
      </w:r>
    </w:p>
    <w:bookmarkEnd w:id="188"/>
    <w:bookmarkEnd w:id="189"/>
    <w:bookmarkStart w:id="190" w:name="the-y-intercept-b-the-starting-value"/>
    <w:p>
      <w:pPr>
        <w:pStyle w:val="Heading3"/>
      </w:pPr>
      <w:r>
        <w:t xml:space="preserve">3.2.3 The</w:t>
      </w:r>
      <w:r>
        <w:t xml:space="preserve"> </w:t>
      </w:r>
      <m:oMath>
        <m:r>
          <m:t>Y</m:t>
        </m:r>
      </m:oMath>
      <w:r>
        <w:t xml:space="preserve">-Intercept —</w:t>
      </w:r>
      <w:r>
        <w:t xml:space="preserve"> </w:t>
      </w:r>
      <m:oMath>
        <m:r>
          <m:t>b</m:t>
        </m:r>
      </m:oMath>
      <w:r>
        <w:t xml:space="preserve">: The Starting Value</w:t>
      </w:r>
    </w:p>
    <w:p>
      <w:pPr>
        <w:pStyle w:val="FirstParagraph"/>
      </w:pPr>
      <w:r>
        <w:t xml:space="preserve">The</w:t>
      </w:r>
      <w:r>
        <w:t xml:space="preserve"> </w:t>
      </w:r>
      <m:oMath>
        <m:r>
          <m:t>y</m:t>
        </m:r>
      </m:oMath>
      <w:r>
        <w:t xml:space="preserve">-intercept is the value of</w:t>
      </w:r>
      <w:r>
        <w:t xml:space="preserve"> </w:t>
      </w:r>
      <m:oMath>
        <m:r>
          <m:t>y</m:t>
        </m:r>
      </m:oMath>
      <w:r>
        <w:t xml:space="preserve"> </w:t>
      </w:r>
      <w:r>
        <w:t xml:space="preserve">when</w:t>
      </w:r>
      <w:r>
        <w:t xml:space="preserve"> </w:t>
      </w:r>
      <m:oMath>
        <m:r>
          <m:t>x</m:t>
        </m:r>
        <m:r>
          <m:rPr>
            <m:sty m:val="p"/>
          </m:rPr>
          <m:t>=</m:t>
        </m:r>
        <m:r>
          <m:t>0</m:t>
        </m:r>
      </m:oMath>
      <w:r>
        <w:t xml:space="preserve">. Geometrically, it is the point</w:t>
      </w:r>
      <w:r>
        <w:t xml:space="preserve"> </w:t>
      </w:r>
      <m:oMath>
        <m:d>
          <m:dPr>
            <m:begChr m:val="("/>
            <m:endChr m:val=")"/>
            <m:sepChr m:val=""/>
            <m:grow/>
          </m:dPr>
          <m:e>
            <m:r>
              <m:t>0</m:t>
            </m:r>
            <m:r>
              <m:rPr>
                <m:sty m:val="p"/>
              </m:rPr>
              <m:t>,</m:t>
            </m:r>
            <m:r>
              <m:t>b</m:t>
            </m:r>
          </m:e>
        </m:d>
      </m:oMath>
      <w:r>
        <w:t xml:space="preserve"> </w:t>
      </w:r>
      <w:r>
        <w:t xml:space="preserve">where the line crosses the vertical axis. In applied contexts, the</w:t>
      </w:r>
      <w:r>
        <w:t xml:space="preserve"> </w:t>
      </w:r>
      <m:oMath>
        <m:r>
          <m:t>y</m:t>
        </m:r>
      </m:oMath>
      <w:r>
        <w:t xml:space="preserve">-intercept represents the</w:t>
      </w:r>
      <w:r>
        <w:t xml:space="preserve"> </w:t>
      </w:r>
      <w:r>
        <w:rPr>
          <w:b/>
          <w:bCs/>
        </w:rPr>
        <w:t xml:space="preserve">initial value</w:t>
      </w:r>
      <w:r>
        <w:t xml:space="preserve"> </w:t>
      </w:r>
      <w:r>
        <w:t xml:space="preserve">or</w:t>
      </w:r>
      <w:r>
        <w:t xml:space="preserve"> </w:t>
      </w:r>
      <w:r>
        <w:rPr>
          <w:b/>
          <w:bCs/>
        </w:rPr>
        <w:t xml:space="preserve">starting amount</w:t>
      </w:r>
      <w:r>
        <w:t xml:space="preserve"> </w:t>
      </w:r>
      <w:r>
        <w:t xml:space="preserve">before any of the input</w:t>
      </w:r>
      <w:r>
        <w:t xml:space="preserve"> </w:t>
      </w:r>
      <w:r>
        <w:t xml:space="preserve">“</w:t>
      </w:r>
      <w:r>
        <w:t xml:space="preserve">happens.</w:t>
      </w:r>
      <w:r>
        <w:t xml:space="preserve">”</w:t>
      </w:r>
    </w:p>
    <w:p>
      <w:pPr>
        <w:pStyle w:val="BodyText"/>
      </w:pPr>
      <w:r>
        <w:rPr>
          <w:b/>
          <w:bCs/>
        </w:rPr>
        <w:t xml:space="preserve">Key Test Strategy</w:t>
      </w:r>
      <w:r>
        <w:t xml:space="preserve">: In word problems, if a problem describes a</w:t>
      </w:r>
      <w:r>
        <w:t xml:space="preserve"> </w:t>
      </w:r>
      <w:r>
        <w:t xml:space="preserve">“</w:t>
      </w:r>
      <w:r>
        <w:t xml:space="preserve">flat fee,</w:t>
      </w:r>
      <w:r>
        <w:t xml:space="preserve">”</w:t>
      </w:r>
      <w:r>
        <w:t xml:space="preserve"> </w:t>
      </w:r>
      <w:r>
        <w:t xml:space="preserve">“</w:t>
      </w:r>
      <w:r>
        <w:t xml:space="preserve">initial amount,</w:t>
      </w:r>
      <w:r>
        <w:t xml:space="preserve">”</w:t>
      </w:r>
      <w:r>
        <w:t xml:space="preserve"> </w:t>
      </w:r>
      <w:r>
        <w:t xml:space="preserve">“</w:t>
      </w:r>
      <w:r>
        <w:t xml:space="preserve">starting deposit,</w:t>
      </w:r>
      <w:r>
        <w:t xml:space="preserve">”</w:t>
      </w:r>
      <w:r>
        <w:t xml:space="preserve"> </w:t>
      </w:r>
      <w:r>
        <w:t xml:space="preserve">or</w:t>
      </w:r>
      <w:r>
        <w:t xml:space="preserve"> </w:t>
      </w:r>
      <w:r>
        <w:t xml:space="preserve">“</w:t>
      </w:r>
      <w:r>
        <w:t xml:space="preserve">base cost,</w:t>
      </w:r>
      <w:r>
        <w:t xml:space="preserve">”</w:t>
      </w:r>
      <w:r>
        <w:t xml:space="preserve"> </w:t>
      </w:r>
      <w:r>
        <w:t xml:space="preserve">that number is almost always the</w:t>
      </w:r>
      <w:r>
        <w:t xml:space="preserve"> </w:t>
      </w:r>
      <m:oMath>
        <m:r>
          <m:t>y</m:t>
        </m:r>
      </m:oMath>
      <w:r>
        <w:t xml:space="preserve">-intercept</w:t>
      </w:r>
      <w:r>
        <w:t xml:space="preserve"> </w:t>
      </w:r>
      <m:oMath>
        <m:r>
          <m:t>b</m:t>
        </m:r>
      </m:oMath>
      <w:r>
        <w:t xml:space="preserve">.</w:t>
      </w:r>
    </w:p>
    <w:bookmarkEnd w:id="190"/>
    <w:bookmarkStart w:id="191" w:name="the-x-intercept-and-the-root"/>
    <w:p>
      <w:pPr>
        <w:pStyle w:val="Heading3"/>
      </w:pPr>
      <w:r>
        <w:t xml:space="preserve">3.2.4 The</w:t>
      </w:r>
      <w:r>
        <w:t xml:space="preserve"> </w:t>
      </w:r>
      <m:oMath>
        <m:r>
          <m:t>X</m:t>
        </m:r>
      </m:oMath>
      <w:r>
        <w:t xml:space="preserve">-Intercept and the Root</w:t>
      </w:r>
    </w:p>
    <w:p>
      <w:pPr>
        <w:pStyle w:val="FirstParagraph"/>
      </w:pPr>
      <w:r>
        <w:t xml:space="preserve">The</w:t>
      </w:r>
      <w:r>
        <w:t xml:space="preserve"> </w:t>
      </w:r>
      <m:oMath>
        <m:r>
          <m:t>x</m:t>
        </m:r>
      </m:oMath>
      <w:r>
        <w:t xml:space="preserve">-intercept occurs where</w:t>
      </w:r>
      <w:r>
        <w:t xml:space="preserve"> </w:t>
      </w:r>
      <m:oMath>
        <m:r>
          <m:t>y</m:t>
        </m:r>
        <m:r>
          <m:rPr>
            <m:sty m:val="p"/>
          </m:rPr>
          <m:t>=</m:t>
        </m:r>
        <m:r>
          <m:t>0</m:t>
        </m:r>
      </m:oMath>
      <w:r>
        <w:t xml:space="preserve">. Setting</w:t>
      </w:r>
      <w:r>
        <w:t xml:space="preserve"> </w:t>
      </w:r>
      <m:oMath>
        <m:r>
          <m:t>0</m:t>
        </m:r>
        <m:r>
          <m:rPr>
            <m:sty m:val="p"/>
          </m:rPr>
          <m:t>=</m:t>
        </m:r>
        <m:r>
          <m:t>m</m:t>
        </m:r>
        <m:r>
          <m:t>x</m:t>
        </m:r>
        <m:r>
          <m:rPr>
            <m:sty m:val="p"/>
          </m:rPr>
          <m:t>+</m:t>
        </m:r>
        <m:r>
          <m:t>b</m:t>
        </m:r>
      </m:oMath>
      <w:r>
        <w:t xml:space="preserve"> </w:t>
      </w:r>
      <w:r>
        <w:t xml:space="preserve">and solving gives:</w:t>
      </w:r>
    </w:p>
    <w:p>
      <w:pPr>
        <w:pStyle w:val="BodyText"/>
      </w:pPr>
      <m:oMathPara>
        <m:oMathParaPr>
          <m:jc m:val="center"/>
        </m:oMathParaPr>
        <m:oMath>
          <m:r>
            <m:t>x</m:t>
          </m:r>
          <m:r>
            <m:rPr>
              <m:sty m:val="p"/>
            </m:rPr>
            <m:t>=</m:t>
          </m:r>
          <m:r>
            <m:rPr>
              <m:sty m:val="p"/>
            </m:rPr>
            <m:t>−</m:t>
          </m:r>
          <m:f>
            <m:fPr>
              <m:type m:val="bar"/>
            </m:fPr>
            <m:num>
              <m:r>
                <m:t>b</m:t>
              </m:r>
            </m:num>
            <m:den>
              <m:r>
                <m:t>m</m:t>
              </m:r>
            </m:den>
          </m:f>
        </m:oMath>
      </m:oMathPara>
    </w:p>
    <w:p>
      <w:pPr>
        <w:pStyle w:val="FirstParagraph"/>
      </w:pPr>
      <w:r>
        <w:t xml:space="preserve">This is the value of</w:t>
      </w:r>
      <w:r>
        <w:t xml:space="preserve"> </w:t>
      </w:r>
      <m:oMath>
        <m:r>
          <m:t>x</m:t>
        </m:r>
      </m:oMath>
      <w:r>
        <w:t xml:space="preserve"> </w:t>
      </w:r>
      <w:r>
        <w:t xml:space="preserve">at which the output is zero. In a word problem about money, this might represent the</w:t>
      </w:r>
      <w:r>
        <w:t xml:space="preserve"> </w:t>
      </w:r>
      <w:r>
        <w:t xml:space="preserve">“</w:t>
      </w:r>
      <w:r>
        <w:t xml:space="preserve">break-even point</w:t>
      </w:r>
      <w:r>
        <w:t xml:space="preserve">”</w:t>
      </w:r>
      <w:r>
        <w:t xml:space="preserve"> </w:t>
      </w:r>
      <w:r>
        <w:t xml:space="preserve">where cost equals revenue. In a physics problem, it might represent when an object’s position is zero.</w:t>
      </w:r>
    </w:p>
    <w:p>
      <w:pPr>
        <w:pStyle w:val="BodyText"/>
      </w:pPr>
      <w:r>
        <w:t xml:space="preserve">Note: The</w:t>
      </w:r>
      <w:r>
        <w:t xml:space="preserve"> </w:t>
      </w:r>
      <m:oMath>
        <m:r>
          <m:t>x</m:t>
        </m:r>
      </m:oMath>
      <w:r>
        <w:t xml:space="preserve">-intercept is also called a</w:t>
      </w:r>
      <w:r>
        <w:t xml:space="preserve"> </w:t>
      </w:r>
      <w:r>
        <w:rPr>
          <w:b/>
          <w:bCs/>
        </w:rPr>
        <w:t xml:space="preserve">root</w:t>
      </w:r>
      <w:r>
        <w:t xml:space="preserve"> </w:t>
      </w:r>
      <w:r>
        <w:t xml:space="preserve">or</w:t>
      </w:r>
      <w:r>
        <w:t xml:space="preserve"> </w:t>
      </w:r>
      <w:r>
        <w:rPr>
          <w:b/>
          <w:bCs/>
        </w:rPr>
        <w:t xml:space="preserve">zero</w:t>
      </w:r>
      <w:r>
        <w:t xml:space="preserve"> </w:t>
      </w:r>
      <w:r>
        <w:t xml:space="preserve">of the function. The ACT treats</w:t>
      </w:r>
      <w:r>
        <w:t xml:space="preserve"> </w:t>
      </w:r>
      <w:r>
        <w:t xml:space="preserve">“</w:t>
      </w:r>
      <w:r>
        <w:t xml:space="preserve">root,</w:t>
      </w:r>
      <w:r>
        <w:t xml:space="preserve">”</w:t>
      </w:r>
      <w:r>
        <w:t xml:space="preserve"> </w:t>
      </w:r>
      <w:r>
        <w:t xml:space="preserve">“</w:t>
      </w:r>
      <w:r>
        <w:t xml:space="preserve">zero,</w:t>
      </w:r>
      <w:r>
        <w:t xml:space="preserve">”</w:t>
      </w:r>
      <w:r>
        <w:t xml:space="preserve"> </w:t>
      </w:r>
      <w:r>
        <w:t xml:space="preserve">“</w:t>
      </w:r>
      <w:r>
        <w:t xml:space="preserve">solution,</w:t>
      </w:r>
      <w:r>
        <w:t xml:space="preserve">”</w:t>
      </w:r>
      <w:r>
        <w:t xml:space="preserve"> </w:t>
      </w:r>
      <w:r>
        <w:t xml:space="preserve">and</w:t>
      </w:r>
      <w:r>
        <w:t xml:space="preserve"> </w:t>
      </w:r>
      <w:r>
        <w:t xml:space="preserve">“</w:t>
      </w:r>
      <m:oMath>
        <m:r>
          <m:t>x</m:t>
        </m:r>
      </m:oMath>
      <w:r>
        <w:t xml:space="preserve">-intercept</w:t>
      </w:r>
      <w:r>
        <w:t xml:space="preserve">”</w:t>
      </w:r>
      <w:r>
        <w:t xml:space="preserve"> </w:t>
      </w:r>
      <w:r>
        <w:t xml:space="preserve">as synonymous when the context is a linear function (this synonymy extends to quadratics and higher-degree functions as well).</w:t>
      </w:r>
    </w:p>
    <w:bookmarkEnd w:id="191"/>
    <w:bookmarkStart w:id="196" w:name="X738b6f344e1f826113928241acf39759a05c73e"/>
    <w:p>
      <w:pPr>
        <w:pStyle w:val="Heading3"/>
      </w:pPr>
      <w:r>
        <w:t xml:space="preserve">3.2.5 The Three Forms of a Linear Equation — Strategic Selection</w:t>
      </w:r>
    </w:p>
    <w:p>
      <w:pPr>
        <w:pStyle w:val="FirstParagraph"/>
      </w:pPr>
      <w:r>
        <w:t xml:space="preserve">The ACT will test whether you can</w:t>
      </w:r>
      <w:r>
        <w:t xml:space="preserve"> </w:t>
      </w:r>
      <w:r>
        <w:rPr>
          <w:i/>
          <w:iCs/>
        </w:rPr>
        <w:t xml:space="preserve">write</w:t>
      </w:r>
      <w:r>
        <w:t xml:space="preserve"> </w:t>
      </w:r>
      <w:r>
        <w:t xml:space="preserve">a linear equation in the correct form from a given scenario,</w:t>
      </w:r>
      <w:r>
        <w:t xml:space="preserve"> </w:t>
      </w:r>
      <w:r>
        <w:rPr>
          <w:i/>
          <w:iCs/>
        </w:rPr>
        <w:t xml:space="preserve">convert</w:t>
      </w:r>
      <w:r>
        <w:t xml:space="preserve"> </w:t>
      </w:r>
      <w:r>
        <w:t xml:space="preserve">between forms, and</w:t>
      </w:r>
      <w:r>
        <w:t xml:space="preserve"> </w:t>
      </w:r>
      <w:r>
        <w:rPr>
          <w:i/>
          <w:iCs/>
        </w:rPr>
        <w:t xml:space="preserve">choose</w:t>
      </w:r>
      <w:r>
        <w:t xml:space="preserve"> </w:t>
      </w:r>
      <w:r>
        <w:t xml:space="preserve">the most efficient form for a particular task. Here is a comprehensive treatment of each.</w:t>
      </w:r>
    </w:p>
    <w:bookmarkStart w:id="192" w:name="form-1-slope-intercept-form-y-mx-b"/>
    <w:p>
      <w:pPr>
        <w:pStyle w:val="Heading4"/>
      </w:pPr>
      <w:r>
        <w:t xml:space="preserve">Form 1: Slope-Intercept Form —</w:t>
      </w:r>
      <w:r>
        <w:t xml:space="preserve"> </w:t>
      </w:r>
      <m:oMath>
        <m:r>
          <m:t>y</m:t>
        </m:r>
        <m:r>
          <m:rPr>
            <m:sty m:val="p"/>
          </m:rPr>
          <m:t>=</m:t>
        </m:r>
        <m:r>
          <m:t>m</m:t>
        </m:r>
        <m:r>
          <m:t>x</m:t>
        </m:r>
        <m:r>
          <m:rPr>
            <m:sty m:val="p"/>
          </m:rPr>
          <m:t>+</m:t>
        </m:r>
        <m:r>
          <m:t>b</m:t>
        </m:r>
      </m:oMath>
    </w:p>
    <w:p>
      <w:pPr>
        <w:pStyle w:val="FirstParagraph"/>
      </w:pPr>
      <w:r>
        <w:rPr>
          <w:b/>
          <w:bCs/>
        </w:rPr>
        <w:t xml:space="preserve">Best for:</w:t>
      </w:r>
      <w:r>
        <w:t xml:space="preserve"> </w:t>
      </w:r>
      <w:r>
        <w:t xml:space="preserve">Graphing, identifying slope and</w:t>
      </w:r>
      <w:r>
        <w:t xml:space="preserve"> </w:t>
      </w:r>
      <m:oMath>
        <m:r>
          <m:t>y</m:t>
        </m:r>
      </m:oMath>
      <w:r>
        <w:t xml:space="preserve">-intercept instantly, generating points.</w:t>
      </w:r>
    </w:p>
    <w:p>
      <w:pPr>
        <w:pStyle w:val="BodyText"/>
      </w:pPr>
      <w:r>
        <w:rPr>
          <w:b/>
          <w:bCs/>
        </w:rPr>
        <w:t xml:space="preserve">Advantages:</w:t>
      </w:r>
      <w:r>
        <w:t xml:space="preserve"> </w:t>
      </w:r>
      <w:r>
        <w:t xml:space="preserve">- Slope</w:t>
      </w:r>
      <w:r>
        <w:t xml:space="preserve"> </w:t>
      </w:r>
      <m:oMath>
        <m:r>
          <m:t>m</m:t>
        </m:r>
      </m:oMath>
      <w:r>
        <w:t xml:space="preserve"> </w:t>
      </w:r>
      <w:r>
        <w:t xml:space="preserve">and</w:t>
      </w:r>
      <w:r>
        <w:t xml:space="preserve"> </w:t>
      </w:r>
      <m:oMath>
        <m:r>
          <m:t>y</m:t>
        </m:r>
      </m:oMath>
      <w:r>
        <w:t xml:space="preserve">-intercept</w:t>
      </w:r>
      <w:r>
        <w:t xml:space="preserve"> </w:t>
      </w:r>
      <m:oMath>
        <m:r>
          <m:t>b</m:t>
        </m:r>
      </m:oMath>
      <w:r>
        <w:t xml:space="preserve"> </w:t>
      </w:r>
      <w:r>
        <w:t xml:space="preserve">are immediately visible.</w:t>
      </w:r>
      <w:r>
        <w:t xml:space="preserve"> </w:t>
      </w:r>
      <w:r>
        <w:t xml:space="preserve">- To plot: start at</w:t>
      </w:r>
      <w:r>
        <w:t xml:space="preserve"> </w:t>
      </w:r>
      <m:oMath>
        <m:d>
          <m:dPr>
            <m:begChr m:val="("/>
            <m:endChr m:val=")"/>
            <m:sepChr m:val=""/>
            <m:grow/>
          </m:dPr>
          <m:e>
            <m:r>
              <m:t>0</m:t>
            </m:r>
            <m:r>
              <m:rPr>
                <m:sty m:val="p"/>
              </m:rPr>
              <m:t>,</m:t>
            </m:r>
            <m:r>
              <m:t>b</m:t>
            </m:r>
          </m:e>
        </m:d>
      </m:oMath>
      <w:r>
        <w:t xml:space="preserve">, move by the rise-and-run rule from</w:t>
      </w:r>
      <w:r>
        <w:t xml:space="preserve"> </w:t>
      </w:r>
      <m:oMath>
        <m:r>
          <m:t>m</m:t>
        </m:r>
      </m:oMath>
      <w:r>
        <w:t xml:space="preserve">, then draw the line.</w:t>
      </w:r>
      <w:r>
        <w:t xml:space="preserve"> </w:t>
      </w:r>
      <w:r>
        <w:t xml:space="preserve">- Easiest form for evaluating</w:t>
      </w:r>
      <w:r>
        <w:t xml:space="preserve"> </w:t>
      </w:r>
      <m:oMath>
        <m:r>
          <m:t>y</m:t>
        </m:r>
      </m:oMath>
      <w:r>
        <w:t xml:space="preserve"> </w:t>
      </w:r>
      <w:r>
        <w:t xml:space="preserve">at a given</w:t>
      </w:r>
      <w:r>
        <w:t xml:space="preserve"> </w:t>
      </w:r>
      <m:oMath>
        <m:r>
          <m:t>x</m:t>
        </m:r>
      </m:oMath>
      <w:r>
        <w:t xml:space="preserve"> </w:t>
      </w:r>
      <w:r>
        <w:t xml:space="preserve">(simply substitute and compute).</w:t>
      </w:r>
    </w:p>
    <w:p>
      <w:pPr>
        <w:pStyle w:val="BodyText"/>
      </w:pPr>
      <w:r>
        <w:rPr>
          <w:b/>
          <w:bCs/>
        </w:rPr>
        <w:t xml:space="preserve">Limitations:</w:t>
      </w:r>
      <w:r>
        <w:t xml:space="preserve"> </w:t>
      </w:r>
      <w:r>
        <w:t xml:space="preserve">- Not the most direct form for setting up from two points (point-slope is better).</w:t>
      </w:r>
      <w:r>
        <w:t xml:space="preserve"> </w:t>
      </w:r>
      <w:r>
        <w:t xml:space="preserve">- Cannot describe vertical lines (since vertical lines have undefined slope).</w:t>
      </w:r>
    </w:p>
    <w:bookmarkEnd w:id="192"/>
    <w:bookmarkStart w:id="193" w:name="form-2-point-slope-form-y---y_1-mx---x_1"/>
    <w:p>
      <w:pPr>
        <w:pStyle w:val="Heading4"/>
      </w:pPr>
      <w:r>
        <w:t xml:space="preserve">Form 2: Point-Slope Form —</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p>
      <w:pPr>
        <w:pStyle w:val="FirstParagraph"/>
      </w:pPr>
      <w:r>
        <w:rPr>
          <w:b/>
          <w:bCs/>
        </w:rPr>
        <w:t xml:space="preserve">Best for:</w:t>
      </w:r>
      <w:r>
        <w:t xml:space="preserve"> </w:t>
      </w:r>
      <w:r>
        <w:t xml:space="preserve">Writing an equation when you know one point</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 the slope</w:t>
      </w:r>
      <w:r>
        <w:t xml:space="preserve"> </w:t>
      </w:r>
      <m:oMath>
        <m:r>
          <m:t>m</m:t>
        </m:r>
      </m:oMath>
      <w:r>
        <w:t xml:space="preserve">.</w:t>
      </w:r>
    </w:p>
    <w:p>
      <w:pPr>
        <w:pStyle w:val="BodyText"/>
      </w:pPr>
      <w:r>
        <w:rPr>
          <w:b/>
          <w:bCs/>
        </w:rPr>
        <w:t xml:space="preserve">Advantages:</w:t>
      </w:r>
      <w:r>
        <w:t xml:space="preserve"> </w:t>
      </w:r>
      <w:r>
        <w:t xml:space="preserve">- Extremely fast to write once you have</w:t>
      </w:r>
      <w:r>
        <w:t xml:space="preserve"> </w:t>
      </w:r>
      <m:oMath>
        <m:r>
          <m:t>m</m:t>
        </m:r>
      </m:oMath>
      <w:r>
        <w:t xml:space="preserve"> </w:t>
      </w:r>
      <w:r>
        <w:t xml:space="preserve">and one point.</w:t>
      </w:r>
      <w:r>
        <w:t xml:space="preserve"> </w:t>
      </w:r>
      <w:r>
        <w:t xml:space="preserve">- Directly showcases the fundamental property:</w:t>
      </w:r>
      <w:r>
        <w:t xml:space="preserve"> </w:t>
      </w:r>
      <m:oMath>
        <m:r>
          <m:t>y</m:t>
        </m:r>
      </m:oMath>
      <w:r>
        <w:t xml:space="preserve"> </w:t>
      </w:r>
      <w:r>
        <w:t xml:space="preserve">differs from</w:t>
      </w:r>
      <w:r>
        <w:t xml:space="preserve"> </w:t>
      </w:r>
      <m:oMath>
        <m:sSub>
          <m:e>
            <m:r>
              <m:t>y</m:t>
            </m:r>
          </m:e>
          <m:sub>
            <m:r>
              <m:t>1</m:t>
            </m:r>
          </m:sub>
        </m:sSub>
      </m:oMath>
      <w:r>
        <w:t xml:space="preserve"> </w:t>
      </w:r>
      <w:r>
        <w:t xml:space="preserve">by</w:t>
      </w:r>
      <w:r>
        <w:t xml:space="preserve"> </w:t>
      </w:r>
      <m:oMath>
        <m:r>
          <m:t>m</m:t>
        </m:r>
      </m:oMath>
      <w:r>
        <w:t xml:space="preserve"> </w:t>
      </w:r>
      <w:r>
        <w:t xml:space="preserve">times the amount</w:t>
      </w:r>
      <w:r>
        <w:t xml:space="preserve"> </w:t>
      </w:r>
      <m:oMath>
        <m:r>
          <m:t>x</m:t>
        </m:r>
      </m:oMath>
      <w:r>
        <w:t xml:space="preserve"> </w:t>
      </w:r>
      <w:r>
        <w:t xml:space="preserve">differs from</w:t>
      </w:r>
      <w:r>
        <w:t xml:space="preserve"> </w:t>
      </w:r>
      <m:oMath>
        <m:sSub>
          <m:e>
            <m:r>
              <m:t>x</m:t>
            </m:r>
          </m:e>
          <m:sub>
            <m:r>
              <m:t>1</m:t>
            </m:r>
          </m:sub>
        </m:sSub>
      </m:oMath>
      <w:r>
        <w:t xml:space="preserve">.</w:t>
      </w:r>
    </w:p>
    <w:p>
      <w:pPr>
        <w:pStyle w:val="BodyText"/>
      </w:pPr>
      <w:r>
        <w:rPr>
          <w:b/>
          <w:bCs/>
        </w:rPr>
        <w:t xml:space="preserve">Conversion:</w:t>
      </w:r>
      <w:r>
        <w:t xml:space="preserve"> </w:t>
      </w:r>
      <w:r>
        <w:t xml:space="preserve">- To slope-intercept: distribute</w:t>
      </w:r>
      <w:r>
        <w:t xml:space="preserve"> </w:t>
      </w:r>
      <m:oMath>
        <m:r>
          <m:t>m</m:t>
        </m:r>
      </m:oMath>
      <w:r>
        <w:t xml:space="preserve"> </w:t>
      </w:r>
      <w:r>
        <w:t xml:space="preserve">and add</w:t>
      </w:r>
      <w:r>
        <w:t xml:space="preserve"> </w:t>
      </w:r>
      <m:oMath>
        <m:sSub>
          <m:e>
            <m:r>
              <m:t>y</m:t>
            </m:r>
          </m:e>
          <m:sub>
            <m:r>
              <m:t>1</m:t>
            </m:r>
          </m:sub>
        </m:sSub>
      </m:oMath>
      <w:r>
        <w:t xml:space="preserve"> </w:t>
      </w:r>
      <w:r>
        <w:t xml:space="preserve">to both sides:</w:t>
      </w:r>
      <w:r>
        <w:t xml:space="preserve"> </w:t>
      </w:r>
      <m:oMath>
        <m:r>
          <m:t>y</m:t>
        </m:r>
        <m:r>
          <m:rPr>
            <m:sty m:val="p"/>
          </m:rPr>
          <m:t>=</m:t>
        </m:r>
        <m:r>
          <m:t>m</m:t>
        </m:r>
        <m:r>
          <m:t>x</m:t>
        </m:r>
        <m:r>
          <m:rPr>
            <m:sty m:val="p"/>
          </m:rPr>
          <m:t>−</m:t>
        </m:r>
        <m:r>
          <m:t>m</m:t>
        </m:r>
        <m:sSub>
          <m:e>
            <m:r>
              <m:t>x</m:t>
            </m:r>
          </m:e>
          <m:sub>
            <m:r>
              <m:t>1</m:t>
            </m:r>
          </m:sub>
        </m:sSub>
        <m:r>
          <m:rPr>
            <m:sty m:val="p"/>
          </m:rPr>
          <m:t>+</m:t>
        </m:r>
        <m:sSub>
          <m:e>
            <m:r>
              <m:t>y</m:t>
            </m:r>
          </m:e>
          <m:sub>
            <m:r>
              <m:t>1</m:t>
            </m:r>
          </m:sub>
        </m:sSub>
      </m:oMath>
      <w:r>
        <w:t xml:space="preserve">.</w:t>
      </w:r>
      <w:r>
        <w:t xml:space="preserve"> </w:t>
      </w:r>
      <w:r>
        <w:t xml:space="preserve">- To standard form: move all terms to one side and eliminate fractions by multiplying.</w:t>
      </w:r>
    </w:p>
    <w:bookmarkEnd w:id="193"/>
    <w:bookmarkStart w:id="194" w:name="form-3-standard-form-ax-by-c"/>
    <w:p>
      <w:pPr>
        <w:pStyle w:val="Heading4"/>
      </w:pPr>
      <w:r>
        <w:t xml:space="preserve">Form 3: Standard Form —</w:t>
      </w:r>
      <w:r>
        <w:t xml:space="preserve"> </w:t>
      </w:r>
      <m:oMath>
        <m:r>
          <m:t>A</m:t>
        </m:r>
        <m:r>
          <m:t>x</m:t>
        </m:r>
        <m:r>
          <m:rPr>
            <m:sty m:val="p"/>
          </m:rPr>
          <m:t>+</m:t>
        </m:r>
        <m:r>
          <m:t>B</m:t>
        </m:r>
        <m:r>
          <m:t>y</m:t>
        </m:r>
        <m:r>
          <m:rPr>
            <m:sty m:val="p"/>
          </m:rPr>
          <m:t>=</m:t>
        </m:r>
        <m:r>
          <m:t>C</m:t>
        </m:r>
      </m:oMath>
    </w:p>
    <w:p>
      <w:pPr>
        <w:pStyle w:val="FirstParagraph"/>
      </w:pPr>
      <w:r>
        <w:rPr>
          <w:b/>
          <w:bCs/>
        </w:rPr>
        <w:t xml:space="preserve">Best for:</w:t>
      </w:r>
      <w:r>
        <w:t xml:space="preserve"> </w:t>
      </w:r>
      <w:r>
        <w:t xml:space="preserve">Word problems involving quantities of the same unit (e.g., counting nickels and dimes, mixing two solutions), systems of equations (because elimination is cleaner), and satisfying the</w:t>
      </w:r>
      <w:r>
        <w:t xml:space="preserve"> </w:t>
      </w:r>
      <m:oMath>
        <m:r>
          <m:t>A</m:t>
        </m:r>
        <m:r>
          <m:rPr>
            <m:sty m:val="p"/>
          </m:rPr>
          <m:t>≥</m:t>
        </m:r>
        <m:r>
          <m:t>0</m:t>
        </m:r>
      </m:oMath>
      <w:r>
        <w:t xml:space="preserve"> </w:t>
      </w:r>
      <w:r>
        <w:t xml:space="preserve">convention.</w:t>
      </w:r>
    </w:p>
    <w:p>
      <w:pPr>
        <w:pStyle w:val="BodyText"/>
      </w:pPr>
      <w:r>
        <w:rPr>
          <w:b/>
          <w:bCs/>
        </w:rPr>
        <w:t xml:space="preserve">Conventions (ACT’s unwritten but tested rules):</w:t>
      </w:r>
      <w:r>
        <w:t xml:space="preserve"> </w:t>
      </w:r>
      <w:r>
        <w:t xml:space="preserve">1.</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should be</w:t>
      </w:r>
      <w:r>
        <w:t xml:space="preserve"> </w:t>
      </w:r>
      <w:r>
        <w:rPr>
          <w:b/>
          <w:bCs/>
        </w:rPr>
        <w:t xml:space="preserve">integers</w:t>
      </w:r>
      <w:r>
        <w:t xml:space="preserve"> </w:t>
      </w:r>
      <w:r>
        <w:t xml:space="preserve">(no fractions or decimals).</w:t>
      </w:r>
      <w:r>
        <w:t xml:space="preserve"> </w:t>
      </w:r>
      <w:r>
        <w:t xml:space="preserve">2.</w:t>
      </w:r>
      <w:r>
        <w:t xml:space="preserve"> </w:t>
      </w:r>
      <m:oMath>
        <m:r>
          <m:t>A</m:t>
        </m:r>
      </m:oMath>
      <w:r>
        <w:t xml:space="preserve"> </w:t>
      </w:r>
      <w:r>
        <w:t xml:space="preserve">should be</w:t>
      </w:r>
      <w:r>
        <w:t xml:space="preserve"> </w:t>
      </w:r>
      <w:r>
        <w:rPr>
          <w:b/>
          <w:bCs/>
        </w:rPr>
        <w:t xml:space="preserve">positive</w:t>
      </w:r>
      <w:r>
        <w:t xml:space="preserve"> </w:t>
      </w:r>
      <w:r>
        <w:t xml:space="preserve">(multiply through by</w:t>
      </w:r>
      <w:r>
        <w:t xml:space="preserve"> </w:t>
      </w:r>
      <m:oMath>
        <m:r>
          <m:rPr>
            <m:sty m:val="p"/>
          </m:rPr>
          <m:t>−</m:t>
        </m:r>
        <m:r>
          <m:t>1</m:t>
        </m:r>
      </m:oMath>
      <w:r>
        <w:t xml:space="preserve"> </w:t>
      </w:r>
      <w:r>
        <w:t xml:space="preserve">if</w:t>
      </w:r>
      <w:r>
        <w:t xml:space="preserve"> </w:t>
      </w:r>
      <m:oMath>
        <m:r>
          <m:t>A</m:t>
        </m:r>
      </m:oMath>
      <w:r>
        <w:t xml:space="preserve"> </w:t>
      </w:r>
      <w:r>
        <w:t xml:space="preserve">is negative).</w:t>
      </w:r>
      <w:r>
        <w:t xml:space="preserve"> </w:t>
      </w:r>
      <w:r>
        <w:t xml:space="preserve">3.</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should have no common factor greater than 1 (they should be in lowest terms).</w:t>
      </w:r>
    </w:p>
    <w:p>
      <w:pPr>
        <w:pStyle w:val="BodyText"/>
      </w:pPr>
      <w:r>
        <w:rPr>
          <w:b/>
          <w:bCs/>
        </w:rPr>
        <w:t xml:space="preserve">Finding slope from standard form</w:t>
      </w:r>
      <w:r>
        <w:t xml:space="preserve">: As noted,</w:t>
      </w:r>
      <w:r>
        <w:t xml:space="preserve"> </w:t>
      </w:r>
      <m:oMath>
        <m:r>
          <m:t>m</m:t>
        </m:r>
        <m:r>
          <m:rPr>
            <m:sty m:val="p"/>
          </m:rPr>
          <m:t>=</m:t>
        </m:r>
        <m:r>
          <m:rPr>
            <m:sty m:val="p"/>
          </m:rPr>
          <m:t>−</m:t>
        </m:r>
        <m:f>
          <m:fPr>
            <m:type m:val="bar"/>
          </m:fPr>
          <m:num>
            <m:r>
              <m:t>A</m:t>
            </m:r>
          </m:num>
          <m:den>
            <m:r>
              <m:t>B</m:t>
            </m:r>
          </m:den>
        </m:f>
      </m:oMath>
      <w:r>
        <w:t xml:space="preserve">.</w:t>
      </w:r>
    </w:p>
    <w:p>
      <w:pPr>
        <w:pStyle w:val="BodyText"/>
      </w:pPr>
      <w:r>
        <w:rPr>
          <w:b/>
          <w:bCs/>
        </w:rPr>
        <w:t xml:space="preserve">Finding intercepts from standard form</w:t>
      </w:r>
      <w:r>
        <w:t xml:space="preserve">:</w:t>
      </w:r>
      <w:r>
        <w:t xml:space="preserve"> </w:t>
      </w:r>
      <w:r>
        <w:t xml:space="preserve">-</w:t>
      </w:r>
      <w:r>
        <w:t xml:space="preserve"> </w:t>
      </w:r>
      <m:oMath>
        <m:r>
          <m:t>x</m:t>
        </m:r>
      </m:oMath>
      <w:r>
        <w:t xml:space="preserve">-intercept: Set</w:t>
      </w:r>
      <w:r>
        <w:t xml:space="preserve"> </w:t>
      </w:r>
      <m:oMath>
        <m:r>
          <m:t>y</m:t>
        </m:r>
        <m:r>
          <m:rPr>
            <m:sty m:val="p"/>
          </m:rPr>
          <m:t>=</m:t>
        </m:r>
        <m:r>
          <m:t>0</m:t>
        </m:r>
      </m:oMath>
      <w:r>
        <w:t xml:space="preserve">, giving</w:t>
      </w:r>
      <w:r>
        <w:t xml:space="preserve"> </w:t>
      </w:r>
      <m:oMath>
        <m:r>
          <m:t>A</m:t>
        </m:r>
        <m:r>
          <m:t>x</m:t>
        </m:r>
        <m:r>
          <m:rPr>
            <m:sty m:val="p"/>
          </m:rPr>
          <m:t>=</m:t>
        </m:r>
        <m:r>
          <m:t>C</m:t>
        </m:r>
      </m:oMath>
      <w:r>
        <w:t xml:space="preserve">, so</w:t>
      </w:r>
      <w:r>
        <w:t xml:space="preserve"> </w:t>
      </w:r>
      <m:oMath>
        <m:r>
          <m:t>x</m:t>
        </m:r>
        <m:r>
          <m:rPr>
            <m:sty m:val="p"/>
          </m:rPr>
          <m:t>=</m:t>
        </m:r>
        <m:f>
          <m:fPr>
            <m:type m:val="bar"/>
          </m:fPr>
          <m:num>
            <m:r>
              <m:t>C</m:t>
            </m:r>
          </m:num>
          <m:den>
            <m:r>
              <m:t>A</m:t>
            </m:r>
          </m:den>
        </m:f>
      </m:oMath>
      <w:r>
        <w:t xml:space="preserve">.</w:t>
      </w:r>
      <w:r>
        <w:t xml:space="preserve"> </w:t>
      </w:r>
      <w:r>
        <w:t xml:space="preserve">-</w:t>
      </w:r>
      <w:r>
        <w:t xml:space="preserve"> </w:t>
      </w:r>
      <m:oMath>
        <m:r>
          <m:t>y</m:t>
        </m:r>
      </m:oMath>
      <w:r>
        <w:t xml:space="preserve">-intercept: Set</w:t>
      </w:r>
      <w:r>
        <w:t xml:space="preserve"> </w:t>
      </w:r>
      <m:oMath>
        <m:r>
          <m:t>x</m:t>
        </m:r>
        <m:r>
          <m:rPr>
            <m:sty m:val="p"/>
          </m:rPr>
          <m:t>=</m:t>
        </m:r>
        <m:r>
          <m:t>0</m:t>
        </m:r>
      </m:oMath>
      <w:r>
        <w:t xml:space="preserve">, giving</w:t>
      </w:r>
      <w:r>
        <w:t xml:space="preserve"> </w:t>
      </w:r>
      <m:oMath>
        <m:r>
          <m:t>B</m:t>
        </m:r>
        <m:r>
          <m:t>y</m:t>
        </m:r>
        <m:r>
          <m:rPr>
            <m:sty m:val="p"/>
          </m:rPr>
          <m:t>=</m:t>
        </m:r>
        <m:r>
          <m:t>C</m:t>
        </m:r>
      </m:oMath>
      <w:r>
        <w:t xml:space="preserve">, so</w:t>
      </w:r>
      <w:r>
        <w:t xml:space="preserve"> </w:t>
      </w:r>
      <m:oMath>
        <m:r>
          <m:t>y</m:t>
        </m:r>
        <m:r>
          <m:rPr>
            <m:sty m:val="p"/>
          </m:rPr>
          <m:t>=</m:t>
        </m:r>
        <m:f>
          <m:fPr>
            <m:type m:val="bar"/>
          </m:fPr>
          <m:num>
            <m:r>
              <m:t>C</m:t>
            </m:r>
          </m:num>
          <m:den>
            <m:r>
              <m:t>B</m:t>
            </m:r>
          </m:den>
        </m:f>
      </m:oMath>
      <w:r>
        <w:t xml:space="preserve">.</w:t>
      </w:r>
    </w:p>
    <w:bookmarkEnd w:id="194"/>
    <w:bookmarkStart w:id="195" w:name="X663a6e0972bbcea4307d6fdd5d8a9a542753a5d"/>
    <w:p>
      <w:pPr>
        <w:pStyle w:val="Heading4"/>
      </w:pPr>
      <w:r>
        <w:t xml:space="preserve">Form 4 (Implicit): Horizontal and Vertical lines</w:t>
      </w:r>
    </w:p>
    <w:p>
      <w:pPr>
        <w:pStyle w:val="FirstParagraph"/>
      </w:pPr>
      <w:r>
        <w:t xml:space="preserve">Not always taught as a separate</w:t>
      </w:r>
      <w:r>
        <w:t xml:space="preserve"> </w:t>
      </w:r>
      <w:r>
        <w:t xml:space="preserve">“</w:t>
      </w:r>
      <w:r>
        <w:t xml:space="preserve">form</w:t>
      </w:r>
      <w:r>
        <w:t xml:space="preserve">”</w:t>
      </w:r>
      <w:r>
        <w:t xml:space="preserve"> </w:t>
      </w:r>
      <w:r>
        <w:t xml:space="preserve">but crucial on the ACT:</w:t>
      </w:r>
    </w:p>
    <w:p>
      <w:pPr>
        <w:pStyle w:val="Compact"/>
        <w:numPr>
          <w:ilvl w:val="0"/>
          <w:numId w:val="1100"/>
        </w:numPr>
      </w:pPr>
      <w:r>
        <w:rPr>
          <w:b/>
          <w:bCs/>
        </w:rPr>
        <w:t xml:space="preserve">Horizontal line:</w:t>
      </w:r>
      <w:r>
        <w:t xml:space="preserve"> </w:t>
      </w:r>
      <m:oMath>
        <m:r>
          <m:t>y</m:t>
        </m:r>
        <m:r>
          <m:rPr>
            <m:sty m:val="p"/>
          </m:rPr>
          <m:t>=</m:t>
        </m:r>
        <m:r>
          <m:t>k</m:t>
        </m:r>
      </m:oMath>
      <w:r>
        <w:t xml:space="preserve"> </w:t>
      </w:r>
      <w:r>
        <w:t xml:space="preserve">(slope = 0; all points have</w:t>
      </w:r>
      <w:r>
        <w:t xml:space="preserve"> </w:t>
      </w:r>
      <m:oMath>
        <m:r>
          <m:t>y</m:t>
        </m:r>
      </m:oMath>
      <w:r>
        <w:t xml:space="preserve">-coordinate</w:t>
      </w:r>
      <w:r>
        <w:t xml:space="preserve"> </w:t>
      </w:r>
      <m:oMath>
        <m:r>
          <m:t>k</m:t>
        </m:r>
      </m:oMath>
      <w:r>
        <w:t xml:space="preserve">).</w:t>
      </w:r>
    </w:p>
    <w:p>
      <w:pPr>
        <w:pStyle w:val="Compact"/>
        <w:numPr>
          <w:ilvl w:val="0"/>
          <w:numId w:val="1100"/>
        </w:numPr>
      </w:pPr>
      <w:r>
        <w:rPr>
          <w:b/>
          <w:bCs/>
        </w:rPr>
        <w:t xml:space="preserve">Vertical line:</w:t>
      </w:r>
      <w:r>
        <w:t xml:space="preserve"> </w:t>
      </w:r>
      <m:oMath>
        <m:r>
          <m:t>x</m:t>
        </m:r>
        <m:r>
          <m:rPr>
            <m:sty m:val="p"/>
          </m:rPr>
          <m:t>=</m:t>
        </m:r>
        <m:r>
          <m:t>k</m:t>
        </m:r>
      </m:oMath>
      <w:r>
        <w:t xml:space="preserve"> </w:t>
      </w:r>
      <w:r>
        <w:t xml:space="preserve">(slope undefined; all points have</w:t>
      </w:r>
      <w:r>
        <w:t xml:space="preserve"> </w:t>
      </w:r>
      <m:oMath>
        <m:r>
          <m:t>x</m:t>
        </m:r>
      </m:oMath>
      <w:r>
        <w:t xml:space="preserve">-coordinate</w:t>
      </w:r>
      <w:r>
        <w:t xml:space="preserve"> </w:t>
      </w:r>
      <m:oMath>
        <m:r>
          <m:t>k</m:t>
        </m:r>
      </m:oMath>
      <w:r>
        <w:t xml:space="preserve">).</w:t>
      </w:r>
    </w:p>
    <w:p>
      <w:pPr>
        <w:pStyle w:val="FirstParagraph"/>
      </w:pPr>
      <w:r>
        <w:t xml:space="preserve">The ACT frequently tests whether you know that vertical lines have</w:t>
      </w:r>
      <w:r>
        <w:t xml:space="preserve"> </w:t>
      </w:r>
      <w:r>
        <w:rPr>
          <w:i/>
          <w:iCs/>
        </w:rPr>
        <w:t xml:space="preserve">undefined</w:t>
      </w:r>
      <w:r>
        <w:t xml:space="preserve"> </w:t>
      </w:r>
      <w:r>
        <w:t xml:space="preserve">slope (not zero slope) and that they cannot be written in slope-intercept form.</w:t>
      </w:r>
    </w:p>
    <w:bookmarkEnd w:id="195"/>
    <w:bookmarkEnd w:id="196"/>
    <w:bookmarkStart w:id="199" w:name="X652886d6acbd1833780a3d6ad0c0853c84f832d"/>
    <w:p>
      <w:pPr>
        <w:pStyle w:val="Heading3"/>
      </w:pPr>
      <w:r>
        <w:t xml:space="preserve">3.2.6 Parallel and Perpendicular Lines — The Slope Relationships</w:t>
      </w:r>
    </w:p>
    <w:bookmarkStart w:id="197" w:name="parallel-lines"/>
    <w:p>
      <w:pPr>
        <w:pStyle w:val="Heading4"/>
      </w:pPr>
      <w:r>
        <w:t xml:space="preserve">Parallel Lines</w:t>
      </w:r>
    </w:p>
    <w:p>
      <w:pPr>
        <w:pStyle w:val="FirstParagraph"/>
      </w:pPr>
      <w:r>
        <w:t xml:space="preserve">Two lines are</w:t>
      </w:r>
      <w:r>
        <w:t xml:space="preserve"> </w:t>
      </w:r>
      <w:r>
        <w:rPr>
          <w:b/>
          <w:bCs/>
        </w:rPr>
        <w:t xml:space="preserve">parallel</w:t>
      </w:r>
      <w:r>
        <w:t xml:space="preserve"> </w:t>
      </w:r>
      <w:r>
        <w:t xml:space="preserve">if and only if they have the</w:t>
      </w:r>
      <w:r>
        <w:t xml:space="preserve"> </w:t>
      </w:r>
      <w:r>
        <w:rPr>
          <w:b/>
          <w:bCs/>
        </w:rPr>
        <w:t xml:space="preserve">same slope</w:t>
      </w:r>
      <w:r>
        <w:t xml:space="preserve"> </w:t>
      </w:r>
      <w:r>
        <w:t xml:space="preserve">and</w:t>
      </w:r>
      <w:r>
        <w:t xml:space="preserve"> </w:t>
      </w:r>
      <w:r>
        <w:rPr>
          <w:b/>
          <w:bCs/>
        </w:rPr>
        <w:t xml:space="preserve">different</w:t>
      </w:r>
      <w:r>
        <w:rPr>
          <w:b/>
          <w:bCs/>
        </w:rPr>
        <w:t xml:space="preserve"> </w:t>
      </w:r>
      <m:oMath>
        <m:r>
          <m:t>y</m:t>
        </m:r>
      </m:oMath>
      <w:r>
        <w:rPr>
          <w:b/>
          <w:bCs/>
        </w:rPr>
        <w:t xml:space="preserve">-intercepts</w:t>
      </w:r>
      <w:r>
        <w:t xml:space="preserve">. If they have the same slope</w:t>
      </w:r>
      <w:r>
        <w:t xml:space="preserve"> </w:t>
      </w:r>
      <w:r>
        <w:rPr>
          <w:i/>
          <w:iCs/>
        </w:rPr>
        <w:t xml:space="preserve">and</w:t>
      </w:r>
      <w:r>
        <w:t xml:space="preserve"> </w:t>
      </w:r>
      <w:r>
        <w:t xml:space="preserve">the same</w:t>
      </w:r>
      <w:r>
        <w:t xml:space="preserve"> </w:t>
      </w:r>
      <m:oMath>
        <m:r>
          <m:t>y</m:t>
        </m:r>
      </m:oMath>
      <w:r>
        <w:t xml:space="preserve">-intercept, they are the same line (coincident), not merely parallel.</w:t>
      </w:r>
    </w:p>
    <w:p>
      <w:pPr>
        <w:pStyle w:val="BodyText"/>
      </w:pPr>
      <w:r>
        <w:rPr>
          <w:b/>
          <w:bCs/>
        </w:rPr>
        <w:t xml:space="preserve">ACT Trap</w:t>
      </w:r>
      <w:r>
        <w:t xml:space="preserve">: A question may give you two equations in different forms and ask whether the lines are parallel. You must convert both to slope-intercept form (or extract slopes from standard form) and compare. Do</w:t>
      </w:r>
      <w:r>
        <w:t xml:space="preserve"> </w:t>
      </w:r>
      <w:r>
        <w:rPr>
          <w:i/>
          <w:iCs/>
        </w:rPr>
        <w:t xml:space="preserve">not</w:t>
      </w:r>
      <w:r>
        <w:t xml:space="preserve"> </w:t>
      </w:r>
      <w:r>
        <w:t xml:space="preserve">assume lines are parallel just because the equations</w:t>
      </w:r>
      <w:r>
        <w:t xml:space="preserve"> </w:t>
      </w:r>
      <w:r>
        <w:t xml:space="preserve">“</w:t>
      </w:r>
      <w:r>
        <w:t xml:space="preserve">look different.</w:t>
      </w:r>
      <w:r>
        <w:t xml:space="preserve">”</w:t>
      </w:r>
    </w:p>
    <w:p>
      <w:pPr>
        <w:pStyle w:val="BodyText"/>
      </w:pPr>
      <w:r>
        <w:rPr>
          <w:b/>
          <w:bCs/>
        </w:rPr>
        <w:t xml:space="preserve">Example of the trap</w:t>
      </w:r>
      <w:r>
        <w:t xml:space="preserve">:</w:t>
      </w:r>
      <w:r>
        <w:t xml:space="preserve"> </w:t>
      </w:r>
      <m:oMath>
        <m:r>
          <m:t>y</m:t>
        </m:r>
        <m:r>
          <m:rPr>
            <m:sty m:val="p"/>
          </m:rPr>
          <m:t>=</m:t>
        </m:r>
        <m:r>
          <m:t>2</m:t>
        </m:r>
        <m:r>
          <m:t>x</m:t>
        </m:r>
        <m:r>
          <m:rPr>
            <m:sty m:val="p"/>
          </m:rPr>
          <m:t>+</m:t>
        </m:r>
        <m:r>
          <m:t>3</m:t>
        </m:r>
      </m:oMath>
      <w:r>
        <w:t xml:space="preserve"> </w:t>
      </w:r>
      <w:r>
        <w:t xml:space="preserve">and</w:t>
      </w:r>
      <w:r>
        <w:t xml:space="preserve"> </w:t>
      </w:r>
      <m:oMath>
        <m:r>
          <m:t>4</m:t>
        </m:r>
        <m:r>
          <m:t>x</m:t>
        </m:r>
        <m:r>
          <m:rPr>
            <m:sty m:val="p"/>
          </m:rPr>
          <m:t>−</m:t>
        </m:r>
        <m:r>
          <m:t>2</m:t>
        </m:r>
        <m:r>
          <m:t>y</m:t>
        </m:r>
        <m:r>
          <m:rPr>
            <m:sty m:val="p"/>
          </m:rPr>
          <m:t>=</m:t>
        </m:r>
        <m:r>
          <m:t>6</m:t>
        </m:r>
      </m:oMath>
      <w:r>
        <w:t xml:space="preserve">. The second equation rearranges to</w:t>
      </w:r>
      <w:r>
        <w:t xml:space="preserve"> </w:t>
      </w:r>
      <m:oMath>
        <m:r>
          <m:t>y</m:t>
        </m:r>
        <m:r>
          <m:rPr>
            <m:sty m:val="p"/>
          </m:rPr>
          <m:t>=</m:t>
        </m:r>
        <m:r>
          <m:t>2</m:t>
        </m:r>
        <m:r>
          <m:t>x</m:t>
        </m:r>
        <m:r>
          <m:rPr>
            <m:sty m:val="p"/>
          </m:rPr>
          <m:t>−</m:t>
        </m:r>
        <m:r>
          <m:t>3</m:t>
        </m:r>
      </m:oMath>
      <w:r>
        <w:t xml:space="preserve">. Same slope (</w:t>
      </w:r>
      <m:oMath>
        <m:r>
          <m:t>m</m:t>
        </m:r>
        <m:r>
          <m:rPr>
            <m:sty m:val="p"/>
          </m:rPr>
          <m:t>=</m:t>
        </m:r>
        <m:r>
          <m:t>2</m:t>
        </m:r>
      </m:oMath>
      <w:r>
        <w:t xml:space="preserve">), different</w:t>
      </w:r>
      <w:r>
        <w:t xml:space="preserve"> </w:t>
      </w:r>
      <m:oMath>
        <m:r>
          <m:t>y</m:t>
        </m:r>
      </m:oMath>
      <w:r>
        <w:t xml:space="preserve">-intercepts (</w:t>
      </w:r>
      <m:oMath>
        <m:r>
          <m:t>3</m:t>
        </m:r>
      </m:oMath>
      <w:r>
        <w:t xml:space="preserve"> </w:t>
      </w:r>
      <w:r>
        <w:t xml:space="preserve">vs. </w:t>
      </w:r>
      <m:oMath>
        <m:r>
          <m:rPr>
            <m:sty m:val="p"/>
          </m:rPr>
          <m:t>−</m:t>
        </m:r>
        <m:r>
          <m:t>3</m:t>
        </m:r>
      </m:oMath>
      <w:r>
        <w:t xml:space="preserve">). These are parallel. But</w:t>
      </w:r>
      <w:r>
        <w:t xml:space="preserve"> </w:t>
      </w:r>
      <m:oMath>
        <m:r>
          <m:t>y</m:t>
        </m:r>
        <m:r>
          <m:rPr>
            <m:sty m:val="p"/>
          </m:rPr>
          <m:t>=</m:t>
        </m:r>
        <m:r>
          <m:t>2</m:t>
        </m:r>
        <m:r>
          <m:t>x</m:t>
        </m:r>
        <m:r>
          <m:rPr>
            <m:sty m:val="p"/>
          </m:rPr>
          <m:t>+</m:t>
        </m:r>
        <m:r>
          <m:t>3</m:t>
        </m:r>
      </m:oMath>
      <w:r>
        <w:t xml:space="preserve"> </w:t>
      </w:r>
      <w:r>
        <w:t xml:space="preserve">and</w:t>
      </w:r>
      <w:r>
        <w:t xml:space="preserve"> </w:t>
      </w:r>
      <m:oMath>
        <m:r>
          <m:t>4</m:t>
        </m:r>
        <m:r>
          <m:t>x</m:t>
        </m:r>
        <m:r>
          <m:rPr>
            <m:sty m:val="p"/>
          </m:rPr>
          <m:t>−</m:t>
        </m:r>
        <m:r>
          <m:t>2</m:t>
        </m:r>
        <m:r>
          <m:t>y</m:t>
        </m:r>
        <m:r>
          <m:rPr>
            <m:sty m:val="p"/>
          </m:rPr>
          <m:t>=</m:t>
        </m:r>
        <m:r>
          <m:rPr>
            <m:sty m:val="p"/>
          </m:rPr>
          <m:t>−</m:t>
        </m:r>
        <m:r>
          <m:t>6</m:t>
        </m:r>
      </m:oMath>
      <w:r>
        <w:t xml:space="preserve"> </w:t>
      </w:r>
      <w:r>
        <w:t xml:space="preserve">rearranges to</w:t>
      </w:r>
      <w:r>
        <w:t xml:space="preserve"> </w:t>
      </w:r>
      <m:oMath>
        <m:r>
          <m:t>y</m:t>
        </m:r>
        <m:r>
          <m:rPr>
            <m:sty m:val="p"/>
          </m:rPr>
          <m:t>=</m:t>
        </m:r>
        <m:r>
          <m:t>2</m:t>
        </m:r>
        <m:r>
          <m:t>x</m:t>
        </m:r>
        <m:r>
          <m:rPr>
            <m:sty m:val="p"/>
          </m:rPr>
          <m:t>+</m:t>
        </m:r>
        <m:r>
          <m:t>3</m:t>
        </m:r>
      </m:oMath>
      <w:r>
        <w:t xml:space="preserve"> </w:t>
      </w:r>
      <w:r>
        <w:t xml:space="preserve">— these are the</w:t>
      </w:r>
      <w:r>
        <w:t xml:space="preserve"> </w:t>
      </w:r>
      <w:r>
        <w:rPr>
          <w:i/>
          <w:iCs/>
        </w:rPr>
        <w:t xml:space="preserve">same</w:t>
      </w:r>
      <w:r>
        <w:t xml:space="preserve"> </w:t>
      </w:r>
      <w:r>
        <w:t xml:space="preserve">line.</w:t>
      </w:r>
    </w:p>
    <w:bookmarkEnd w:id="197"/>
    <w:bookmarkStart w:id="198" w:name="perpendicular-lines"/>
    <w:p>
      <w:pPr>
        <w:pStyle w:val="Heading4"/>
      </w:pPr>
      <w:r>
        <w:t xml:space="preserve">Perpendicular Lines</w:t>
      </w:r>
    </w:p>
    <w:p>
      <w:pPr>
        <w:pStyle w:val="FirstParagraph"/>
      </w:pPr>
      <w:r>
        <w:t xml:space="preserve">Two lines are</w:t>
      </w:r>
      <w:r>
        <w:t xml:space="preserve"> </w:t>
      </w:r>
      <w:r>
        <w:rPr>
          <w:b/>
          <w:bCs/>
        </w:rPr>
        <w:t xml:space="preserve">perpendicular</w:t>
      </w:r>
      <w:r>
        <w:t xml:space="preserve"> </w:t>
      </w:r>
      <w:r>
        <w:t xml:space="preserve">if and only if their slopes are</w:t>
      </w:r>
      <w:r>
        <w:t xml:space="preserve"> </w:t>
      </w:r>
      <w:r>
        <w:rPr>
          <w:b/>
          <w:bCs/>
        </w:rPr>
        <w:t xml:space="preserve">negative reciprocals</w:t>
      </w:r>
      <w:r>
        <w:t xml:space="preserve"> </w:t>
      </w:r>
      <w:r>
        <w:t xml:space="preserve">of each other. That is:</w:t>
      </w:r>
    </w:p>
    <w:p>
      <w:pPr>
        <w:pStyle w:val="BodyText"/>
      </w:pPr>
      <m:oMathPara>
        <m:oMathParaPr>
          <m:jc m:val="center"/>
        </m:oMathParaPr>
        <m:oMath>
          <m:sSub>
            <m:e>
              <m:r>
                <m:t>m</m:t>
              </m:r>
            </m:e>
            <m:sub>
              <m:r>
                <m:t>1</m:t>
              </m:r>
            </m:sub>
          </m:sSub>
          <m:r>
            <m:rPr>
              <m:sty m:val="p"/>
            </m:rPr>
            <m:t>⋅</m:t>
          </m:r>
          <m:sSub>
            <m:e>
              <m:r>
                <m:t>m</m:t>
              </m:r>
            </m:e>
            <m:sub>
              <m:r>
                <m:t>2</m:t>
              </m:r>
            </m:sub>
          </m:sSub>
          <m:r>
            <m:rPr>
              <m:sty m:val="p"/>
            </m:rPr>
            <m:t>=</m:t>
          </m:r>
          <m:r>
            <m:rPr>
              <m:sty m:val="p"/>
            </m:rPr>
            <m:t>−</m:t>
          </m:r>
          <m:r>
            <m:t>1</m:t>
          </m:r>
        </m:oMath>
      </m:oMathPara>
    </w:p>
    <w:p>
      <w:pPr>
        <w:pStyle w:val="FirstParagraph"/>
      </w:pPr>
      <w:r>
        <w:t xml:space="preserve">Equivalently,</w:t>
      </w:r>
      <w:r>
        <w:t xml:space="preserve"> </w:t>
      </w:r>
      <m:oMath>
        <m:sSub>
          <m:e>
            <m:r>
              <m:t>m</m:t>
            </m:r>
          </m:e>
          <m:sub>
            <m:r>
              <m:t>2</m:t>
            </m:r>
          </m:sub>
        </m:sSub>
        <m:r>
          <m:rPr>
            <m:sty m:val="p"/>
          </m:rPr>
          <m:t>=</m:t>
        </m:r>
        <m:r>
          <m:rPr>
            <m:sty m:val="p"/>
          </m:rPr>
          <m:t>−</m:t>
        </m:r>
        <m:f>
          <m:fPr>
            <m:type m:val="bar"/>
          </m:fPr>
          <m:num>
            <m:r>
              <m:t>1</m:t>
            </m:r>
          </m:num>
          <m:den>
            <m:sSub>
              <m:e>
                <m:r>
                  <m:t>m</m:t>
                </m:r>
              </m:e>
              <m:sub>
                <m:r>
                  <m:t>1</m:t>
                </m:r>
              </m:sub>
            </m:sSub>
          </m:den>
        </m:f>
      </m:oMath>
      <w:r>
        <w:t xml:space="preserve">.</w:t>
      </w:r>
    </w:p>
    <w:p>
      <w:pPr>
        <w:pStyle w:val="BodyText"/>
      </w:pPr>
      <w:r>
        <w:rPr>
          <w:b/>
          <w:bCs/>
        </w:rPr>
        <w:t xml:space="preserve">Key examples:</w:t>
      </w:r>
      <w:r>
        <w:t xml:space="preserve"> </w:t>
      </w:r>
      <w:r>
        <w:t xml:space="preserve">- If</w:t>
      </w:r>
      <w:r>
        <w:t xml:space="preserve"> </w:t>
      </w:r>
      <m:oMath>
        <m:sSub>
          <m:e>
            <m:r>
              <m:t>m</m:t>
            </m:r>
          </m:e>
          <m:sub>
            <m:r>
              <m:t>1</m:t>
            </m:r>
          </m:sub>
        </m:sSub>
        <m:r>
          <m:rPr>
            <m:sty m:val="p"/>
          </m:rPr>
          <m:t>=</m:t>
        </m:r>
        <m:r>
          <m:t>3</m:t>
        </m:r>
      </m:oMath>
      <w:r>
        <w:t xml:space="preserve">, then</w:t>
      </w:r>
      <w:r>
        <w:t xml:space="preserve"> </w:t>
      </w:r>
      <m:oMath>
        <m:sSub>
          <m:e>
            <m:r>
              <m:t>m</m:t>
            </m:r>
          </m:e>
          <m:sub>
            <m:r>
              <m:t>2</m:t>
            </m:r>
          </m:sub>
        </m:sSub>
        <m:r>
          <m:rPr>
            <m:sty m:val="p"/>
          </m:rPr>
          <m:t>=</m:t>
        </m:r>
        <m:r>
          <m:rPr>
            <m:sty m:val="p"/>
          </m:rPr>
          <m:t>−</m:t>
        </m:r>
        <m:f>
          <m:fPr>
            <m:type m:val="bar"/>
          </m:fPr>
          <m:num>
            <m:r>
              <m:t>1</m:t>
            </m:r>
          </m:num>
          <m:den>
            <m:r>
              <m:t>3</m:t>
            </m:r>
          </m:den>
        </m:f>
      </m:oMath>
      <w:r>
        <w:t xml:space="preserve">.</w:t>
      </w:r>
      <w:r>
        <w:t xml:space="preserve"> </w:t>
      </w:r>
      <w:r>
        <w:t xml:space="preserve">- If</w:t>
      </w:r>
      <w:r>
        <w:t xml:space="preserve"> </w:t>
      </w:r>
      <m:oMath>
        <m:sSub>
          <m:e>
            <m:r>
              <m:t>m</m:t>
            </m:r>
          </m:e>
          <m:sub>
            <m:r>
              <m:t>1</m:t>
            </m:r>
          </m:sub>
        </m:sSub>
        <m:r>
          <m:rPr>
            <m:sty m:val="p"/>
          </m:rPr>
          <m:t>=</m:t>
        </m:r>
        <m:r>
          <m:rPr>
            <m:sty m:val="p"/>
          </m:rPr>
          <m:t>−</m:t>
        </m:r>
        <m:f>
          <m:fPr>
            <m:type m:val="bar"/>
          </m:fPr>
          <m:num>
            <m:r>
              <m:t>2</m:t>
            </m:r>
          </m:num>
          <m:den>
            <m:r>
              <m:t>5</m:t>
            </m:r>
          </m:den>
        </m:f>
      </m:oMath>
      <w:r>
        <w:t xml:space="preserve">, then</w:t>
      </w:r>
      <w:r>
        <w:t xml:space="preserve"> </w:t>
      </w:r>
      <m:oMath>
        <m:sSub>
          <m:e>
            <m:r>
              <m:t>m</m:t>
            </m:r>
          </m:e>
          <m:sub>
            <m:r>
              <m:t>2</m:t>
            </m:r>
          </m:sub>
        </m:sSub>
        <m:r>
          <m:rPr>
            <m:sty m:val="p"/>
          </m:rPr>
          <m:t>=</m:t>
        </m:r>
        <m:f>
          <m:fPr>
            <m:type m:val="bar"/>
          </m:fPr>
          <m:num>
            <m:r>
              <m:t>5</m:t>
            </m:r>
          </m:num>
          <m:den>
            <m:r>
              <m:t>2</m:t>
            </m:r>
          </m:den>
        </m:f>
      </m:oMath>
      <w:r>
        <w:t xml:space="preserve">.</w:t>
      </w:r>
      <w:r>
        <w:t xml:space="preserve"> </w:t>
      </w:r>
      <w:r>
        <w:t xml:space="preserve">- If</w:t>
      </w:r>
      <w:r>
        <w:t xml:space="preserve"> </w:t>
      </w:r>
      <m:oMath>
        <m:sSub>
          <m:e>
            <m:r>
              <m:t>m</m:t>
            </m:r>
          </m:e>
          <m:sub>
            <m:r>
              <m:t>1</m:t>
            </m:r>
          </m:sub>
        </m:sSub>
        <m:r>
          <m:rPr>
            <m:sty m:val="p"/>
          </m:rPr>
          <m:t>=</m:t>
        </m:r>
        <m:r>
          <m:t>1</m:t>
        </m:r>
      </m:oMath>
      <w:r>
        <w:t xml:space="preserve">, then</w:t>
      </w:r>
      <w:r>
        <w:t xml:space="preserve"> </w:t>
      </w:r>
      <m:oMath>
        <m:sSub>
          <m:e>
            <m:r>
              <m:t>m</m:t>
            </m:r>
          </m:e>
          <m:sub>
            <m:r>
              <m:t>2</m:t>
            </m:r>
          </m:sub>
        </m:sSub>
        <m:r>
          <m:rPr>
            <m:sty m:val="p"/>
          </m:rPr>
          <m:t>=</m:t>
        </m:r>
        <m:r>
          <m:rPr>
            <m:sty m:val="p"/>
          </m:rPr>
          <m:t>−</m:t>
        </m:r>
        <m:r>
          <m:t>1</m:t>
        </m:r>
      </m:oMath>
      <w:r>
        <w:t xml:space="preserve"> </w:t>
      </w:r>
      <w:r>
        <w:t xml:space="preserve">(the line</w:t>
      </w:r>
      <w:r>
        <w:t xml:space="preserve"> </w:t>
      </w:r>
      <m:oMath>
        <m:r>
          <m:t>y</m:t>
        </m:r>
        <m:r>
          <m:rPr>
            <m:sty m:val="p"/>
          </m:rPr>
          <m:t>=</m:t>
        </m:r>
        <m:r>
          <m:t>x</m:t>
        </m:r>
      </m:oMath>
      <w:r>
        <w:t xml:space="preserve"> </w:t>
      </w:r>
      <w:r>
        <w:t xml:space="preserve">is perpendicular to</w:t>
      </w:r>
      <w:r>
        <w:t xml:space="preserve"> </w:t>
      </w:r>
      <m:oMath>
        <m:r>
          <m:t>y</m:t>
        </m:r>
        <m:r>
          <m:rPr>
            <m:sty m:val="p"/>
          </m:rPr>
          <m:t>=</m:t>
        </m:r>
        <m:r>
          <m:rPr>
            <m:sty m:val="p"/>
          </m:rPr>
          <m:t>−</m:t>
        </m:r>
        <m:r>
          <m:t>x</m:t>
        </m:r>
      </m:oMath>
      <w:r>
        <w:t xml:space="preserve">).</w:t>
      </w:r>
      <w:r>
        <w:t xml:space="preserve"> </w:t>
      </w:r>
      <w:r>
        <w:t xml:space="preserve">- A horizontal line (</w:t>
      </w:r>
      <m:oMath>
        <m:r>
          <m:t>m</m:t>
        </m:r>
        <m:r>
          <m:rPr>
            <m:sty m:val="p"/>
          </m:rPr>
          <m:t>=</m:t>
        </m:r>
        <m:r>
          <m:t>0</m:t>
        </m:r>
      </m:oMath>
      <w:r>
        <w:t xml:space="preserve">) is perpendicular to a vertical line (undefined slope). This is the one case where the product formula doesn’t apply directly, but the geometric relationship holds.</w:t>
      </w:r>
    </w:p>
    <w:p>
      <w:pPr>
        <w:pStyle w:val="BodyText"/>
      </w:pPr>
      <w:r>
        <w:rPr>
          <w:b/>
          <w:bCs/>
        </w:rPr>
        <w:t xml:space="preserve">ACT Trap</w:t>
      </w:r>
      <w:r>
        <w:t xml:space="preserve">: Students often confuse</w:t>
      </w:r>
      <w:r>
        <w:t xml:space="preserve"> </w:t>
      </w:r>
      <w:r>
        <w:t xml:space="preserve">“</w:t>
      </w:r>
      <w:r>
        <w:t xml:space="preserve">negative reciprocal</w:t>
      </w:r>
      <w:r>
        <w:t xml:space="preserve">”</w:t>
      </w:r>
      <w:r>
        <w:t xml:space="preserve"> </w:t>
      </w:r>
      <w:r>
        <w:t xml:space="preserve">with</w:t>
      </w:r>
      <w:r>
        <w:t xml:space="preserve"> </w:t>
      </w:r>
      <w:r>
        <w:t xml:space="preserve">“</w:t>
      </w:r>
      <w:r>
        <w:t xml:space="preserve">negative</w:t>
      </w:r>
      <w:r>
        <w:t xml:space="preserve">”</w:t>
      </w:r>
      <w:r>
        <w:t xml:space="preserve"> </w:t>
      </w:r>
      <w:r>
        <w:t xml:space="preserve">or</w:t>
      </w:r>
      <w:r>
        <w:t xml:space="preserve"> </w:t>
      </w:r>
      <w:r>
        <w:t xml:space="preserve">“</w:t>
      </w:r>
      <w:r>
        <w:t xml:space="preserve">reciprocal.</w:t>
      </w:r>
      <w:r>
        <w:t xml:space="preserve">”</w:t>
      </w:r>
      <w:r>
        <w:t xml:space="preserve"> </w:t>
      </w:r>
      <w:r>
        <w:t xml:space="preserve">A slope of</w:t>
      </w:r>
      <w:r>
        <w:t xml:space="preserve"> </w:t>
      </w:r>
      <m:oMath>
        <m:r>
          <m:t>3</m:t>
        </m:r>
      </m:oMath>
      <w:r>
        <w:t xml:space="preserve"> </w:t>
      </w:r>
      <w:r>
        <w:t xml:space="preserve">and a slope of</w:t>
      </w:r>
      <w:r>
        <w:t xml:space="preserve"> </w:t>
      </w:r>
      <m:oMath>
        <m:f>
          <m:fPr>
            <m:type m:val="bar"/>
          </m:fPr>
          <m:num>
            <m:r>
              <m:t>1</m:t>
            </m:r>
          </m:num>
          <m:den>
            <m:r>
              <m:t>3</m:t>
            </m:r>
          </m:den>
        </m:f>
      </m:oMath>
      <w:r>
        <w:t xml:space="preserve"> </w:t>
      </w:r>
      <w:r>
        <w:t xml:space="preserve">are</w:t>
      </w:r>
      <w:r>
        <w:t xml:space="preserve"> </w:t>
      </w:r>
      <w:r>
        <w:rPr>
          <w:i/>
          <w:iCs/>
        </w:rPr>
        <w:t xml:space="preserve">not</w:t>
      </w:r>
      <w:r>
        <w:t xml:space="preserve"> </w:t>
      </w:r>
      <w:r>
        <w:t xml:space="preserve">perpendicular — they are reciprocal but not negative reciprocal. A slope of</w:t>
      </w:r>
      <w:r>
        <w:t xml:space="preserve"> </w:t>
      </w:r>
      <m:oMath>
        <m:r>
          <m:t>3</m:t>
        </m:r>
      </m:oMath>
      <w:r>
        <w:t xml:space="preserve"> </w:t>
      </w:r>
      <w:r>
        <w:t xml:space="preserve">and a slope of</w:t>
      </w:r>
      <w:r>
        <w:t xml:space="preserve"> </w:t>
      </w:r>
      <m:oMath>
        <m:r>
          <m:rPr>
            <m:sty m:val="p"/>
          </m:rPr>
          <m:t>−</m:t>
        </m:r>
        <m:r>
          <m:t>3</m:t>
        </m:r>
      </m:oMath>
      <w:r>
        <w:t xml:space="preserve"> </w:t>
      </w:r>
      <w:r>
        <w:t xml:space="preserve">are</w:t>
      </w:r>
      <w:r>
        <w:t xml:space="preserve"> </w:t>
      </w:r>
      <w:r>
        <w:rPr>
          <w:i/>
          <w:iCs/>
        </w:rPr>
        <w:t xml:space="preserve">not</w:t>
      </w:r>
      <w:r>
        <w:t xml:space="preserve"> </w:t>
      </w:r>
      <w:r>
        <w:t xml:space="preserve">perpendicular — they are negative but not reciprocal. Both conditions must hold: the sign flips AND the fraction inverts.</w:t>
      </w:r>
    </w:p>
    <w:bookmarkEnd w:id="198"/>
    <w:bookmarkEnd w:id="199"/>
    <w:bookmarkStart w:id="200" w:name="writing-linear-equations-from-context"/>
    <w:p>
      <w:pPr>
        <w:pStyle w:val="Heading3"/>
      </w:pPr>
      <w:r>
        <w:t xml:space="preserve">3.2.7 Writing Linear Equations from Context</w:t>
      </w:r>
    </w:p>
    <w:p>
      <w:pPr>
        <w:pStyle w:val="FirstParagraph"/>
      </w:pPr>
      <w:r>
        <w:t xml:space="preserve">The ACT frequently presents a scenario and asks you to write the equation that models it. Here is the systematic approach:</w:t>
      </w:r>
    </w:p>
    <w:p>
      <w:pPr>
        <w:pStyle w:val="BodyText"/>
      </w:pPr>
      <w:r>
        <w:rPr>
          <w:b/>
          <w:bCs/>
        </w:rPr>
        <w:t xml:space="preserve">Step 1: Identify the variables.</w:t>
      </w:r>
      <w:r>
        <w:t xml:space="preserve"> </w:t>
      </w:r>
      <w:r>
        <w:t xml:space="preserve">What is</w:t>
      </w:r>
      <w:r>
        <w:t xml:space="preserve"> </w:t>
      </w:r>
      <m:oMath>
        <m:r>
          <m:t>x</m:t>
        </m:r>
      </m:oMath>
      <w:r>
        <w:t xml:space="preserve">? What is</w:t>
      </w:r>
      <w:r>
        <w:t xml:space="preserve"> </w:t>
      </w:r>
      <m:oMath>
        <m:r>
          <m:t>y</m:t>
        </m:r>
      </m:oMath>
      <w:r>
        <w:t xml:space="preserve">? (Or whatever letters the problem uses.)</w:t>
      </w:r>
    </w:p>
    <w:p>
      <w:pPr>
        <w:pStyle w:val="BodyText"/>
      </w:pPr>
      <w:r>
        <w:rPr>
          <w:b/>
          <w:bCs/>
        </w:rPr>
        <w:t xml:space="preserve">Step 2: Identify the rate of change.</w:t>
      </w:r>
      <w:r>
        <w:t xml:space="preserve"> </w:t>
      </w:r>
      <w:r>
        <w:t xml:space="preserve">This is the slope</w:t>
      </w:r>
      <w:r>
        <w:t xml:space="preserve"> </w:t>
      </w:r>
      <m:oMath>
        <m:r>
          <m:t>m</m:t>
        </m:r>
      </m:oMath>
      <w:r>
        <w:t xml:space="preserve">. Look for words like</w:t>
      </w:r>
      <w:r>
        <w:t xml:space="preserve"> </w:t>
      </w:r>
      <w:r>
        <w:t xml:space="preserve">“</w:t>
      </w:r>
      <w:r>
        <w:t xml:space="preserve">per,</w:t>
      </w:r>
      <w:r>
        <w:t xml:space="preserve">”</w:t>
      </w:r>
      <w:r>
        <w:t xml:space="preserve"> </w:t>
      </w:r>
      <w:r>
        <w:t xml:space="preserve">“</w:t>
      </w:r>
      <w:r>
        <w:t xml:space="preserve">each,</w:t>
      </w:r>
      <w:r>
        <w:t xml:space="preserve">”</w:t>
      </w:r>
      <w:r>
        <w:t xml:space="preserve"> </w:t>
      </w:r>
      <w:r>
        <w:t xml:space="preserve">“</w:t>
      </w:r>
      <w:r>
        <w:t xml:space="preserve">every,</w:t>
      </w:r>
      <w:r>
        <w:t xml:space="preserve">”</w:t>
      </w:r>
      <w:r>
        <w:t xml:space="preserve"> </w:t>
      </w:r>
      <w:r>
        <w:t xml:space="preserve">“</w:t>
      </w:r>
      <w:r>
        <w:t xml:space="preserve">rate,</w:t>
      </w:r>
      <w:r>
        <w:t xml:space="preserve">”</w:t>
      </w:r>
      <w:r>
        <w:t xml:space="preserve"> </w:t>
      </w:r>
      <w:r>
        <w:t xml:space="preserve">“</w:t>
      </w:r>
      <w:r>
        <w:t xml:space="preserve">speed,</w:t>
      </w:r>
      <w:r>
        <w:t xml:space="preserve">”</w:t>
      </w:r>
      <w:r>
        <w:t xml:space="preserve"> </w:t>
      </w:r>
      <w:r>
        <w:t xml:space="preserve">“</w:t>
      </w:r>
      <w:r>
        <w:t xml:space="preserve">cost per unit.</w:t>
      </w:r>
      <w:r>
        <w:t xml:space="preserve">”</w:t>
      </w:r>
    </w:p>
    <w:p>
      <w:pPr>
        <w:pStyle w:val="BodyText"/>
      </w:pPr>
      <w:r>
        <w:rPr>
          <w:b/>
          <w:bCs/>
        </w:rPr>
        <w:t xml:space="preserve">Step 3: Identify the starting value.</w:t>
      </w:r>
      <w:r>
        <w:t xml:space="preserve"> </w:t>
      </w:r>
      <w:r>
        <w:t xml:space="preserve">This is the</w:t>
      </w:r>
      <w:r>
        <w:t xml:space="preserve"> </w:t>
      </w:r>
      <m:oMath>
        <m:r>
          <m:t>y</m:t>
        </m:r>
      </m:oMath>
      <w:r>
        <w:t xml:space="preserve">-intercept</w:t>
      </w:r>
      <w:r>
        <w:t xml:space="preserve"> </w:t>
      </w:r>
      <m:oMath>
        <m:r>
          <m:t>b</m:t>
        </m:r>
      </m:oMath>
      <w:r>
        <w:t xml:space="preserve">. Look for words like</w:t>
      </w:r>
      <w:r>
        <w:t xml:space="preserve"> </w:t>
      </w:r>
      <w:r>
        <w:t xml:space="preserve">“</w:t>
      </w:r>
      <w:r>
        <w:t xml:space="preserve">initial,</w:t>
      </w:r>
      <w:r>
        <w:t xml:space="preserve">”</w:t>
      </w:r>
      <w:r>
        <w:t xml:space="preserve"> </w:t>
      </w:r>
      <w:r>
        <w:t xml:space="preserve">“</w:t>
      </w:r>
      <w:r>
        <w:t xml:space="preserve">starting,</w:t>
      </w:r>
      <w:r>
        <w:t xml:space="preserve">”</w:t>
      </w:r>
      <w:r>
        <w:t xml:space="preserve"> </w:t>
      </w:r>
      <w:r>
        <w:t xml:space="preserve">“</w:t>
      </w:r>
      <w:r>
        <w:t xml:space="preserve">flat fee,</w:t>
      </w:r>
      <w:r>
        <w:t xml:space="preserve">”</w:t>
      </w:r>
      <w:r>
        <w:t xml:space="preserve"> </w:t>
      </w:r>
      <w:r>
        <w:t xml:space="preserve">“</w:t>
      </w:r>
      <w:r>
        <w:t xml:space="preserve">base,</w:t>
      </w:r>
      <w:r>
        <w:t xml:space="preserve">”</w:t>
      </w:r>
      <w:r>
        <w:t xml:space="preserve"> </w:t>
      </w:r>
      <w:r>
        <w:t xml:space="preserve">“</w:t>
      </w:r>
      <w:r>
        <w:t xml:space="preserve">already has,</w:t>
      </w:r>
      <w:r>
        <w:t xml:space="preserve">”</w:t>
      </w:r>
      <w:r>
        <w:t xml:space="preserve"> </w:t>
      </w:r>
      <w:r>
        <w:t xml:space="preserve">“</w:t>
      </w:r>
      <w:r>
        <w:t xml:space="preserve">at the beginning.</w:t>
      </w:r>
      <w:r>
        <w:t xml:space="preserve">”</w:t>
      </w:r>
    </w:p>
    <w:p>
      <w:pPr>
        <w:pStyle w:val="BodyText"/>
      </w:pPr>
      <w:r>
        <w:rPr>
          <w:b/>
          <w:bCs/>
        </w:rPr>
        <w:t xml:space="preserve">Step 4: Write the equation.</w:t>
      </w:r>
      <w:r>
        <w:t xml:space="preserve"> </w:t>
      </w:r>
      <m:oMath>
        <m:r>
          <m:t>y</m:t>
        </m:r>
        <m:r>
          <m:rPr>
            <m:sty m:val="p"/>
          </m:rPr>
          <m:t>=</m:t>
        </m:r>
        <m:r>
          <m:t>m</m:t>
        </m:r>
        <m:r>
          <m:t>x</m:t>
        </m:r>
        <m:r>
          <m:rPr>
            <m:sty m:val="p"/>
          </m:rPr>
          <m:t>+</m:t>
        </m:r>
        <m:r>
          <m:t>b</m:t>
        </m:r>
      </m:oMath>
      <w:r>
        <w:t xml:space="preserve">.</w:t>
      </w:r>
    </w:p>
    <w:p>
      <w:pPr>
        <w:pStyle w:val="BodyText"/>
      </w:pPr>
      <w:r>
        <w:rPr>
          <w:b/>
          <w:bCs/>
        </w:rPr>
        <w:t xml:space="preserve">Step 5: Verify with a test point.</w:t>
      </w:r>
      <w:r>
        <w:t xml:space="preserve"> </w:t>
      </w:r>
      <w:r>
        <w:t xml:space="preserve">If the problem gives you a specific data point, plug it in to confirm your equation is correct.</w:t>
      </w:r>
    </w:p>
    <w:p>
      <w:pPr>
        <w:pStyle w:val="BodyText"/>
      </w:pPr>
      <w:r>
        <w:rPr>
          <w:b/>
          <w:bCs/>
        </w:rPr>
        <w:t xml:space="preserve">Example (conceptual):</w:t>
      </w:r>
      <w:r>
        <w:t xml:space="preserve"> </w:t>
      </w:r>
      <w:r>
        <w:t xml:space="preserve">A gym charges a</w:t>
      </w:r>
      <w:r>
        <w:t xml:space="preserve"> </w:t>
      </w:r>
      <m:oMath>
        <m:r>
          <m:rPr>
            <m:sty m:val="p"/>
          </m:rPr>
          <m:t>$</m:t>
        </m:r>
        <m:r>
          <m:t>50</m:t>
        </m:r>
      </m:oMath>
      <w:r>
        <w:t xml:space="preserve"> </w:t>
      </w:r>
      <w:r>
        <w:t xml:space="preserve">membership fee plus</w:t>
      </w:r>
      <w:r>
        <w:t xml:space="preserve"> </w:t>
      </w:r>
      <m:oMath>
        <m:r>
          <m:rPr>
            <m:sty m:val="p"/>
          </m:rPr>
          <m:t>$</m:t>
        </m:r>
        <m:r>
          <m:t>30</m:t>
        </m:r>
      </m:oMath>
      <w:r>
        <w:t xml:space="preserve"> </w:t>
      </w:r>
      <w:r>
        <w:t xml:space="preserve">per month. Let</w:t>
      </w:r>
      <w:r>
        <w:t xml:space="preserve"> </w:t>
      </w:r>
      <m:oMath>
        <m:r>
          <m:t>x</m:t>
        </m:r>
      </m:oMath>
      <w:r>
        <w:t xml:space="preserve"> </w:t>
      </w:r>
      <w:r>
        <w:t xml:space="preserve">be months and</w:t>
      </w:r>
      <w:r>
        <w:t xml:space="preserve"> </w:t>
      </w:r>
      <m:oMath>
        <m:r>
          <m:t>y</m:t>
        </m:r>
      </m:oMath>
      <w:r>
        <w:t xml:space="preserve"> </w:t>
      </w:r>
      <w:r>
        <w:t xml:space="preserve">be total cost. Then</w:t>
      </w:r>
      <w:r>
        <w:t xml:space="preserve"> </w:t>
      </w:r>
      <m:oMath>
        <m:r>
          <m:t>m</m:t>
        </m:r>
        <m:r>
          <m:rPr>
            <m:sty m:val="p"/>
          </m:rPr>
          <m:t>=</m:t>
        </m:r>
        <m:r>
          <m:t>30</m:t>
        </m:r>
      </m:oMath>
      <w:r>
        <w:t xml:space="preserve"> </w:t>
      </w:r>
      <w:r>
        <w:t xml:space="preserve">(cost per month) and</w:t>
      </w:r>
      <w:r>
        <w:t xml:space="preserve"> </w:t>
      </w:r>
      <m:oMath>
        <m:r>
          <m:t>b</m:t>
        </m:r>
        <m:r>
          <m:rPr>
            <m:sty m:val="p"/>
          </m:rPr>
          <m:t>=</m:t>
        </m:r>
        <m:r>
          <m:t>50</m:t>
        </m:r>
      </m:oMath>
      <w:r>
        <w:t xml:space="preserve"> </w:t>
      </w:r>
      <w:r>
        <w:t xml:space="preserve">(initial fee). The equation is</w:t>
      </w:r>
      <w:r>
        <w:t xml:space="preserve"> </w:t>
      </w:r>
      <m:oMath>
        <m:r>
          <m:t>y</m:t>
        </m:r>
        <m:r>
          <m:rPr>
            <m:sty m:val="p"/>
          </m:rPr>
          <m:t>=</m:t>
        </m:r>
        <m:r>
          <m:t>30</m:t>
        </m:r>
        <m:r>
          <m:t>x</m:t>
        </m:r>
        <m:r>
          <m:rPr>
            <m:sty m:val="p"/>
          </m:rPr>
          <m:t>+</m:t>
        </m:r>
        <m:r>
          <m:t>50</m:t>
        </m:r>
      </m:oMath>
      <w:r>
        <w:t xml:space="preserve">.</w:t>
      </w:r>
    </w:p>
    <w:p>
      <w:pPr>
        <w:pStyle w:val="BodyText"/>
      </w:pPr>
      <w:r>
        <w:rPr>
          <w:b/>
          <w:bCs/>
        </w:rPr>
        <w:t xml:space="preserve">Common variations:</w:t>
      </w:r>
      <w:r>
        <w:t xml:space="preserve"> </w:t>
      </w:r>
      <w:r>
        <w:t xml:space="preserve">-</w:t>
      </w:r>
      <w:r>
        <w:t xml:space="preserve"> </w:t>
      </w:r>
      <w:r>
        <w:rPr>
          <w:b/>
          <w:bCs/>
        </w:rPr>
        <w:t xml:space="preserve">Depreciation</w:t>
      </w:r>
      <w:r>
        <w:t xml:space="preserve">: A car worth</w:t>
      </w:r>
      <w:r>
        <w:t xml:space="preserve"> </w:t>
      </w:r>
      <m:oMath>
        <m:r>
          <m:rPr>
            <m:sty m:val="p"/>
          </m:rPr>
          <m:t>$</m:t>
        </m:r>
        <m:r>
          <m:t>25</m:t>
        </m:r>
        <m:r>
          <m:rPr>
            <m:sty m:val="p"/>
          </m:rPr>
          <m:t>,</m:t>
        </m:r>
        <m:r>
          <m:t>000</m:t>
        </m:r>
      </m:oMath>
      <w:r>
        <w:t xml:space="preserve"> </w:t>
      </w:r>
      <w:r>
        <w:t xml:space="preserve">loses</w:t>
      </w:r>
      <w:r>
        <w:t xml:space="preserve"> </w:t>
      </w:r>
      <m:oMath>
        <m:r>
          <m:rPr>
            <m:sty m:val="p"/>
          </m:rPr>
          <m:t>$</m:t>
        </m:r>
        <m:r>
          <m:t>2</m:t>
        </m:r>
        <m:r>
          <m:rPr>
            <m:sty m:val="p"/>
          </m:rPr>
          <m:t>,</m:t>
        </m:r>
        <m:r>
          <m:t>000</m:t>
        </m:r>
      </m:oMath>
      <w:r>
        <w:t xml:space="preserve"> </w:t>
      </w:r>
      <w:r>
        <w:t xml:space="preserve">per year.</w:t>
      </w:r>
      <w:r>
        <w:t xml:space="preserve"> </w:t>
      </w:r>
      <m:oMath>
        <m:r>
          <m:t>y</m:t>
        </m:r>
        <m:r>
          <m:rPr>
            <m:sty m:val="p"/>
          </m:rPr>
          <m:t>=</m:t>
        </m:r>
        <m:r>
          <m:rPr>
            <m:sty m:val="p"/>
          </m:rPr>
          <m:t>−</m:t>
        </m:r>
        <m:r>
          <m:t>2000</m:t>
        </m:r>
        <m:r>
          <m:t>x</m:t>
        </m:r>
        <m:r>
          <m:rPr>
            <m:sty m:val="p"/>
          </m:rPr>
          <m:t>+</m:t>
        </m:r>
        <m:r>
          <m:t>25000</m:t>
        </m:r>
      </m:oMath>
      <w:r>
        <w:t xml:space="preserve">. The negative slope indicates decrease.</w:t>
      </w:r>
      <w:r>
        <w:t xml:space="preserve"> </w:t>
      </w:r>
      <w:r>
        <w:t xml:space="preserve">-</w:t>
      </w:r>
      <w:r>
        <w:t xml:space="preserve"> </w:t>
      </w:r>
      <w:r>
        <w:rPr>
          <w:b/>
          <w:bCs/>
        </w:rPr>
        <w:t xml:space="preserve">Filling a tank</w:t>
      </w:r>
      <w:r>
        <w:t xml:space="preserve">: A pool with</w:t>
      </w:r>
      <w:r>
        <w:t xml:space="preserve"> </w:t>
      </w:r>
      <m:oMath>
        <m:r>
          <m:t>500</m:t>
        </m:r>
      </m:oMath>
      <w:r>
        <w:t xml:space="preserve"> </w:t>
      </w:r>
      <w:r>
        <w:t xml:space="preserve">gallons already in it fills at</w:t>
      </w:r>
      <w:r>
        <w:t xml:space="preserve"> </w:t>
      </w:r>
      <m:oMath>
        <m:r>
          <m:t>50</m:t>
        </m:r>
      </m:oMath>
      <w:r>
        <w:t xml:space="preserve"> </w:t>
      </w:r>
      <w:r>
        <w:t xml:space="preserve">gallons per minute.</w:t>
      </w:r>
      <w:r>
        <w:t xml:space="preserve"> </w:t>
      </w:r>
      <m:oMath>
        <m:r>
          <m:t>y</m:t>
        </m:r>
        <m:r>
          <m:rPr>
            <m:sty m:val="p"/>
          </m:rPr>
          <m:t>=</m:t>
        </m:r>
        <m:r>
          <m:t>50</m:t>
        </m:r>
        <m:r>
          <m:t>x</m:t>
        </m:r>
        <m:r>
          <m:rPr>
            <m:sty m:val="p"/>
          </m:rPr>
          <m:t>+</m:t>
        </m:r>
        <m:r>
          <m:t>500</m:t>
        </m:r>
      </m:oMath>
      <w:r>
        <w:t xml:space="preserve">.</w:t>
      </w:r>
      <w:r>
        <w:t xml:space="preserve"> </w:t>
      </w:r>
      <w:r>
        <w:t xml:space="preserve">-</w:t>
      </w:r>
      <w:r>
        <w:t xml:space="preserve"> </w:t>
      </w:r>
      <w:r>
        <w:rPr>
          <w:b/>
          <w:bCs/>
        </w:rPr>
        <w:t xml:space="preserve">Temperature conversion</w:t>
      </w:r>
      <w:r>
        <w:t xml:space="preserve">:</w:t>
      </w:r>
      <w:r>
        <w:t xml:space="preserve"> </w:t>
      </w:r>
      <m:oMath>
        <m:r>
          <m:t>F</m:t>
        </m:r>
        <m:r>
          <m:rPr>
            <m:sty m:val="p"/>
          </m:rPr>
          <m:t>=</m:t>
        </m:r>
        <m:f>
          <m:fPr>
            <m:type m:val="bar"/>
          </m:fPr>
          <m:num>
            <m:r>
              <m:t>9</m:t>
            </m:r>
          </m:num>
          <m:den>
            <m:r>
              <m:t>5</m:t>
            </m:r>
          </m:den>
        </m:f>
        <m:r>
          <m:t>C</m:t>
        </m:r>
        <m:r>
          <m:rPr>
            <m:sty m:val="p"/>
          </m:rPr>
          <m:t>+</m:t>
        </m:r>
        <m:r>
          <m:t>32</m:t>
        </m:r>
      </m:oMath>
      <w:r>
        <w:t xml:space="preserve">. Here</w:t>
      </w:r>
      <w:r>
        <w:t xml:space="preserve"> </w:t>
      </w:r>
      <m:oMath>
        <m:r>
          <m:t>m</m:t>
        </m:r>
        <m:r>
          <m:rPr>
            <m:sty m:val="p"/>
          </m:rPr>
          <m:t>=</m:t>
        </m:r>
        <m:f>
          <m:fPr>
            <m:type m:val="bar"/>
          </m:fPr>
          <m:num>
            <m:r>
              <m:t>9</m:t>
            </m:r>
          </m:num>
          <m:den>
            <m:r>
              <m:t>5</m:t>
            </m:r>
          </m:den>
        </m:f>
      </m:oMath>
      <w:r>
        <w:t xml:space="preserve"> </w:t>
      </w:r>
      <w:r>
        <w:t xml:space="preserve">and</w:t>
      </w:r>
      <w:r>
        <w:t xml:space="preserve"> </w:t>
      </w:r>
      <m:oMath>
        <m:r>
          <m:t>b</m:t>
        </m:r>
        <m:r>
          <m:rPr>
            <m:sty m:val="p"/>
          </m:rPr>
          <m:t>=</m:t>
        </m:r>
        <m:r>
          <m:t>32</m:t>
        </m:r>
      </m:oMath>
      <w:r>
        <w:t xml:space="preserve">.</w:t>
      </w:r>
    </w:p>
    <w:bookmarkEnd w:id="200"/>
    <w:bookmarkStart w:id="201" w:name="linear-functions-from-tables"/>
    <w:p>
      <w:pPr>
        <w:pStyle w:val="Heading3"/>
      </w:pPr>
      <w:r>
        <w:t xml:space="preserve">3.2.8 Linear Functions from Tables</w:t>
      </w:r>
    </w:p>
    <w:p>
      <w:pPr>
        <w:pStyle w:val="FirstParagraph"/>
      </w:pPr>
      <w:r>
        <w:t xml:space="preserve">When given a table of</w:t>
      </w:r>
      <w:r>
        <w:t xml:space="preserve"> </w:t>
      </w:r>
      <m:oMath>
        <m:d>
          <m:dPr>
            <m:begChr m:val="("/>
            <m:endChr m:val=")"/>
            <m:sepChr m:val=""/>
            <m:grow/>
          </m:dPr>
          <m:e>
            <m:r>
              <m:t>x</m:t>
            </m:r>
            <m:r>
              <m:rPr>
                <m:sty m:val="p"/>
              </m:rPr>
              <m:t>,</m:t>
            </m:r>
            <m:r>
              <m:t>y</m:t>
            </m:r>
          </m:e>
        </m:d>
      </m:oMath>
      <w:r>
        <w:t xml:space="preserve"> </w:t>
      </w:r>
      <w:r>
        <w:t xml:space="preserve">values, the process is:</w:t>
      </w:r>
    </w:p>
    <w:p>
      <w:pPr>
        <w:pStyle w:val="Compact"/>
        <w:numPr>
          <w:ilvl w:val="0"/>
          <w:numId w:val="1101"/>
        </w:numPr>
      </w:pPr>
      <w:r>
        <w:t xml:space="preserve">Verify linearity: Check that the change in</w:t>
      </w:r>
      <w:r>
        <w:t xml:space="preserve"> </w:t>
      </w:r>
      <m:oMath>
        <m:r>
          <m:t>y</m:t>
        </m:r>
      </m:oMath>
      <w:r>
        <w:t xml:space="preserve"> </w:t>
      </w:r>
      <w:r>
        <w:t xml:space="preserve">is constant for equal changes in</w:t>
      </w:r>
      <w:r>
        <w:t xml:space="preserve"> </w:t>
      </w:r>
      <m:oMath>
        <m:r>
          <m:t>x</m:t>
        </m:r>
      </m:oMath>
      <w:r>
        <w:t xml:space="preserve">. If</w:t>
      </w:r>
      <w:r>
        <w:t xml:space="preserve"> </w:t>
      </w:r>
      <m:oMath>
        <m:r>
          <m:t>x</m:t>
        </m:r>
      </m:oMath>
      <w:r>
        <w:t xml:space="preserve"> </w:t>
      </w:r>
      <w:r>
        <w:t xml:space="preserve">increases by 1 each time, then</w:t>
      </w:r>
      <w:r>
        <w:t xml:space="preserve"> </w:t>
      </w:r>
      <m:oMath>
        <m:r>
          <m:t>y</m:t>
        </m:r>
      </m:oMath>
      <w:r>
        <w:t xml:space="preserve"> </w:t>
      </w:r>
      <w:r>
        <w:t xml:space="preserve">should increase by the same amount each time. That constant increase is the slope.</w:t>
      </w:r>
    </w:p>
    <w:p>
      <w:pPr>
        <w:pStyle w:val="Compact"/>
        <w:numPr>
          <w:ilvl w:val="0"/>
          <w:numId w:val="1101"/>
        </w:numPr>
      </w:pPr>
      <w:r>
        <w:t xml:space="preserve">Identify the</w:t>
      </w:r>
      <w:r>
        <w:t xml:space="preserve"> </w:t>
      </w:r>
      <m:oMath>
        <m:r>
          <m:t>y</m:t>
        </m:r>
      </m:oMath>
      <w:r>
        <w:t xml:space="preserve">-intercept: Find the row where</w:t>
      </w:r>
      <w:r>
        <w:t xml:space="preserve"> </w:t>
      </w:r>
      <m:oMath>
        <m:r>
          <m:t>x</m:t>
        </m:r>
        <m:r>
          <m:rPr>
            <m:sty m:val="p"/>
          </m:rPr>
          <m:t>=</m:t>
        </m:r>
        <m:r>
          <m:t>0</m:t>
        </m:r>
      </m:oMath>
      <w:r>
        <w:t xml:space="preserve"> </w:t>
      </w:r>
      <w:r>
        <w:t xml:space="preserve">(if present), or work backward using the slope.</w:t>
      </w:r>
    </w:p>
    <w:p>
      <w:pPr>
        <w:pStyle w:val="Compact"/>
        <w:numPr>
          <w:ilvl w:val="0"/>
          <w:numId w:val="1101"/>
        </w:numPr>
      </w:pPr>
      <w:r>
        <w:t xml:space="preserve">Write the equation.</w:t>
      </w:r>
    </w:p>
    <w:p>
      <w:pPr>
        <w:pStyle w:val="FirstParagraph"/>
      </w:pPr>
      <w:r>
        <w:rPr>
          <w:b/>
          <w:bCs/>
        </w:rPr>
        <w:t xml:space="preserve">Example: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x</m:t>
              </m:r>
            </m:oMath>
          </w:p>
        </w:tc>
        <w:tc>
          <w:tcPr/>
          <w:p>
            <w:pPr>
              <w:pStyle w:val="Compact"/>
              <w:jc w:val="left"/>
            </w:pPr>
            <m:oMath>
              <m:r>
                <m:t>y</m:t>
              </m:r>
            </m:oMath>
          </w:p>
        </w:tc>
      </w:tr>
      <w:tr>
        <w:tc>
          <w:tcPr/>
          <w:p>
            <w:pPr>
              <w:pStyle w:val="Compact"/>
              <w:jc w:val="left"/>
            </w:pPr>
            <w:r>
              <w:t xml:space="preserve">0</w:t>
            </w:r>
          </w:p>
        </w:tc>
        <w:tc>
          <w:tcPr/>
          <w:p>
            <w:pPr>
              <w:pStyle w:val="Compact"/>
              <w:jc w:val="left"/>
            </w:pPr>
            <w:r>
              <w:t xml:space="preserve">7</w:t>
            </w:r>
          </w:p>
        </w:tc>
      </w:tr>
      <w:tr>
        <w:tc>
          <w:tcPr/>
          <w:p>
            <w:pPr>
              <w:pStyle w:val="Compact"/>
              <w:jc w:val="left"/>
            </w:pPr>
            <w:r>
              <w:t xml:space="preserve">1</w:t>
            </w:r>
          </w:p>
        </w:tc>
        <w:tc>
          <w:tcPr/>
          <w:p>
            <w:pPr>
              <w:pStyle w:val="Compact"/>
              <w:jc w:val="left"/>
            </w:pPr>
            <w:r>
              <w:t xml:space="preserve">11</w:t>
            </w:r>
          </w:p>
        </w:tc>
      </w:tr>
      <w:tr>
        <w:tc>
          <w:tcPr/>
          <w:p>
            <w:pPr>
              <w:pStyle w:val="Compact"/>
              <w:jc w:val="left"/>
            </w:pPr>
            <w:r>
              <w:t xml:space="preserve">2</w:t>
            </w:r>
          </w:p>
        </w:tc>
        <w:tc>
          <w:tcPr/>
          <w:p>
            <w:pPr>
              <w:pStyle w:val="Compact"/>
              <w:jc w:val="left"/>
            </w:pPr>
            <w:r>
              <w:t xml:space="preserve">15</w:t>
            </w:r>
          </w:p>
        </w:tc>
      </w:tr>
      <w:tr>
        <w:tc>
          <w:tcPr/>
          <w:p>
            <w:pPr>
              <w:pStyle w:val="Compact"/>
              <w:jc w:val="left"/>
            </w:pPr>
            <w:r>
              <w:t xml:space="preserve">3</w:t>
            </w:r>
          </w:p>
        </w:tc>
        <w:tc>
          <w:tcPr/>
          <w:p>
            <w:pPr>
              <w:pStyle w:val="Compact"/>
              <w:jc w:val="left"/>
            </w:pPr>
            <w:r>
              <w:t xml:space="preserve">19</w:t>
            </w:r>
          </w:p>
        </w:tc>
      </w:tr>
    </w:tbl>
    <w:p>
      <w:pPr>
        <w:pStyle w:val="Compact"/>
        <w:numPr>
          <w:ilvl w:val="0"/>
          <w:numId w:val="1102"/>
        </w:numPr>
      </w:pPr>
      <m:oMath>
        <m:r>
          <m:t>x</m:t>
        </m:r>
      </m:oMath>
      <w:r>
        <w:t xml:space="preserve"> </w:t>
      </w:r>
      <w:r>
        <w:t xml:space="preserve">increases by 1 each time;</w:t>
      </w:r>
      <w:r>
        <w:t xml:space="preserve"> </w:t>
      </w:r>
      <m:oMath>
        <m:r>
          <m:t>y</m:t>
        </m:r>
      </m:oMath>
      <w:r>
        <w:t xml:space="preserve"> </w:t>
      </w:r>
      <w:r>
        <w:t xml:space="preserve">increases by 4 each time. So</w:t>
      </w:r>
      <w:r>
        <w:t xml:space="preserve"> </w:t>
      </w:r>
      <m:oMath>
        <m:r>
          <m:t>m</m:t>
        </m:r>
        <m:r>
          <m:rPr>
            <m:sty m:val="p"/>
          </m:rPr>
          <m:t>=</m:t>
        </m:r>
        <m:r>
          <m:t>4</m:t>
        </m:r>
      </m:oMath>
      <w:r>
        <w:t xml:space="preserve">.</w:t>
      </w:r>
    </w:p>
    <w:p>
      <w:pPr>
        <w:pStyle w:val="Compact"/>
        <w:numPr>
          <w:ilvl w:val="0"/>
          <w:numId w:val="1102"/>
        </w:numPr>
      </w:pPr>
      <w:r>
        <w:t xml:space="preserve">When</w:t>
      </w:r>
      <w:r>
        <w:t xml:space="preserve"> </w:t>
      </w:r>
      <m:oMath>
        <m:r>
          <m:t>x</m:t>
        </m:r>
        <m:r>
          <m:rPr>
            <m:sty m:val="p"/>
          </m:rPr>
          <m:t>=</m:t>
        </m:r>
        <m:r>
          <m:t>0</m:t>
        </m:r>
      </m:oMath>
      <w:r>
        <w:t xml:space="preserve">,</w:t>
      </w:r>
      <w:r>
        <w:t xml:space="preserve"> </w:t>
      </w:r>
      <m:oMath>
        <m:r>
          <m:t>y</m:t>
        </m:r>
        <m:r>
          <m:rPr>
            <m:sty m:val="p"/>
          </m:rPr>
          <m:t>=</m:t>
        </m:r>
        <m:r>
          <m:t>7</m:t>
        </m:r>
      </m:oMath>
      <w:r>
        <w:t xml:space="preserve">. So</w:t>
      </w:r>
      <w:r>
        <w:t xml:space="preserve"> </w:t>
      </w:r>
      <m:oMath>
        <m:r>
          <m:t>b</m:t>
        </m:r>
        <m:r>
          <m:rPr>
            <m:sty m:val="p"/>
          </m:rPr>
          <m:t>=</m:t>
        </m:r>
        <m:r>
          <m:t>7</m:t>
        </m:r>
      </m:oMath>
      <w:r>
        <w:t xml:space="preserve">.</w:t>
      </w:r>
    </w:p>
    <w:p>
      <w:pPr>
        <w:pStyle w:val="Compact"/>
        <w:numPr>
          <w:ilvl w:val="0"/>
          <w:numId w:val="1102"/>
        </w:numPr>
      </w:pPr>
      <w:r>
        <w:t xml:space="preserve">Equation:</w:t>
      </w:r>
      <w:r>
        <w:t xml:space="preserve"> </w:t>
      </w:r>
      <m:oMath>
        <m:r>
          <m:t>y</m:t>
        </m:r>
        <m:r>
          <m:rPr>
            <m:sty m:val="p"/>
          </m:rPr>
          <m:t>=</m:t>
        </m:r>
        <m:r>
          <m:t>4</m:t>
        </m:r>
        <m:r>
          <m:t>x</m:t>
        </m:r>
        <m:r>
          <m:rPr>
            <m:sty m:val="p"/>
          </m:rPr>
          <m:t>+</m:t>
        </m:r>
        <m:r>
          <m:t>7</m:t>
        </m:r>
      </m:oMath>
      <w:r>
        <w:t xml:space="preserve">.</w:t>
      </w:r>
    </w:p>
    <w:p>
      <w:pPr>
        <w:pStyle w:val="FirstParagraph"/>
      </w:pPr>
      <w:r>
        <w:rPr>
          <w:b/>
          <w:bCs/>
        </w:rPr>
        <w:t xml:space="preserve">If the table does not include</w:t>
      </w:r>
      <w:r>
        <w:rPr>
          <w:b/>
          <w:bCs/>
        </w:rPr>
        <w:t xml:space="preserve"> </w:t>
      </w:r>
      <m:oMath>
        <m:r>
          <m:t>x</m:t>
        </m:r>
        <m:r>
          <m:rPr>
            <m:sty m:val="p"/>
          </m:rPr>
          <m:t>=</m:t>
        </m:r>
        <m:r>
          <m:t>0</m:t>
        </m:r>
      </m:oMath>
      <w:r>
        <w:rPr>
          <w:b/>
          <w:bCs/>
        </w:rP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x</m:t>
              </m:r>
            </m:oMath>
          </w:p>
        </w:tc>
        <w:tc>
          <w:tcPr/>
          <w:p>
            <w:pPr>
              <w:pStyle w:val="Compact"/>
              <w:jc w:val="left"/>
            </w:pPr>
            <m:oMath>
              <m:r>
                <m:t>y</m:t>
              </m:r>
            </m:oMath>
          </w:p>
        </w:tc>
      </w:tr>
      <w:tr>
        <w:tc>
          <w:tcPr/>
          <w:p>
            <w:pPr>
              <w:pStyle w:val="Compact"/>
              <w:jc w:val="left"/>
            </w:pPr>
            <w:r>
              <w:t xml:space="preserve">3</w:t>
            </w:r>
          </w:p>
        </w:tc>
        <w:tc>
          <w:tcPr/>
          <w:p>
            <w:pPr>
              <w:pStyle w:val="Compact"/>
              <w:jc w:val="left"/>
            </w:pPr>
            <w:r>
              <w:t xml:space="preserve">10</w:t>
            </w:r>
          </w:p>
        </w:tc>
      </w:tr>
      <w:tr>
        <w:tc>
          <w:tcPr/>
          <w:p>
            <w:pPr>
              <w:pStyle w:val="Compact"/>
              <w:jc w:val="left"/>
            </w:pPr>
            <w:r>
              <w:t xml:space="preserve">5</w:t>
            </w:r>
          </w:p>
        </w:tc>
        <w:tc>
          <w:tcPr/>
          <w:p>
            <w:pPr>
              <w:pStyle w:val="Compact"/>
              <w:jc w:val="left"/>
            </w:pPr>
            <w:r>
              <w:t xml:space="preserve">16</w:t>
            </w:r>
          </w:p>
        </w:tc>
      </w:tr>
      <w:tr>
        <w:tc>
          <w:tcPr/>
          <w:p>
            <w:pPr>
              <w:pStyle w:val="Compact"/>
              <w:jc w:val="left"/>
            </w:pPr>
            <w:r>
              <w:t xml:space="preserve">7</w:t>
            </w:r>
          </w:p>
        </w:tc>
        <w:tc>
          <w:tcPr/>
          <w:p>
            <w:pPr>
              <w:pStyle w:val="Compact"/>
              <w:jc w:val="left"/>
            </w:pPr>
            <w:r>
              <w:t xml:space="preserve">22</w:t>
            </w:r>
          </w:p>
        </w:tc>
      </w:tr>
    </w:tbl>
    <w:p>
      <w:pPr>
        <w:pStyle w:val="Compact"/>
        <w:numPr>
          <w:ilvl w:val="0"/>
          <w:numId w:val="1103"/>
        </w:numPr>
      </w:pPr>
      <m:oMath>
        <m:r>
          <m:t>x</m:t>
        </m:r>
      </m:oMath>
      <w:r>
        <w:t xml:space="preserve"> </w:t>
      </w:r>
      <w:r>
        <w:t xml:space="preserve">increases by 2;</w:t>
      </w:r>
      <w:r>
        <w:t xml:space="preserve"> </w:t>
      </w:r>
      <m:oMath>
        <m:r>
          <m:t>y</m:t>
        </m:r>
      </m:oMath>
      <w:r>
        <w:t xml:space="preserve"> </w:t>
      </w:r>
      <w:r>
        <w:t xml:space="preserve">increases by 6. So</w:t>
      </w:r>
      <w:r>
        <w:t xml:space="preserve"> </w:t>
      </w:r>
      <m:oMath>
        <m:r>
          <m:t>m</m:t>
        </m:r>
        <m:r>
          <m:rPr>
            <m:sty m:val="p"/>
          </m:rPr>
          <m:t>=</m:t>
        </m:r>
        <m:f>
          <m:fPr>
            <m:type m:val="bar"/>
          </m:fPr>
          <m:num>
            <m:r>
              <m:t>6</m:t>
            </m:r>
          </m:num>
          <m:den>
            <m:r>
              <m:t>2</m:t>
            </m:r>
          </m:den>
        </m:f>
        <m:r>
          <m:rPr>
            <m:sty m:val="p"/>
          </m:rPr>
          <m:t>=</m:t>
        </m:r>
        <m:r>
          <m:t>3</m:t>
        </m:r>
      </m:oMath>
      <w:r>
        <w:t xml:space="preserve">.</w:t>
      </w:r>
    </w:p>
    <w:p>
      <w:pPr>
        <w:pStyle w:val="Compact"/>
        <w:numPr>
          <w:ilvl w:val="0"/>
          <w:numId w:val="1103"/>
        </w:numPr>
      </w:pPr>
      <w:r>
        <w:t xml:space="preserve">Use point-slope with</w:t>
      </w:r>
      <w:r>
        <w:t xml:space="preserve"> </w:t>
      </w:r>
      <m:oMath>
        <m:d>
          <m:dPr>
            <m:begChr m:val="("/>
            <m:endChr m:val=")"/>
            <m:sepChr m:val=""/>
            <m:grow/>
          </m:dPr>
          <m:e>
            <m:r>
              <m:t>3</m:t>
            </m:r>
            <m:r>
              <m:rPr>
                <m:sty m:val="p"/>
              </m:rPr>
              <m:t>,</m:t>
            </m:r>
            <m:r>
              <m:t>10</m:t>
            </m:r>
          </m:e>
        </m:d>
      </m:oMath>
      <w:r>
        <w:t xml:space="preserve">:</w:t>
      </w:r>
      <w:r>
        <w:t xml:space="preserve"> </w:t>
      </w:r>
      <m:oMath>
        <m:r>
          <m:t>y</m:t>
        </m:r>
        <m:r>
          <m:rPr>
            <m:sty m:val="p"/>
          </m:rPr>
          <m:t>−</m:t>
        </m:r>
        <m:r>
          <m:t>10</m:t>
        </m:r>
        <m:r>
          <m:rPr>
            <m:sty m:val="p"/>
          </m:rPr>
          <m:t>=</m:t>
        </m:r>
        <m:r>
          <m:t>3</m:t>
        </m:r>
        <m:d>
          <m:dPr>
            <m:begChr m:val="("/>
            <m:endChr m:val=")"/>
            <m:sepChr m:val=""/>
            <m:grow/>
          </m:dPr>
          <m:e>
            <m:r>
              <m:t>x</m:t>
            </m:r>
            <m:r>
              <m:rPr>
                <m:sty m:val="p"/>
              </m:rPr>
              <m:t>−</m:t>
            </m:r>
            <m:r>
              <m:t>3</m:t>
            </m:r>
          </m:e>
        </m:d>
      </m:oMath>
      <w:r>
        <w:t xml:space="preserve"> </w:t>
      </w:r>
      <w:r>
        <w:t xml:space="preserve">→</w:t>
      </w:r>
      <w:r>
        <w:t xml:space="preserve"> </w:t>
      </w:r>
      <m:oMath>
        <m:r>
          <m:t>y</m:t>
        </m:r>
        <m:r>
          <m:rPr>
            <m:sty m:val="p"/>
          </m:rPr>
          <m:t>=</m:t>
        </m:r>
        <m:r>
          <m:t>3</m:t>
        </m:r>
        <m:r>
          <m:t>x</m:t>
        </m:r>
        <m:r>
          <m:rPr>
            <m:sty m:val="p"/>
          </m:rPr>
          <m:t>+</m:t>
        </m:r>
        <m:r>
          <m:t>1</m:t>
        </m:r>
      </m:oMath>
      <w:r>
        <w:t xml:space="preserve">.</w:t>
      </w:r>
    </w:p>
    <w:p>
      <w:pPr>
        <w:pStyle w:val="Compact"/>
        <w:numPr>
          <w:ilvl w:val="0"/>
          <w:numId w:val="1103"/>
        </w:numPr>
      </w:pPr>
      <w:r>
        <w:t xml:space="preserve">So</w:t>
      </w:r>
      <w:r>
        <w:t xml:space="preserve"> </w:t>
      </w:r>
      <m:oMath>
        <m:r>
          <m:t>b</m:t>
        </m:r>
        <m:r>
          <m:rPr>
            <m:sty m:val="p"/>
          </m:rPr>
          <m:t>=</m:t>
        </m:r>
        <m:r>
          <m:t>1</m:t>
        </m:r>
      </m:oMath>
      <w:r>
        <w:t xml:space="preserve">.</w:t>
      </w:r>
    </w:p>
    <w:bookmarkEnd w:id="201"/>
    <w:bookmarkStart w:id="202" w:name="linear-functions-from-graphs"/>
    <w:p>
      <w:pPr>
        <w:pStyle w:val="Heading3"/>
      </w:pPr>
      <w:r>
        <w:t xml:space="preserve">3.2.9 Linear Functions from Graphs</w:t>
      </w:r>
    </w:p>
    <w:p>
      <w:pPr>
        <w:pStyle w:val="FirstParagraph"/>
      </w:pPr>
      <w:r>
        <w:t xml:space="preserve">When given a graph:</w:t>
      </w:r>
    </w:p>
    <w:p>
      <w:pPr>
        <w:pStyle w:val="Compact"/>
        <w:numPr>
          <w:ilvl w:val="0"/>
          <w:numId w:val="1104"/>
        </w:numPr>
      </w:pPr>
      <w:r>
        <w:t xml:space="preserve">Identify two clear lattice points on the line.</w:t>
      </w:r>
    </w:p>
    <w:p>
      <w:pPr>
        <w:pStyle w:val="Compact"/>
        <w:numPr>
          <w:ilvl w:val="0"/>
          <w:numId w:val="1104"/>
        </w:numPr>
      </w:pPr>
      <w:r>
        <w:t xml:space="preserve">Compute the slope using rise over run.</w:t>
      </w:r>
    </w:p>
    <w:p>
      <w:pPr>
        <w:pStyle w:val="Compact"/>
        <w:numPr>
          <w:ilvl w:val="0"/>
          <w:numId w:val="1104"/>
        </w:numPr>
      </w:pPr>
      <w:r>
        <w:t xml:space="preserve">Identify the</w:t>
      </w:r>
      <w:r>
        <w:t xml:space="preserve"> </w:t>
      </w:r>
      <m:oMath>
        <m:r>
          <m:t>y</m:t>
        </m:r>
      </m:oMath>
      <w:r>
        <w:t xml:space="preserve">-intercept (where the line crosses the</w:t>
      </w:r>
      <w:r>
        <w:t xml:space="preserve"> </w:t>
      </w:r>
      <m:oMath>
        <m:r>
          <m:t>y</m:t>
        </m:r>
      </m:oMath>
      <w:r>
        <w:t xml:space="preserve">-axis).</w:t>
      </w:r>
    </w:p>
    <w:p>
      <w:pPr>
        <w:pStyle w:val="Compact"/>
        <w:numPr>
          <w:ilvl w:val="0"/>
          <w:numId w:val="1104"/>
        </w:numPr>
      </w:pPr>
      <w:r>
        <w:t xml:space="preserve">Write the equation.</w:t>
      </w:r>
    </w:p>
    <w:p>
      <w:pPr>
        <w:pStyle w:val="FirstParagraph"/>
      </w:pPr>
      <w:r>
        <w:rPr>
          <w:b/>
          <w:bCs/>
        </w:rPr>
        <w:t xml:space="preserve">Special cases to watch for:</w:t>
      </w:r>
      <w:r>
        <w:t xml:space="preserve"> </w:t>
      </w:r>
      <w:r>
        <w:t xml:space="preserve">- If the line passes through the origin</w:t>
      </w:r>
      <w:r>
        <w:t xml:space="preserve"> </w:t>
      </w:r>
      <m:oMath>
        <m:d>
          <m:dPr>
            <m:begChr m:val="("/>
            <m:endChr m:val=")"/>
            <m:sepChr m:val=""/>
            <m:grow/>
          </m:dPr>
          <m:e>
            <m:r>
              <m:t>0</m:t>
            </m:r>
            <m:r>
              <m:rPr>
                <m:sty m:val="p"/>
              </m:rPr>
              <m:t>,</m:t>
            </m:r>
            <m:r>
              <m:t>0</m:t>
            </m:r>
          </m:e>
        </m:d>
      </m:oMath>
      <w:r>
        <w:t xml:space="preserve">, then</w:t>
      </w:r>
      <w:r>
        <w:t xml:space="preserve"> </w:t>
      </w:r>
      <m:oMath>
        <m:r>
          <m:t>b</m:t>
        </m:r>
        <m:r>
          <m:rPr>
            <m:sty m:val="p"/>
          </m:rPr>
          <m:t>=</m:t>
        </m:r>
        <m:r>
          <m:t>0</m:t>
        </m:r>
      </m:oMath>
      <w:r>
        <w:t xml:space="preserve"> </w:t>
      </w:r>
      <w:r>
        <w:t xml:space="preserve">and the equation is simply</w:t>
      </w:r>
      <w:r>
        <w:t xml:space="preserve"> </w:t>
      </w:r>
      <m:oMath>
        <m:r>
          <m:t>y</m:t>
        </m:r>
        <m:r>
          <m:rPr>
            <m:sty m:val="p"/>
          </m:rPr>
          <m:t>=</m:t>
        </m:r>
        <m:r>
          <m:t>m</m:t>
        </m:r>
        <m:r>
          <m:t>x</m:t>
        </m:r>
      </m:oMath>
      <w:r>
        <w:t xml:space="preserve">.</w:t>
      </w:r>
      <w:r>
        <w:t xml:space="preserve"> </w:t>
      </w:r>
      <w:r>
        <w:t xml:space="preserve">- If the line is horizontal,</w:t>
      </w:r>
      <w:r>
        <w:t xml:space="preserve"> </w:t>
      </w:r>
      <m:oMath>
        <m:r>
          <m:t>m</m:t>
        </m:r>
        <m:r>
          <m:rPr>
            <m:sty m:val="p"/>
          </m:rPr>
          <m:t>=</m:t>
        </m:r>
        <m:r>
          <m:t>0</m:t>
        </m:r>
      </m:oMath>
      <w:r>
        <w:t xml:space="preserve"> </w:t>
      </w:r>
      <w:r>
        <w:t xml:space="preserve">and</w:t>
      </w:r>
      <w:r>
        <w:t xml:space="preserve"> </w:t>
      </w:r>
      <m:oMath>
        <m:r>
          <m:t>y</m:t>
        </m:r>
        <m:r>
          <m:rPr>
            <m:sty m:val="p"/>
          </m:rPr>
          <m:t>=</m:t>
        </m:r>
        <m:r>
          <m:t>b</m:t>
        </m:r>
      </m:oMath>
      <w:r>
        <w:t xml:space="preserve">.</w:t>
      </w:r>
      <w:r>
        <w:t xml:space="preserve"> </w:t>
      </w:r>
      <w:r>
        <w:t xml:space="preserve">- If the line is vertical, the equation is</w:t>
      </w:r>
      <w:r>
        <w:t xml:space="preserve"> </w:t>
      </w:r>
      <m:oMath>
        <m:r>
          <m:t>x</m:t>
        </m:r>
        <m:r>
          <m:rPr>
            <m:sty m:val="p"/>
          </m:rPr>
          <m:t>=</m:t>
        </m:r>
        <m:r>
          <m:t>k</m:t>
        </m:r>
      </m:oMath>
      <w:r>
        <w:t xml:space="preserve"> </w:t>
      </w:r>
      <w:r>
        <w:t xml:space="preserve">and the slope is undefined.</w:t>
      </w:r>
    </w:p>
    <w:bookmarkEnd w:id="202"/>
    <w:bookmarkStart w:id="203" w:name="evaluating-and-solving-linear-functions"/>
    <w:p>
      <w:pPr>
        <w:pStyle w:val="Heading3"/>
      </w:pPr>
      <w:r>
        <w:t xml:space="preserve">3.2.10 Evaluating and Solving Linear Functions</w:t>
      </w:r>
    </w:p>
    <w:p>
      <w:pPr>
        <w:pStyle w:val="FirstParagraph"/>
      </w:pPr>
      <w:r>
        <w:rPr>
          <w:b/>
          <w:bCs/>
        </w:rPr>
        <w:t xml:space="preserve">Evaluating</w:t>
      </w:r>
      <w:r>
        <w:rPr>
          <w:b/>
          <w:bCs/>
        </w:rPr>
        <w:t xml:space="preserve"> </w:t>
      </w:r>
      <m:oMath>
        <m:r>
          <m:t>f</m:t>
        </m:r>
        <m:d>
          <m:dPr>
            <m:begChr m:val="("/>
            <m:endChr m:val=")"/>
            <m:sepChr m:val=""/>
            <m:grow/>
          </m:dPr>
          <m:e>
            <m:r>
              <m:t>x</m:t>
            </m:r>
          </m:e>
        </m:d>
      </m:oMath>
      <w:r>
        <w:rPr>
          <w:b/>
          <w:bCs/>
        </w:rPr>
        <w:t xml:space="preserve"> </w:t>
      </w:r>
      <w:r>
        <w:rPr>
          <w:b/>
          <w:bCs/>
        </w:rPr>
        <w:t xml:space="preserve">at a specific value</w:t>
      </w:r>
      <w:r>
        <w:t xml:space="preserve">: If</w:t>
      </w:r>
      <w:r>
        <w:t xml:space="preserve"> </w:t>
      </w:r>
      <m:oMath>
        <m:r>
          <m:t>f</m:t>
        </m:r>
        <m:d>
          <m:dPr>
            <m:begChr m:val="("/>
            <m:endChr m:val=")"/>
            <m:sepChr m:val=""/>
            <m:grow/>
          </m:dPr>
          <m:e>
            <m:r>
              <m:t>x</m:t>
            </m:r>
          </m:e>
        </m:d>
        <m:r>
          <m:rPr>
            <m:sty m:val="p"/>
          </m:rPr>
          <m:t>=</m:t>
        </m:r>
        <m:r>
          <m:t>3</m:t>
        </m:r>
        <m:r>
          <m:t>x</m:t>
        </m:r>
        <m:r>
          <m:rPr>
            <m:sty m:val="p"/>
          </m:rPr>
          <m:t>−</m:t>
        </m:r>
        <m:r>
          <m:t>7</m:t>
        </m:r>
      </m:oMath>
      <w:r>
        <w:t xml:space="preserve">, then</w:t>
      </w:r>
      <w:r>
        <w:t xml:space="preserve"> </w:t>
      </w:r>
      <m:oMath>
        <m:r>
          <m:t>f</m:t>
        </m:r>
        <m:d>
          <m:dPr>
            <m:begChr m:val="("/>
            <m:endChr m:val=")"/>
            <m:sepChr m:val=""/>
            <m:grow/>
          </m:dPr>
          <m:e>
            <m:r>
              <m:t>4</m:t>
            </m:r>
          </m:e>
        </m:d>
        <m:r>
          <m:rPr>
            <m:sty m:val="p"/>
          </m:rPr>
          <m:t>=</m:t>
        </m:r>
        <m:r>
          <m:t>3</m:t>
        </m:r>
        <m:d>
          <m:dPr>
            <m:begChr m:val="("/>
            <m:endChr m:val=")"/>
            <m:sepChr m:val=""/>
            <m:grow/>
          </m:dPr>
          <m:e>
            <m:r>
              <m:t>4</m:t>
            </m:r>
          </m:e>
        </m:d>
        <m:r>
          <m:rPr>
            <m:sty m:val="p"/>
          </m:rPr>
          <m:t>−</m:t>
        </m:r>
        <m:r>
          <m:t>7</m:t>
        </m:r>
        <m:r>
          <m:rPr>
            <m:sty m:val="p"/>
          </m:rPr>
          <m:t>=</m:t>
        </m:r>
        <m:r>
          <m:t>5</m:t>
        </m:r>
      </m:oMath>
      <w:r>
        <w:t xml:space="preserve">. This means the point</w:t>
      </w:r>
      <w:r>
        <w:t xml:space="preserve"> </w:t>
      </w:r>
      <m:oMath>
        <m:d>
          <m:dPr>
            <m:begChr m:val="("/>
            <m:endChr m:val=")"/>
            <m:sepChr m:val=""/>
            <m:grow/>
          </m:dPr>
          <m:e>
            <m:r>
              <m:t>4</m:t>
            </m:r>
            <m:r>
              <m:rPr>
                <m:sty m:val="p"/>
              </m:rPr>
              <m:t>,</m:t>
            </m:r>
            <m:r>
              <m:t>5</m:t>
            </m:r>
          </m:e>
        </m:d>
      </m:oMath>
      <w:r>
        <w:t xml:space="preserve"> </w:t>
      </w:r>
      <w:r>
        <w:t xml:space="preserve">lies on the graph.</w:t>
      </w:r>
    </w:p>
    <w:p>
      <w:pPr>
        <w:pStyle w:val="BodyText"/>
      </w:pPr>
      <w:r>
        <w:rPr>
          <w:b/>
          <w:bCs/>
        </w:rPr>
        <w:t xml:space="preserve">Solving for</w:t>
      </w:r>
      <w:r>
        <w:rPr>
          <w:b/>
          <w:bCs/>
        </w:rPr>
        <w:t xml:space="preserve"> </w:t>
      </w:r>
      <m:oMath>
        <m:r>
          <m:t>x</m:t>
        </m:r>
      </m:oMath>
      <w:r>
        <w:rPr>
          <w:b/>
          <w:bCs/>
        </w:rPr>
        <w:t xml:space="preserve"> </w:t>
      </w:r>
      <w:r>
        <w:rPr>
          <w:b/>
          <w:bCs/>
        </w:rPr>
        <w:t xml:space="preserve">given</w:t>
      </w:r>
      <w:r>
        <w:rPr>
          <w:b/>
          <w:bCs/>
        </w:rPr>
        <w:t xml:space="preserve"> </w:t>
      </w:r>
      <m:oMath>
        <m:r>
          <m:t>f</m:t>
        </m:r>
        <m:d>
          <m:dPr>
            <m:begChr m:val="("/>
            <m:endChr m:val=")"/>
            <m:sepChr m:val=""/>
            <m:grow/>
          </m:dPr>
          <m:e>
            <m:r>
              <m:t>x</m:t>
            </m:r>
          </m:e>
        </m:d>
      </m:oMath>
      <w:r>
        <w:t xml:space="preserve">: If</w:t>
      </w:r>
      <w:r>
        <w:t xml:space="preserve"> </w:t>
      </w:r>
      <m:oMath>
        <m:r>
          <m:t>f</m:t>
        </m:r>
        <m:d>
          <m:dPr>
            <m:begChr m:val="("/>
            <m:endChr m:val=")"/>
            <m:sepChr m:val=""/>
            <m:grow/>
          </m:dPr>
          <m:e>
            <m:r>
              <m:t>x</m:t>
            </m:r>
          </m:e>
        </m:d>
        <m:r>
          <m:rPr>
            <m:sty m:val="p"/>
          </m:rPr>
          <m:t>=</m:t>
        </m:r>
        <m:r>
          <m:t>3</m:t>
        </m:r>
        <m:r>
          <m:t>x</m:t>
        </m:r>
        <m:r>
          <m:rPr>
            <m:sty m:val="p"/>
          </m:rPr>
          <m:t>−</m:t>
        </m:r>
        <m:r>
          <m:t>7</m:t>
        </m:r>
      </m:oMath>
      <w:r>
        <w:t xml:space="preserve"> </w:t>
      </w:r>
      <w:r>
        <w:t xml:space="preserve">and</w:t>
      </w:r>
      <w:r>
        <w:t xml:space="preserve"> </w:t>
      </w:r>
      <m:oMath>
        <m:r>
          <m:t>f</m:t>
        </m:r>
        <m:d>
          <m:dPr>
            <m:begChr m:val="("/>
            <m:endChr m:val=")"/>
            <m:sepChr m:val=""/>
            <m:grow/>
          </m:dPr>
          <m:e>
            <m:r>
              <m:t>x</m:t>
            </m:r>
          </m:e>
        </m:d>
        <m:r>
          <m:rPr>
            <m:sty m:val="p"/>
          </m:rPr>
          <m:t>=</m:t>
        </m:r>
        <m:r>
          <m:t>20</m:t>
        </m:r>
      </m:oMath>
      <w:r>
        <w:t xml:space="preserve">, then</w:t>
      </w:r>
      <w:r>
        <w:t xml:space="preserve"> </w:t>
      </w:r>
      <m:oMath>
        <m:r>
          <m:t>3</m:t>
        </m:r>
        <m:r>
          <m:t>x</m:t>
        </m:r>
        <m:r>
          <m:rPr>
            <m:sty m:val="p"/>
          </m:rPr>
          <m:t>−</m:t>
        </m:r>
        <m:r>
          <m:t>7</m:t>
        </m:r>
        <m:r>
          <m:rPr>
            <m:sty m:val="p"/>
          </m:rPr>
          <m:t>=</m:t>
        </m:r>
        <m:r>
          <m:t>20</m:t>
        </m:r>
      </m:oMath>
      <w:r>
        <w:t xml:space="preserve">, so</w:t>
      </w:r>
      <w:r>
        <w:t xml:space="preserve"> </w:t>
      </w:r>
      <m:oMath>
        <m:r>
          <m:t>3</m:t>
        </m:r>
        <m:r>
          <m:t>x</m:t>
        </m:r>
        <m:r>
          <m:rPr>
            <m:sty m:val="p"/>
          </m:rPr>
          <m:t>=</m:t>
        </m:r>
        <m:r>
          <m:t>27</m:t>
        </m:r>
      </m:oMath>
      <w:r>
        <w:t xml:space="preserve">, so</w:t>
      </w:r>
      <w:r>
        <w:t xml:space="preserve"> </w:t>
      </w:r>
      <m:oMath>
        <m:r>
          <m:t>x</m:t>
        </m:r>
        <m:r>
          <m:rPr>
            <m:sty m:val="p"/>
          </m:rPr>
          <m:t>=</m:t>
        </m:r>
        <m:r>
          <m:t>9</m:t>
        </m:r>
      </m:oMath>
      <w:r>
        <w:t xml:space="preserve">. This means the point</w:t>
      </w:r>
      <w:r>
        <w:t xml:space="preserve"> </w:t>
      </w:r>
      <m:oMath>
        <m:d>
          <m:dPr>
            <m:begChr m:val="("/>
            <m:endChr m:val=")"/>
            <m:sepChr m:val=""/>
            <m:grow/>
          </m:dPr>
          <m:e>
            <m:r>
              <m:t>9</m:t>
            </m:r>
            <m:r>
              <m:rPr>
                <m:sty m:val="p"/>
              </m:rPr>
              <m:t>,</m:t>
            </m:r>
            <m:r>
              <m:t>20</m:t>
            </m:r>
          </m:e>
        </m:d>
      </m:oMath>
      <w:r>
        <w:t xml:space="preserve"> </w:t>
      </w:r>
      <w:r>
        <w:t xml:space="preserve">lies on the graph.</w:t>
      </w:r>
    </w:p>
    <w:p>
      <w:pPr>
        <w:pStyle w:val="BodyText"/>
      </w:pPr>
      <w:r>
        <w:rPr>
          <w:b/>
          <w:bCs/>
        </w:rPr>
        <w:t xml:space="preserve">Finding where two linear functions intersect</w:t>
      </w:r>
      <w:r>
        <w:t xml:space="preserve">: Set the expressions equal to each other. If</w:t>
      </w:r>
      <w:r>
        <w:t xml:space="preserve"> </w:t>
      </w:r>
      <m:oMath>
        <m:r>
          <m:t>f</m:t>
        </m:r>
        <m:d>
          <m:dPr>
            <m:begChr m:val="("/>
            <m:endChr m:val=")"/>
            <m:sepChr m:val=""/>
            <m:grow/>
          </m:dPr>
          <m:e>
            <m:r>
              <m:t>x</m:t>
            </m:r>
          </m:e>
        </m:d>
        <m:r>
          <m:rPr>
            <m:sty m:val="p"/>
          </m:rPr>
          <m:t>=</m:t>
        </m:r>
        <m:r>
          <m:t>2</m:t>
        </m:r>
        <m:r>
          <m:t>x</m:t>
        </m:r>
        <m:r>
          <m:rPr>
            <m:sty m:val="p"/>
          </m:rPr>
          <m:t>+</m:t>
        </m:r>
        <m:r>
          <m:t>1</m:t>
        </m:r>
      </m:oMath>
      <w:r>
        <w:t xml:space="preserve"> </w:t>
      </w:r>
      <w:r>
        <w:t xml:space="preserve">and</w:t>
      </w:r>
      <w:r>
        <w:t xml:space="preserve"> </w:t>
      </w:r>
      <m:oMath>
        <m:r>
          <m:t>g</m:t>
        </m:r>
        <m:d>
          <m:dPr>
            <m:begChr m:val="("/>
            <m:endChr m:val=")"/>
            <m:sepChr m:val=""/>
            <m:grow/>
          </m:dPr>
          <m:e>
            <m:r>
              <m:t>x</m:t>
            </m:r>
          </m:e>
        </m:d>
        <m:r>
          <m:rPr>
            <m:sty m:val="p"/>
          </m:rPr>
          <m:t>=</m:t>
        </m:r>
        <m:r>
          <m:rPr>
            <m:sty m:val="p"/>
          </m:rPr>
          <m:t>−</m:t>
        </m:r>
        <m:r>
          <m:t>x</m:t>
        </m:r>
        <m:r>
          <m:rPr>
            <m:sty m:val="p"/>
          </m:rPr>
          <m:t>+</m:t>
        </m:r>
        <m:r>
          <m:t>7</m:t>
        </m:r>
      </m:oMath>
      <w:r>
        <w:t xml:space="preserve">, then</w:t>
      </w:r>
      <w:r>
        <w:t xml:space="preserve"> </w:t>
      </w:r>
      <m:oMath>
        <m:r>
          <m:t>2</m:t>
        </m:r>
        <m:r>
          <m:t>x</m:t>
        </m:r>
        <m:r>
          <m:rPr>
            <m:sty m:val="p"/>
          </m:rPr>
          <m:t>+</m:t>
        </m:r>
        <m:r>
          <m:t>1</m:t>
        </m:r>
        <m:r>
          <m:rPr>
            <m:sty m:val="p"/>
          </m:rPr>
          <m:t>=</m:t>
        </m:r>
        <m:r>
          <m:rPr>
            <m:sty m:val="p"/>
          </m:rPr>
          <m:t>−</m:t>
        </m:r>
        <m:r>
          <m:t>x</m:t>
        </m:r>
        <m:r>
          <m:rPr>
            <m:sty m:val="p"/>
          </m:rPr>
          <m:t>+</m:t>
        </m:r>
        <m:r>
          <m:t>7</m:t>
        </m:r>
      </m:oMath>
      <w:r>
        <w:t xml:space="preserve">, giving</w:t>
      </w:r>
      <w:r>
        <w:t xml:space="preserve"> </w:t>
      </w:r>
      <m:oMath>
        <m:r>
          <m:t>3</m:t>
        </m:r>
        <m:r>
          <m:t>x</m:t>
        </m:r>
        <m:r>
          <m:rPr>
            <m:sty m:val="p"/>
          </m:rPr>
          <m:t>=</m:t>
        </m:r>
        <m:r>
          <m:t>6</m:t>
        </m:r>
      </m:oMath>
      <w:r>
        <w:t xml:space="preserve">, so</w:t>
      </w:r>
      <w:r>
        <w:t xml:space="preserve"> </w:t>
      </w:r>
      <m:oMath>
        <m:r>
          <m:t>x</m:t>
        </m:r>
        <m:r>
          <m:rPr>
            <m:sty m:val="p"/>
          </m:rPr>
          <m:t>=</m:t>
        </m:r>
        <m:r>
          <m:t>2</m:t>
        </m:r>
      </m:oMath>
      <w:r>
        <w:t xml:space="preserve">. Then</w:t>
      </w:r>
      <w:r>
        <w:t xml:space="preserve"> </w:t>
      </w:r>
      <m:oMath>
        <m:r>
          <m:t>f</m:t>
        </m:r>
        <m:d>
          <m:dPr>
            <m:begChr m:val="("/>
            <m:endChr m:val=")"/>
            <m:sepChr m:val=""/>
            <m:grow/>
          </m:dPr>
          <m:e>
            <m:r>
              <m:t>2</m:t>
            </m:r>
          </m:e>
        </m:d>
        <m:r>
          <m:rPr>
            <m:sty m:val="p"/>
          </m:rPr>
          <m:t>=</m:t>
        </m:r>
        <m:r>
          <m:t>5</m:t>
        </m:r>
      </m:oMath>
      <w:r>
        <w:t xml:space="preserve">, so the intersection point is</w:t>
      </w:r>
      <w:r>
        <w:t xml:space="preserve"> </w:t>
      </w:r>
      <m:oMath>
        <m:d>
          <m:dPr>
            <m:begChr m:val="("/>
            <m:endChr m:val=")"/>
            <m:sepChr m:val=""/>
            <m:grow/>
          </m:dPr>
          <m:e>
            <m:r>
              <m:t>2</m:t>
            </m:r>
            <m:r>
              <m:rPr>
                <m:sty m:val="p"/>
              </m:rPr>
              <m:t>,</m:t>
            </m:r>
            <m:r>
              <m:t>5</m:t>
            </m:r>
          </m:e>
        </m:d>
      </m:oMath>
      <w:r>
        <w:t xml:space="preserve">.</w:t>
      </w:r>
    </w:p>
    <w:bookmarkEnd w:id="203"/>
    <w:bookmarkStart w:id="204" w:name="X4e47192bd450ceef66e975bb0430f1548b4982f"/>
    <w:p>
      <w:pPr>
        <w:pStyle w:val="Heading3"/>
      </w:pPr>
      <w:r>
        <w:t xml:space="preserve">3.2.11 Rate of Change in Context — The Slope as a Story</w:t>
      </w:r>
    </w:p>
    <w:p>
      <w:pPr>
        <w:pStyle w:val="FirstParagraph"/>
      </w:pPr>
      <w:r>
        <w:t xml:space="preserve">The ACT loves to test whether you understand that the slope is not just a number but a</w:t>
      </w:r>
      <w:r>
        <w:t xml:space="preserve"> </w:t>
      </w:r>
      <w:r>
        <w:rPr>
          <w:i/>
          <w:iCs/>
        </w:rPr>
        <w:t xml:space="preserve">rate</w:t>
      </w:r>
      <w:r>
        <w:t xml:space="preserve"> </w:t>
      </w:r>
      <w:r>
        <w:t xml:space="preserve">with units. If</w:t>
      </w:r>
      <w:r>
        <w:t xml:space="preserve"> </w:t>
      </w:r>
      <m:oMath>
        <m:r>
          <m:t>y</m:t>
        </m:r>
      </m:oMath>
      <w:r>
        <w:t xml:space="preserve"> </w:t>
      </w:r>
      <w:r>
        <w:t xml:space="preserve">is measured in dollars and</w:t>
      </w:r>
      <w:r>
        <w:t xml:space="preserve"> </w:t>
      </w:r>
      <m:oMath>
        <m:r>
          <m:t>x</m:t>
        </m:r>
      </m:oMath>
      <w:r>
        <w:t xml:space="preserve"> </w:t>
      </w:r>
      <w:r>
        <w:t xml:space="preserve">is measured in hours, then</w:t>
      </w:r>
      <w:r>
        <w:t xml:space="preserve"> </w:t>
      </w:r>
      <m:oMath>
        <m:r>
          <m:t>m</m:t>
        </m:r>
      </m:oMath>
      <w:r>
        <w:t xml:space="preserve"> </w:t>
      </w:r>
      <w:r>
        <w:t xml:space="preserve">is measured in</w:t>
      </w:r>
      <w:r>
        <w:t xml:space="preserve"> </w:t>
      </w:r>
      <w:r>
        <w:rPr>
          <w:b/>
          <w:bCs/>
        </w:rPr>
        <w:t xml:space="preserve">dollars per hour</w:t>
      </w:r>
      <w:r>
        <w:t xml:space="preserve">. This dimensional analysis is critical for:</w:t>
      </w:r>
    </w:p>
    <w:p>
      <w:pPr>
        <w:pStyle w:val="Compact"/>
        <w:numPr>
          <w:ilvl w:val="0"/>
          <w:numId w:val="1105"/>
        </w:numPr>
      </w:pPr>
      <w:r>
        <w:rPr>
          <w:b/>
          <w:bCs/>
        </w:rPr>
        <w:t xml:space="preserve">Verifying your answer</w:t>
      </w:r>
      <w:r>
        <w:t xml:space="preserve">: If you compute a slope and the units don’t match the context, you’ve made an error.</w:t>
      </w:r>
    </w:p>
    <w:p>
      <w:pPr>
        <w:pStyle w:val="Compact"/>
        <w:numPr>
          <w:ilvl w:val="0"/>
          <w:numId w:val="1105"/>
        </w:numPr>
      </w:pPr>
      <w:r>
        <w:rPr>
          <w:b/>
          <w:bCs/>
        </w:rPr>
        <w:t xml:space="preserve">Setting up equations</w:t>
      </w:r>
      <w:r>
        <w:t xml:space="preserve">: If a problem says</w:t>
      </w:r>
      <w:r>
        <w:t xml:space="preserve"> </w:t>
      </w:r>
      <w:r>
        <w:t xml:space="preserve">“</w:t>
      </w:r>
      <w:r>
        <w:t xml:space="preserve">water flows at 3 gallons per minute,</w:t>
      </w:r>
      <w:r>
        <w:t xml:space="preserve">”</w:t>
      </w:r>
      <w:r>
        <w:t xml:space="preserve"> </w:t>
      </w:r>
      <w:r>
        <w:t xml:space="preserve">you know</w:t>
      </w:r>
      <w:r>
        <w:t xml:space="preserve"> </w:t>
      </w:r>
      <m:oMath>
        <m:r>
          <m:t>m</m:t>
        </m:r>
        <m:r>
          <m:rPr>
            <m:sty m:val="p"/>
          </m:rPr>
          <m:t>=</m:t>
        </m:r>
        <m:r>
          <m:t>3</m:t>
        </m:r>
      </m:oMath>
      <w:r>
        <w:t xml:space="preserve"> </w:t>
      </w:r>
      <w:r>
        <w:t xml:space="preserve">gallons/minute.</w:t>
      </w:r>
    </w:p>
    <w:p>
      <w:pPr>
        <w:pStyle w:val="Compact"/>
        <w:numPr>
          <w:ilvl w:val="0"/>
          <w:numId w:val="1105"/>
        </w:numPr>
      </w:pPr>
      <w:r>
        <w:rPr>
          <w:b/>
          <w:bCs/>
        </w:rPr>
        <w:t xml:space="preserve">Interpreting results</w:t>
      </w:r>
      <w:r>
        <w:t xml:space="preserve">: If</w:t>
      </w:r>
      <w:r>
        <w:t xml:space="preserve"> </w:t>
      </w:r>
      <m:oMath>
        <m:r>
          <m:t>m</m:t>
        </m:r>
        <m:r>
          <m:rPr>
            <m:sty m:val="p"/>
          </m:rPr>
          <m:t>=</m:t>
        </m:r>
        <m:r>
          <m:rPr>
            <m:sty m:val="p"/>
          </m:rPr>
          <m:t>−</m:t>
        </m:r>
        <m:r>
          <m:t>5</m:t>
        </m:r>
      </m:oMath>
      <w:r>
        <w:t xml:space="preserve"> </w:t>
      </w:r>
      <w:r>
        <w:t xml:space="preserve">in a problem about temperature over time, it means the temperature drops 5 degrees per unit of time.</w:t>
      </w:r>
    </w:p>
    <w:bookmarkEnd w:id="204"/>
    <w:bookmarkStart w:id="205" w:name="X53c82d9e55001aeb8610f9081caefe045cb5551"/>
    <w:p>
      <w:pPr>
        <w:pStyle w:val="Heading3"/>
      </w:pPr>
      <w:r>
        <w:t xml:space="preserve">3.2.12 Direct Variation — A Special Linear Relationship</w:t>
      </w:r>
    </w:p>
    <w:p>
      <w:pPr>
        <w:pStyle w:val="FirstParagraph"/>
      </w:pPr>
      <w:r>
        <w:t xml:space="preserve">A</w:t>
      </w:r>
      <w:r>
        <w:t xml:space="preserve"> </w:t>
      </w:r>
      <w:r>
        <w:rPr>
          <w:b/>
          <w:bCs/>
        </w:rPr>
        <w:t xml:space="preserve">direct variation</w:t>
      </w:r>
      <w:r>
        <w:t xml:space="preserve"> </w:t>
      </w:r>
      <w:r>
        <w:t xml:space="preserve">is a linear relationship where</w:t>
      </w:r>
      <w:r>
        <w:t xml:space="preserve"> </w:t>
      </w:r>
      <m:oMath>
        <m:r>
          <m:t>b</m:t>
        </m:r>
        <m:r>
          <m:rPr>
            <m:sty m:val="p"/>
          </m:rPr>
          <m:t>=</m:t>
        </m:r>
        <m:r>
          <m:t>0</m:t>
        </m:r>
      </m:oMath>
      <w:r>
        <w:t xml:space="preserve">, so the equation is simply:</w:t>
      </w:r>
    </w:p>
    <w:p>
      <w:pPr>
        <w:pStyle w:val="BodyText"/>
      </w:pPr>
      <m:oMathPara>
        <m:oMathParaPr>
          <m:jc m:val="center"/>
        </m:oMathParaPr>
        <m:oMath>
          <m:r>
            <m:t>y</m:t>
          </m:r>
          <m:r>
            <m:rPr>
              <m:sty m:val="p"/>
            </m:rPr>
            <m:t>=</m:t>
          </m:r>
          <m:r>
            <m:t>k</m:t>
          </m:r>
          <m:r>
            <m:t>x</m:t>
          </m:r>
        </m:oMath>
      </m:oMathPara>
    </w:p>
    <w:p>
      <w:pPr>
        <w:pStyle w:val="FirstParagraph"/>
      </w:pPr>
      <w:r>
        <w:t xml:space="preserve">where</w:t>
      </w:r>
      <w:r>
        <w:t xml:space="preserve"> </w:t>
      </w:r>
      <m:oMath>
        <m:r>
          <m:t>k</m:t>
        </m:r>
      </m:oMath>
      <w:r>
        <w:t xml:space="preserve"> </w:t>
      </w:r>
      <w:r>
        <w:t xml:space="preserve">is called the</w:t>
      </w:r>
      <w:r>
        <w:t xml:space="preserve"> </w:t>
      </w:r>
      <w:r>
        <w:rPr>
          <w:b/>
          <w:bCs/>
        </w:rPr>
        <w:t xml:space="preserve">constant of variation</w:t>
      </w:r>
      <w:r>
        <w:t xml:space="preserve"> </w:t>
      </w:r>
      <w:r>
        <w:t xml:space="preserve">(or constant of proportionality). The graph of a direct variation always passes through the origin</w:t>
      </w:r>
      <w:r>
        <w:t xml:space="preserve"> </w:t>
      </w:r>
      <m:oMath>
        <m:d>
          <m:dPr>
            <m:begChr m:val="("/>
            <m:endChr m:val=")"/>
            <m:sepChr m:val=""/>
            <m:grow/>
          </m:dPr>
          <m:e>
            <m:r>
              <m:t>0</m:t>
            </m:r>
            <m:r>
              <m:rPr>
                <m:sty m:val="p"/>
              </m:rPr>
              <m:t>,</m:t>
            </m:r>
            <m:r>
              <m:t>0</m:t>
            </m:r>
          </m:e>
        </m:d>
      </m:oMath>
      <w:r>
        <w:t xml:space="preserve">.</w:t>
      </w:r>
    </w:p>
    <w:p>
      <w:pPr>
        <w:pStyle w:val="BodyText"/>
      </w:pPr>
      <w:r>
        <w:rPr>
          <w:b/>
          <w:bCs/>
        </w:rPr>
        <w:t xml:space="preserve">Key properties:</w:t>
      </w:r>
      <w:r>
        <w:t xml:space="preserve"> </w:t>
      </w:r>
      <w:r>
        <w:t xml:space="preserve">- If</w:t>
      </w:r>
      <w:r>
        <w:t xml:space="preserve"> </w:t>
      </w:r>
      <m:oMath>
        <m:r>
          <m:t>x</m:t>
        </m:r>
      </m:oMath>
      <w:r>
        <w:t xml:space="preserve"> </w:t>
      </w:r>
      <w:r>
        <w:t xml:space="preserve">doubles,</w:t>
      </w:r>
      <w:r>
        <w:t xml:space="preserve"> </w:t>
      </w:r>
      <m:oMath>
        <m:r>
          <m:t>y</m:t>
        </m:r>
      </m:oMath>
      <w:r>
        <w:t xml:space="preserve"> </w:t>
      </w:r>
      <w:r>
        <w:t xml:space="preserve">doubles.</w:t>
      </w:r>
      <w:r>
        <w:t xml:space="preserve"> </w:t>
      </w:r>
      <w:r>
        <w:t xml:space="preserve">- If</w:t>
      </w:r>
      <w:r>
        <w:t xml:space="preserve"> </w:t>
      </w:r>
      <m:oMath>
        <m:r>
          <m:t>x</m:t>
        </m:r>
      </m:oMath>
      <w:r>
        <w:t xml:space="preserve"> </w:t>
      </w:r>
      <w:r>
        <w:t xml:space="preserve">is multiplied by any factor,</w:t>
      </w:r>
      <w:r>
        <w:t xml:space="preserve"> </w:t>
      </w:r>
      <m:oMath>
        <m:r>
          <m:t>y</m:t>
        </m:r>
      </m:oMath>
      <w:r>
        <w:t xml:space="preserve"> </w:t>
      </w:r>
      <w:r>
        <w:t xml:space="preserve">is multiplied by the same factor.</w:t>
      </w:r>
      <w:r>
        <w:t xml:space="preserve"> </w:t>
      </w:r>
      <w:r>
        <w:t xml:space="preserve">- The ratio</w:t>
      </w:r>
      <w:r>
        <w:t xml:space="preserve"> </w:t>
      </w:r>
      <m:oMath>
        <m:f>
          <m:fPr>
            <m:type m:val="bar"/>
          </m:fPr>
          <m:num>
            <m:r>
              <m:t>y</m:t>
            </m:r>
          </m:num>
          <m:den>
            <m:r>
              <m:t>x</m:t>
            </m:r>
          </m:den>
        </m:f>
        <m:r>
          <m:rPr>
            <m:sty m:val="p"/>
          </m:rPr>
          <m:t>=</m:t>
        </m:r>
        <m:r>
          <m:t>k</m:t>
        </m:r>
      </m:oMath>
      <w:r>
        <w:t xml:space="preserve"> </w:t>
      </w:r>
      <w:r>
        <w:t xml:space="preserve">is constant for all points on the line.</w:t>
      </w:r>
    </w:p>
    <w:p>
      <w:pPr>
        <w:pStyle w:val="BodyText"/>
      </w:pPr>
      <w:r>
        <w:rPr>
          <w:b/>
          <w:bCs/>
        </w:rPr>
        <w:t xml:space="preserve">ACT Note</w:t>
      </w:r>
      <w:r>
        <w:t xml:space="preserve">: Direct variation problems often appear in the context of proportional relationships. If a problem states that</w:t>
      </w:r>
      <w:r>
        <w:t xml:space="preserve"> </w:t>
      </w:r>
      <w:r>
        <w:t xml:space="preserve">“</w:t>
      </w:r>
      <m:oMath>
        <m:r>
          <m:t>y</m:t>
        </m:r>
      </m:oMath>
      <w:r>
        <w:t xml:space="preserve"> </w:t>
      </w:r>
      <w:r>
        <w:t xml:space="preserve">varies directly as</w:t>
      </w:r>
      <w:r>
        <w:t xml:space="preserve"> </w:t>
      </w:r>
      <m:oMath>
        <m:r>
          <m:t>x</m:t>
        </m:r>
      </m:oMath>
      <w:r>
        <w:t xml:space="preserve">”</w:t>
      </w:r>
      <w:r>
        <w:t xml:space="preserve"> </w:t>
      </w:r>
      <w:r>
        <w:t xml:space="preserve">or</w:t>
      </w:r>
      <w:r>
        <w:t xml:space="preserve"> </w:t>
      </w:r>
      <w:r>
        <w:t xml:space="preserve">“</w:t>
      </w:r>
      <m:oMath>
        <m:r>
          <m:t>y</m:t>
        </m:r>
      </m:oMath>
      <w:r>
        <w:t xml:space="preserve"> </w:t>
      </w:r>
      <w:r>
        <w:t xml:space="preserve">is directly proportional to</w:t>
      </w:r>
      <w:r>
        <w:t xml:space="preserve"> </w:t>
      </w:r>
      <m:oMath>
        <m:r>
          <m:t>x</m:t>
        </m:r>
      </m:oMath>
      <w:r>
        <w:t xml:space="preserve">,</w:t>
      </w:r>
      <w:r>
        <w:t xml:space="preserve">”</w:t>
      </w:r>
      <w:r>
        <w:t xml:space="preserve"> </w:t>
      </w:r>
      <w:r>
        <w:t xml:space="preserve">the equation is</w:t>
      </w:r>
      <w:r>
        <w:t xml:space="preserve"> </w:t>
      </w:r>
      <m:oMath>
        <m:r>
          <m:t>y</m:t>
        </m:r>
        <m:r>
          <m:rPr>
            <m:sty m:val="p"/>
          </m:rPr>
          <m:t>=</m:t>
        </m:r>
        <m:r>
          <m:t>k</m:t>
        </m:r>
        <m:r>
          <m:t>x</m:t>
        </m:r>
      </m:oMath>
      <w:r>
        <w:t xml:space="preserve">. You can find</w:t>
      </w:r>
      <w:r>
        <w:t xml:space="preserve"> </w:t>
      </w:r>
      <m:oMath>
        <m:r>
          <m:t>k</m:t>
        </m:r>
      </m:oMath>
      <w:r>
        <w:t xml:space="preserve"> </w:t>
      </w:r>
      <w:r>
        <w:t xml:space="preserve">by substituting a known pair</w:t>
      </w:r>
      <w:r>
        <w:t xml:space="preserve"> </w:t>
      </w:r>
      <m:oMath>
        <m:d>
          <m:dPr>
            <m:begChr m:val="("/>
            <m:endChr m:val=")"/>
            <m:sepChr m:val=""/>
            <m:grow/>
          </m:dPr>
          <m:e>
            <m:r>
              <m:t>x</m:t>
            </m:r>
            <m:r>
              <m:rPr>
                <m:sty m:val="p"/>
              </m:rPr>
              <m:t>,</m:t>
            </m:r>
            <m:r>
              <m:t>y</m:t>
            </m:r>
          </m:e>
        </m:d>
      </m:oMath>
      <w:r>
        <w:t xml:space="preserve">.</w:t>
      </w:r>
    </w:p>
    <w:p>
      <w:pPr>
        <w:pStyle w:val="BodyText"/>
      </w:pPr>
      <w:r>
        <w:rPr>
          <w:b/>
          <w:bCs/>
        </w:rPr>
        <w:t xml:space="preserve">Inverse variation</w:t>
      </w:r>
      <w:r>
        <w:t xml:space="preserve"> </w:t>
      </w:r>
      <w:r>
        <w:t xml:space="preserve">(for contrast, though it is not linear):</w:t>
      </w:r>
      <w:r>
        <w:t xml:space="preserve"> </w:t>
      </w:r>
      <m:oMath>
        <m:r>
          <m:t>y</m:t>
        </m:r>
        <m:r>
          <m:rPr>
            <m:sty m:val="p"/>
          </m:rPr>
          <m:t>=</m:t>
        </m:r>
        <m:f>
          <m:fPr>
            <m:type m:val="bar"/>
          </m:fPr>
          <m:num>
            <m:r>
              <m:t>k</m:t>
            </m:r>
          </m:num>
          <m:den>
            <m:r>
              <m:t>x</m:t>
            </m:r>
          </m:den>
        </m:f>
      </m:oMath>
      <w:r>
        <w:t xml:space="preserve">. This is a hyperbola, not a line. The ACT may test whether you can distinguish between direct and inverse variation.</w:t>
      </w:r>
    </w:p>
    <w:bookmarkEnd w:id="205"/>
    <w:bookmarkStart w:id="206" w:name="X658da25527266d12e6cf5b616f93465c507e6cc"/>
    <w:p>
      <w:pPr>
        <w:pStyle w:val="Heading3"/>
      </w:pPr>
      <w:r>
        <w:t xml:space="preserve">3.2.13 Linear Functions and the Concept of</w:t>
      </w:r>
      <w:r>
        <w:t xml:space="preserve"> </w:t>
      </w:r>
      <w:r>
        <w:t xml:space="preserve">“</w:t>
      </w:r>
      <w:r>
        <w:t xml:space="preserve">Function</w:t>
      </w:r>
      <w:r>
        <w:t xml:space="preserve">”</w:t>
      </w:r>
      <w:r>
        <w:t xml:space="preserve"> </w:t>
      </w:r>
      <w:r>
        <w:t xml:space="preserve">Itself</w:t>
      </w:r>
    </w:p>
    <w:p>
      <w:pPr>
        <w:pStyle w:val="FirstParagraph"/>
      </w:pPr>
      <w:r>
        <w:t xml:space="preserve">The ACT tests the definition of a function: a relation where each input</w:t>
      </w:r>
      <w:r>
        <w:t xml:space="preserve"> </w:t>
      </w:r>
      <m:oMath>
        <m:r>
          <m:t>x</m:t>
        </m:r>
      </m:oMath>
      <w:r>
        <w:t xml:space="preserve"> </w:t>
      </w:r>
      <w:r>
        <w:t xml:space="preserve">corresponds to</w:t>
      </w:r>
      <w:r>
        <w:t xml:space="preserve"> </w:t>
      </w:r>
      <w:r>
        <w:rPr>
          <w:b/>
          <w:bCs/>
        </w:rPr>
        <w:t xml:space="preserve">exactly one</w:t>
      </w:r>
      <w:r>
        <w:t xml:space="preserve"> </w:t>
      </w:r>
      <w:r>
        <w:t xml:space="preserve">output</w:t>
      </w:r>
      <w:r>
        <w:t xml:space="preserve"> </w:t>
      </w:r>
      <m:oMath>
        <m:r>
          <m:t>y</m:t>
        </m:r>
      </m:oMath>
      <w:r>
        <w:t xml:space="preserve">. For linear functions (except vertical lines), this is always satisfied — every</w:t>
      </w:r>
      <w:r>
        <w:t xml:space="preserve"> </w:t>
      </w:r>
      <m:oMath>
        <m:r>
          <m:t>x</m:t>
        </m:r>
      </m:oMath>
      <w:r>
        <w:t xml:space="preserve"> </w:t>
      </w:r>
      <w:r>
        <w:t xml:space="preserve">gives exactly one</w:t>
      </w:r>
      <w:r>
        <w:t xml:space="preserve"> </w:t>
      </w:r>
      <m:oMath>
        <m:r>
          <m:t>y</m:t>
        </m:r>
      </m:oMath>
      <w:r>
        <w:t xml:space="preserve">.</w:t>
      </w:r>
    </w:p>
    <w:p>
      <w:pPr>
        <w:pStyle w:val="BodyText"/>
      </w:pPr>
      <w:r>
        <w:rPr>
          <w:b/>
          <w:bCs/>
        </w:rPr>
        <w:t xml:space="preserve">Vertical Line Test</w:t>
      </w:r>
      <w:r>
        <w:t xml:space="preserve">: If any vertical line intersects a graph more than once, the graph does not represent a function. All non-vertical linear graphs pass this test.</w:t>
      </w:r>
    </w:p>
    <w:p>
      <w:pPr>
        <w:pStyle w:val="BodyText"/>
      </w:pPr>
      <w:r>
        <w:rPr>
          <w:b/>
          <w:bCs/>
        </w:rPr>
        <w:t xml:space="preserve">Function notation</w:t>
      </w:r>
      <w:r>
        <w:t xml:space="preserve">:</w:t>
      </w:r>
      <w:r>
        <w:t xml:space="preserve"> </w:t>
      </w:r>
      <m:oMath>
        <m:r>
          <m:t>f</m:t>
        </m:r>
        <m:d>
          <m:dPr>
            <m:begChr m:val="("/>
            <m:endChr m:val=")"/>
            <m:sepChr m:val=""/>
            <m:grow/>
          </m:dPr>
          <m:e>
            <m:r>
              <m:t>x</m:t>
            </m:r>
          </m:e>
        </m:d>
      </m:oMath>
      <w:r>
        <w:t xml:space="preserve"> </w:t>
      </w:r>
      <w:r>
        <w:t xml:space="preserve">does</w:t>
      </w:r>
      <w:r>
        <w:t xml:space="preserve"> </w:t>
      </w:r>
      <w:r>
        <w:rPr>
          <w:i/>
          <w:iCs/>
        </w:rPr>
        <w:t xml:space="preserve">not</w:t>
      </w:r>
      <w:r>
        <w:t xml:space="preserve"> </w:t>
      </w:r>
      <w:r>
        <w:t xml:space="preserve">mean</w:t>
      </w:r>
      <w:r>
        <w:t xml:space="preserve"> </w:t>
      </w:r>
      <m:oMath>
        <m:r>
          <m:t>f</m:t>
        </m:r>
      </m:oMath>
      <w:r>
        <w:t xml:space="preserve"> </w:t>
      </w:r>
      <w:r>
        <w:t xml:space="preserve">times</w:t>
      </w:r>
      <w:r>
        <w:t xml:space="preserve"> </w:t>
      </w:r>
      <m:oMath>
        <m:r>
          <m:t>x</m:t>
        </m:r>
      </m:oMath>
      <w:r>
        <w:t xml:space="preserve">. It means</w:t>
      </w:r>
      <w:r>
        <w:t xml:space="preserve"> </w:t>
      </w:r>
      <w:r>
        <w:t xml:space="preserve">“</w:t>
      </w:r>
      <w:r>
        <w:t xml:space="preserve">the output of the function</w:t>
      </w:r>
      <w:r>
        <w:t xml:space="preserve"> </w:t>
      </w:r>
      <m:oMath>
        <m:r>
          <m:t>f</m:t>
        </m:r>
      </m:oMath>
      <w:r>
        <w:t xml:space="preserve"> </w:t>
      </w:r>
      <w:r>
        <w:t xml:space="preserve">when the input is</w:t>
      </w:r>
      <w:r>
        <w:t xml:space="preserve"> </w:t>
      </w:r>
      <m:oMath>
        <m:r>
          <m:t>x</m:t>
        </m:r>
      </m:oMath>
      <w:r>
        <w:t xml:space="preserve">.</w:t>
      </w:r>
      <w:r>
        <w:t xml:space="preserve">”</w:t>
      </w:r>
      <w:r>
        <w:t xml:space="preserve"> </w:t>
      </w:r>
      <w:r>
        <w:t xml:space="preserve">The expression</w:t>
      </w:r>
      <w:r>
        <w:t xml:space="preserve"> </w:t>
      </w:r>
      <m:oMath>
        <m:r>
          <m:t>f</m:t>
        </m:r>
        <m:d>
          <m:dPr>
            <m:begChr m:val="("/>
            <m:endChr m:val=")"/>
            <m:sepChr m:val=""/>
            <m:grow/>
          </m:dPr>
          <m:e>
            <m:r>
              <m:t>a</m:t>
            </m:r>
            <m:r>
              <m:rPr>
                <m:sty m:val="p"/>
              </m:rPr>
              <m:t>+</m:t>
            </m:r>
            <m:r>
              <m:t>3</m:t>
            </m:r>
          </m:e>
        </m:d>
      </m:oMath>
      <w:r>
        <w:t xml:space="preserve"> </w:t>
      </w:r>
      <w:r>
        <w:t xml:space="preserve">means</w:t>
      </w:r>
      <w:r>
        <w:t xml:space="preserve"> </w:t>
      </w:r>
      <w:r>
        <w:t xml:space="preserve">“</w:t>
      </w:r>
      <w:r>
        <w:t xml:space="preserve">substitute</w:t>
      </w:r>
      <w:r>
        <w:t xml:space="preserve"> </w:t>
      </w:r>
      <m:oMath>
        <m:r>
          <m:t>a</m:t>
        </m:r>
        <m:r>
          <m:rPr>
            <m:sty m:val="p"/>
          </m:rPr>
          <m:t>+</m:t>
        </m:r>
        <m:r>
          <m:t>3</m:t>
        </m:r>
      </m:oMath>
      <w:r>
        <w:t xml:space="preserve"> </w:t>
      </w:r>
      <w:r>
        <w:t xml:space="preserve">wherever</w:t>
      </w:r>
      <w:r>
        <w:t xml:space="preserve"> </w:t>
      </w:r>
      <m:oMath>
        <m:r>
          <m:t>x</m:t>
        </m:r>
      </m:oMath>
      <w:r>
        <w:t xml:space="preserve"> </w:t>
      </w:r>
      <w:r>
        <w:t xml:space="preserve">appears in the function’s rule.</w:t>
      </w:r>
      <w:r>
        <w:t xml:space="preserve">”</w:t>
      </w:r>
    </w:p>
    <w:p>
      <w:r>
        <w:pict>
          <v:rect style="width:0;height:1.5pt" o:hralign="center" o:hrstd="t" o:hr="t"/>
        </w:pict>
      </w:r>
    </w:p>
    <w:bookmarkEnd w:id="206"/>
    <w:bookmarkEnd w:id="207"/>
    <w:bookmarkStart w:id="226" w:name="X6c1a088ea13aceca7c05c358f0d32204d6b633b"/>
    <w:p>
      <w:pPr>
        <w:pStyle w:val="Heading2"/>
      </w:pPr>
      <w:r>
        <w:t xml:space="preserve">3.3 — Systems of Linear Equations: The Intersection of Conditions</w:t>
      </w:r>
    </w:p>
    <w:bookmarkStart w:id="208" w:name="what-is-a-system"/>
    <w:p>
      <w:pPr>
        <w:pStyle w:val="Heading3"/>
      </w:pPr>
      <w:r>
        <w:t xml:space="preserve">3.3.1 What Is a System?</w:t>
      </w:r>
    </w:p>
    <w:p>
      <w:pPr>
        <w:pStyle w:val="FirstParagraph"/>
      </w:pPr>
      <w:r>
        <w:t xml:space="preserve">A</w:t>
      </w:r>
      <w:r>
        <w:t xml:space="preserve"> </w:t>
      </w:r>
      <w:r>
        <w:rPr>
          <w:b/>
          <w:bCs/>
        </w:rPr>
        <w:t xml:space="preserve">system of linear equations</w:t>
      </w:r>
      <w:r>
        <w:t xml:space="preserve"> </w:t>
      </w:r>
      <w:r>
        <w:t xml:space="preserve">is a collection of two or more linear equations involving the same variables. The</w:t>
      </w:r>
      <w:r>
        <w:t xml:space="preserve"> </w:t>
      </w:r>
      <w:r>
        <w:rPr>
          <w:b/>
          <w:bCs/>
        </w:rPr>
        <w:t xml:space="preserve">solution</w:t>
      </w:r>
      <w:r>
        <w:t xml:space="preserve"> </w:t>
      </w:r>
      <w:r>
        <w:t xml:space="preserve">to the system is the set of values for the variables that satisfies</w:t>
      </w:r>
      <w:r>
        <w:t xml:space="preserve"> </w:t>
      </w:r>
      <w:r>
        <w:rPr>
          <w:i/>
          <w:iCs/>
        </w:rPr>
        <w:t xml:space="preserve">all</w:t>
      </w:r>
      <w:r>
        <w:t xml:space="preserve"> </w:t>
      </w:r>
      <w:r>
        <w:t xml:space="preserve">equations simultaneously.</w:t>
      </w:r>
    </w:p>
    <w:p>
      <w:pPr>
        <w:pStyle w:val="BodyText"/>
      </w:pPr>
      <w:r>
        <w:t xml:space="preserve">In two-variable systems (the most common on the ACT), each equation represents a line in the coordinate plane. The solution is the point(s) where the lines intersect.</w:t>
      </w:r>
    </w:p>
    <w:bookmarkEnd w:id="208"/>
    <w:bookmarkStart w:id="212" w:name="the-three-possible-outcomes"/>
    <w:p>
      <w:pPr>
        <w:pStyle w:val="Heading3"/>
      </w:pPr>
      <w:r>
        <w:t xml:space="preserve">3.3.2 The Three Possible Outcomes</w:t>
      </w:r>
    </w:p>
    <w:bookmarkStart w:id="209" w:name="Xa456f20c6539cbdb4801ae2143c53353a80b0ee"/>
    <w:p>
      <w:pPr>
        <w:pStyle w:val="Heading4"/>
      </w:pPr>
      <w:r>
        <w:t xml:space="preserve">Case 1: Exactly One Solution (Consistent and Independent)</w:t>
      </w:r>
    </w:p>
    <w:p>
      <w:pPr>
        <w:pStyle w:val="FirstParagraph"/>
      </w:pPr>
      <w:r>
        <w:t xml:space="preserve">The two lines intersect at exactly one point. This occurs when the lines have</w:t>
      </w:r>
      <w:r>
        <w:t xml:space="preserve"> </w:t>
      </w:r>
      <w:r>
        <w:rPr>
          <w:b/>
          <w:bCs/>
        </w:rPr>
        <w:t xml:space="preserve">different slopes</w:t>
      </w:r>
      <w:r>
        <w:t xml:space="preserve">.</w:t>
      </w:r>
    </w:p>
    <w:p>
      <w:pPr>
        <w:pStyle w:val="Compact"/>
        <w:numPr>
          <w:ilvl w:val="0"/>
          <w:numId w:val="1106"/>
        </w:numPr>
      </w:pPr>
      <w:r>
        <w:t xml:space="preserve">Geometrically: Two non-parallel lines in a plane must intersect at exactly one point.</w:t>
      </w:r>
    </w:p>
    <w:p>
      <w:pPr>
        <w:pStyle w:val="Compact"/>
        <w:numPr>
          <w:ilvl w:val="0"/>
          <w:numId w:val="1106"/>
        </w:numPr>
      </w:pPr>
      <w:r>
        <w:t xml:space="preserve">Algebraically: The system yields a unique ordered pair</w:t>
      </w:r>
      <w:r>
        <w:t xml:space="preserve"> </w:t>
      </w:r>
      <m:oMath>
        <m:d>
          <m:dPr>
            <m:begChr m:val="("/>
            <m:endChr m:val=")"/>
            <m:sepChr m:val=""/>
            <m:grow/>
          </m:dPr>
          <m:e>
            <m:r>
              <m:t>x</m:t>
            </m:r>
            <m:r>
              <m:rPr>
                <m:sty m:val="p"/>
              </m:rPr>
              <m:t>,</m:t>
            </m:r>
            <m:r>
              <m:t>y</m:t>
            </m:r>
          </m:e>
        </m:d>
      </m:oMath>
      <w:r>
        <w:t xml:space="preserve">.</w:t>
      </w:r>
    </w:p>
    <w:bookmarkEnd w:id="209"/>
    <w:bookmarkStart w:id="210" w:name="case-2-no-solution-inconsistent"/>
    <w:p>
      <w:pPr>
        <w:pStyle w:val="Heading4"/>
      </w:pPr>
      <w:r>
        <w:t xml:space="preserve">Case 2: No Solution (Inconsistent)</w:t>
      </w:r>
    </w:p>
    <w:p>
      <w:pPr>
        <w:pStyle w:val="FirstParagraph"/>
      </w:pPr>
      <w:r>
        <w:t xml:space="preserve">The two lines are parallel and distinct — they never intersect. This occurs when the lines have the</w:t>
      </w:r>
      <w:r>
        <w:t xml:space="preserve"> </w:t>
      </w:r>
      <w:r>
        <w:rPr>
          <w:b/>
          <w:bCs/>
        </w:rPr>
        <w:t xml:space="preserve">same slope</w:t>
      </w:r>
      <w:r>
        <w:t xml:space="preserve"> </w:t>
      </w:r>
      <w:r>
        <w:t xml:space="preserve">but</w:t>
      </w:r>
      <w:r>
        <w:t xml:space="preserve"> </w:t>
      </w:r>
      <w:r>
        <w:rPr>
          <w:b/>
          <w:bCs/>
        </w:rPr>
        <w:t xml:space="preserve">different</w:t>
      </w:r>
      <w:r>
        <w:rPr>
          <w:b/>
          <w:bCs/>
        </w:rPr>
        <w:t xml:space="preserve"> </w:t>
      </w:r>
      <m:oMath>
        <m:r>
          <m:t>y</m:t>
        </m:r>
      </m:oMath>
      <w:r>
        <w:rPr>
          <w:b/>
          <w:bCs/>
        </w:rPr>
        <w:t xml:space="preserve">-intercepts</w:t>
      </w:r>
      <w:r>
        <w:t xml:space="preserve">.</w:t>
      </w:r>
    </w:p>
    <w:p>
      <w:pPr>
        <w:pStyle w:val="Compact"/>
        <w:numPr>
          <w:ilvl w:val="0"/>
          <w:numId w:val="1107"/>
        </w:numPr>
      </w:pPr>
      <w:r>
        <w:t xml:space="preserve">Geometrically: Parallel lines never meet.</w:t>
      </w:r>
    </w:p>
    <w:p>
      <w:pPr>
        <w:pStyle w:val="Compact"/>
        <w:numPr>
          <w:ilvl w:val="0"/>
          <w:numId w:val="1107"/>
        </w:numPr>
      </w:pPr>
      <w:r>
        <w:t xml:space="preserve">Algebraically: The system leads to a contradiction (e.g.,</w:t>
      </w:r>
      <w:r>
        <w:t xml:space="preserve"> </w:t>
      </w:r>
      <m:oMath>
        <m:r>
          <m:t>0</m:t>
        </m:r>
        <m:r>
          <m:rPr>
            <m:sty m:val="p"/>
          </m:rPr>
          <m:t>=</m:t>
        </m:r>
        <m:r>
          <m:t>5</m:t>
        </m:r>
      </m:oMath>
      <w:r>
        <w:t xml:space="preserve"> </w:t>
      </w:r>
      <w:r>
        <w:t xml:space="preserve">or</w:t>
      </w:r>
      <w:r>
        <w:t xml:space="preserve"> </w:t>
      </w:r>
      <m:oMath>
        <m:r>
          <m:t>3</m:t>
        </m:r>
        <m:r>
          <m:rPr>
            <m:sty m:val="p"/>
          </m:rPr>
          <m:t>=</m:t>
        </m:r>
        <m:r>
          <m:t>7</m:t>
        </m:r>
      </m:oMath>
      <w:r>
        <w:t xml:space="preserve">).</w:t>
      </w:r>
    </w:p>
    <w:bookmarkEnd w:id="210"/>
    <w:bookmarkStart w:id="211" w:name="X61040b43eec0d25dac99a9ff76f6b006c9b9f24"/>
    <w:p>
      <w:pPr>
        <w:pStyle w:val="Heading4"/>
      </w:pPr>
      <w:r>
        <w:t xml:space="preserve">Case 3: Infinitely Many Solutions (Consistent and Dependent)</w:t>
      </w:r>
    </w:p>
    <w:p>
      <w:pPr>
        <w:pStyle w:val="FirstParagraph"/>
      </w:pPr>
      <w:r>
        <w:t xml:space="preserve">The two lines are identical — every point on one line is also on the other. This occurs when the lines have the</w:t>
      </w:r>
      <w:r>
        <w:t xml:space="preserve"> </w:t>
      </w:r>
      <w:r>
        <w:rPr>
          <w:b/>
          <w:bCs/>
        </w:rPr>
        <w:t xml:space="preserve">same slope</w:t>
      </w:r>
      <w:r>
        <w:t xml:space="preserve"> </w:t>
      </w:r>
      <w:r>
        <w:t xml:space="preserve">and the</w:t>
      </w:r>
      <w:r>
        <w:t xml:space="preserve"> </w:t>
      </w:r>
      <w:r>
        <w:rPr>
          <w:b/>
          <w:bCs/>
        </w:rPr>
        <w:t xml:space="preserve">same</w:t>
      </w:r>
      <w:r>
        <w:rPr>
          <w:b/>
          <w:bCs/>
        </w:rPr>
        <w:t xml:space="preserve"> </w:t>
      </w:r>
      <m:oMath>
        <m:r>
          <m:t>y</m:t>
        </m:r>
      </m:oMath>
      <w:r>
        <w:rPr>
          <w:b/>
          <w:bCs/>
        </w:rPr>
        <w:t xml:space="preserve">-intercept</w:t>
      </w:r>
      <w:r>
        <w:t xml:space="preserve">.</w:t>
      </w:r>
    </w:p>
    <w:p>
      <w:pPr>
        <w:pStyle w:val="Compact"/>
        <w:numPr>
          <w:ilvl w:val="0"/>
          <w:numId w:val="1108"/>
        </w:numPr>
      </w:pPr>
      <w:r>
        <w:t xml:space="preserve">Geometrically: The two equations describe the same line.</w:t>
      </w:r>
    </w:p>
    <w:p>
      <w:pPr>
        <w:pStyle w:val="Compact"/>
        <w:numPr>
          <w:ilvl w:val="0"/>
          <w:numId w:val="1108"/>
        </w:numPr>
      </w:pPr>
      <w:r>
        <w:t xml:space="preserve">Algebraically: The system leads to an identity (e.g.,</w:t>
      </w:r>
      <w:r>
        <w:t xml:space="preserve"> </w:t>
      </w:r>
      <m:oMath>
        <m:r>
          <m:t>0</m:t>
        </m:r>
        <m:r>
          <m:rPr>
            <m:sty m:val="p"/>
          </m:rPr>
          <m:t>=</m:t>
        </m:r>
        <m:r>
          <m:t>0</m:t>
        </m:r>
      </m:oMath>
      <w:r>
        <w:t xml:space="preserve"> </w:t>
      </w:r>
      <w:r>
        <w:t xml:space="preserve">or</w:t>
      </w:r>
      <w:r>
        <w:t xml:space="preserve"> </w:t>
      </w:r>
      <m:oMath>
        <m:r>
          <m:t>5</m:t>
        </m:r>
        <m:r>
          <m:rPr>
            <m:sty m:val="p"/>
          </m:rPr>
          <m:t>=</m:t>
        </m:r>
        <m:r>
          <m:t>5</m:t>
        </m:r>
      </m:oMath>
      <w:r>
        <w:t xml:space="preserve">).</w:t>
      </w:r>
    </w:p>
    <w:bookmarkEnd w:id="211"/>
    <w:bookmarkEnd w:id="212"/>
    <w:bookmarkStart w:id="213" w:name="X53aab56d1225ab0006e56fdd0be62bba1993562"/>
    <w:p>
      <w:pPr>
        <w:pStyle w:val="Heading3"/>
      </w:pPr>
      <w:r>
        <w:t xml:space="preserve">3.3.3 Classification Using Standard Form Ratios</w:t>
      </w:r>
    </w:p>
    <w:p>
      <w:pPr>
        <w:pStyle w:val="FirstParagraph"/>
      </w:pPr>
      <w:r>
        <w:t xml:space="preserve">When both equations are in standard form</w:t>
      </w:r>
      <w:r>
        <w:t xml:space="preserve"> </w:t>
      </w:r>
      <m:oMath>
        <m:sSub>
          <m:e>
            <m:r>
              <m:t>a</m:t>
            </m:r>
          </m:e>
          <m:sub>
            <m:r>
              <m:t>1</m:t>
            </m:r>
          </m:sub>
        </m:sSub>
        <m:r>
          <m:t>x</m:t>
        </m:r>
        <m:r>
          <m:rPr>
            <m:sty m:val="p"/>
          </m:rPr>
          <m:t>+</m:t>
        </m:r>
        <m:sSub>
          <m:e>
            <m:r>
              <m:t>b</m:t>
            </m:r>
          </m:e>
          <m:sub>
            <m:r>
              <m:t>1</m:t>
            </m:r>
          </m:sub>
        </m:sSub>
        <m:r>
          <m:t>y</m:t>
        </m:r>
        <m:r>
          <m:rPr>
            <m:sty m:val="p"/>
          </m:rPr>
          <m:t>=</m:t>
        </m:r>
        <m:sSub>
          <m:e>
            <m:r>
              <m:t>c</m:t>
            </m:r>
          </m:e>
          <m:sub>
            <m:r>
              <m:t>1</m:t>
            </m:r>
          </m:sub>
        </m:sSub>
      </m:oMath>
      <w:r>
        <w:t xml:space="preserve"> </w:t>
      </w:r>
      <w:r>
        <w:t xml:space="preserve">and</w:t>
      </w:r>
      <w:r>
        <w:t xml:space="preserve"> </w:t>
      </w:r>
      <m:oMath>
        <m:sSub>
          <m:e>
            <m:r>
              <m:t>a</m:t>
            </m:r>
          </m:e>
          <m:sub>
            <m:r>
              <m:t>2</m:t>
            </m:r>
          </m:sub>
        </m:sSub>
        <m:r>
          <m:t>x</m:t>
        </m:r>
        <m:r>
          <m:rPr>
            <m:sty m:val="p"/>
          </m:rPr>
          <m:t>+</m:t>
        </m:r>
        <m:sSub>
          <m:e>
            <m:r>
              <m:t>b</m:t>
            </m:r>
          </m:e>
          <m:sub>
            <m:r>
              <m:t>2</m:t>
            </m:r>
          </m:sub>
        </m:sSub>
        <m:r>
          <m:t>y</m:t>
        </m:r>
        <m:r>
          <m:rPr>
            <m:sty m:val="p"/>
          </m:rPr>
          <m:t>=</m:t>
        </m:r>
        <m:sSub>
          <m:e>
            <m:r>
              <m:t>c</m:t>
            </m:r>
          </m:e>
          <m:sub>
            <m:r>
              <m:t>2</m:t>
            </m:r>
          </m:sub>
        </m:sSub>
      </m:oMath>
      <w:r>
        <w:t xml:space="preserve">, the classification can be made by comparing ratios: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Outcome</w:t>
            </w:r>
          </w:p>
        </w:tc>
      </w:tr>
      <w:tr>
        <w:tc>
          <w:tcPr/>
          <w:p>
            <w:pPr>
              <w:pStyle w:val="Compact"/>
              <w:jc w:val="left"/>
            </w:pP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oMath>
          </w:p>
        </w:tc>
        <w:tc>
          <w:tcPr/>
          <w:p>
            <w:pPr>
              <w:pStyle w:val="Compact"/>
              <w:jc w:val="left"/>
            </w:pPr>
            <w:r>
              <w:rPr>
                <w:b/>
                <w:bCs/>
              </w:rPr>
              <w:t xml:space="preserve">One solution</w:t>
            </w:r>
            <w:r>
              <w:t xml:space="preserve"> </w:t>
            </w:r>
            <w:r>
              <w:t xml:space="preserve">(lines intersect)</w:t>
            </w:r>
          </w:p>
        </w:tc>
      </w:tr>
      <w:tr>
        <w:tc>
          <w:tcPr/>
          <w:p>
            <w:pPr>
              <w:pStyle w:val="Compact"/>
              <w:jc w:val="left"/>
            </w:pP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p>
        </w:tc>
        <w:tc>
          <w:tcPr/>
          <w:p>
            <w:pPr>
              <w:pStyle w:val="Compact"/>
              <w:jc w:val="left"/>
            </w:pPr>
            <w:r>
              <w:rPr>
                <w:b/>
                <w:bCs/>
              </w:rPr>
              <w:t xml:space="preserve">No solution</w:t>
            </w:r>
            <w:r>
              <w:t xml:space="preserve"> </w:t>
            </w:r>
            <w:r>
              <w:t xml:space="preserve">(parallel lines)</w:t>
            </w:r>
          </w:p>
        </w:tc>
      </w:tr>
      <w:tr>
        <w:tc>
          <w:tcPr/>
          <w:p>
            <w:pPr>
              <w:pStyle w:val="Compact"/>
              <w:jc w:val="left"/>
            </w:pP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p>
        </w:tc>
        <w:tc>
          <w:tcPr/>
          <w:p>
            <w:pPr>
              <w:pStyle w:val="Compact"/>
              <w:jc w:val="left"/>
            </w:pPr>
            <w:r>
              <w:rPr>
                <w:b/>
                <w:bCs/>
              </w:rPr>
              <w:t xml:space="preserve">Infinitely many solutions</w:t>
            </w:r>
            <w:r>
              <w:t xml:space="preserve"> </w:t>
            </w:r>
            <w:r>
              <w:t xml:space="preserve">(same line)</w:t>
            </w:r>
          </w:p>
        </w:tc>
      </w:tr>
    </w:tbl>
    <w:p>
      <w:pPr>
        <w:pStyle w:val="BodyText"/>
      </w:pPr>
      <w:r>
        <w:rPr>
          <w:b/>
          <w:bCs/>
        </w:rPr>
        <w:t xml:space="preserve">Critical note</w:t>
      </w:r>
      <w:r>
        <w:t xml:space="preserve">: These ratios must be computed carefully. If any denominator is zero, the ratio comparison must be handled separately. Also, the ratios must be in the</w:t>
      </w:r>
      <w:r>
        <w:t xml:space="preserve"> </w:t>
      </w:r>
      <w:r>
        <w:rPr>
          <w:i/>
          <w:iCs/>
        </w:rPr>
        <w:t xml:space="preserve">same order</w:t>
      </w:r>
      <w:r>
        <w:t xml:space="preserve"> </w:t>
      </w:r>
      <w:r>
        <w:t xml:space="preserve">—</w:t>
      </w:r>
      <w:r>
        <w:t xml:space="preserve"> </w:t>
      </w:r>
      <m:oMath>
        <m:sSub>
          <m:e>
            <m:r>
              <m:t>a</m:t>
            </m:r>
          </m:e>
          <m:sub>
            <m:r>
              <m:t>1</m:t>
            </m:r>
          </m:sub>
        </m:sSub>
      </m:oMath>
      <w:r>
        <w:t xml:space="preserve"> </w:t>
      </w:r>
      <w:r>
        <w:t xml:space="preserve">corresponds to</w:t>
      </w:r>
      <w:r>
        <w:t xml:space="preserve"> </w:t>
      </w:r>
      <m:oMath>
        <m:sSub>
          <m:e>
            <m:r>
              <m:t>a</m:t>
            </m:r>
          </m:e>
          <m:sub>
            <m:r>
              <m:t>2</m:t>
            </m:r>
          </m:sub>
        </m:sSub>
      </m:oMath>
      <w:r>
        <w:t xml:space="preserve">,</w:t>
      </w:r>
      <w:r>
        <w:t xml:space="preserve"> </w:t>
      </w:r>
      <m:oMath>
        <m:sSub>
          <m:e>
            <m:r>
              <m:t>b</m:t>
            </m:r>
          </m:e>
          <m:sub>
            <m:r>
              <m:t>1</m:t>
            </m:r>
          </m:sub>
        </m:sSub>
      </m:oMath>
      <w:r>
        <w:t xml:space="preserve"> </w:t>
      </w:r>
      <w:r>
        <w:t xml:space="preserve">to</w:t>
      </w:r>
      <w:r>
        <w:t xml:space="preserve"> </w:t>
      </w:r>
      <m:oMath>
        <m:sSub>
          <m:e>
            <m:r>
              <m:t>b</m:t>
            </m:r>
          </m:e>
          <m:sub>
            <m:r>
              <m:t>2</m:t>
            </m:r>
          </m:sub>
        </m:sSub>
      </m:oMath>
      <w:r>
        <w:t xml:space="preserve">,</w:t>
      </w:r>
      <w:r>
        <w:t xml:space="preserve"> </w:t>
      </w:r>
      <m:oMath>
        <m:sSub>
          <m:e>
            <m:r>
              <m:t>c</m:t>
            </m:r>
          </m:e>
          <m:sub>
            <m:r>
              <m:t>1</m:t>
            </m:r>
          </m:sub>
        </m:sSub>
      </m:oMath>
      <w:r>
        <w:t xml:space="preserve"> </w:t>
      </w:r>
      <w:r>
        <w:t xml:space="preserve">to</w:t>
      </w:r>
      <w:r>
        <w:t xml:space="preserve"> </w:t>
      </w:r>
      <m:oMath>
        <m:sSub>
          <m:e>
            <m:r>
              <m:t>c</m:t>
            </m:r>
          </m:e>
          <m:sub>
            <m:r>
              <m:t>2</m:t>
            </m:r>
          </m:sub>
        </m:sSub>
      </m:oMath>
      <w:r>
        <w:t xml:space="preserve">.</w:t>
      </w:r>
    </w:p>
    <w:p>
      <w:pPr>
        <w:pStyle w:val="BodyText"/>
      </w:pPr>
      <w:r>
        <w:rPr>
          <w:b/>
          <w:bCs/>
        </w:rPr>
        <w:t xml:space="preserve">ACT Strategy</w:t>
      </w:r>
      <w:r>
        <w:t xml:space="preserve">: When a question asks</w:t>
      </w:r>
      <w:r>
        <w:t xml:space="preserve"> </w:t>
      </w:r>
      <w:r>
        <w:t xml:space="preserve">“</w:t>
      </w:r>
      <w:r>
        <w:t xml:space="preserve">How many solutions does this system have?</w:t>
      </w:r>
      <w:r>
        <w:t xml:space="preserve">”</w:t>
      </w:r>
      <w:r>
        <w:t xml:space="preserve"> </w:t>
      </w:r>
      <w:r>
        <w:t xml:space="preserve">and the equations are in standard form, the ratio test is often the fastest method. You don’t need to solve the system — just compare the coefficients.</w:t>
      </w:r>
    </w:p>
    <w:bookmarkEnd w:id="213"/>
    <w:bookmarkStart w:id="214" w:name="terminology-summary"/>
    <w:p>
      <w:pPr>
        <w:pStyle w:val="Heading3"/>
      </w:pPr>
      <w:r>
        <w:t xml:space="preserve">3.3.4 Terminology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Meaning</w:t>
            </w:r>
          </w:p>
        </w:tc>
      </w:tr>
      <w:tr>
        <w:tc>
          <w:tcPr/>
          <w:p>
            <w:pPr>
              <w:pStyle w:val="Compact"/>
              <w:jc w:val="left"/>
            </w:pPr>
            <w:r>
              <w:rPr>
                <w:b/>
                <w:bCs/>
              </w:rPr>
              <w:t xml:space="preserve">Consistent</w:t>
            </w:r>
          </w:p>
        </w:tc>
        <w:tc>
          <w:tcPr/>
          <w:p>
            <w:pPr>
              <w:pStyle w:val="Compact"/>
              <w:jc w:val="left"/>
            </w:pPr>
            <w:r>
              <w:t xml:space="preserve">Has at least one solution (either one or infinitely many)</w:t>
            </w:r>
          </w:p>
        </w:tc>
      </w:tr>
      <w:tr>
        <w:tc>
          <w:tcPr/>
          <w:p>
            <w:pPr>
              <w:pStyle w:val="Compact"/>
              <w:jc w:val="left"/>
            </w:pPr>
            <w:r>
              <w:rPr>
                <w:b/>
                <w:bCs/>
              </w:rPr>
              <w:t xml:space="preserve">Inconsistent</w:t>
            </w:r>
          </w:p>
        </w:tc>
        <w:tc>
          <w:tcPr/>
          <w:p>
            <w:pPr>
              <w:pStyle w:val="Compact"/>
              <w:jc w:val="left"/>
            </w:pPr>
            <w:r>
              <w:t xml:space="preserve">Has no solutions</w:t>
            </w:r>
          </w:p>
        </w:tc>
      </w:tr>
      <w:tr>
        <w:tc>
          <w:tcPr/>
          <w:p>
            <w:pPr>
              <w:pStyle w:val="Compact"/>
              <w:jc w:val="left"/>
            </w:pPr>
            <w:r>
              <w:rPr>
                <w:b/>
                <w:bCs/>
              </w:rPr>
              <w:t xml:space="preserve">Independent</w:t>
            </w:r>
          </w:p>
        </w:tc>
        <w:tc>
          <w:tcPr/>
          <w:p>
            <w:pPr>
              <w:pStyle w:val="Compact"/>
              <w:jc w:val="left"/>
            </w:pPr>
            <w:r>
              <w:t xml:space="preserve">Has exactly one solution (the equations are not multiples of each other)</w:t>
            </w:r>
          </w:p>
        </w:tc>
      </w:tr>
      <w:tr>
        <w:tc>
          <w:tcPr/>
          <w:p>
            <w:pPr>
              <w:pStyle w:val="Compact"/>
              <w:jc w:val="left"/>
            </w:pPr>
            <w:r>
              <w:rPr>
                <w:b/>
                <w:bCs/>
              </w:rPr>
              <w:t xml:space="preserve">Dependent</w:t>
            </w:r>
          </w:p>
        </w:tc>
        <w:tc>
          <w:tcPr/>
          <w:p>
            <w:pPr>
              <w:pStyle w:val="Compact"/>
              <w:jc w:val="left"/>
            </w:pPr>
            <w:r>
              <w:t xml:space="preserve">Has infinitely many solutions (the equations are multiples of each other)</w:t>
            </w:r>
          </w:p>
        </w:tc>
      </w:tr>
    </w:tbl>
    <w:p>
      <w:pPr>
        <w:pStyle w:val="BodyText"/>
      </w:pPr>
      <w:r>
        <w:t xml:space="preserve">A system can be:</w:t>
      </w:r>
      <w:r>
        <w:t xml:space="preserve"> </w:t>
      </w:r>
      <w:r>
        <w:t xml:space="preserve">- Consistent and Independent (one solution) — the most common case.</w:t>
      </w:r>
      <w:r>
        <w:t xml:space="preserve"> </w:t>
      </w:r>
      <w:r>
        <w:t xml:space="preserve">- Consistent and Dependent (infinitely many solutions).</w:t>
      </w:r>
      <w:r>
        <w:t xml:space="preserve"> </w:t>
      </w:r>
      <w:r>
        <w:t xml:space="preserve">- Inconsistent (no solution).</w:t>
      </w:r>
    </w:p>
    <w:bookmarkEnd w:id="214"/>
    <w:bookmarkStart w:id="215" w:name="solving-by-substitution"/>
    <w:p>
      <w:pPr>
        <w:pStyle w:val="Heading3"/>
      </w:pPr>
      <w:r>
        <w:t xml:space="preserve">3.3.5 Solving by Substitution</w:t>
      </w:r>
    </w:p>
    <w:p>
      <w:pPr>
        <w:pStyle w:val="FirstParagraph"/>
      </w:pPr>
      <w:r>
        <w:rPr>
          <w:b/>
          <w:bCs/>
        </w:rPr>
        <w:t xml:space="preserve">When to use</w:t>
      </w:r>
      <w:r>
        <w:t xml:space="preserve">: When one of the equations is already solved for one variable (e.g.,</w:t>
      </w:r>
      <w:r>
        <w:t xml:space="preserve"> </w:t>
      </w:r>
      <m:oMath>
        <m:r>
          <m:t>y</m:t>
        </m:r>
        <m:r>
          <m:rPr>
            <m:sty m:val="p"/>
          </m:rPr>
          <m:t>=</m:t>
        </m:r>
        <m:r>
          <m:t>3</m:t>
        </m:r>
        <m:r>
          <m:t>x</m:t>
        </m:r>
        <m:r>
          <m:rPr>
            <m:sty m:val="p"/>
          </m:rPr>
          <m:t>+</m:t>
        </m:r>
        <m:r>
          <m:t>2</m:t>
        </m:r>
      </m:oMath>
      <w:r>
        <w:t xml:space="preserve">) or can be easily solved for one variable (especially when a variable has a coefficient of</w:t>
      </w:r>
      <w:r>
        <w:t xml:space="preserve"> </w:t>
      </w:r>
      <m:oMath>
        <m:r>
          <m:rPr>
            <m:sty m:val="p"/>
          </m:rPr>
          <m:t>±</m:t>
        </m:r>
        <m:r>
          <m:t>1</m:t>
        </m:r>
      </m:oMath>
      <w:r>
        <w:t xml:space="preserve">).</w:t>
      </w:r>
    </w:p>
    <w:p>
      <w:pPr>
        <w:pStyle w:val="BodyText"/>
      </w:pPr>
      <w:r>
        <w:rPr>
          <w:b/>
          <w:bCs/>
        </w:rPr>
        <w:t xml:space="preserve">Algorithm:</w:t>
      </w:r>
      <w:r>
        <w:t xml:space="preserve"> </w:t>
      </w:r>
      <w:r>
        <w:t xml:space="preserve">1. Solve one equation for one variable (say,</w:t>
      </w:r>
      <w:r>
        <w:t xml:space="preserve"> </w:t>
      </w:r>
      <m:oMath>
        <m:r>
          <m:t>y</m:t>
        </m:r>
      </m:oMath>
      <w:r>
        <w:t xml:space="preserve"> </w:t>
      </w:r>
      <w:r>
        <w:t xml:space="preserve">in terms of</w:t>
      </w:r>
      <w:r>
        <w:t xml:space="preserve"> </w:t>
      </w:r>
      <m:oMath>
        <m:r>
          <m:t>x</m:t>
        </m:r>
      </m:oMath>
      <w:r>
        <w:t xml:space="preserve">).</w:t>
      </w:r>
      <w:r>
        <w:t xml:space="preserve"> </w:t>
      </w:r>
      <w:r>
        <w:t xml:space="preserve">2. Substitute this expression into the other equation.</w:t>
      </w:r>
      <w:r>
        <w:t xml:space="preserve"> </w:t>
      </w:r>
      <w:r>
        <w:t xml:space="preserve">3. Solve the resulting one-variable equation for</w:t>
      </w:r>
      <w:r>
        <w:t xml:space="preserve"> </w:t>
      </w:r>
      <m:oMath>
        <m:r>
          <m:t>x</m:t>
        </m:r>
      </m:oMath>
      <w:r>
        <w:t xml:space="preserve">.</w:t>
      </w:r>
      <w:r>
        <w:t xml:space="preserve"> </w:t>
      </w:r>
      <w:r>
        <w:t xml:space="preserve">4. Substitute the value of</w:t>
      </w:r>
      <w:r>
        <w:t xml:space="preserve"> </w:t>
      </w:r>
      <m:oMath>
        <m:r>
          <m:t>x</m:t>
        </m:r>
      </m:oMath>
      <w:r>
        <w:t xml:space="preserve"> </w:t>
      </w:r>
      <w:r>
        <w:t xml:space="preserve">back into the expression from Step 1 to find</w:t>
      </w:r>
      <w:r>
        <w:t xml:space="preserve"> </w:t>
      </w:r>
      <m:oMath>
        <m:r>
          <m:t>y</m:t>
        </m:r>
      </m:oMath>
      <w:r>
        <w:t xml:space="preserve">.</w:t>
      </w:r>
      <w:r>
        <w:t xml:space="preserve"> </w:t>
      </w:r>
      <w:r>
        <w:t xml:space="preserve">5. State the solution as an ordered pair</w:t>
      </w:r>
      <w:r>
        <w:t xml:space="preserve"> </w:t>
      </w:r>
      <m:oMath>
        <m:d>
          <m:dPr>
            <m:begChr m:val="("/>
            <m:endChr m:val=")"/>
            <m:sepChr m:val=""/>
            <m:grow/>
          </m:dPr>
          <m:e>
            <m:r>
              <m:t>x</m:t>
            </m:r>
            <m:r>
              <m:rPr>
                <m:sty m:val="p"/>
              </m:rPr>
              <m:t>,</m:t>
            </m:r>
            <m:r>
              <m:t>y</m:t>
            </m:r>
          </m:e>
        </m:d>
      </m:oMath>
      <w:r>
        <w:t xml:space="preserve">.</w:t>
      </w:r>
    </w:p>
    <w:p>
      <w:pPr>
        <w:pStyle w:val="BodyText"/>
      </w:pPr>
      <w:r>
        <w:rPr>
          <w:b/>
          <w:bCs/>
        </w:rPr>
        <w:t xml:space="preserve">Example (conceptual walkthrough):</w:t>
      </w:r>
      <w:r>
        <w:t xml:space="preserve"> </w:t>
      </w:r>
      <w:r>
        <w:t xml:space="preserve">- System:</w:t>
      </w:r>
      <w:r>
        <w:t xml:space="preserve"> </w:t>
      </w:r>
      <m:oMath>
        <m:r>
          <m:t>y</m:t>
        </m:r>
        <m:r>
          <m:rPr>
            <m:sty m:val="p"/>
          </m:rPr>
          <m:t>=</m:t>
        </m:r>
        <m:r>
          <m:t>2</m:t>
        </m:r>
        <m:r>
          <m:t>x</m:t>
        </m:r>
        <m:r>
          <m:rPr>
            <m:sty m:val="p"/>
          </m:rPr>
          <m:t>+</m:t>
        </m:r>
        <m:r>
          <m:t>1</m:t>
        </m:r>
      </m:oMath>
      <w:r>
        <w:t xml:space="preserve"> </w:t>
      </w:r>
      <w:r>
        <w:t xml:space="preserve">and</w:t>
      </w:r>
      <w:r>
        <w:t xml:space="preserve"> </w:t>
      </w:r>
      <m:oMath>
        <m:r>
          <m:t>3</m:t>
        </m:r>
        <m:r>
          <m:t>x</m:t>
        </m:r>
        <m:r>
          <m:rPr>
            <m:sty m:val="p"/>
          </m:rPr>
          <m:t>+</m:t>
        </m:r>
        <m:r>
          <m:t>y</m:t>
        </m:r>
        <m:r>
          <m:rPr>
            <m:sty m:val="p"/>
          </m:rPr>
          <m:t>=</m:t>
        </m:r>
        <m:r>
          <m:t>16</m:t>
        </m:r>
      </m:oMath>
      <w:r>
        <w:t xml:space="preserve">.</w:t>
      </w:r>
      <w:r>
        <w:t xml:space="preserve"> </w:t>
      </w:r>
      <w:r>
        <w:t xml:space="preserve">- Substitute:</w:t>
      </w:r>
      <w:r>
        <w:t xml:space="preserve"> </w:t>
      </w:r>
      <m:oMath>
        <m:r>
          <m:t>3</m:t>
        </m:r>
        <m:r>
          <m:t>x</m:t>
        </m:r>
        <m:r>
          <m:rPr>
            <m:sty m:val="p"/>
          </m:rPr>
          <m:t>+</m:t>
        </m:r>
        <m:d>
          <m:dPr>
            <m:begChr m:val="("/>
            <m:endChr m:val=")"/>
            <m:sepChr m:val=""/>
            <m:grow/>
          </m:dPr>
          <m:e>
            <m:r>
              <m:t>2</m:t>
            </m:r>
            <m:r>
              <m:t>x</m:t>
            </m:r>
            <m:r>
              <m:rPr>
                <m:sty m:val="p"/>
              </m:rPr>
              <m:t>+</m:t>
            </m:r>
            <m:r>
              <m:t>1</m:t>
            </m:r>
          </m:e>
        </m:d>
        <m:r>
          <m:rPr>
            <m:sty m:val="p"/>
          </m:rPr>
          <m:t>=</m:t>
        </m:r>
        <m:r>
          <m:t>16</m:t>
        </m:r>
      </m:oMath>
      <w:r>
        <w:t xml:space="preserve">.</w:t>
      </w:r>
      <w:r>
        <w:t xml:space="preserve"> </w:t>
      </w:r>
      <w:r>
        <w:t xml:space="preserve">- Simplify:</w:t>
      </w:r>
      <w:r>
        <w:t xml:space="preserve"> </w:t>
      </w:r>
      <m:oMath>
        <m:r>
          <m:t>5</m:t>
        </m:r>
        <m:r>
          <m:t>x</m:t>
        </m:r>
        <m:r>
          <m:rPr>
            <m:sty m:val="p"/>
          </m:rPr>
          <m:t>+</m:t>
        </m:r>
        <m:r>
          <m:t>1</m:t>
        </m:r>
        <m:r>
          <m:rPr>
            <m:sty m:val="p"/>
          </m:rPr>
          <m:t>=</m:t>
        </m:r>
        <m:r>
          <m:t>16</m:t>
        </m:r>
      </m:oMath>
      <w:r>
        <w:t xml:space="preserve">, so</w:t>
      </w:r>
      <w:r>
        <w:t xml:space="preserve"> </w:t>
      </w:r>
      <m:oMath>
        <m:r>
          <m:t>5</m:t>
        </m:r>
        <m:r>
          <m:t>x</m:t>
        </m:r>
        <m:r>
          <m:rPr>
            <m:sty m:val="p"/>
          </m:rPr>
          <m:t>=</m:t>
        </m:r>
        <m:r>
          <m:t>15</m:t>
        </m:r>
      </m:oMath>
      <w:r>
        <w:t xml:space="preserve">, so</w:t>
      </w:r>
      <w:r>
        <w:t xml:space="preserve"> </w:t>
      </w:r>
      <m:oMath>
        <m:r>
          <m:t>x</m:t>
        </m:r>
        <m:r>
          <m:rPr>
            <m:sty m:val="p"/>
          </m:rPr>
          <m:t>=</m:t>
        </m:r>
        <m:r>
          <m:t>3</m:t>
        </m:r>
      </m:oMath>
      <w:r>
        <w:t xml:space="preserve">.</w:t>
      </w:r>
      <w:r>
        <w:t xml:space="preserve"> </w:t>
      </w:r>
      <w:r>
        <w:t xml:space="preserve">- Back-substitute:</w:t>
      </w:r>
      <w:r>
        <w:t xml:space="preserve"> </w:t>
      </w:r>
      <m:oMath>
        <m:r>
          <m:t>y</m:t>
        </m:r>
        <m:r>
          <m:rPr>
            <m:sty m:val="p"/>
          </m:rPr>
          <m:t>=</m:t>
        </m:r>
        <m:r>
          <m:t>2</m:t>
        </m:r>
        <m:d>
          <m:dPr>
            <m:begChr m:val="("/>
            <m:endChr m:val=")"/>
            <m:sepChr m:val=""/>
            <m:grow/>
          </m:dPr>
          <m:e>
            <m:r>
              <m:t>3</m:t>
            </m:r>
          </m:e>
        </m:d>
        <m:r>
          <m:rPr>
            <m:sty m:val="p"/>
          </m:rPr>
          <m:t>+</m:t>
        </m:r>
        <m:r>
          <m:t>1</m:t>
        </m:r>
        <m:r>
          <m:rPr>
            <m:sty m:val="p"/>
          </m:rPr>
          <m:t>=</m:t>
        </m:r>
        <m:r>
          <m:t>7</m:t>
        </m:r>
      </m:oMath>
      <w:r>
        <w:t xml:space="preserve">.</w:t>
      </w:r>
      <w:r>
        <w:t xml:space="preserve"> </w:t>
      </w:r>
      <w:r>
        <w:t xml:space="preserve">- Solution:</w:t>
      </w:r>
      <w:r>
        <w:t xml:space="preserve"> </w:t>
      </w:r>
      <m:oMath>
        <m:d>
          <m:dPr>
            <m:begChr m:val="("/>
            <m:endChr m:val=")"/>
            <m:sepChr m:val=""/>
            <m:grow/>
          </m:dPr>
          <m:e>
            <m:r>
              <m:t>3</m:t>
            </m:r>
            <m:r>
              <m:rPr>
                <m:sty m:val="p"/>
              </m:rPr>
              <m:t>,</m:t>
            </m:r>
            <m:r>
              <m:t>7</m:t>
            </m:r>
          </m:e>
        </m:d>
      </m:oMath>
      <w:r>
        <w:t xml:space="preserve">.</w:t>
      </w:r>
    </w:p>
    <w:p>
      <w:pPr>
        <w:pStyle w:val="BodyText"/>
      </w:pPr>
      <w:r>
        <w:rPr>
          <w:b/>
          <w:bCs/>
        </w:rPr>
        <w:t xml:space="preserve">Verification</w:t>
      </w:r>
      <w:r>
        <w:t xml:space="preserve">: Check that</w:t>
      </w:r>
      <w:r>
        <w:t xml:space="preserve"> </w:t>
      </w:r>
      <m:oMath>
        <m:d>
          <m:dPr>
            <m:begChr m:val="("/>
            <m:endChr m:val=")"/>
            <m:sepChr m:val=""/>
            <m:grow/>
          </m:dPr>
          <m:e>
            <m:r>
              <m:t>3</m:t>
            </m:r>
            <m:r>
              <m:rPr>
                <m:sty m:val="p"/>
              </m:rPr>
              <m:t>,</m:t>
            </m:r>
            <m:r>
              <m:t>7</m:t>
            </m:r>
          </m:e>
        </m:d>
      </m:oMath>
      <w:r>
        <w:t xml:space="preserve"> </w:t>
      </w:r>
      <w:r>
        <w:t xml:space="preserve">satisfies</w:t>
      </w:r>
      <w:r>
        <w:t xml:space="preserve"> </w:t>
      </w:r>
      <w:r>
        <w:rPr>
          <w:i/>
          <w:iCs/>
        </w:rPr>
        <w:t xml:space="preserve">both</w:t>
      </w:r>
      <w:r>
        <w:t xml:space="preserve"> </w:t>
      </w:r>
      <w:r>
        <w:t xml:space="preserve">original equations.</w:t>
      </w:r>
      <w:r>
        <w:t xml:space="preserve"> </w:t>
      </w:r>
      <m:oMath>
        <m:r>
          <m:t>7</m:t>
        </m:r>
        <m:r>
          <m:rPr>
            <m:sty m:val="p"/>
          </m:rPr>
          <m:t>=</m:t>
        </m:r>
        <m:r>
          <m:t>2</m:t>
        </m:r>
        <m:d>
          <m:dPr>
            <m:begChr m:val="("/>
            <m:endChr m:val=")"/>
            <m:sepChr m:val=""/>
            <m:grow/>
          </m:dPr>
          <m:e>
            <m:r>
              <m:t>3</m:t>
            </m:r>
          </m:e>
        </m:d>
        <m:r>
          <m:rPr>
            <m:sty m:val="p"/>
          </m:rPr>
          <m:t>+</m:t>
        </m:r>
        <m:r>
          <m:t>1</m:t>
        </m:r>
      </m:oMath>
      <w:r>
        <w:t xml:space="preserve"> </w:t>
      </w:r>
      <w:r>
        <w:t xml:space="preserve">✓ and</w:t>
      </w:r>
      <w:r>
        <w:t xml:space="preserve"> </w:t>
      </w:r>
      <m:oMath>
        <m:r>
          <m:t>3</m:t>
        </m:r>
        <m:d>
          <m:dPr>
            <m:begChr m:val="("/>
            <m:endChr m:val=")"/>
            <m:sepChr m:val=""/>
            <m:grow/>
          </m:dPr>
          <m:e>
            <m:r>
              <m:t>3</m:t>
            </m:r>
          </m:e>
        </m:d>
        <m:r>
          <m:rPr>
            <m:sty m:val="p"/>
          </m:rPr>
          <m:t>+</m:t>
        </m:r>
        <m:r>
          <m:t>7</m:t>
        </m:r>
        <m:r>
          <m:rPr>
            <m:sty m:val="p"/>
          </m:rPr>
          <m:t>=</m:t>
        </m:r>
        <m:r>
          <m:t>16</m:t>
        </m:r>
      </m:oMath>
      <w:r>
        <w:t xml:space="preserve"> </w:t>
      </w:r>
      <w:r>
        <w:t xml:space="preserve">✓.</w:t>
      </w:r>
    </w:p>
    <w:bookmarkEnd w:id="215"/>
    <w:bookmarkStart w:id="216" w:name="X778f522b7d4848c3a4db5525ccc57624373f4ac"/>
    <w:p>
      <w:pPr>
        <w:pStyle w:val="Heading3"/>
      </w:pPr>
      <w:r>
        <w:t xml:space="preserve">3.3.6 Solving by Elimination (Linear Combination)</w:t>
      </w:r>
    </w:p>
    <w:p>
      <w:pPr>
        <w:pStyle w:val="FirstParagraph"/>
      </w:pPr>
      <w:r>
        <w:rPr>
          <w:b/>
          <w:bCs/>
        </w:rPr>
        <w:t xml:space="preserve">When to use</w:t>
      </w:r>
      <w:r>
        <w:t xml:space="preserve">: When both equations are in standard form and no variable is easily isolated. Also preferred when the coefficients of one variable are already opposites or can be made opposites with simple multiplication.</w:t>
      </w:r>
    </w:p>
    <w:p>
      <w:pPr>
        <w:pStyle w:val="BodyText"/>
      </w:pPr>
      <w:r>
        <w:rPr>
          <w:b/>
          <w:bCs/>
        </w:rPr>
        <w:t xml:space="preserve">Algorithm:</w:t>
      </w:r>
      <w:r>
        <w:t xml:space="preserve"> </w:t>
      </w:r>
      <w:r>
        <w:t xml:space="preserve">1. Align both equations in the same form (usually standard form</w:t>
      </w:r>
      <w:r>
        <w:t xml:space="preserve"> </w:t>
      </w:r>
      <m:oMath>
        <m:r>
          <m:t>A</m:t>
        </m:r>
        <m:r>
          <m:t>x</m:t>
        </m:r>
        <m:r>
          <m:rPr>
            <m:sty m:val="p"/>
          </m:rPr>
          <m:t>+</m:t>
        </m:r>
        <m:r>
          <m:t>B</m:t>
        </m:r>
        <m:r>
          <m:t>y</m:t>
        </m:r>
        <m:r>
          <m:rPr>
            <m:sty m:val="p"/>
          </m:rPr>
          <m:t>=</m:t>
        </m:r>
        <m:r>
          <m:t>C</m:t>
        </m:r>
      </m:oMath>
      <w:r>
        <w:t xml:space="preserve">).</w:t>
      </w:r>
      <w:r>
        <w:t xml:space="preserve"> </w:t>
      </w:r>
      <w:r>
        <w:t xml:space="preserve">2. Multiply one or both equations by constants so that the coefficients of one variable are opposites (e.g.,</w:t>
      </w:r>
      <w:r>
        <w:t xml:space="preserve"> </w:t>
      </w:r>
      <m:oMath>
        <m:r>
          <m:t>3</m:t>
        </m:r>
        <m:r>
          <m:t>x</m:t>
        </m:r>
      </m:oMath>
      <w:r>
        <w:t xml:space="preserve"> </w:t>
      </w:r>
      <w:r>
        <w:t xml:space="preserve">and</w:t>
      </w:r>
      <w:r>
        <w:t xml:space="preserve"> </w:t>
      </w:r>
      <m:oMath>
        <m:r>
          <m:rPr>
            <m:sty m:val="p"/>
          </m:rPr>
          <m:t>−</m:t>
        </m:r>
        <m:r>
          <m:t>3</m:t>
        </m:r>
        <m:r>
          <m:t>x</m:t>
        </m:r>
      </m:oMath>
      <w:r>
        <w:t xml:space="preserve">).</w:t>
      </w:r>
      <w:r>
        <w:t xml:space="preserve"> </w:t>
      </w:r>
      <w:r>
        <w:t xml:space="preserve">3. Add the two equations together. One variable will cancel out.</w:t>
      </w:r>
      <w:r>
        <w:t xml:space="preserve"> </w:t>
      </w:r>
      <w:r>
        <w:t xml:space="preserve">4. Solve the resulting one-variable equation.</w:t>
      </w:r>
      <w:r>
        <w:t xml:space="preserve"> </w:t>
      </w:r>
      <w:r>
        <w:t xml:space="preserve">5. Substitute the found value back into either original equation to find the other variable.</w:t>
      </w:r>
      <w:r>
        <w:t xml:space="preserve"> </w:t>
      </w:r>
      <w:r>
        <w:t xml:space="preserve">6. State the solution as an ordered pair.</w:t>
      </w:r>
    </w:p>
    <w:p>
      <w:pPr>
        <w:pStyle w:val="BodyText"/>
      </w:pPr>
      <w:r>
        <w:rPr>
          <w:b/>
          <w:bCs/>
        </w:rPr>
        <w:t xml:space="preserve">Example (conceptual walkthrough):</w:t>
      </w:r>
      <w:r>
        <w:t xml:space="preserve"> </w:t>
      </w:r>
      <w:r>
        <w:t xml:space="preserve">- System:</w:t>
      </w:r>
      <w:r>
        <w:t xml:space="preserve"> </w:t>
      </w:r>
      <m:oMath>
        <m:r>
          <m:t>2</m:t>
        </m:r>
        <m:r>
          <m:t>x</m:t>
        </m:r>
        <m:r>
          <m:rPr>
            <m:sty m:val="p"/>
          </m:rPr>
          <m:t>+</m:t>
        </m:r>
        <m:r>
          <m:t>3</m:t>
        </m:r>
        <m:r>
          <m:t>y</m:t>
        </m:r>
        <m:r>
          <m:rPr>
            <m:sty m:val="p"/>
          </m:rPr>
          <m:t>=</m:t>
        </m:r>
        <m:r>
          <m:t>12</m:t>
        </m:r>
      </m:oMath>
      <w:r>
        <w:t xml:space="preserve"> </w:t>
      </w:r>
      <w:r>
        <w:t xml:space="preserve">and</w:t>
      </w:r>
      <w:r>
        <w:t xml:space="preserve"> </w:t>
      </w:r>
      <m:oMath>
        <m:r>
          <m:t>3</m:t>
        </m:r>
        <m:r>
          <m:t>x</m:t>
        </m:r>
        <m:r>
          <m:rPr>
            <m:sty m:val="p"/>
          </m:rPr>
          <m:t>−</m:t>
        </m:r>
        <m:r>
          <m:t>2</m:t>
        </m:r>
        <m:r>
          <m:t>y</m:t>
        </m:r>
        <m:r>
          <m:rPr>
            <m:sty m:val="p"/>
          </m:rPr>
          <m:t>=</m:t>
        </m:r>
        <m:r>
          <m:t>5</m:t>
        </m:r>
      </m:oMath>
      <w:r>
        <w:t xml:space="preserve">.</w:t>
      </w:r>
      <w:r>
        <w:t xml:space="preserve"> </w:t>
      </w:r>
      <w:r>
        <w:t xml:space="preserve">- Multiply the first equation by 2:</w:t>
      </w:r>
      <w:r>
        <w:t xml:space="preserve"> </w:t>
      </w:r>
      <m:oMath>
        <m:r>
          <m:t>4</m:t>
        </m:r>
        <m:r>
          <m:t>x</m:t>
        </m:r>
        <m:r>
          <m:rPr>
            <m:sty m:val="p"/>
          </m:rPr>
          <m:t>+</m:t>
        </m:r>
        <m:r>
          <m:t>6</m:t>
        </m:r>
        <m:r>
          <m:t>y</m:t>
        </m:r>
        <m:r>
          <m:rPr>
            <m:sty m:val="p"/>
          </m:rPr>
          <m:t>=</m:t>
        </m:r>
        <m:r>
          <m:t>24</m:t>
        </m:r>
      </m:oMath>
      <w:r>
        <w:t xml:space="preserve">.</w:t>
      </w:r>
      <w:r>
        <w:t xml:space="preserve"> </w:t>
      </w:r>
      <w:r>
        <w:t xml:space="preserve">- Multiply the second equation by 3:</w:t>
      </w:r>
      <w:r>
        <w:t xml:space="preserve"> </w:t>
      </w:r>
      <m:oMath>
        <m:r>
          <m:t>9</m:t>
        </m:r>
        <m:r>
          <m:t>x</m:t>
        </m:r>
        <m:r>
          <m:rPr>
            <m:sty m:val="p"/>
          </m:rPr>
          <m:t>−</m:t>
        </m:r>
        <m:r>
          <m:t>6</m:t>
        </m:r>
        <m:r>
          <m:t>y</m:t>
        </m:r>
        <m:r>
          <m:rPr>
            <m:sty m:val="p"/>
          </m:rPr>
          <m:t>=</m:t>
        </m:r>
        <m:r>
          <m:t>15</m:t>
        </m:r>
      </m:oMath>
      <w:r>
        <w:t xml:space="preserve">.</w:t>
      </w:r>
      <w:r>
        <w:t xml:space="preserve"> </w:t>
      </w:r>
      <w:r>
        <w:t xml:space="preserve">- Add:</w:t>
      </w:r>
      <w:r>
        <w:t xml:space="preserve"> </w:t>
      </w:r>
      <m:oMath>
        <m:r>
          <m:t>13</m:t>
        </m:r>
        <m:r>
          <m:t>x</m:t>
        </m:r>
        <m:r>
          <m:rPr>
            <m:sty m:val="p"/>
          </m:rPr>
          <m:t>=</m:t>
        </m:r>
        <m:r>
          <m:t>39</m:t>
        </m:r>
      </m:oMath>
      <w:r>
        <w:t xml:space="preserve">, so</w:t>
      </w:r>
      <w:r>
        <w:t xml:space="preserve"> </w:t>
      </w:r>
      <m:oMath>
        <m:r>
          <m:t>x</m:t>
        </m:r>
        <m:r>
          <m:rPr>
            <m:sty m:val="p"/>
          </m:rPr>
          <m:t>=</m:t>
        </m:r>
        <m:r>
          <m:t>3</m:t>
        </m:r>
      </m:oMath>
      <w:r>
        <w:t xml:space="preserve">.</w:t>
      </w:r>
      <w:r>
        <w:t xml:space="preserve"> </w:t>
      </w:r>
      <w:r>
        <w:t xml:space="preserve">- Substitute into the first original:</w:t>
      </w:r>
      <w:r>
        <w:t xml:space="preserve"> </w:t>
      </w:r>
      <m:oMath>
        <m:r>
          <m:t>2</m:t>
        </m:r>
        <m:d>
          <m:dPr>
            <m:begChr m:val="("/>
            <m:endChr m:val=")"/>
            <m:sepChr m:val=""/>
            <m:grow/>
          </m:dPr>
          <m:e>
            <m:r>
              <m:t>3</m:t>
            </m:r>
          </m:e>
        </m:d>
        <m:r>
          <m:rPr>
            <m:sty m:val="p"/>
          </m:rPr>
          <m:t>+</m:t>
        </m:r>
        <m:r>
          <m:t>3</m:t>
        </m:r>
        <m:r>
          <m:t>y</m:t>
        </m:r>
        <m:r>
          <m:rPr>
            <m:sty m:val="p"/>
          </m:rPr>
          <m:t>=</m:t>
        </m:r>
        <m:r>
          <m:t>12</m:t>
        </m:r>
      </m:oMath>
      <w:r>
        <w:t xml:space="preserve">, so</w:t>
      </w:r>
      <w:r>
        <w:t xml:space="preserve"> </w:t>
      </w:r>
      <m:oMath>
        <m:r>
          <m:t>6</m:t>
        </m:r>
        <m:r>
          <m:rPr>
            <m:sty m:val="p"/>
          </m:rPr>
          <m:t>+</m:t>
        </m:r>
        <m:r>
          <m:t>3</m:t>
        </m:r>
        <m:r>
          <m:t>y</m:t>
        </m:r>
        <m:r>
          <m:rPr>
            <m:sty m:val="p"/>
          </m:rPr>
          <m:t>=</m:t>
        </m:r>
        <m:r>
          <m:t>12</m:t>
        </m:r>
      </m:oMath>
      <w:r>
        <w:t xml:space="preserve">, so</w:t>
      </w:r>
      <w:r>
        <w:t xml:space="preserve"> </w:t>
      </w:r>
      <m:oMath>
        <m:r>
          <m:t>3</m:t>
        </m:r>
        <m:r>
          <m:t>y</m:t>
        </m:r>
        <m:r>
          <m:rPr>
            <m:sty m:val="p"/>
          </m:rPr>
          <m:t>=</m:t>
        </m:r>
        <m:r>
          <m:t>6</m:t>
        </m:r>
      </m:oMath>
      <w:r>
        <w:t xml:space="preserve">, so</w:t>
      </w:r>
      <w:r>
        <w:t xml:space="preserve"> </w:t>
      </w:r>
      <m:oMath>
        <m:r>
          <m:t>y</m:t>
        </m:r>
        <m:r>
          <m:rPr>
            <m:sty m:val="p"/>
          </m:rPr>
          <m:t>=</m:t>
        </m:r>
        <m:r>
          <m:t>2</m:t>
        </m:r>
      </m:oMath>
      <w:r>
        <w:t xml:space="preserve">.</w:t>
      </w:r>
      <w:r>
        <w:t xml:space="preserve"> </w:t>
      </w:r>
      <w:r>
        <w:t xml:space="preserve">- Solution:</w:t>
      </w:r>
      <w:r>
        <w:t xml:space="preserve"> </w:t>
      </w:r>
      <m:oMath>
        <m:d>
          <m:dPr>
            <m:begChr m:val="("/>
            <m:endChr m:val=")"/>
            <m:sepChr m:val=""/>
            <m:grow/>
          </m:dPr>
          <m:e>
            <m:r>
              <m:t>3</m:t>
            </m:r>
            <m:r>
              <m:rPr>
                <m:sty m:val="p"/>
              </m:rPr>
              <m:t>,</m:t>
            </m:r>
            <m:r>
              <m:t>2</m:t>
            </m:r>
          </m:e>
        </m:d>
      </m:oMath>
      <w:r>
        <w:t xml:space="preserve">.</w:t>
      </w:r>
    </w:p>
    <w:p>
      <w:pPr>
        <w:pStyle w:val="BodyText"/>
      </w:pPr>
      <w:r>
        <w:rPr>
          <w:b/>
          <w:bCs/>
        </w:rPr>
        <w:t xml:space="preserve">Choosing which variable to eliminate</w:t>
      </w:r>
      <w:r>
        <w:t xml:space="preserve">: Look for the variable whose coefficients are easiest to make opposites. If one variable already has coefficients that are opposites (e.g.,</w:t>
      </w:r>
      <w:r>
        <w:t xml:space="preserve"> </w:t>
      </w:r>
      <m:oMath>
        <m:r>
          <m:t>3</m:t>
        </m:r>
        <m:r>
          <m:t>y</m:t>
        </m:r>
      </m:oMath>
      <w:r>
        <w:t xml:space="preserve"> </w:t>
      </w:r>
      <w:r>
        <w:t xml:space="preserve">and</w:t>
      </w:r>
      <w:r>
        <w:t xml:space="preserve"> </w:t>
      </w:r>
      <m:oMath>
        <m:r>
          <m:rPr>
            <m:sty m:val="p"/>
          </m:rPr>
          <m:t>−</m:t>
        </m:r>
        <m:r>
          <m:t>3</m:t>
        </m:r>
        <m:r>
          <m:t>y</m:t>
        </m:r>
      </m:oMath>
      <w:r>
        <w:t xml:space="preserve">), eliminate that one. If one variable has the same coefficient in both equations (e.g., both have</w:t>
      </w:r>
      <w:r>
        <w:t xml:space="preserve"> </w:t>
      </w:r>
      <m:oMath>
        <m:r>
          <m:t>2</m:t>
        </m:r>
        <m:r>
          <m:t>x</m:t>
        </m:r>
      </m:oMath>
      <w:r>
        <w:t xml:space="preserve">), you can subtract instead of adding.</w:t>
      </w:r>
    </w:p>
    <w:bookmarkEnd w:id="216"/>
    <w:bookmarkStart w:id="217" w:name="solving-by-graphing"/>
    <w:p>
      <w:pPr>
        <w:pStyle w:val="Heading3"/>
      </w:pPr>
      <w:r>
        <w:t xml:space="preserve">3.3.7 Solving by Graphing</w:t>
      </w:r>
    </w:p>
    <w:p>
      <w:pPr>
        <w:pStyle w:val="FirstParagraph"/>
      </w:pPr>
      <w:r>
        <w:t xml:space="preserve">While not the most efficient method for the ACT (due to time constraints and the need for precision), understanding the graphical perspective is essential:</w:t>
      </w:r>
    </w:p>
    <w:p>
      <w:pPr>
        <w:pStyle w:val="Compact"/>
        <w:numPr>
          <w:ilvl w:val="0"/>
          <w:numId w:val="1109"/>
        </w:numPr>
      </w:pPr>
      <w:r>
        <w:t xml:space="preserve">Graph both lines on the same coordinate plane.</w:t>
      </w:r>
    </w:p>
    <w:p>
      <w:pPr>
        <w:pStyle w:val="Compact"/>
        <w:numPr>
          <w:ilvl w:val="0"/>
          <w:numId w:val="1109"/>
        </w:numPr>
      </w:pPr>
      <w:r>
        <w:t xml:space="preserve">The intersection point is the solution.</w:t>
      </w:r>
    </w:p>
    <w:p>
      <w:pPr>
        <w:pStyle w:val="Compact"/>
        <w:numPr>
          <w:ilvl w:val="0"/>
          <w:numId w:val="1109"/>
        </w:numPr>
      </w:pPr>
      <w:r>
        <w:t xml:space="preserve">If the lines are parallel, there is no solution.</w:t>
      </w:r>
    </w:p>
    <w:p>
      <w:pPr>
        <w:pStyle w:val="Compact"/>
        <w:numPr>
          <w:ilvl w:val="0"/>
          <w:numId w:val="1109"/>
        </w:numPr>
      </w:pPr>
      <w:r>
        <w:t xml:space="preserve">If the lines coincide, there are infinitely many solutions.</w:t>
      </w:r>
    </w:p>
    <w:p>
      <w:pPr>
        <w:pStyle w:val="FirstParagraph"/>
      </w:pPr>
      <w:r>
        <w:rPr>
          <w:b/>
          <w:bCs/>
        </w:rPr>
        <w:t xml:space="preserve">ACT relevance</w:t>
      </w:r>
      <w:r>
        <w:t xml:space="preserve">: Some questions show you a graph of two lines and ask for the solution. You simply read the coordinates of the intersection point. Be careful about scale — check the axis labels and grid spacing.</w:t>
      </w:r>
    </w:p>
    <w:bookmarkEnd w:id="217"/>
    <w:bookmarkStart w:id="218" w:name="X93d484385769727c8c85a4b9c688b94c74c2a4b"/>
    <w:p>
      <w:pPr>
        <w:pStyle w:val="Heading3"/>
      </w:pPr>
      <w:r>
        <w:t xml:space="preserve">3.3.8 Systems of Three Equations in Three Variables</w:t>
      </w:r>
    </w:p>
    <w:p>
      <w:pPr>
        <w:pStyle w:val="FirstParagraph"/>
      </w:pPr>
      <w:r>
        <w:t xml:space="preserve">While less common on the ACT, the test occasionally includes a system with three variables. The same principles apply:</w:t>
      </w:r>
    </w:p>
    <w:p>
      <w:pPr>
        <w:pStyle w:val="Compact"/>
        <w:numPr>
          <w:ilvl w:val="0"/>
          <w:numId w:val="1110"/>
        </w:numPr>
      </w:pPr>
      <w:r>
        <w:t xml:space="preserve">Use elimination to reduce the system to two equations in two variables.</w:t>
      </w:r>
    </w:p>
    <w:p>
      <w:pPr>
        <w:pStyle w:val="Compact"/>
        <w:numPr>
          <w:ilvl w:val="0"/>
          <w:numId w:val="1110"/>
        </w:numPr>
      </w:pPr>
      <w:r>
        <w:t xml:space="preserve">Solve the 2-variable system.</w:t>
      </w:r>
    </w:p>
    <w:p>
      <w:pPr>
        <w:pStyle w:val="Compact"/>
        <w:numPr>
          <w:ilvl w:val="0"/>
          <w:numId w:val="1110"/>
        </w:numPr>
      </w:pPr>
      <w:r>
        <w:t xml:space="preserve">Back-substitute to find the third variable.</w:t>
      </w:r>
    </w:p>
    <w:p>
      <w:pPr>
        <w:pStyle w:val="FirstParagraph"/>
      </w:pPr>
      <w:r>
        <w:t xml:space="preserve">The ACT typically designs these problems so that one variable is easy to eliminate (e.g., the same variable appears with coefficient 1 in two of the three equations).</w:t>
      </w:r>
    </w:p>
    <w:bookmarkEnd w:id="218"/>
    <w:bookmarkStart w:id="223" w:name="word-problems-leading-to-systems"/>
    <w:p>
      <w:pPr>
        <w:pStyle w:val="Heading3"/>
      </w:pPr>
      <w:r>
        <w:t xml:space="preserve">3.3.9 Word Problems Leading to Systems</w:t>
      </w:r>
    </w:p>
    <w:p>
      <w:pPr>
        <w:pStyle w:val="FirstParagraph"/>
      </w:pPr>
      <w:r>
        <w:t xml:space="preserve">The ACT frequently embeds systems in real-world contexts. Common scenarios include:</w:t>
      </w:r>
    </w:p>
    <w:bookmarkStart w:id="219" w:name="mixturecombination-problems"/>
    <w:p>
      <w:pPr>
        <w:pStyle w:val="Heading4"/>
      </w:pPr>
      <w:r>
        <w:t xml:space="preserve">Mixture/Combination Problems</w:t>
      </w:r>
    </w:p>
    <w:p>
      <w:pPr>
        <w:pStyle w:val="Compact"/>
        <w:numPr>
          <w:ilvl w:val="0"/>
          <w:numId w:val="1111"/>
        </w:numPr>
      </w:pPr>
      <w:r>
        <w:rPr>
          <w:b/>
          <w:bCs/>
        </w:rPr>
        <w:t xml:space="preserve">Coin problems</w:t>
      </w:r>
      <w:r>
        <w:t xml:space="preserve">:</w:t>
      </w:r>
      <w:r>
        <w:t xml:space="preserve"> </w:t>
      </w:r>
      <w:r>
        <w:t xml:space="preserve">“</w:t>
      </w:r>
      <w:r>
        <w:t xml:space="preserve">A collection of nickels and dimes totals</w:t>
      </w:r>
      <w:r>
        <w:t xml:space="preserve"> </w:t>
      </w:r>
      <m:oMath>
        <m:r>
          <m:rPr>
            <m:sty m:val="p"/>
          </m:rPr>
          <m:t>$</m:t>
        </m:r>
        <m:r>
          <m:t>2.25</m:t>
        </m:r>
      </m:oMath>
      <w:r>
        <w:t xml:space="preserve">. There are</w:t>
      </w:r>
      <w:r>
        <w:t xml:space="preserve"> </w:t>
      </w:r>
      <m:oMath>
        <m:r>
          <m:t>30</m:t>
        </m:r>
      </m:oMath>
      <w:r>
        <w:t xml:space="preserve"> </w:t>
      </w:r>
      <w:r>
        <w:t xml:space="preserve">coins in total. How many of each are there?</w:t>
      </w:r>
      <w:r>
        <w:t xml:space="preserve">”</w:t>
      </w:r>
    </w:p>
    <w:p>
      <w:pPr>
        <w:pStyle w:val="Compact"/>
        <w:numPr>
          <w:ilvl w:val="1"/>
          <w:numId w:val="1112"/>
        </w:numPr>
      </w:pPr>
      <w:r>
        <w:t xml:space="preserve">Let</w:t>
      </w:r>
      <w:r>
        <w:t xml:space="preserve"> </w:t>
      </w:r>
      <m:oMath>
        <m:r>
          <m:t>n</m:t>
        </m:r>
      </m:oMath>
      <w:r>
        <w:t xml:space="preserve"> </w:t>
      </w:r>
      <w:r>
        <w:t xml:space="preserve">= number of nickels,</w:t>
      </w:r>
      <w:r>
        <w:t xml:space="preserve"> </w:t>
      </w:r>
      <m:oMath>
        <m:r>
          <m:t>d</m:t>
        </m:r>
      </m:oMath>
      <w:r>
        <w:t xml:space="preserve"> </w:t>
      </w:r>
      <w:r>
        <w:t xml:space="preserve">= number of dimes.</w:t>
      </w:r>
    </w:p>
    <w:p>
      <w:pPr>
        <w:pStyle w:val="Compact"/>
        <w:numPr>
          <w:ilvl w:val="1"/>
          <w:numId w:val="1112"/>
        </w:numPr>
      </w:pPr>
      <w:r>
        <w:t xml:space="preserve">Equation 1 (count):</w:t>
      </w:r>
      <w:r>
        <w:t xml:space="preserve"> </w:t>
      </w:r>
      <m:oMath>
        <m:r>
          <m:t>n</m:t>
        </m:r>
        <m:r>
          <m:rPr>
            <m:sty m:val="p"/>
          </m:rPr>
          <m:t>+</m:t>
        </m:r>
        <m:r>
          <m:t>d</m:t>
        </m:r>
        <m:r>
          <m:rPr>
            <m:sty m:val="p"/>
          </m:rPr>
          <m:t>=</m:t>
        </m:r>
        <m:r>
          <m:t>30</m:t>
        </m:r>
      </m:oMath>
      <w:r>
        <w:t xml:space="preserve">.</w:t>
      </w:r>
    </w:p>
    <w:p>
      <w:pPr>
        <w:pStyle w:val="Compact"/>
        <w:numPr>
          <w:ilvl w:val="1"/>
          <w:numId w:val="1112"/>
        </w:numPr>
      </w:pPr>
      <w:r>
        <w:t xml:space="preserve">Equation 2 (value):</w:t>
      </w:r>
      <w:r>
        <w:t xml:space="preserve"> </w:t>
      </w:r>
      <m:oMath>
        <m:r>
          <m:t>0.05</m:t>
        </m:r>
        <m:r>
          <m:t>n</m:t>
        </m:r>
        <m:r>
          <m:rPr>
            <m:sty m:val="p"/>
          </m:rPr>
          <m:t>+</m:t>
        </m:r>
        <m:r>
          <m:t>0.10</m:t>
        </m:r>
        <m:r>
          <m:t>d</m:t>
        </m:r>
        <m:r>
          <m:rPr>
            <m:sty m:val="p"/>
          </m:rPr>
          <m:t>=</m:t>
        </m:r>
        <m:r>
          <m:t>2.25</m:t>
        </m:r>
      </m:oMath>
      <w:r>
        <w:t xml:space="preserve"> </w:t>
      </w:r>
      <w:r>
        <w:t xml:space="preserve">(or</w:t>
      </w:r>
      <w:r>
        <w:t xml:space="preserve"> </w:t>
      </w:r>
      <m:oMath>
        <m:r>
          <m:t>5</m:t>
        </m:r>
        <m:r>
          <m:t>n</m:t>
        </m:r>
        <m:r>
          <m:rPr>
            <m:sty m:val="p"/>
          </m:rPr>
          <m:t>+</m:t>
        </m:r>
        <m:r>
          <m:t>10</m:t>
        </m:r>
        <m:r>
          <m:t>d</m:t>
        </m:r>
        <m:r>
          <m:rPr>
            <m:sty m:val="p"/>
          </m:rPr>
          <m:t>=</m:t>
        </m:r>
        <m:r>
          <m:t>225</m:t>
        </m:r>
      </m:oMath>
      <w:r>
        <w:t xml:space="preserve"> </w:t>
      </w:r>
      <w:r>
        <w:t xml:space="preserve">in cents).</w:t>
      </w:r>
    </w:p>
    <w:p>
      <w:pPr>
        <w:pStyle w:val="Compact"/>
        <w:numPr>
          <w:ilvl w:val="1"/>
          <w:numId w:val="1112"/>
        </w:numPr>
      </w:pPr>
      <w:r>
        <w:t xml:space="preserve">Solve the system.</w:t>
      </w:r>
    </w:p>
    <w:p>
      <w:pPr>
        <w:pStyle w:val="Compact"/>
        <w:numPr>
          <w:ilvl w:val="0"/>
          <w:numId w:val="1111"/>
        </w:numPr>
      </w:pPr>
      <w:r>
        <w:rPr>
          <w:b/>
          <w:bCs/>
        </w:rPr>
        <w:t xml:space="preserve">Ticket problems</w:t>
      </w:r>
      <w:r>
        <w:t xml:space="preserve">:</w:t>
      </w:r>
      <w:r>
        <w:t xml:space="preserve"> </w:t>
      </w:r>
      <w:r>
        <w:t xml:space="preserve">“</w:t>
      </w:r>
      <w:r>
        <w:t xml:space="preserve">Adult tickets cost</w:t>
      </w:r>
      <w:r>
        <w:t xml:space="preserve"> </w:t>
      </w:r>
      <m:oMath>
        <m:r>
          <m:rPr>
            <m:sty m:val="p"/>
          </m:rPr>
          <m:t>$</m:t>
        </m:r>
        <m:r>
          <m:t>8</m:t>
        </m:r>
      </m:oMath>
      <w:r>
        <w:t xml:space="preserve"> </w:t>
      </w:r>
      <w:r>
        <w:t xml:space="preserve">and child tickets cost</w:t>
      </w:r>
      <w:r>
        <w:t xml:space="preserve"> </w:t>
      </w:r>
      <m:oMath>
        <m:r>
          <m:rPr>
            <m:sty m:val="p"/>
          </m:rPr>
          <m:t>$</m:t>
        </m:r>
        <m:r>
          <m:t>5</m:t>
        </m:r>
      </m:oMath>
      <w:r>
        <w:t xml:space="preserve">. A total of</w:t>
      </w:r>
      <w:r>
        <w:t xml:space="preserve"> </w:t>
      </w:r>
      <m:oMath>
        <m:r>
          <m:t>100</m:t>
        </m:r>
      </m:oMath>
      <w:r>
        <w:t xml:space="preserve"> </w:t>
      </w:r>
      <w:r>
        <w:t xml:space="preserve">tickets were sold for</w:t>
      </w:r>
      <w:r>
        <w:t xml:space="preserve"> </w:t>
      </w:r>
      <m:oMath>
        <m:r>
          <m:rPr>
            <m:sty m:val="p"/>
          </m:rPr>
          <m:t>$</m:t>
        </m:r>
        <m:r>
          <m:t>650</m:t>
        </m:r>
      </m:oMath>
      <w:r>
        <w:t xml:space="preserve">. How many of each were sold?</w:t>
      </w:r>
      <w:r>
        <w:t xml:space="preserve">”</w:t>
      </w:r>
    </w:p>
    <w:p>
      <w:pPr>
        <w:pStyle w:val="Compact"/>
        <w:numPr>
          <w:ilvl w:val="1"/>
          <w:numId w:val="1113"/>
        </w:numPr>
      </w:pPr>
      <w:r>
        <w:t xml:space="preserve">Let</w:t>
      </w:r>
      <w:r>
        <w:t xml:space="preserve"> </w:t>
      </w:r>
      <m:oMath>
        <m:r>
          <m:t>a</m:t>
        </m:r>
      </m:oMath>
      <w:r>
        <w:t xml:space="preserve"> </w:t>
      </w:r>
      <w:r>
        <w:t xml:space="preserve">= adult tickets,</w:t>
      </w:r>
      <w:r>
        <w:t xml:space="preserve"> </w:t>
      </w:r>
      <m:oMath>
        <m:r>
          <m:t>c</m:t>
        </m:r>
      </m:oMath>
      <w:r>
        <w:t xml:space="preserve"> </w:t>
      </w:r>
      <w:r>
        <w:t xml:space="preserve">= child tickets.</w:t>
      </w:r>
    </w:p>
    <w:p>
      <w:pPr>
        <w:pStyle w:val="Compact"/>
        <w:numPr>
          <w:ilvl w:val="1"/>
          <w:numId w:val="1113"/>
        </w:numPr>
      </w:pPr>
      <m:oMath>
        <m:r>
          <m:t>a</m:t>
        </m:r>
        <m:r>
          <m:rPr>
            <m:sty m:val="p"/>
          </m:rPr>
          <m:t>+</m:t>
        </m:r>
        <m:r>
          <m:t>c</m:t>
        </m:r>
        <m:r>
          <m:rPr>
            <m:sty m:val="p"/>
          </m:rPr>
          <m:t>=</m:t>
        </m:r>
        <m:r>
          <m:t>100</m:t>
        </m:r>
      </m:oMath>
      <w:r>
        <w:t xml:space="preserve"> </w:t>
      </w:r>
      <w:r>
        <w:t xml:space="preserve">and</w:t>
      </w:r>
      <w:r>
        <w:t xml:space="preserve"> </w:t>
      </w:r>
      <m:oMath>
        <m:r>
          <m:t>8</m:t>
        </m:r>
        <m:r>
          <m:t>a</m:t>
        </m:r>
        <m:r>
          <m:rPr>
            <m:sty m:val="p"/>
          </m:rPr>
          <m:t>+</m:t>
        </m:r>
        <m:r>
          <m:t>5</m:t>
        </m:r>
        <m:r>
          <m:t>c</m:t>
        </m:r>
        <m:r>
          <m:rPr>
            <m:sty m:val="p"/>
          </m:rPr>
          <m:t>=</m:t>
        </m:r>
        <m:r>
          <m:t>650</m:t>
        </m:r>
      </m:oMath>
      <w:r>
        <w:t xml:space="preserve">.</w:t>
      </w:r>
    </w:p>
    <w:bookmarkEnd w:id="219"/>
    <w:bookmarkStart w:id="220" w:name="break-even-problems"/>
    <w:p>
      <w:pPr>
        <w:pStyle w:val="Heading4"/>
      </w:pPr>
      <w:r>
        <w:t xml:space="preserve">Break-Even Problems</w:t>
      </w:r>
    </w:p>
    <w:p>
      <w:pPr>
        <w:pStyle w:val="Compact"/>
        <w:numPr>
          <w:ilvl w:val="0"/>
          <w:numId w:val="1114"/>
        </w:numPr>
      </w:pPr>
      <w:r>
        <w:t xml:space="preserve">“</w:t>
      </w:r>
      <w:r>
        <w:t xml:space="preserve">Company A charges</w:t>
      </w:r>
      <w:r>
        <w:t xml:space="preserve"> </w:t>
      </w:r>
      <m:oMath>
        <m:r>
          <m:rPr>
            <m:sty m:val="p"/>
          </m:rPr>
          <m:t>$</m:t>
        </m:r>
        <m:r>
          <m:t>40</m:t>
        </m:r>
      </m:oMath>
      <w:r>
        <w:t xml:space="preserve">/month plus</w:t>
      </w:r>
      <w:r>
        <w:t xml:space="preserve"> </w:t>
      </w:r>
      <m:oMath>
        <m:r>
          <m:rPr>
            <m:sty m:val="p"/>
          </m:rPr>
          <m:t>$</m:t>
        </m:r>
        <m:r>
          <m:t>0.10</m:t>
        </m:r>
      </m:oMath>
      <w:r>
        <w:t xml:space="preserve"> </w:t>
      </w:r>
      <w:r>
        <w:t xml:space="preserve">per text. Company B charges</w:t>
      </w:r>
      <w:r>
        <w:t xml:space="preserve"> </w:t>
      </w:r>
      <m:oMath>
        <m:r>
          <m:rPr>
            <m:sty m:val="p"/>
          </m:rPr>
          <m:t>$</m:t>
        </m:r>
        <m:r>
          <m:t>25</m:t>
        </m:r>
      </m:oMath>
      <w:r>
        <w:t xml:space="preserve">/month plus</w:t>
      </w:r>
      <w:r>
        <w:t xml:space="preserve"> </w:t>
      </w:r>
      <m:oMath>
        <m:r>
          <m:rPr>
            <m:sty m:val="p"/>
          </m:rPr>
          <m:t>$</m:t>
        </m:r>
        <m:r>
          <m:t>0.20</m:t>
        </m:r>
      </m:oMath>
      <w:r>
        <w:t xml:space="preserve"> </w:t>
      </w:r>
      <w:r>
        <w:t xml:space="preserve">per text. After how many texts do they cost the same?</w:t>
      </w:r>
      <w:r>
        <w:t xml:space="preserve">”</w:t>
      </w:r>
    </w:p>
    <w:p>
      <w:pPr>
        <w:pStyle w:val="Compact"/>
        <w:numPr>
          <w:ilvl w:val="1"/>
          <w:numId w:val="1115"/>
        </w:numPr>
      </w:pPr>
      <m:oMath>
        <m:r>
          <m:t>A</m:t>
        </m:r>
        <m:d>
          <m:dPr>
            <m:begChr m:val="("/>
            <m:endChr m:val=")"/>
            <m:sepChr m:val=""/>
            <m:grow/>
          </m:dPr>
          <m:e>
            <m:r>
              <m:t>x</m:t>
            </m:r>
          </m:e>
        </m:d>
        <m:r>
          <m:rPr>
            <m:sty m:val="p"/>
          </m:rPr>
          <m:t>=</m:t>
        </m:r>
        <m:r>
          <m:t>0.10</m:t>
        </m:r>
        <m:r>
          <m:t>x</m:t>
        </m:r>
        <m:r>
          <m:rPr>
            <m:sty m:val="p"/>
          </m:rPr>
          <m:t>+</m:t>
        </m:r>
        <m:r>
          <m:t>40</m:t>
        </m:r>
      </m:oMath>
      <w:r>
        <w:t xml:space="preserve"> </w:t>
      </w:r>
      <w:r>
        <w:t xml:space="preserve">and</w:t>
      </w:r>
      <w:r>
        <w:t xml:space="preserve"> </w:t>
      </w:r>
      <m:oMath>
        <m:r>
          <m:t>B</m:t>
        </m:r>
        <m:d>
          <m:dPr>
            <m:begChr m:val="("/>
            <m:endChr m:val=")"/>
            <m:sepChr m:val=""/>
            <m:grow/>
          </m:dPr>
          <m:e>
            <m:r>
              <m:t>x</m:t>
            </m:r>
          </m:e>
        </m:d>
        <m:r>
          <m:rPr>
            <m:sty m:val="p"/>
          </m:rPr>
          <m:t>=</m:t>
        </m:r>
        <m:r>
          <m:t>0.20</m:t>
        </m:r>
        <m:r>
          <m:t>x</m:t>
        </m:r>
        <m:r>
          <m:rPr>
            <m:sty m:val="p"/>
          </m:rPr>
          <m:t>+</m:t>
        </m:r>
        <m:r>
          <m:t>25</m:t>
        </m:r>
      </m:oMath>
      <w:r>
        <w:t xml:space="preserve">.</w:t>
      </w:r>
    </w:p>
    <w:p>
      <w:pPr>
        <w:pStyle w:val="Compact"/>
        <w:numPr>
          <w:ilvl w:val="1"/>
          <w:numId w:val="1115"/>
        </w:numPr>
      </w:pPr>
      <w:r>
        <w:t xml:space="preserve">Set equal:</w:t>
      </w:r>
      <w:r>
        <w:t xml:space="preserve"> </w:t>
      </w:r>
      <m:oMath>
        <m:r>
          <m:t>0.10</m:t>
        </m:r>
        <m:r>
          <m:t>x</m:t>
        </m:r>
        <m:r>
          <m:rPr>
            <m:sty m:val="p"/>
          </m:rPr>
          <m:t>+</m:t>
        </m:r>
        <m:r>
          <m:t>40</m:t>
        </m:r>
        <m:r>
          <m:rPr>
            <m:sty m:val="p"/>
          </m:rPr>
          <m:t>=</m:t>
        </m:r>
        <m:r>
          <m:t>0.20</m:t>
        </m:r>
        <m:r>
          <m:t>x</m:t>
        </m:r>
        <m:r>
          <m:rPr>
            <m:sty m:val="p"/>
          </m:rPr>
          <m:t>+</m:t>
        </m:r>
        <m:r>
          <m:t>25</m:t>
        </m:r>
      </m:oMath>
      <w:r>
        <w:t xml:space="preserve">.</w:t>
      </w:r>
    </w:p>
    <w:p>
      <w:pPr>
        <w:pStyle w:val="Compact"/>
        <w:numPr>
          <w:ilvl w:val="1"/>
          <w:numId w:val="1115"/>
        </w:numPr>
      </w:pPr>
      <w:r>
        <w:t xml:space="preserve">Solve:</w:t>
      </w:r>
      <w:r>
        <w:t xml:space="preserve"> </w:t>
      </w:r>
      <m:oMath>
        <m:r>
          <m:t>15</m:t>
        </m:r>
        <m:r>
          <m:rPr>
            <m:sty m:val="p"/>
          </m:rPr>
          <m:t>=</m:t>
        </m:r>
        <m:r>
          <m:t>0.10</m:t>
        </m:r>
        <m:r>
          <m:t>x</m:t>
        </m:r>
      </m:oMath>
      <w:r>
        <w:t xml:space="preserve">, so</w:t>
      </w:r>
      <w:r>
        <w:t xml:space="preserve"> </w:t>
      </w:r>
      <m:oMath>
        <m:r>
          <m:t>x</m:t>
        </m:r>
        <m:r>
          <m:rPr>
            <m:sty m:val="p"/>
          </m:rPr>
          <m:t>=</m:t>
        </m:r>
        <m:r>
          <m:t>150</m:t>
        </m:r>
      </m:oMath>
      <w:r>
        <w:t xml:space="preserve"> </w:t>
      </w:r>
      <w:r>
        <w:t xml:space="preserve">texts.</w:t>
      </w:r>
    </w:p>
    <w:bookmarkEnd w:id="220"/>
    <w:bookmarkStart w:id="221" w:name="X27638f233b85603fe3108507d282fdda3e71487"/>
    <w:p>
      <w:pPr>
        <w:pStyle w:val="Heading4"/>
      </w:pPr>
      <w:r>
        <w:t xml:space="preserve">Distance-Rate-Time Problems (Two Moving Objects)</w:t>
      </w:r>
    </w:p>
    <w:p>
      <w:pPr>
        <w:pStyle w:val="Compact"/>
        <w:numPr>
          <w:ilvl w:val="0"/>
          <w:numId w:val="1116"/>
        </w:numPr>
      </w:pPr>
      <w:r>
        <w:t xml:space="preserve">“</w:t>
      </w:r>
      <w:r>
        <w:t xml:space="preserve">Car A leaves Town X at</w:t>
      </w:r>
      <w:r>
        <w:t xml:space="preserve"> </w:t>
      </w:r>
      <m:oMath>
        <m:r>
          <m:t>60</m:t>
        </m:r>
      </m:oMath>
      <w:r>
        <w:t xml:space="preserve"> </w:t>
      </w:r>
      <w:r>
        <w:t xml:space="preserve">mph. Car B leaves Town X</w:t>
      </w:r>
      <w:r>
        <w:t xml:space="preserve"> </w:t>
      </w:r>
      <m:oMath>
        <m:r>
          <m:t>1</m:t>
        </m:r>
      </m:oMath>
      <w:r>
        <w:t xml:space="preserve"> </w:t>
      </w:r>
      <w:r>
        <w:t xml:space="preserve">hour later at</w:t>
      </w:r>
      <w:r>
        <w:t xml:space="preserve"> </w:t>
      </w:r>
      <m:oMath>
        <m:r>
          <m:t>80</m:t>
        </m:r>
      </m:oMath>
      <w:r>
        <w:t xml:space="preserve"> </w:t>
      </w:r>
      <w:r>
        <w:t xml:space="preserve">mph. When does Car B catch up?</w:t>
      </w:r>
      <w:r>
        <w:t xml:space="preserve">”</w:t>
      </w:r>
    </w:p>
    <w:p>
      <w:pPr>
        <w:pStyle w:val="Compact"/>
        <w:numPr>
          <w:ilvl w:val="1"/>
          <w:numId w:val="1117"/>
        </w:numPr>
      </w:pPr>
      <w:r>
        <w:t xml:space="preserve">Let</w:t>
      </w:r>
      <w:r>
        <w:t xml:space="preserve"> </w:t>
      </w:r>
      <m:oMath>
        <m:r>
          <m:t>t</m:t>
        </m:r>
      </m:oMath>
      <w:r>
        <w:t xml:space="preserve"> </w:t>
      </w:r>
      <w:r>
        <w:t xml:space="preserve">= time since Car A departed.</w:t>
      </w:r>
    </w:p>
    <w:p>
      <w:pPr>
        <w:pStyle w:val="Compact"/>
        <w:numPr>
          <w:ilvl w:val="1"/>
          <w:numId w:val="1117"/>
        </w:numPr>
      </w:pPr>
      <w:r>
        <w:t xml:space="preserve">Distance of Car A:</w:t>
      </w:r>
      <w:r>
        <w:t xml:space="preserve"> </w:t>
      </w:r>
      <m:oMath>
        <m:r>
          <m:t>d</m:t>
        </m:r>
        <m:r>
          <m:rPr>
            <m:sty m:val="p"/>
          </m:rPr>
          <m:t>=</m:t>
        </m:r>
        <m:r>
          <m:t>60</m:t>
        </m:r>
        <m:r>
          <m:t>t</m:t>
        </m:r>
      </m:oMath>
      <w:r>
        <w:t xml:space="preserve">.</w:t>
      </w:r>
    </w:p>
    <w:p>
      <w:pPr>
        <w:pStyle w:val="Compact"/>
        <w:numPr>
          <w:ilvl w:val="1"/>
          <w:numId w:val="1117"/>
        </w:numPr>
      </w:pPr>
      <w:r>
        <w:t xml:space="preserve">Distance of Car B:</w:t>
      </w:r>
      <w:r>
        <w:t xml:space="preserve"> </w:t>
      </w:r>
      <m:oMath>
        <m:r>
          <m:t>d</m:t>
        </m:r>
        <m:r>
          <m:rPr>
            <m:sty m:val="p"/>
          </m:rPr>
          <m:t>=</m:t>
        </m:r>
        <m:r>
          <m:t>80</m:t>
        </m:r>
        <m:d>
          <m:dPr>
            <m:begChr m:val="("/>
            <m:endChr m:val=")"/>
            <m:sepChr m:val=""/>
            <m:grow/>
          </m:dPr>
          <m:e>
            <m:r>
              <m:t>t</m:t>
            </m:r>
            <m:r>
              <m:rPr>
                <m:sty m:val="p"/>
              </m:rPr>
              <m:t>−</m:t>
            </m:r>
            <m:r>
              <m:t>1</m:t>
            </m:r>
          </m:e>
        </m:d>
      </m:oMath>
      <w:r>
        <w:t xml:space="preserve"> </w:t>
      </w:r>
      <w:r>
        <w:t xml:space="preserve">(since Car B travels for 1 hour less).</w:t>
      </w:r>
    </w:p>
    <w:p>
      <w:pPr>
        <w:pStyle w:val="Compact"/>
        <w:numPr>
          <w:ilvl w:val="1"/>
          <w:numId w:val="1117"/>
        </w:numPr>
      </w:pPr>
      <w:r>
        <w:t xml:space="preserve">Set equal:</w:t>
      </w:r>
      <w:r>
        <w:t xml:space="preserve"> </w:t>
      </w:r>
      <m:oMath>
        <m:r>
          <m:t>60</m:t>
        </m:r>
        <m:r>
          <m:t>t</m:t>
        </m:r>
        <m:r>
          <m:rPr>
            <m:sty m:val="p"/>
          </m:rPr>
          <m:t>=</m:t>
        </m:r>
        <m:r>
          <m:t>80</m:t>
        </m:r>
        <m:d>
          <m:dPr>
            <m:begChr m:val="("/>
            <m:endChr m:val=")"/>
            <m:sepChr m:val=""/>
            <m:grow/>
          </m:dPr>
          <m:e>
            <m:r>
              <m:t>t</m:t>
            </m:r>
            <m:r>
              <m:rPr>
                <m:sty m:val="p"/>
              </m:rPr>
              <m:t>−</m:t>
            </m:r>
            <m:r>
              <m:t>1</m:t>
            </m:r>
          </m:e>
        </m:d>
      </m:oMath>
      <w:r>
        <w:t xml:space="preserve">.</w:t>
      </w:r>
    </w:p>
    <w:bookmarkEnd w:id="221"/>
    <w:bookmarkStart w:id="222" w:name="age-problems"/>
    <w:p>
      <w:pPr>
        <w:pStyle w:val="Heading4"/>
      </w:pPr>
      <w:r>
        <w:t xml:space="preserve">Age Problems</w:t>
      </w:r>
    </w:p>
    <w:p>
      <w:pPr>
        <w:pStyle w:val="Compact"/>
        <w:numPr>
          <w:ilvl w:val="0"/>
          <w:numId w:val="1118"/>
        </w:numPr>
      </w:pPr>
      <w:r>
        <w:t xml:space="preserve">“</w:t>
      </w:r>
      <w:r>
        <w:t xml:space="preserve">A father is</w:t>
      </w:r>
      <w:r>
        <w:t xml:space="preserve"> </w:t>
      </w:r>
      <m:oMath>
        <m:r>
          <m:t>3</m:t>
        </m:r>
      </m:oMath>
      <w:r>
        <w:t xml:space="preserve"> </w:t>
      </w:r>
      <w:r>
        <w:t xml:space="preserve">times as old as his son. In</w:t>
      </w:r>
      <w:r>
        <w:t xml:space="preserve"> </w:t>
      </w:r>
      <m:oMath>
        <m:r>
          <m:t>10</m:t>
        </m:r>
      </m:oMath>
      <w:r>
        <w:t xml:space="preserve"> </w:t>
      </w:r>
      <w:r>
        <w:t xml:space="preserve">years, he will be twice as old. How old is each now?</w:t>
      </w:r>
      <w:r>
        <w:t xml:space="preserve">”</w:t>
      </w:r>
    </w:p>
    <w:p>
      <w:pPr>
        <w:pStyle w:val="Compact"/>
        <w:numPr>
          <w:ilvl w:val="1"/>
          <w:numId w:val="1119"/>
        </w:numPr>
      </w:pPr>
      <w:r>
        <w:t xml:space="preserve">Let</w:t>
      </w:r>
      <w:r>
        <w:t xml:space="preserve"> </w:t>
      </w:r>
      <m:oMath>
        <m:r>
          <m:t>f</m:t>
        </m:r>
      </m:oMath>
      <w:r>
        <w:t xml:space="preserve"> </w:t>
      </w:r>
      <w:r>
        <w:t xml:space="preserve">= father’s age,</w:t>
      </w:r>
      <w:r>
        <w:t xml:space="preserve"> </w:t>
      </w:r>
      <m:oMath>
        <m:r>
          <m:t>s</m:t>
        </m:r>
      </m:oMath>
      <w:r>
        <w:t xml:space="preserve"> </w:t>
      </w:r>
      <w:r>
        <w:t xml:space="preserve">= son’s age.</w:t>
      </w:r>
    </w:p>
    <w:p>
      <w:pPr>
        <w:pStyle w:val="Compact"/>
        <w:numPr>
          <w:ilvl w:val="1"/>
          <w:numId w:val="1119"/>
        </w:numPr>
      </w:pPr>
      <m:oMath>
        <m:r>
          <m:t>f</m:t>
        </m:r>
        <m:r>
          <m:rPr>
            <m:sty m:val="p"/>
          </m:rPr>
          <m:t>=</m:t>
        </m:r>
        <m:r>
          <m:t>3</m:t>
        </m:r>
        <m:r>
          <m:t>s</m:t>
        </m:r>
      </m:oMath>
      <w:r>
        <w:t xml:space="preserve"> </w:t>
      </w:r>
      <w:r>
        <w:t xml:space="preserve">and</w:t>
      </w:r>
      <w:r>
        <w:t xml:space="preserve"> </w:t>
      </w:r>
      <m:oMath>
        <m:r>
          <m:t>f</m:t>
        </m:r>
        <m:r>
          <m:rPr>
            <m:sty m:val="p"/>
          </m:rPr>
          <m:t>+</m:t>
        </m:r>
        <m:r>
          <m:t>10</m:t>
        </m:r>
        <m:r>
          <m:rPr>
            <m:sty m:val="p"/>
          </m:rPr>
          <m:t>=</m:t>
        </m:r>
        <m:r>
          <m:t>2</m:t>
        </m:r>
        <m:d>
          <m:dPr>
            <m:begChr m:val="("/>
            <m:endChr m:val=")"/>
            <m:sepChr m:val=""/>
            <m:grow/>
          </m:dPr>
          <m:e>
            <m:r>
              <m:t>s</m:t>
            </m:r>
            <m:r>
              <m:rPr>
                <m:sty m:val="p"/>
              </m:rPr>
              <m:t>+</m:t>
            </m:r>
            <m:r>
              <m:t>10</m:t>
            </m:r>
          </m:e>
        </m:d>
      </m:oMath>
      <w:r>
        <w:t xml:space="preserve">.</w:t>
      </w:r>
    </w:p>
    <w:bookmarkEnd w:id="222"/>
    <w:bookmarkEnd w:id="223"/>
    <w:bookmarkStart w:id="224" w:name="X461cd2c76a77bf299472d792bbc339131d196e8"/>
    <w:p>
      <w:pPr>
        <w:pStyle w:val="Heading3"/>
      </w:pPr>
      <w:r>
        <w:t xml:space="preserve">3.3.10 Systems Involving More Than Two Equations</w:t>
      </w:r>
    </w:p>
    <w:p>
      <w:pPr>
        <w:pStyle w:val="FirstParagraph"/>
      </w:pPr>
      <w:r>
        <w:t xml:space="preserve">Rare on the ACT but possible. The strategy is sequential elimination:</w:t>
      </w:r>
    </w:p>
    <w:p>
      <w:pPr>
        <w:pStyle w:val="Compact"/>
        <w:numPr>
          <w:ilvl w:val="0"/>
          <w:numId w:val="1120"/>
        </w:numPr>
      </w:pPr>
      <w:r>
        <w:t xml:space="preserve">Pick two equations and eliminate one variable.</w:t>
      </w:r>
    </w:p>
    <w:p>
      <w:pPr>
        <w:pStyle w:val="Compact"/>
        <w:numPr>
          <w:ilvl w:val="0"/>
          <w:numId w:val="1120"/>
        </w:numPr>
      </w:pPr>
      <w:r>
        <w:t xml:space="preserve">Pick a different pair and eliminate the</w:t>
      </w:r>
      <w:r>
        <w:t xml:space="preserve"> </w:t>
      </w:r>
      <w:r>
        <w:rPr>
          <w:i/>
          <w:iCs/>
        </w:rPr>
        <w:t xml:space="preserve">same</w:t>
      </w:r>
      <w:r>
        <w:t xml:space="preserve"> </w:t>
      </w:r>
      <w:r>
        <w:t xml:space="preserve">variable.</w:t>
      </w:r>
    </w:p>
    <w:p>
      <w:pPr>
        <w:pStyle w:val="Compact"/>
        <w:numPr>
          <w:ilvl w:val="0"/>
          <w:numId w:val="1120"/>
        </w:numPr>
      </w:pPr>
      <w:r>
        <w:t xml:space="preserve">You now have a 2-variable system. Solve it.</w:t>
      </w:r>
    </w:p>
    <w:p>
      <w:pPr>
        <w:pStyle w:val="Compact"/>
        <w:numPr>
          <w:ilvl w:val="0"/>
          <w:numId w:val="1120"/>
        </w:numPr>
      </w:pPr>
      <w:r>
        <w:t xml:space="preserve">Back-substitute to find the third variable.</w:t>
      </w:r>
    </w:p>
    <w:bookmarkEnd w:id="224"/>
    <w:bookmarkStart w:id="225" w:name="special-cases-and-traps-in-systems"/>
    <w:p>
      <w:pPr>
        <w:pStyle w:val="Heading3"/>
      </w:pPr>
      <w:r>
        <w:t xml:space="preserve">3.3.11 Special Cases and Traps in Systems</w:t>
      </w:r>
    </w:p>
    <w:p>
      <w:pPr>
        <w:pStyle w:val="FirstParagraph"/>
      </w:pPr>
      <w:r>
        <w:rPr>
          <w:b/>
          <w:bCs/>
        </w:rPr>
        <w:t xml:space="preserve">Trap 1 — The</w:t>
      </w:r>
      <w:r>
        <w:rPr>
          <w:b/>
          <w:bCs/>
        </w:rPr>
        <w:t xml:space="preserve"> </w:t>
      </w:r>
      <w:r>
        <w:rPr>
          <w:b/>
          <w:bCs/>
        </w:rPr>
        <w:t xml:space="preserve">“</w:t>
      </w:r>
      <w:r>
        <w:rPr>
          <w:b/>
          <w:bCs/>
        </w:rPr>
        <w:t xml:space="preserve">no solution</w:t>
      </w:r>
      <w:r>
        <w:rPr>
          <w:b/>
          <w:bCs/>
        </w:rPr>
        <w:t xml:space="preserve">”</w:t>
      </w:r>
      <w:r>
        <w:rPr>
          <w:b/>
          <w:bCs/>
        </w:rPr>
        <w:t xml:space="preserve"> </w:t>
      </w:r>
      <w:r>
        <w:rPr>
          <w:b/>
          <w:bCs/>
        </w:rPr>
        <w:t xml:space="preserve">disguised</w:t>
      </w:r>
      <w:r>
        <w:t xml:space="preserve">: A system may appear to have a solution, but upon solving, you get a contradiction like</w:t>
      </w:r>
      <w:r>
        <w:t xml:space="preserve"> </w:t>
      </w:r>
      <m:oMath>
        <m:r>
          <m:t>0</m:t>
        </m:r>
        <m:r>
          <m:rPr>
            <m:sty m:val="p"/>
          </m:rPr>
          <m:t>=</m:t>
        </m:r>
        <m:r>
          <m:t>5</m:t>
        </m:r>
      </m:oMath>
      <w:r>
        <w:t xml:space="preserve">. This means the lines are parallel. The ACT may ask</w:t>
      </w:r>
      <w:r>
        <w:t xml:space="preserve"> </w:t>
      </w:r>
      <w:r>
        <w:t xml:space="preserve">“</w:t>
      </w:r>
      <w:r>
        <w:t xml:space="preserve">For what value of</w:t>
      </w:r>
      <w:r>
        <w:t xml:space="preserve"> </w:t>
      </w:r>
      <m:oMath>
        <m:r>
          <m:t>k</m:t>
        </m:r>
      </m:oMath>
      <w:r>
        <w:t xml:space="preserve"> </w:t>
      </w:r>
      <w:r>
        <w:t xml:space="preserve">does the system have no solution?</w:t>
      </w:r>
      <w:r>
        <w:t xml:space="preserve">”</w:t>
      </w:r>
      <w:r>
        <w:t xml:space="preserve"> </w:t>
      </w:r>
      <w:r>
        <w:t xml:space="preserve">You set up the ratio condition</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r>
        <w:t xml:space="preserve"> </w:t>
      </w:r>
      <w:r>
        <w:t xml:space="preserve">and solve for</w:t>
      </w:r>
      <w:r>
        <w:t xml:space="preserve"> </w:t>
      </w:r>
      <m:oMath>
        <m:r>
          <m:t>k</m:t>
        </m:r>
      </m:oMath>
      <w:r>
        <w:t xml:space="preserve">.</w:t>
      </w:r>
    </w:p>
    <w:p>
      <w:pPr>
        <w:pStyle w:val="BodyText"/>
      </w:pPr>
      <w:r>
        <w:rPr>
          <w:b/>
          <w:bCs/>
        </w:rPr>
        <w:t xml:space="preserve">Trap 2 — The</w:t>
      </w:r>
      <w:r>
        <w:rPr>
          <w:b/>
          <w:bCs/>
        </w:rPr>
        <w:t xml:space="preserve"> </w:t>
      </w:r>
      <w:r>
        <w:rPr>
          <w:b/>
          <w:bCs/>
        </w:rPr>
        <w:t xml:space="preserve">“</w:t>
      </w:r>
      <w:r>
        <w:rPr>
          <w:b/>
          <w:bCs/>
        </w:rPr>
        <w:t xml:space="preserve">infinite solutions</w:t>
      </w:r>
      <w:r>
        <w:rPr>
          <w:b/>
          <w:bCs/>
        </w:rPr>
        <w:t xml:space="preserve">”</w:t>
      </w:r>
      <w:r>
        <w:rPr>
          <w:b/>
          <w:bCs/>
        </w:rPr>
        <w:t xml:space="preserve"> </w:t>
      </w:r>
      <w:r>
        <w:rPr>
          <w:b/>
          <w:bCs/>
        </w:rPr>
        <w:t xml:space="preserve">disguised</w:t>
      </w:r>
      <w:r>
        <w:t xml:space="preserve">: Similarly, the ACT may ask</w:t>
      </w:r>
      <w:r>
        <w:t xml:space="preserve"> </w:t>
      </w:r>
      <w:r>
        <w:t xml:space="preserve">“</w:t>
      </w:r>
      <w:r>
        <w:t xml:space="preserve">For what value of</w:t>
      </w:r>
      <w:r>
        <w:t xml:space="preserve"> </w:t>
      </w:r>
      <m:oMath>
        <m:r>
          <m:t>k</m:t>
        </m:r>
      </m:oMath>
      <w:r>
        <w:t xml:space="preserve"> </w:t>
      </w:r>
      <w:r>
        <w:t xml:space="preserve">does the system have infinitely many solutions?</w:t>
      </w:r>
      <w:r>
        <w:t xml:space="preserve">”</w:t>
      </w:r>
      <w:r>
        <w:t xml:space="preserve"> </w:t>
      </w:r>
      <w:r>
        <w:t xml:space="preserve">You set</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r>
        <w:t xml:space="preserve"> </w:t>
      </w:r>
      <w:r>
        <w:t xml:space="preserve">and solve.</w:t>
      </w:r>
    </w:p>
    <w:p>
      <w:pPr>
        <w:pStyle w:val="BodyText"/>
      </w:pPr>
      <w:r>
        <w:rPr>
          <w:b/>
          <w:bCs/>
        </w:rPr>
        <w:t xml:space="preserve">Trap 3 — Solving for the wrong variable</w:t>
      </w:r>
      <w:r>
        <w:t xml:space="preserve">: The system may give you</w:t>
      </w:r>
      <w:r>
        <w:t xml:space="preserve"> </w:t>
      </w:r>
      <m:oMath>
        <m:r>
          <m:t>x</m:t>
        </m:r>
        <m:r>
          <m:rPr>
            <m:sty m:val="p"/>
          </m:rPr>
          <m:t>=</m:t>
        </m:r>
        <m:r>
          <m:t>3</m:t>
        </m:r>
      </m:oMath>
      <w:r>
        <w:t xml:space="preserve">, but the question asks for the value of</w:t>
      </w:r>
      <w:r>
        <w:t xml:space="preserve"> </w:t>
      </w:r>
      <m:oMath>
        <m:r>
          <m:t>y</m:t>
        </m:r>
      </m:oMath>
      <w:r>
        <w:t xml:space="preserve">, or for</w:t>
      </w:r>
      <w:r>
        <w:t xml:space="preserve"> </w:t>
      </w:r>
      <m:oMath>
        <m:r>
          <m:t>2</m:t>
        </m:r>
        <m:r>
          <m:t>x</m:t>
        </m:r>
        <m:r>
          <m:rPr>
            <m:sty m:val="p"/>
          </m:rPr>
          <m:t>+</m:t>
        </m:r>
        <m:r>
          <m:t>y</m:t>
        </m:r>
      </m:oMath>
      <w:r>
        <w:t xml:space="preserve">, or for</w:t>
      </w:r>
      <w:r>
        <w:t xml:space="preserve"> </w:t>
      </w:r>
      <m:oMath>
        <m:r>
          <m:t>x</m:t>
        </m:r>
        <m:r>
          <m:rPr>
            <m:sty m:val="p"/>
          </m:rPr>
          <m:t>−</m:t>
        </m:r>
        <m:r>
          <m:t>y</m:t>
        </m:r>
      </m:oMath>
      <w:r>
        <w:t xml:space="preserve">. Always re-read the question after solving.</w:t>
      </w:r>
    </w:p>
    <w:p>
      <w:pPr>
        <w:pStyle w:val="BodyText"/>
      </w:pPr>
      <w:r>
        <w:rPr>
          <w:b/>
          <w:bCs/>
        </w:rPr>
        <w:t xml:space="preserve">Trap 4 — Fractional or decimal answers</w:t>
      </w:r>
      <w:r>
        <w:t xml:space="preserve">: The ACT’s answer choices may include fractions. Don’t assume the answer must be an integer. If you get</w:t>
      </w:r>
      <w:r>
        <w:t xml:space="preserve"> </w:t>
      </w:r>
      <m:oMath>
        <m:r>
          <m:t>x</m:t>
        </m:r>
        <m:r>
          <m:rPr>
            <m:sty m:val="p"/>
          </m:rPr>
          <m:t>=</m:t>
        </m:r>
        <m:f>
          <m:fPr>
            <m:type m:val="bar"/>
          </m:fPr>
          <m:num>
            <m:r>
              <m:t>7</m:t>
            </m:r>
          </m:num>
          <m:den>
            <m:r>
              <m:t>3</m:t>
            </m:r>
          </m:den>
        </m:f>
      </m:oMath>
      <w:r>
        <w:t xml:space="preserve">, that’s a valid answer.</w:t>
      </w:r>
    </w:p>
    <w:p>
      <w:pPr>
        <w:pStyle w:val="BodyText"/>
      </w:pPr>
      <w:r>
        <w:rPr>
          <w:b/>
          <w:bCs/>
        </w:rPr>
        <w:t xml:space="preserve">Trap 5 — Extraneous solutions</w:t>
      </w:r>
      <w:r>
        <w:t xml:space="preserve">: In systems involving rational expressions or radicals (less common in Heart of Algebra but possible), always check that your solution doesn’t make a denominator zero or produce a negative under a square root.</w:t>
      </w:r>
    </w:p>
    <w:p>
      <w:r>
        <w:pict>
          <v:rect style="width:0;height:1.5pt" o:hralign="center" o:hrstd="t" o:hr="t"/>
        </w:pict>
      </w:r>
    </w:p>
    <w:bookmarkEnd w:id="225"/>
    <w:bookmarkEnd w:id="226"/>
    <w:bookmarkStart w:id="236" w:name="linear-inequalities-and-their-graphs"/>
    <w:p>
      <w:pPr>
        <w:pStyle w:val="Heading2"/>
      </w:pPr>
      <w:r>
        <w:t xml:space="preserve">3.4 — Linear Inequalities and Their Graphs</w:t>
      </w:r>
    </w:p>
    <w:bookmarkStart w:id="227" w:name="what-is-a-linear-inequality"/>
    <w:p>
      <w:pPr>
        <w:pStyle w:val="Heading3"/>
      </w:pPr>
      <w:r>
        <w:t xml:space="preserve">3.4.1 What Is a Linear Inequality?</w:t>
      </w:r>
    </w:p>
    <w:p>
      <w:pPr>
        <w:pStyle w:val="FirstParagraph"/>
      </w:pPr>
      <w:r>
        <w:t xml:space="preserve">A</w:t>
      </w:r>
      <w:r>
        <w:t xml:space="preserve"> </w:t>
      </w:r>
      <w:r>
        <w:rPr>
          <w:b/>
          <w:bCs/>
        </w:rPr>
        <w:t xml:space="preserve">linear inequality</w:t>
      </w:r>
      <w:r>
        <w:t xml:space="preserve"> </w:t>
      </w:r>
      <w:r>
        <w:t xml:space="preserve">in two variables is an expression of the form:</w:t>
      </w:r>
    </w:p>
    <w:p>
      <w:pPr>
        <w:pStyle w:val="BodyText"/>
      </w:pPr>
      <m:oMathPara>
        <m:oMathParaPr>
          <m:jc m:val="center"/>
        </m:oMathParaPr>
        <m:oMath>
          <m:r>
            <m:t>y</m:t>
          </m:r>
          <m:r>
            <m:rPr>
              <m:sty m:val="p"/>
            </m:rPr>
            <m:t>&gt;</m:t>
          </m:r>
          <m:r>
            <m:t>m</m:t>
          </m:r>
          <m:r>
            <m:t>x</m:t>
          </m:r>
          <m:r>
            <m:rPr>
              <m:sty m:val="p"/>
            </m:rPr>
            <m:t>+</m:t>
          </m:r>
          <m:r>
            <m:t>b</m:t>
          </m:r>
          <m:r>
            <m:rPr>
              <m:sty m:val="p"/>
            </m:rPr>
            <m:t>,</m:t>
          </m:r>
          <m:r>
            <m:t> </m:t>
          </m:r>
          <m:r>
            <m:t>y</m:t>
          </m:r>
          <m:r>
            <m:rPr>
              <m:sty m:val="p"/>
            </m:rPr>
            <m:t>&lt;</m:t>
          </m:r>
          <m:r>
            <m:t>m</m:t>
          </m:r>
          <m:r>
            <m:t>x</m:t>
          </m:r>
          <m:r>
            <m:rPr>
              <m:sty m:val="p"/>
            </m:rPr>
            <m:t>+</m:t>
          </m:r>
          <m:r>
            <m:t>b</m:t>
          </m:r>
          <m:r>
            <m:rPr>
              <m:sty m:val="p"/>
            </m:rPr>
            <m:t>,</m:t>
          </m:r>
          <m:r>
            <m:t> </m:t>
          </m:r>
          <m:r>
            <m:t>y</m:t>
          </m:r>
          <m:r>
            <m:rPr>
              <m:sty m:val="p"/>
            </m:rPr>
            <m:t>≥</m:t>
          </m:r>
          <m:r>
            <m:t>m</m:t>
          </m:r>
          <m:r>
            <m:t>x</m:t>
          </m:r>
          <m:r>
            <m:rPr>
              <m:sty m:val="p"/>
            </m:rPr>
            <m:t>+</m:t>
          </m:r>
          <m:r>
            <m:t>b</m:t>
          </m:r>
          <m:r>
            <m:rPr>
              <m:sty m:val="p"/>
            </m:rPr>
            <m:t>,</m:t>
          </m:r>
          <m:r>
            <m:t> </m:t>
          </m:r>
          <m:r>
            <m:rPr>
              <m:nor/>
              <m:sty m:val="p"/>
            </m:rPr>
            <m:t>or</m:t>
          </m:r>
          <m:r>
            <m:t> </m:t>
          </m:r>
          <m:r>
            <m:t>y</m:t>
          </m:r>
          <m:r>
            <m:rPr>
              <m:sty m:val="p"/>
            </m:rPr>
            <m:t>≤</m:t>
          </m:r>
          <m:r>
            <m:t>m</m:t>
          </m:r>
          <m:r>
            <m:t>x</m:t>
          </m:r>
          <m:r>
            <m:rPr>
              <m:sty m:val="p"/>
            </m:rPr>
            <m:t>+</m:t>
          </m:r>
          <m:r>
            <m:t>b</m:t>
          </m:r>
        </m:oMath>
      </m:oMathPara>
    </w:p>
    <w:p>
      <w:pPr>
        <w:pStyle w:val="FirstParagraph"/>
      </w:pPr>
      <w:r>
        <w:t xml:space="preserve">(or the equivalent forms with the inequality symbol pointing the other direction, or in standard form</w:t>
      </w:r>
      <w:r>
        <w:t xml:space="preserve"> </w:t>
      </w:r>
      <m:oMath>
        <m:r>
          <m:t>A</m:t>
        </m:r>
        <m:r>
          <m:t>x</m:t>
        </m:r>
        <m:r>
          <m:rPr>
            <m:sty m:val="p"/>
          </m:rPr>
          <m:t>+</m:t>
        </m:r>
        <m:r>
          <m:t>B</m:t>
        </m:r>
        <m:r>
          <m:t>y</m:t>
        </m:r>
        <m:r>
          <m:rPr>
            <m:sty m:val="p"/>
          </m:rPr>
          <m:t>&gt;</m:t>
        </m:r>
        <m:r>
          <m:t>C</m:t>
        </m:r>
      </m:oMath>
      <w:r>
        <w:t xml:space="preserve">, etc.).</w:t>
      </w:r>
    </w:p>
    <w:p>
      <w:pPr>
        <w:pStyle w:val="BodyText"/>
      </w:pPr>
      <w:r>
        <w:t xml:space="preserve">Unlike a linear equation, which has a line as its graph (representing all points</w:t>
      </w:r>
      <w:r>
        <w:t xml:space="preserve"> </w:t>
      </w:r>
      <w:r>
        <w:rPr>
          <w:i/>
          <w:iCs/>
        </w:rPr>
        <w:t xml:space="preserve">on</w:t>
      </w:r>
      <w:r>
        <w:t xml:space="preserve"> </w:t>
      </w:r>
      <w:r>
        <w:t xml:space="preserve">the line), a linear inequality has a</w:t>
      </w:r>
      <w:r>
        <w:t xml:space="preserve"> </w:t>
      </w:r>
      <w:r>
        <w:rPr>
          <w:b/>
          <w:bCs/>
        </w:rPr>
        <w:t xml:space="preserve">half-plane</w:t>
      </w:r>
      <w:r>
        <w:t xml:space="preserve"> </w:t>
      </w:r>
      <w:r>
        <w:t xml:space="preserve">as its graph (representing all points on one side of the line).</w:t>
      </w:r>
    </w:p>
    <w:bookmarkEnd w:id="227"/>
    <w:bookmarkStart w:id="228" w:name="graphing-a-single-linear-inequality"/>
    <w:p>
      <w:pPr>
        <w:pStyle w:val="Heading3"/>
      </w:pPr>
      <w:r>
        <w:t xml:space="preserve">3.4.2 Graphing a Single Linear Inequality</w:t>
      </w:r>
    </w:p>
    <w:p>
      <w:pPr>
        <w:pStyle w:val="FirstParagraph"/>
      </w:pPr>
      <w:r>
        <w:rPr>
          <w:b/>
          <w:bCs/>
        </w:rPr>
        <w:t xml:space="preserve">Step 1: Graph the boundary line.</w:t>
      </w:r>
      <w:r>
        <w:t xml:space="preserve"> </w:t>
      </w:r>
      <w:r>
        <w:t xml:space="preserve">- If the inequality is strict (</w:t>
      </w:r>
      <m:oMath>
        <m:r>
          <m:rPr>
            <m:sty m:val="p"/>
          </m:rPr>
          <m:t>&lt;</m:t>
        </m:r>
      </m:oMath>
      <w:r>
        <w:t xml:space="preserve"> </w:t>
      </w:r>
      <w:r>
        <w:t xml:space="preserve">or</w:t>
      </w:r>
      <w:r>
        <w:t xml:space="preserve"> </w:t>
      </w:r>
      <m:oMath>
        <m:r>
          <m:rPr>
            <m:sty m:val="p"/>
          </m:rPr>
          <m:t>&gt;</m:t>
        </m:r>
      </m:oMath>
      <w:r>
        <w:t xml:space="preserve">), draw the boundary line as a</w:t>
      </w:r>
      <w:r>
        <w:t xml:space="preserve"> </w:t>
      </w:r>
      <w:r>
        <w:rPr>
          <w:b/>
          <w:bCs/>
        </w:rPr>
        <w:t xml:space="preserve">dashed line</w:t>
      </w:r>
      <w:r>
        <w:t xml:space="preserve"> </w:t>
      </w:r>
      <w:r>
        <w:t xml:space="preserve">(indicating that points on the line are</w:t>
      </w:r>
      <w:r>
        <w:t xml:space="preserve"> </w:t>
      </w:r>
      <w:r>
        <w:rPr>
          <w:i/>
          <w:iCs/>
        </w:rPr>
        <w:t xml:space="preserve">not</w:t>
      </w:r>
      <w:r>
        <w:t xml:space="preserve"> </w:t>
      </w:r>
      <w:r>
        <w:t xml:space="preserve">included in the solution).</w:t>
      </w:r>
      <w:r>
        <w:t xml:space="preserve"> </w:t>
      </w:r>
      <w:r>
        <w:t xml:space="preserve">- If the inequality is non-strict (</w:t>
      </w:r>
      <m:oMath>
        <m:r>
          <m:rPr>
            <m:sty m:val="p"/>
          </m:rPr>
          <m:t>≤</m:t>
        </m:r>
      </m:oMath>
      <w:r>
        <w:t xml:space="preserve"> </w:t>
      </w:r>
      <w:r>
        <w:t xml:space="preserve">or</w:t>
      </w:r>
      <w:r>
        <w:t xml:space="preserve"> </w:t>
      </w:r>
      <m:oMath>
        <m:r>
          <m:rPr>
            <m:sty m:val="p"/>
          </m:rPr>
          <m:t>≥</m:t>
        </m:r>
      </m:oMath>
      <w:r>
        <w:t xml:space="preserve">), draw the boundary line as a</w:t>
      </w:r>
      <w:r>
        <w:t xml:space="preserve"> </w:t>
      </w:r>
      <w:r>
        <w:rPr>
          <w:b/>
          <w:bCs/>
        </w:rPr>
        <w:t xml:space="preserve">solid line</w:t>
      </w:r>
      <w:r>
        <w:t xml:space="preserve"> </w:t>
      </w:r>
      <w:r>
        <w:t xml:space="preserve">(indicating that points on the line</w:t>
      </w:r>
      <w:r>
        <w:t xml:space="preserve"> </w:t>
      </w:r>
      <w:r>
        <w:rPr>
          <w:i/>
          <w:iCs/>
        </w:rPr>
        <w:t xml:space="preserve">are</w:t>
      </w:r>
      <w:r>
        <w:t xml:space="preserve"> </w:t>
      </w:r>
      <w:r>
        <w:t xml:space="preserve">included).</w:t>
      </w:r>
    </w:p>
    <w:p>
      <w:pPr>
        <w:pStyle w:val="BodyText"/>
      </w:pPr>
      <w:r>
        <w:rPr>
          <w:b/>
          <w:bCs/>
        </w:rPr>
        <w:t xml:space="preserve">Step 2: Determine which side to shade.</w:t>
      </w:r>
      <w:r>
        <w:t xml:space="preserve"> </w:t>
      </w:r>
      <w:r>
        <w:t xml:space="preserve">-</w:t>
      </w:r>
      <w:r>
        <w:t xml:space="preserve"> </w:t>
      </w:r>
      <w:r>
        <w:rPr>
          <w:b/>
          <w:bCs/>
        </w:rPr>
        <w:t xml:space="preserve">Method A — Solve for</w:t>
      </w:r>
      <w:r>
        <w:rPr>
          <w:b/>
          <w:bCs/>
        </w:rPr>
        <w:t xml:space="preserve"> </w:t>
      </w:r>
      <m:oMath>
        <m:r>
          <m:t>y</m:t>
        </m:r>
      </m:oMath>
      <w:r>
        <w:t xml:space="preserve">: If the inequality is</w:t>
      </w:r>
      <w:r>
        <w:t xml:space="preserve"> </w:t>
      </w:r>
      <m:oMath>
        <m:r>
          <m:t>y</m:t>
        </m:r>
        <m:r>
          <m:rPr>
            <m:sty m:val="p"/>
          </m:rPr>
          <m:t>&gt;</m:t>
        </m:r>
        <m:r>
          <m:t>m</m:t>
        </m:r>
        <m:r>
          <m:t>x</m:t>
        </m:r>
        <m:r>
          <m:rPr>
            <m:sty m:val="p"/>
          </m:rPr>
          <m:t>+</m:t>
        </m:r>
        <m:r>
          <m:t>b</m:t>
        </m:r>
      </m:oMath>
      <w:r>
        <w:t xml:space="preserve">, shade</w:t>
      </w:r>
      <w:r>
        <w:t xml:space="preserve"> </w:t>
      </w:r>
      <w:r>
        <w:rPr>
          <w:i/>
          <w:iCs/>
        </w:rPr>
        <w:t xml:space="preserve">above</w:t>
      </w:r>
      <w:r>
        <w:t xml:space="preserve"> </w:t>
      </w:r>
      <w:r>
        <w:t xml:space="preserve">the line. If</w:t>
      </w:r>
      <w:r>
        <w:t xml:space="preserve"> </w:t>
      </w:r>
      <m:oMath>
        <m:r>
          <m:t>y</m:t>
        </m:r>
        <m:r>
          <m:rPr>
            <m:sty m:val="p"/>
          </m:rPr>
          <m:t>&lt;</m:t>
        </m:r>
        <m:r>
          <m:t>m</m:t>
        </m:r>
        <m:r>
          <m:t>x</m:t>
        </m:r>
        <m:r>
          <m:rPr>
            <m:sty m:val="p"/>
          </m:rPr>
          <m:t>+</m:t>
        </m:r>
        <m:r>
          <m:t>b</m:t>
        </m:r>
      </m:oMath>
      <w:r>
        <w:t xml:space="preserve">, shade</w:t>
      </w:r>
      <w:r>
        <w:t xml:space="preserve"> </w:t>
      </w:r>
      <w:r>
        <w:rPr>
          <w:i/>
          <w:iCs/>
        </w:rPr>
        <w:t xml:space="preserve">below</w:t>
      </w:r>
      <w:r>
        <w:t xml:space="preserve">. This is the most reliable method when the inequality is already in slope-intercept form.</w:t>
      </w:r>
      <w:r>
        <w:t xml:space="preserve"> </w:t>
      </w:r>
      <w:r>
        <w:t xml:space="preserve">-</w:t>
      </w:r>
      <w:r>
        <w:t xml:space="preserve"> </w:t>
      </w:r>
      <w:r>
        <w:rPr>
          <w:b/>
          <w:bCs/>
        </w:rPr>
        <w:t xml:space="preserve">Method B — Test point</w:t>
      </w:r>
      <w:r>
        <w:t xml:space="preserve">: Pick a point not on the line (the origin</w:t>
      </w:r>
      <w:r>
        <w:t xml:space="preserve"> </w:t>
      </w:r>
      <m:oMath>
        <m:d>
          <m:dPr>
            <m:begChr m:val="("/>
            <m:endChr m:val=")"/>
            <m:sepChr m:val=""/>
            <m:grow/>
          </m:dPr>
          <m:e>
            <m:r>
              <m:t>0</m:t>
            </m:r>
            <m:r>
              <m:rPr>
                <m:sty m:val="p"/>
              </m:rPr>
              <m:t>,</m:t>
            </m:r>
            <m:r>
              <m:t>0</m:t>
            </m:r>
          </m:e>
        </m:d>
      </m:oMath>
      <w:r>
        <w:t xml:space="preserve"> </w:t>
      </w:r>
      <w:r>
        <w:t xml:space="preserve">is convenient if it’s not on the line). Substitute into the inequality. If the inequality is true, shade the side containing the test point. If false, shade the opposite side.</w:t>
      </w:r>
    </w:p>
    <w:p>
      <w:pPr>
        <w:pStyle w:val="BodyText"/>
      </w:pPr>
      <w:r>
        <w:rPr>
          <w:b/>
          <w:bCs/>
        </w:rPr>
        <w:t xml:space="preserve">Step 3: The shaded region represents all solutions.</w:t>
      </w:r>
      <w:r>
        <w:t xml:space="preserve"> </w:t>
      </w:r>
      <w:r>
        <w:t xml:space="preserve">Every point in the shaded region satisfies the inequality.</w:t>
      </w:r>
    </w:p>
    <w:bookmarkEnd w:id="228"/>
    <w:bookmarkStart w:id="229" w:name="the-abovebelow-rule-and-its-caveats"/>
    <w:p>
      <w:pPr>
        <w:pStyle w:val="Heading3"/>
      </w:pPr>
      <w:r>
        <w:t xml:space="preserve">3.4.3 The</w:t>
      </w:r>
      <w:r>
        <w:t xml:space="preserve"> </w:t>
      </w:r>
      <w:r>
        <w:t xml:space="preserve">“</w:t>
      </w:r>
      <w:r>
        <w:t xml:space="preserve">Above/Below</w:t>
      </w:r>
      <w:r>
        <w:t xml:space="preserve">”</w:t>
      </w:r>
      <w:r>
        <w:t xml:space="preserve"> </w:t>
      </w:r>
      <w:r>
        <w:t xml:space="preserve">Rule and Its Caveats</w:t>
      </w:r>
    </w:p>
    <w:p>
      <w:pPr>
        <w:pStyle w:val="FirstParagraph"/>
      </w:pPr>
      <w:r>
        <w:t xml:space="preserve">The rule</w:t>
      </w:r>
      <w:r>
        <w:t xml:space="preserve"> </w:t>
      </w:r>
      <w:r>
        <w:t xml:space="preserve">“</w:t>
      </w:r>
      <w:r>
        <w:t xml:space="preserve">shade above for</w:t>
      </w:r>
      <w:r>
        <w:t xml:space="preserve"> </w:t>
      </w:r>
      <m:oMath>
        <m:r>
          <m:rPr>
            <m:sty m:val="p"/>
          </m:rPr>
          <m:t>&gt;</m:t>
        </m:r>
      </m:oMath>
      <w:r>
        <w:t xml:space="preserve">, shade below for</w:t>
      </w:r>
      <w:r>
        <w:t xml:space="preserve"> </w:t>
      </w:r>
      <m:oMath>
        <m:r>
          <m:rPr>
            <m:sty m:val="p"/>
          </m:rPr>
          <m:t>&lt;</m:t>
        </m:r>
      </m:oMath>
      <w:r>
        <w:t xml:space="preserve">”</w:t>
      </w:r>
      <w:r>
        <w:t xml:space="preserve"> </w:t>
      </w:r>
      <w:r>
        <w:t xml:space="preserve">works</w:t>
      </w:r>
      <w:r>
        <w:t xml:space="preserve"> </w:t>
      </w:r>
      <w:r>
        <w:rPr>
          <w:i/>
          <w:iCs/>
        </w:rPr>
        <w:t xml:space="preserve">only</w:t>
      </w:r>
      <w:r>
        <w:t xml:space="preserve"> </w:t>
      </w:r>
      <w:r>
        <w:t xml:space="preserve">when the inequality is solved for</w:t>
      </w:r>
      <w:r>
        <w:t xml:space="preserve"> </w:t>
      </w:r>
      <m:oMath>
        <m:r>
          <m:t>y</m:t>
        </m:r>
      </m:oMath>
      <w:r>
        <w:t xml:space="preserve"> </w:t>
      </w:r>
      <w:r>
        <w:t xml:space="preserve">with</w:t>
      </w:r>
      <w:r>
        <w:t xml:space="preserve"> </w:t>
      </w:r>
      <m:oMath>
        <m:r>
          <m:t>y</m:t>
        </m:r>
      </m:oMath>
      <w:r>
        <w:t xml:space="preserve"> </w:t>
      </w:r>
      <w:r>
        <w:t xml:space="preserve">on the left side. If the inequality is written as</w:t>
      </w:r>
      <w:r>
        <w:t xml:space="preserve"> </w:t>
      </w:r>
      <m:oMath>
        <m:r>
          <m:rPr>
            <m:sty m:val="p"/>
          </m:rPr>
          <m:t>−</m:t>
        </m:r>
        <m:r>
          <m:t>y</m:t>
        </m:r>
        <m:r>
          <m:rPr>
            <m:sty m:val="p"/>
          </m:rPr>
          <m:t>&gt;</m:t>
        </m:r>
        <m:r>
          <m:t>3</m:t>
        </m:r>
        <m:r>
          <m:t>x</m:t>
        </m:r>
        <m:r>
          <m:rPr>
            <m:sty m:val="p"/>
          </m:rPr>
          <m:t>+</m:t>
        </m:r>
        <m:r>
          <m:t>1</m:t>
        </m:r>
      </m:oMath>
      <w:r>
        <w:t xml:space="preserve">, you must first multiply by</w:t>
      </w:r>
      <w:r>
        <w:t xml:space="preserve"> </w:t>
      </w:r>
      <m:oMath>
        <m:r>
          <m:rPr>
            <m:sty m:val="p"/>
          </m:rPr>
          <m:t>−</m:t>
        </m:r>
        <m:r>
          <m:t>1</m:t>
        </m:r>
      </m:oMath>
      <w:r>
        <w:t xml:space="preserve"> </w:t>
      </w:r>
      <w:r>
        <w:t xml:space="preserve">(and flip the inequality sign) to get</w:t>
      </w:r>
      <w:r>
        <w:t xml:space="preserve"> </w:t>
      </w:r>
      <m:oMath>
        <m:r>
          <m:t>y</m:t>
        </m:r>
        <m:r>
          <m:rPr>
            <m:sty m:val="p"/>
          </m:rPr>
          <m:t>&lt;</m:t>
        </m:r>
        <m:r>
          <m:rPr>
            <m:sty m:val="p"/>
          </m:rPr>
          <m:t>−</m:t>
        </m:r>
        <m:r>
          <m:t>3</m:t>
        </m:r>
        <m:r>
          <m:t>x</m:t>
        </m:r>
        <m:r>
          <m:rPr>
            <m:sty m:val="p"/>
          </m:rPr>
          <m:t>−</m:t>
        </m:r>
        <m:r>
          <m:t>1</m:t>
        </m:r>
      </m:oMath>
      <w:r>
        <w:t xml:space="preserve">, and then shade below.</w:t>
      </w:r>
    </w:p>
    <w:p>
      <w:pPr>
        <w:pStyle w:val="BodyText"/>
      </w:pPr>
      <w:r>
        <w:rPr>
          <w:b/>
          <w:bCs/>
        </w:rPr>
        <w:t xml:space="preserve">ACT Trap</w:t>
      </w:r>
      <w:r>
        <w:t xml:space="preserve">: The inequality</w:t>
      </w:r>
      <w:r>
        <w:t xml:space="preserve"> </w:t>
      </w:r>
      <m:oMath>
        <m:r>
          <m:t>2</m:t>
        </m:r>
        <m:r>
          <m:t>x</m:t>
        </m:r>
        <m:r>
          <m:rPr>
            <m:sty m:val="p"/>
          </m:rPr>
          <m:t>−</m:t>
        </m:r>
        <m:r>
          <m:t>3</m:t>
        </m:r>
        <m:r>
          <m:t>y</m:t>
        </m:r>
        <m:r>
          <m:rPr>
            <m:sty m:val="p"/>
          </m:rPr>
          <m:t>&gt;</m:t>
        </m:r>
        <m:r>
          <m:t>6</m:t>
        </m:r>
      </m:oMath>
      <w:r>
        <w:t xml:space="preserve"> </w:t>
      </w:r>
      <w:r>
        <w:t xml:space="preserve">is</w:t>
      </w:r>
      <w:r>
        <w:t xml:space="preserve"> </w:t>
      </w:r>
      <w:r>
        <w:rPr>
          <w:i/>
          <w:iCs/>
        </w:rPr>
        <w:t xml:space="preserve">not</w:t>
      </w:r>
      <w:r>
        <w:t xml:space="preserve"> </w:t>
      </w:r>
      <w:r>
        <w:t xml:space="preserve">in a form where the above/below rule applies directly. You must either solve for</w:t>
      </w:r>
      <w:r>
        <w:t xml:space="preserve"> </w:t>
      </w:r>
      <m:oMath>
        <m:r>
          <m:t>y</m:t>
        </m:r>
      </m:oMath>
      <w:r>
        <w:t xml:space="preserve"> </w:t>
      </w:r>
      <w:r>
        <w:t xml:space="preserve">(giving</w:t>
      </w:r>
      <w:r>
        <w:t xml:space="preserve"> </w:t>
      </w:r>
      <m:oMath>
        <m:r>
          <m:t>y</m:t>
        </m:r>
        <m:r>
          <m:rPr>
            <m:sty m:val="p"/>
          </m:rPr>
          <m:t>&lt;</m:t>
        </m:r>
        <m:f>
          <m:fPr>
            <m:type m:val="bar"/>
          </m:fPr>
          <m:num>
            <m:r>
              <m:t>2</m:t>
            </m:r>
          </m:num>
          <m:den>
            <m:r>
              <m:t>3</m:t>
            </m:r>
          </m:den>
        </m:f>
        <m:r>
          <m:t>x</m:t>
        </m:r>
        <m:r>
          <m:rPr>
            <m:sty m:val="p"/>
          </m:rPr>
          <m:t>−</m:t>
        </m:r>
        <m:r>
          <m:t>2</m:t>
        </m:r>
      </m:oMath>
      <w:r>
        <w:t xml:space="preserve">, shade below) or use the test point method.</w:t>
      </w:r>
    </w:p>
    <w:bookmarkEnd w:id="229"/>
    <w:bookmarkStart w:id="230" w:name="systems-of-linear-inequalities"/>
    <w:p>
      <w:pPr>
        <w:pStyle w:val="Heading3"/>
      </w:pPr>
      <w:r>
        <w:t xml:space="preserve">3.4.4 Systems of Linear Inequalities</w:t>
      </w:r>
    </w:p>
    <w:p>
      <w:pPr>
        <w:pStyle w:val="FirstParagraph"/>
      </w:pPr>
      <w:r>
        <w:t xml:space="preserve">A</w:t>
      </w:r>
      <w:r>
        <w:t xml:space="preserve"> </w:t>
      </w:r>
      <w:r>
        <w:rPr>
          <w:b/>
          <w:bCs/>
        </w:rPr>
        <w:t xml:space="preserve">system of linear inequalities</w:t>
      </w:r>
      <w:r>
        <w:t xml:space="preserve"> </w:t>
      </w:r>
      <w:r>
        <w:t xml:space="preserve">is a set of two or more inequalities. The solution is the region where</w:t>
      </w:r>
      <w:r>
        <w:t xml:space="preserve"> </w:t>
      </w:r>
      <w:r>
        <w:rPr>
          <w:i/>
          <w:iCs/>
        </w:rPr>
        <w:t xml:space="preserve">all</w:t>
      </w:r>
      <w:r>
        <w:t xml:space="preserve"> </w:t>
      </w:r>
      <w:r>
        <w:t xml:space="preserve">individual shaded regions overlap — the</w:t>
      </w:r>
      <w:r>
        <w:t xml:space="preserve"> </w:t>
      </w:r>
      <w:r>
        <w:rPr>
          <w:b/>
          <w:bCs/>
        </w:rPr>
        <w:t xml:space="preserve">feasible region</w:t>
      </w:r>
      <w:r>
        <w:t xml:space="preserve">.</w:t>
      </w:r>
    </w:p>
    <w:p>
      <w:pPr>
        <w:pStyle w:val="BodyText"/>
      </w:pPr>
      <w:r>
        <w:rPr>
          <w:b/>
          <w:bCs/>
        </w:rPr>
        <w:t xml:space="preserve">Graphing procedure:</w:t>
      </w:r>
      <w:r>
        <w:t xml:space="preserve"> </w:t>
      </w:r>
      <w:r>
        <w:t xml:space="preserve">1. Graph each inequality individually (boundary line + shading).</w:t>
      </w:r>
      <w:r>
        <w:t xml:space="preserve"> </w:t>
      </w:r>
      <w:r>
        <w:t xml:space="preserve">2. The solution to the system is the region where</w:t>
      </w:r>
      <w:r>
        <w:t xml:space="preserve"> </w:t>
      </w:r>
      <w:r>
        <w:rPr>
          <w:i/>
          <w:iCs/>
        </w:rPr>
        <w:t xml:space="preserve">all</w:t>
      </w:r>
      <w:r>
        <w:t xml:space="preserve"> </w:t>
      </w:r>
      <w:r>
        <w:t xml:space="preserve">shadings overlap.</w:t>
      </w:r>
      <w:r>
        <w:t xml:space="preserve"> </w:t>
      </w:r>
      <w:r>
        <w:t xml:space="preserve">3. This region may be bounded (a polygon) or unbounded (extending infinitely in one or more directions).</w:t>
      </w:r>
    </w:p>
    <w:p>
      <w:pPr>
        <w:pStyle w:val="BodyText"/>
      </w:pPr>
      <w:r>
        <w:rPr>
          <w:b/>
          <w:bCs/>
        </w:rPr>
        <w:t xml:space="preserve">ACT questions on this topic typically ask:</w:t>
      </w:r>
      <w:r>
        <w:t xml:space="preserve"> </w:t>
      </w:r>
      <w:r>
        <w:t xml:space="preserve">-</w:t>
      </w:r>
      <w:r>
        <w:t xml:space="preserve"> </w:t>
      </w:r>
      <w:r>
        <w:t xml:space="preserve">“</w:t>
      </w:r>
      <w:r>
        <w:t xml:space="preserve">Which point is a solution to the system?</w:t>
      </w:r>
      <w:r>
        <w:t xml:space="preserve">”</w:t>
      </w:r>
      <w:r>
        <w:t xml:space="preserve"> </w:t>
      </w:r>
      <w:r>
        <w:t xml:space="preserve">(Test each answer choice by substituting into</w:t>
      </w:r>
      <w:r>
        <w:t xml:space="preserve"> </w:t>
      </w:r>
      <w:r>
        <w:rPr>
          <w:i/>
          <w:iCs/>
        </w:rPr>
        <w:t xml:space="preserve">all</w:t>
      </w:r>
      <w:r>
        <w:t xml:space="preserve"> </w:t>
      </w:r>
      <w:r>
        <w:t xml:space="preserve">inequalities.)</w:t>
      </w:r>
      <w:r>
        <w:t xml:space="preserve"> </w:t>
      </w:r>
      <w:r>
        <w:t xml:space="preserve">-</w:t>
      </w:r>
      <w:r>
        <w:t xml:space="preserve"> </w:t>
      </w:r>
      <w:r>
        <w:t xml:space="preserve">“</w:t>
      </w:r>
      <w:r>
        <w:t xml:space="preserve">Which graph represents the system?</w:t>
      </w:r>
      <w:r>
        <w:t xml:space="preserve">”</w:t>
      </w:r>
      <w:r>
        <w:t xml:space="preserve"> </w:t>
      </w:r>
      <w:r>
        <w:t xml:space="preserve">(Identify the correct boundary lines and shading directions.)</w:t>
      </w:r>
      <w:r>
        <w:t xml:space="preserve"> </w:t>
      </w:r>
      <w:r>
        <w:t xml:space="preserve">-</w:t>
      </w:r>
      <w:r>
        <w:t xml:space="preserve"> </w:t>
      </w:r>
      <w:r>
        <w:t xml:space="preserve">“</w:t>
      </w:r>
      <w:r>
        <w:t xml:space="preserve">Which inequality is represented by the shaded region?</w:t>
      </w:r>
      <w:r>
        <w:t xml:space="preserve">”</w:t>
      </w:r>
      <w:r>
        <w:t xml:space="preserve"> </w:t>
      </w:r>
      <w:r>
        <w:t xml:space="preserve">(Work backward from the graph to the inequality.)</w:t>
      </w:r>
    </w:p>
    <w:bookmarkEnd w:id="230"/>
    <w:bookmarkStart w:id="231" w:name="X82d8914e508201d29279eb0e9653d6a791ed9a0"/>
    <w:p>
      <w:pPr>
        <w:pStyle w:val="Heading3"/>
      </w:pPr>
      <w:r>
        <w:t xml:space="preserve">3.4.5 Testing Points in a System of Inequalities</w:t>
      </w:r>
    </w:p>
    <w:p>
      <w:pPr>
        <w:pStyle w:val="FirstParagraph"/>
      </w:pPr>
      <w:r>
        <w:t xml:space="preserve">To determine if a point</w:t>
      </w:r>
      <w:r>
        <w:t xml:space="preserve"> </w:t>
      </w:r>
      <m:oMath>
        <m:d>
          <m:dPr>
            <m:begChr m:val="("/>
            <m:endChr m:val=")"/>
            <m:sepChr m:val=""/>
            <m:grow/>
          </m:dPr>
          <m:e>
            <m:sSub>
              <m:e>
                <m:r>
                  <m:t>x</m:t>
                </m:r>
              </m:e>
              <m:sub>
                <m:r>
                  <m:t>0</m:t>
                </m:r>
              </m:sub>
            </m:sSub>
            <m:r>
              <m:rPr>
                <m:sty m:val="p"/>
              </m:rPr>
              <m:t>,</m:t>
            </m:r>
            <m:sSub>
              <m:e>
                <m:r>
                  <m:t>y</m:t>
                </m:r>
              </m:e>
              <m:sub>
                <m:r>
                  <m:t>0</m:t>
                </m:r>
              </m:sub>
            </m:sSub>
          </m:e>
        </m:d>
      </m:oMath>
      <w:r>
        <w:t xml:space="preserve"> </w:t>
      </w:r>
      <w:r>
        <w:t xml:space="preserve">satisfies a system of inequalities, substitute the coordinates into</w:t>
      </w:r>
      <w:r>
        <w:t xml:space="preserve"> </w:t>
      </w:r>
      <w:r>
        <w:rPr>
          <w:i/>
          <w:iCs/>
        </w:rPr>
        <w:t xml:space="preserve">each</w:t>
      </w:r>
      <w:r>
        <w:t xml:space="preserve"> </w:t>
      </w:r>
      <w:r>
        <w:t xml:space="preserve">inequality. The point is a solution if and only if it satisfies</w:t>
      </w:r>
      <w:r>
        <w:t xml:space="preserve"> </w:t>
      </w:r>
      <w:r>
        <w:rPr>
          <w:i/>
          <w:iCs/>
        </w:rPr>
        <w:t xml:space="preserve">every</w:t>
      </w:r>
      <w:r>
        <w:t xml:space="preserve"> </w:t>
      </w:r>
      <w:r>
        <w:t xml:space="preserve">inequality simultaneously.</w:t>
      </w:r>
    </w:p>
    <w:p>
      <w:pPr>
        <w:pStyle w:val="BodyText"/>
      </w:pPr>
      <w:r>
        <w:rPr>
          <w:b/>
          <w:bCs/>
        </w:rPr>
        <w:t xml:space="preserve">ACT Strategy</w:t>
      </w:r>
      <w:r>
        <w:t xml:space="preserve">: When asked</w:t>
      </w:r>
      <w:r>
        <w:t xml:space="preserve"> </w:t>
      </w:r>
      <w:r>
        <w:t xml:space="preserve">“</w:t>
      </w:r>
      <w:r>
        <w:t xml:space="preserve">Which of the following points is a solution to the system?</w:t>
      </w:r>
      <w:r>
        <w:t xml:space="preserve">”</w:t>
      </w:r>
      <w:r>
        <w:t xml:space="preserve"> </w:t>
      </w:r>
      <w:r>
        <w:t xml:space="preserve">plug each answer choice into the inequalities. This is often faster than graphing, especially if the answer choices are simple integer coordinates.</w:t>
      </w:r>
    </w:p>
    <w:bookmarkEnd w:id="231"/>
    <w:bookmarkStart w:id="232" w:name="writing-inequalities-from-graphs"/>
    <w:p>
      <w:pPr>
        <w:pStyle w:val="Heading3"/>
      </w:pPr>
      <w:r>
        <w:t xml:space="preserve">3.4.6 Writing Inequalities from Graphs</w:t>
      </w:r>
    </w:p>
    <w:p>
      <w:pPr>
        <w:pStyle w:val="FirstParagraph"/>
      </w:pPr>
      <w:r>
        <w:t xml:space="preserve">Given a graph with a shaded region and boundary line(s), you must reverse-engineer the inequality:</w:t>
      </w:r>
    </w:p>
    <w:p>
      <w:pPr>
        <w:pStyle w:val="Compact"/>
        <w:numPr>
          <w:ilvl w:val="0"/>
          <w:numId w:val="1121"/>
        </w:numPr>
      </w:pPr>
      <w:r>
        <w:t xml:space="preserve">Find the equation of the boundary line (using slope and</w:t>
      </w:r>
      <w:r>
        <w:t xml:space="preserve"> </w:t>
      </w:r>
      <m:oMath>
        <m:r>
          <m:t>y</m:t>
        </m:r>
      </m:oMath>
      <w:r>
        <w:t xml:space="preserve">-intercept, or two points).</w:t>
      </w:r>
    </w:p>
    <w:p>
      <w:pPr>
        <w:pStyle w:val="Compact"/>
        <w:numPr>
          <w:ilvl w:val="0"/>
          <w:numId w:val="1121"/>
        </w:numPr>
      </w:pPr>
      <w:r>
        <w:t xml:space="preserve">Determine if the line is solid (</w:t>
      </w:r>
      <m:oMath>
        <m:r>
          <m:rPr>
            <m:sty m:val="p"/>
          </m:rPr>
          <m:t>≤</m:t>
        </m:r>
      </m:oMath>
      <w:r>
        <w:t xml:space="preserve"> </w:t>
      </w:r>
      <w:r>
        <w:t xml:space="preserve">or</w:t>
      </w:r>
      <w:r>
        <w:t xml:space="preserve"> </w:t>
      </w:r>
      <m:oMath>
        <m:r>
          <m:rPr>
            <m:sty m:val="p"/>
          </m:rPr>
          <m:t>≥</m:t>
        </m:r>
      </m:oMath>
      <w:r>
        <w:t xml:space="preserve">) or dashed (</w:t>
      </w:r>
      <m:oMath>
        <m:r>
          <m:rPr>
            <m:sty m:val="p"/>
          </m:rPr>
          <m:t>&lt;</m:t>
        </m:r>
      </m:oMath>
      <w:r>
        <w:t xml:space="preserve"> </w:t>
      </w:r>
      <w:r>
        <w:t xml:space="preserve">or</w:t>
      </w:r>
      <w:r>
        <w:t xml:space="preserve"> </w:t>
      </w:r>
      <m:oMath>
        <m:r>
          <m:rPr>
            <m:sty m:val="p"/>
          </m:rPr>
          <m:t>&gt;</m:t>
        </m:r>
      </m:oMath>
      <w:r>
        <w:t xml:space="preserve">).</w:t>
      </w:r>
    </w:p>
    <w:p>
      <w:pPr>
        <w:pStyle w:val="Compact"/>
        <w:numPr>
          <w:ilvl w:val="0"/>
          <w:numId w:val="1121"/>
        </w:numPr>
      </w:pPr>
      <w:r>
        <w:t xml:space="preserve">Determine the direction of shading (above or below) by testing a point clearly in the shaded region.</w:t>
      </w:r>
    </w:p>
    <w:p>
      <w:pPr>
        <w:pStyle w:val="Compact"/>
        <w:numPr>
          <w:ilvl w:val="0"/>
          <w:numId w:val="1121"/>
        </w:numPr>
      </w:pPr>
      <w:r>
        <w:t xml:space="preserve">Write the inequality.</w:t>
      </w:r>
    </w:p>
    <w:bookmarkEnd w:id="232"/>
    <w:bookmarkStart w:id="233" w:name="one-variable-linear-inequalities"/>
    <w:p>
      <w:pPr>
        <w:pStyle w:val="Heading3"/>
      </w:pPr>
      <w:r>
        <w:t xml:space="preserve">3.4.7 One-Variable Linear Inequalities</w:t>
      </w:r>
    </w:p>
    <w:p>
      <w:pPr>
        <w:pStyle w:val="FirstParagraph"/>
      </w:pPr>
      <w:r>
        <w:t xml:space="preserve">The ACT also tests simple one-variable inequalities, which are solved exactly like equations with one critical exception:</w:t>
      </w:r>
    </w:p>
    <w:p>
      <w:pPr>
        <w:pStyle w:val="BlockText"/>
      </w:pPr>
      <w:r>
        <w:rPr>
          <w:b/>
          <w:bCs/>
        </w:rPr>
        <w:t xml:space="preserve">The Inequality Flip Rule</w:t>
      </w:r>
      <w:r>
        <w:t xml:space="preserve">: When you multiply or divide both sides of an inequality by a</w:t>
      </w:r>
      <w:r>
        <w:t xml:space="preserve"> </w:t>
      </w:r>
      <w:r>
        <w:rPr>
          <w:b/>
          <w:bCs/>
        </w:rPr>
        <w:t xml:space="preserve">negative number</w:t>
      </w:r>
      <w:r>
        <w:t xml:space="preserve">, you must</w:t>
      </w:r>
      <w:r>
        <w:t xml:space="preserve"> </w:t>
      </w:r>
      <w:r>
        <w:rPr>
          <w:b/>
          <w:bCs/>
        </w:rPr>
        <w:t xml:space="preserve">reverse</w:t>
      </w:r>
      <w:r>
        <w:t xml:space="preserve"> </w:t>
      </w:r>
      <w:r>
        <w:t xml:space="preserve">the direction of the inequality symbol.</w:t>
      </w:r>
    </w:p>
    <w:p>
      <w:pPr>
        <w:pStyle w:val="FirstParagraph"/>
      </w:pPr>
      <w:r>
        <w:rPr>
          <w:b/>
          <w:bCs/>
        </w:rPr>
        <w:t xml:space="preserve">Example:</w:t>
      </w:r>
      <w:r>
        <w:t xml:space="preserve"> </w:t>
      </w:r>
      <w:r>
        <w:t xml:space="preserve">-</w:t>
      </w:r>
      <w:r>
        <w:t xml:space="preserve"> </w:t>
      </w:r>
      <m:oMath>
        <m:r>
          <m:rPr>
            <m:sty m:val="p"/>
          </m:rPr>
          <m:t>−</m:t>
        </m:r>
        <m:r>
          <m:t>3</m:t>
        </m:r>
        <m:r>
          <m:t>x</m:t>
        </m:r>
        <m:r>
          <m:rPr>
            <m:sty m:val="p"/>
          </m:rPr>
          <m:t>&gt;</m:t>
        </m:r>
        <m:r>
          <m:t>12</m:t>
        </m:r>
      </m:oMath>
      <w:r>
        <w:t xml:space="preserve"> </w:t>
      </w:r>
      <w:r>
        <w:t xml:space="preserve">- Divide by</w:t>
      </w:r>
      <w:r>
        <w:t xml:space="preserve"> </w:t>
      </w:r>
      <m:oMath>
        <m:r>
          <m:rPr>
            <m:sty m:val="p"/>
          </m:rPr>
          <m:t>−</m:t>
        </m:r>
        <m:r>
          <m:t>3</m:t>
        </m:r>
      </m:oMath>
      <w:r>
        <w:t xml:space="preserve">:</w:t>
      </w:r>
      <w:r>
        <w:t xml:space="preserve"> </w:t>
      </w:r>
      <m:oMath>
        <m:r>
          <m:t>x</m:t>
        </m:r>
        <m:r>
          <m:rPr>
            <m:sty m:val="p"/>
          </m:rPr>
          <m:t>&lt;</m:t>
        </m:r>
        <m:r>
          <m:rPr>
            <m:sty m:val="p"/>
          </m:rPr>
          <m:t>−</m:t>
        </m:r>
        <m:r>
          <m:t>4</m:t>
        </m:r>
      </m:oMath>
      <w:r>
        <w:t xml:space="preserve"> </w:t>
      </w:r>
      <w:r>
        <w:t xml:space="preserve">(note the flip from</w:t>
      </w:r>
      <w:r>
        <w:t xml:space="preserve"> </w:t>
      </w:r>
      <m:oMath>
        <m:r>
          <m:rPr>
            <m:sty m:val="p"/>
          </m:rPr>
          <m:t>&gt;</m:t>
        </m:r>
      </m:oMath>
      <w:r>
        <w:t xml:space="preserve"> </w:t>
      </w:r>
      <w:r>
        <w:t xml:space="preserve">to</w:t>
      </w:r>
      <w:r>
        <w:t xml:space="preserve"> </w:t>
      </w:r>
      <m:oMath>
        <m:r>
          <m:rPr>
            <m:sty m:val="p"/>
          </m:rPr>
          <m:t>&lt;</m:t>
        </m:r>
      </m:oMath>
      <w:r>
        <w:t xml:space="preserve">).</w:t>
      </w:r>
    </w:p>
    <w:p>
      <w:pPr>
        <w:pStyle w:val="BodyText"/>
      </w:pPr>
      <w:r>
        <w:rPr>
          <w:b/>
          <w:bCs/>
        </w:rPr>
        <w:t xml:space="preserve">Without the flip</w:t>
      </w:r>
      <w:r>
        <w:t xml:space="preserve">:</w:t>
      </w:r>
      <w:r>
        <w:t xml:space="preserve"> </w:t>
      </w:r>
      <m:oMath>
        <m:r>
          <m:rPr>
            <m:sty m:val="p"/>
          </m:rPr>
          <m:t>−</m:t>
        </m:r>
        <m:r>
          <m:t>3</m:t>
        </m:r>
        <m:r>
          <m:t>x</m:t>
        </m:r>
        <m:r>
          <m:rPr>
            <m:sty m:val="p"/>
          </m:rPr>
          <m:t>&gt;</m:t>
        </m:r>
        <m:r>
          <m:t>12</m:t>
        </m:r>
      </m:oMath>
      <w:r>
        <w:t xml:space="preserve"> </w:t>
      </w:r>
      <w:r>
        <w:t xml:space="preserve">→</w:t>
      </w:r>
      <w:r>
        <w:t xml:space="preserve"> </w:t>
      </w:r>
      <m:oMath>
        <m:r>
          <m:t>x</m:t>
        </m:r>
        <m:r>
          <m:rPr>
            <m:sty m:val="p"/>
          </m:rPr>
          <m:t>&gt;</m:t>
        </m:r>
        <m:r>
          <m:rPr>
            <m:sty m:val="p"/>
          </m:rPr>
          <m:t>−</m:t>
        </m:r>
        <m:r>
          <m:t>4</m:t>
        </m:r>
      </m:oMath>
      <w:r>
        <w:t xml:space="preserve"> </w:t>
      </w:r>
      <w:r>
        <w:t xml:space="preserve">(WRONG).</w:t>
      </w:r>
    </w:p>
    <w:p>
      <w:pPr>
        <w:pStyle w:val="BodyText"/>
      </w:pPr>
      <w:r>
        <w:rPr>
          <w:b/>
          <w:bCs/>
        </w:rPr>
        <w:t xml:space="preserve">ACT Trap</w:t>
      </w:r>
      <w:r>
        <w:t xml:space="preserve">: This is one of the most common errors students make. The flip rule applies</w:t>
      </w:r>
      <w:r>
        <w:t xml:space="preserve"> </w:t>
      </w:r>
      <w:r>
        <w:rPr>
          <w:i/>
          <w:iCs/>
        </w:rPr>
        <w:t xml:space="preserve">only</w:t>
      </w:r>
      <w:r>
        <w:t xml:space="preserve"> </w:t>
      </w:r>
      <w:r>
        <w:t xml:space="preserve">when multiplying or dividing by a negative. Adding or subtracting a negative does</w:t>
      </w:r>
      <w:r>
        <w:t xml:space="preserve"> </w:t>
      </w:r>
      <w:r>
        <w:rPr>
          <w:i/>
          <w:iCs/>
        </w:rPr>
        <w:t xml:space="preserve">not</w:t>
      </w:r>
      <w:r>
        <w:t xml:space="preserve"> </w:t>
      </w:r>
      <w:r>
        <w:t xml:space="preserve">require a flip. Multiplying or dividing by a positive does</w:t>
      </w:r>
      <w:r>
        <w:t xml:space="preserve"> </w:t>
      </w:r>
      <w:r>
        <w:rPr>
          <w:i/>
          <w:iCs/>
        </w:rPr>
        <w:t xml:space="preserve">not</w:t>
      </w:r>
      <w:r>
        <w:t xml:space="preserve"> </w:t>
      </w:r>
      <w:r>
        <w:t xml:space="preserve">require a flip.</w:t>
      </w:r>
    </w:p>
    <w:bookmarkEnd w:id="233"/>
    <w:bookmarkStart w:id="234" w:name="compound-inequalities"/>
    <w:p>
      <w:pPr>
        <w:pStyle w:val="Heading3"/>
      </w:pPr>
      <w:r>
        <w:t xml:space="preserve">3.4.8 Compound Inequalities</w:t>
      </w:r>
    </w:p>
    <w:p>
      <w:pPr>
        <w:pStyle w:val="FirstParagraph"/>
      </w:pPr>
      <w:r>
        <w:t xml:space="preserve">A</w:t>
      </w:r>
      <w:r>
        <w:t xml:space="preserve"> </w:t>
      </w:r>
      <w:r>
        <w:rPr>
          <w:b/>
          <w:bCs/>
        </w:rPr>
        <w:t xml:space="preserve">compound inequality</w:t>
      </w:r>
      <w:r>
        <w:t xml:space="preserve"> </w:t>
      </w:r>
      <w:r>
        <w:t xml:space="preserve">combines two inequalities, often written as:</w:t>
      </w:r>
    </w:p>
    <w:p>
      <w:pPr>
        <w:pStyle w:val="BodyText"/>
      </w:pPr>
      <m:oMathPara>
        <m:oMathParaPr>
          <m:jc m:val="center"/>
        </m:oMathParaPr>
        <m:oMath>
          <m:r>
            <m:t>a</m:t>
          </m:r>
          <m:r>
            <m:rPr>
              <m:sty m:val="p"/>
            </m:rPr>
            <m:t>&lt;</m:t>
          </m:r>
          <m:r>
            <m:t>x</m:t>
          </m:r>
          <m:r>
            <m:rPr>
              <m:sty m:val="p"/>
            </m:rPr>
            <m:t>&lt;</m:t>
          </m:r>
          <m:r>
            <m:t>b</m:t>
          </m:r>
        </m:oMath>
      </m:oMathPara>
    </w:p>
    <w:p>
      <w:pPr>
        <w:pStyle w:val="FirstParagraph"/>
      </w:pPr>
      <w:r>
        <w:t xml:space="preserve">This means</w:t>
      </w:r>
      <w:r>
        <w:t xml:space="preserve"> </w:t>
      </w:r>
      <m:oMath>
        <m:r>
          <m:t>x</m:t>
        </m:r>
        <m:r>
          <m:rPr>
            <m:sty m:val="p"/>
          </m:rPr>
          <m:t>&gt;</m:t>
        </m:r>
        <m:r>
          <m:t>a</m:t>
        </m:r>
      </m:oMath>
      <w:r>
        <w:t xml:space="preserve"> </w:t>
      </w:r>
      <w:r>
        <w:t xml:space="preserve">AND</w:t>
      </w:r>
      <w:r>
        <w:t xml:space="preserve"> </w:t>
      </w:r>
      <m:oMath>
        <m:r>
          <m:t>x</m:t>
        </m:r>
        <m:r>
          <m:rPr>
            <m:sty m:val="p"/>
          </m:rPr>
          <m:t>&lt;</m:t>
        </m:r>
        <m:r>
          <m:t>b</m:t>
        </m:r>
      </m:oMath>
      <w:r>
        <w:t xml:space="preserve"> </w:t>
      </w:r>
      <w:r>
        <w:t xml:space="preserve">simultaneously. To solve, perform operations on</w:t>
      </w:r>
      <w:r>
        <w:t xml:space="preserve"> </w:t>
      </w:r>
      <w:r>
        <w:rPr>
          <w:i/>
          <w:iCs/>
        </w:rPr>
        <w:t xml:space="preserve">all three parts</w:t>
      </w:r>
      <w:r>
        <w:t xml:space="preserve"> </w:t>
      </w:r>
      <w:r>
        <w:t xml:space="preserve">at once.</w:t>
      </w:r>
    </w:p>
    <w:p>
      <w:pPr>
        <w:pStyle w:val="BodyText"/>
      </w:pPr>
      <w:r>
        <w:rPr>
          <w:b/>
          <w:bCs/>
        </w:rPr>
        <w:t xml:space="preserve">Example:</w:t>
      </w:r>
      <w:r>
        <w:t xml:space="preserve"> </w:t>
      </w:r>
      <w:r>
        <w:t xml:space="preserve">-</w:t>
      </w:r>
      <w:r>
        <w:t xml:space="preserve"> </w:t>
      </w:r>
      <m:oMath>
        <m:r>
          <m:rPr>
            <m:sty m:val="p"/>
          </m:rPr>
          <m:t>−</m:t>
        </m:r>
        <m:r>
          <m:t>3</m:t>
        </m:r>
        <m:r>
          <m:rPr>
            <m:sty m:val="p"/>
          </m:rPr>
          <m:t>&lt;</m:t>
        </m:r>
        <m:r>
          <m:t>2</m:t>
        </m:r>
        <m:r>
          <m:t>x</m:t>
        </m:r>
        <m:r>
          <m:rPr>
            <m:sty m:val="p"/>
          </m:rPr>
          <m:t>+</m:t>
        </m:r>
        <m:r>
          <m:t>1</m:t>
        </m:r>
        <m:r>
          <m:rPr>
            <m:sty m:val="p"/>
          </m:rPr>
          <m:t>&lt;</m:t>
        </m:r>
        <m:r>
          <m:t>5</m:t>
        </m:r>
      </m:oMath>
      <w:r>
        <w:t xml:space="preserve"> </w:t>
      </w:r>
      <w:r>
        <w:t xml:space="preserve">- Subtract 1 from all three parts:</w:t>
      </w:r>
      <w:r>
        <w:t xml:space="preserve"> </w:t>
      </w:r>
      <m:oMath>
        <m:r>
          <m:rPr>
            <m:sty m:val="p"/>
          </m:rPr>
          <m:t>−</m:t>
        </m:r>
        <m:r>
          <m:t>4</m:t>
        </m:r>
        <m:r>
          <m:rPr>
            <m:sty m:val="p"/>
          </m:rPr>
          <m:t>&lt;</m:t>
        </m:r>
        <m:r>
          <m:t>2</m:t>
        </m:r>
        <m:r>
          <m:t>x</m:t>
        </m:r>
        <m:r>
          <m:rPr>
            <m:sty m:val="p"/>
          </m:rPr>
          <m:t>&lt;</m:t>
        </m:r>
        <m:r>
          <m:t>4</m:t>
        </m:r>
      </m:oMath>
      <w:r>
        <w:t xml:space="preserve"> </w:t>
      </w:r>
      <w:r>
        <w:t xml:space="preserve">- Divide all three parts by 2:</w:t>
      </w:r>
      <w:r>
        <w:t xml:space="preserve"> </w:t>
      </w:r>
      <m:oMath>
        <m:r>
          <m:rPr>
            <m:sty m:val="p"/>
          </m:rPr>
          <m:t>−</m:t>
        </m:r>
        <m:r>
          <m:t>2</m:t>
        </m:r>
        <m:r>
          <m:rPr>
            <m:sty m:val="p"/>
          </m:rPr>
          <m:t>&lt;</m:t>
        </m:r>
        <m:r>
          <m:t>x</m:t>
        </m:r>
        <m:r>
          <m:rPr>
            <m:sty m:val="p"/>
          </m:rPr>
          <m:t>&lt;</m:t>
        </m:r>
        <m:r>
          <m:t>2</m:t>
        </m:r>
      </m:oMath>
    </w:p>
    <w:p>
      <w:pPr>
        <w:pStyle w:val="BodyText"/>
      </w:pPr>
      <w:r>
        <w:t xml:space="preserve">The solution is the interval</w:t>
      </w:r>
      <w:r>
        <w:t xml:space="preserve"> </w:t>
      </w:r>
      <m:oMath>
        <m:d>
          <m:dPr>
            <m:begChr m:val="("/>
            <m:endChr m:val=")"/>
            <m:sepChr m:val=""/>
            <m:grow/>
          </m:dPr>
          <m:e>
            <m:r>
              <m:rPr>
                <m:sty m:val="p"/>
              </m:rPr>
              <m:t>−</m:t>
            </m:r>
            <m:r>
              <m:t>2</m:t>
            </m:r>
            <m:r>
              <m:rPr>
                <m:sty m:val="p"/>
              </m:rPr>
              <m:t>,</m:t>
            </m:r>
            <m:r>
              <m:t>2</m:t>
            </m:r>
          </m:e>
        </m:d>
      </m:oMath>
      <w:r>
        <w:t xml:space="preserve">.</w:t>
      </w:r>
    </w:p>
    <w:p>
      <w:pPr>
        <w:pStyle w:val="BodyText"/>
      </w:pPr>
      <w:r>
        <w:rPr>
          <w:b/>
          <w:bCs/>
        </w:rPr>
        <w:t xml:space="preserve">ACT Note</w:t>
      </w:r>
      <w:r>
        <w:t xml:space="preserve">: Compound inequalities may also involve</w:t>
      </w:r>
      <w:r>
        <w:t xml:space="preserve"> </w:t>
      </w:r>
      <w:r>
        <w:t xml:space="preserve">“</w:t>
      </w:r>
      <w:r>
        <w:t xml:space="preserve">or</w:t>
      </w:r>
      <w:r>
        <w:t xml:space="preserve">”</w:t>
      </w:r>
      <w:r>
        <w:t xml:space="preserve"> </w:t>
      </w:r>
      <w:r>
        <w:t xml:space="preserve">(e.g.,</w:t>
      </w:r>
      <w:r>
        <w:t xml:space="preserve"> </w:t>
      </w:r>
      <m:oMath>
        <m:r>
          <m:t>x</m:t>
        </m:r>
        <m:r>
          <m:rPr>
            <m:sty m:val="p"/>
          </m:rPr>
          <m:t>&lt;</m:t>
        </m:r>
        <m:r>
          <m:rPr>
            <m:sty m:val="p"/>
          </m:rPr>
          <m:t>−</m:t>
        </m:r>
        <m:r>
          <m:t>2</m:t>
        </m:r>
      </m:oMath>
      <w:r>
        <w:t xml:space="preserve"> </w:t>
      </w:r>
      <w:r>
        <w:t xml:space="preserve">or</w:t>
      </w:r>
      <w:r>
        <w:t xml:space="preserve"> </w:t>
      </w:r>
      <m:oMath>
        <m:r>
          <m:t>x</m:t>
        </m:r>
        <m:r>
          <m:rPr>
            <m:sty m:val="p"/>
          </m:rPr>
          <m:t>&gt;</m:t>
        </m:r>
        <m:r>
          <m:t>5</m:t>
        </m:r>
      </m:oMath>
      <w:r>
        <w:t xml:space="preserve">), which represents the union of two intervals rather than their intersection.</w:t>
      </w:r>
    </w:p>
    <w:bookmarkEnd w:id="234"/>
    <w:bookmarkStart w:id="235" w:name="absolute-value-inequalities"/>
    <w:p>
      <w:pPr>
        <w:pStyle w:val="Heading3"/>
      </w:pPr>
      <w:r>
        <w:t xml:space="preserve">3.4.9 Absolute Value Inequalities</w:t>
      </w:r>
    </w:p>
    <w:p>
      <w:pPr>
        <w:pStyle w:val="FirstParagraph"/>
      </w:pPr>
      <w:r>
        <w:t xml:space="preserve">An</w:t>
      </w:r>
      <w:r>
        <w:t xml:space="preserve"> </w:t>
      </w:r>
      <w:r>
        <w:rPr>
          <w:b/>
          <w:bCs/>
        </w:rPr>
        <w:t xml:space="preserve">absolute value inequality</w:t>
      </w:r>
      <w:r>
        <w:t xml:space="preserve"> </w:t>
      </w:r>
      <w:r>
        <w:t xml:space="preserve">involves the absolute value function. The key insight is that</w:t>
      </w:r>
      <w:r>
        <w:t xml:space="preserve"> </w:t>
      </w:r>
      <m:oMath>
        <m:d>
          <m:dPr>
            <m:begChr m:val="|"/>
            <m:endChr m:val="|"/>
            <m:sepChr m:val=""/>
            <m:grow/>
          </m:dPr>
          <m:e>
            <m:r>
              <m:t>x</m:t>
            </m:r>
          </m:e>
        </m:d>
        <m:r>
          <m:rPr>
            <m:sty m:val="p"/>
          </m:rPr>
          <m:t>&lt;</m:t>
        </m:r>
        <m:r>
          <m:t>a</m:t>
        </m:r>
      </m:oMath>
      <w:r>
        <w:t xml:space="preserve"> </w:t>
      </w:r>
      <w:r>
        <w:t xml:space="preserve">means</w:t>
      </w:r>
      <w:r>
        <w:t xml:space="preserve"> </w:t>
      </w:r>
      <m:oMath>
        <m:r>
          <m:t>x</m:t>
        </m:r>
      </m:oMath>
      <w:r>
        <w:t xml:space="preserve"> </w:t>
      </w:r>
      <w:r>
        <w:t xml:space="preserve">is within</w:t>
      </w:r>
      <w:r>
        <w:t xml:space="preserve"> </w:t>
      </w:r>
      <m:oMath>
        <m:r>
          <m:t>a</m:t>
        </m:r>
      </m:oMath>
      <w:r>
        <w:t xml:space="preserve"> </w:t>
      </w:r>
      <w:r>
        <w:t xml:space="preserve">units of 0, and</w:t>
      </w:r>
      <w:r>
        <w:t xml:space="preserve"> </w:t>
      </w:r>
      <m:oMath>
        <m:d>
          <m:dPr>
            <m:begChr m:val="|"/>
            <m:endChr m:val="|"/>
            <m:sepChr m:val=""/>
            <m:grow/>
          </m:dPr>
          <m:e>
            <m:r>
              <m:t>x</m:t>
            </m:r>
          </m:e>
        </m:d>
        <m:r>
          <m:rPr>
            <m:sty m:val="p"/>
          </m:rPr>
          <m:t>&gt;</m:t>
        </m:r>
        <m:r>
          <m:t>a</m:t>
        </m:r>
      </m:oMath>
      <w:r>
        <w:t xml:space="preserve"> </w:t>
      </w:r>
      <w:r>
        <w:t xml:space="preserve">means</w:t>
      </w:r>
      <w:r>
        <w:t xml:space="preserve"> </w:t>
      </w:r>
      <m:oMath>
        <m:r>
          <m:t>x</m:t>
        </m:r>
      </m:oMath>
      <w:r>
        <w:t xml:space="preserve"> </w:t>
      </w:r>
      <w:r>
        <w:t xml:space="preserve">is more than</w:t>
      </w:r>
      <w:r>
        <w:t xml:space="preserve"> </w:t>
      </w:r>
      <m:oMath>
        <m:r>
          <m:t>a</m:t>
        </m:r>
      </m:oMath>
      <w:r>
        <w:t xml:space="preserve"> </w:t>
      </w:r>
      <w:r>
        <w:t xml:space="preserve">units from 0.</w:t>
      </w:r>
    </w:p>
    <w:p>
      <w:pPr>
        <w:pStyle w:val="BodyText"/>
      </w:pPr>
      <w:r>
        <w:rPr>
          <w:b/>
          <w:bCs/>
        </w:rPr>
        <w:t xml:space="preserve">Rules (for</w:t>
      </w:r>
      <w:r>
        <w:rPr>
          <w:b/>
          <w:bCs/>
        </w:rPr>
        <w:t xml:space="preserve"> </w:t>
      </w:r>
      <m:oMath>
        <m:r>
          <m:t>a</m:t>
        </m:r>
        <m:r>
          <m:rPr>
            <m:sty m:val="p"/>
          </m:rPr>
          <m:t>&gt;</m:t>
        </m:r>
        <m:r>
          <m:t>0</m:t>
        </m:r>
      </m:oMath>
      <w:r>
        <w:rPr>
          <w:b/>
          <w:bCs/>
        </w:rPr>
        <w:t xml:space="preserve">):</w:t>
      </w:r>
      <w:r>
        <w:t xml:space="preserve"> </w:t>
      </w:r>
      <w:r>
        <w:t xml:space="preserve">-</w:t>
      </w:r>
      <w:r>
        <w:t xml:space="preserve"> </w:t>
      </w:r>
      <m:oMath>
        <m:d>
          <m:dPr>
            <m:begChr m:val="|"/>
            <m:endChr m:val="|"/>
            <m:sepChr m:val=""/>
            <m:grow/>
          </m:dPr>
          <m:e>
            <m:r>
              <m:t>x</m:t>
            </m:r>
          </m:e>
        </m:d>
        <m:r>
          <m:rPr>
            <m:sty m:val="p"/>
          </m:rPr>
          <m:t>&lt;</m:t>
        </m:r>
        <m:r>
          <m:t>a</m:t>
        </m:r>
      </m:oMath>
      <w:r>
        <w:t xml:space="preserve"> </w:t>
      </w:r>
      <w:r>
        <w:t xml:space="preserve">is equivalent to</w:t>
      </w:r>
      <w:r>
        <w:t xml:space="preserve"> </w:t>
      </w:r>
      <m:oMath>
        <m:r>
          <m:rPr>
            <m:sty m:val="p"/>
          </m:rPr>
          <m:t>−</m:t>
        </m:r>
        <m:r>
          <m:t>a</m:t>
        </m:r>
        <m:r>
          <m:rPr>
            <m:sty m:val="p"/>
          </m:rPr>
          <m:t>&lt;</m:t>
        </m:r>
        <m:r>
          <m:t>x</m:t>
        </m:r>
        <m:r>
          <m:rPr>
            <m:sty m:val="p"/>
          </m:rPr>
          <m:t>&lt;</m:t>
        </m:r>
        <m:r>
          <m:t>a</m:t>
        </m:r>
      </m:oMath>
      <w:r>
        <w:t xml:space="preserve">.</w:t>
      </w:r>
      <w:r>
        <w:t xml:space="preserve"> </w:t>
      </w:r>
      <w:r>
        <w:t xml:space="preserve">-</w:t>
      </w:r>
      <w:r>
        <w:t xml:space="preserve"> </w:t>
      </w:r>
      <m:oMath>
        <m:d>
          <m:dPr>
            <m:begChr m:val="|"/>
            <m:endChr m:val="|"/>
            <m:sepChr m:val=""/>
            <m:grow/>
          </m:dPr>
          <m:e>
            <m:r>
              <m:t>x</m:t>
            </m:r>
          </m:e>
        </m:d>
        <m:r>
          <m:rPr>
            <m:sty m:val="p"/>
          </m:rPr>
          <m:t>≤</m:t>
        </m:r>
        <m:r>
          <m:t>a</m:t>
        </m:r>
      </m:oMath>
      <w:r>
        <w:t xml:space="preserve"> </w:t>
      </w:r>
      <w:r>
        <w:t xml:space="preserve">is equivalent to</w:t>
      </w:r>
      <w:r>
        <w:t xml:space="preserve"> </w:t>
      </w:r>
      <m:oMath>
        <m:r>
          <m:rPr>
            <m:sty m:val="p"/>
          </m:rPr>
          <m:t>−</m:t>
        </m:r>
        <m:r>
          <m:t>a</m:t>
        </m:r>
        <m:r>
          <m:rPr>
            <m:sty m:val="p"/>
          </m:rPr>
          <m:t>≤</m:t>
        </m:r>
        <m:r>
          <m:t>x</m:t>
        </m:r>
        <m:r>
          <m:rPr>
            <m:sty m:val="p"/>
          </m:rPr>
          <m:t>≤</m:t>
        </m:r>
        <m:r>
          <m:t>a</m:t>
        </m:r>
      </m:oMath>
      <w:r>
        <w:t xml:space="preserve">.</w:t>
      </w:r>
      <w:r>
        <w:t xml:space="preserve"> </w:t>
      </w:r>
      <w:r>
        <w:t xml:space="preserve">-</w:t>
      </w:r>
      <w:r>
        <w:t xml:space="preserve"> </w:t>
      </w:r>
      <m:oMath>
        <m:d>
          <m:dPr>
            <m:begChr m:val="|"/>
            <m:endChr m:val="|"/>
            <m:sepChr m:val=""/>
            <m:grow/>
          </m:dPr>
          <m:e>
            <m:r>
              <m:t>x</m:t>
            </m:r>
          </m:e>
        </m:d>
        <m:r>
          <m:rPr>
            <m:sty m:val="p"/>
          </m:rPr>
          <m:t>&gt;</m:t>
        </m:r>
        <m:r>
          <m:t>a</m:t>
        </m:r>
      </m:oMath>
      <w:r>
        <w:t xml:space="preserve"> </w:t>
      </w:r>
      <w:r>
        <w:t xml:space="preserve">is equivalent to</w:t>
      </w:r>
      <w:r>
        <w:t xml:space="preserve"> </w:t>
      </w:r>
      <m:oMath>
        <m:r>
          <m:t>x</m:t>
        </m:r>
        <m:r>
          <m:rPr>
            <m:sty m:val="p"/>
          </m:rPr>
          <m:t>&lt;</m:t>
        </m:r>
        <m:r>
          <m:rPr>
            <m:sty m:val="p"/>
          </m:rPr>
          <m:t>−</m:t>
        </m:r>
        <m:r>
          <m:t>a</m:t>
        </m:r>
      </m:oMath>
      <w:r>
        <w:t xml:space="preserve"> </w:t>
      </w:r>
      <w:r>
        <w:t xml:space="preserve">or</w:t>
      </w:r>
      <w:r>
        <w:t xml:space="preserve"> </w:t>
      </w:r>
      <m:oMath>
        <m:r>
          <m:t>x</m:t>
        </m:r>
        <m:r>
          <m:rPr>
            <m:sty m:val="p"/>
          </m:rPr>
          <m:t>&gt;</m:t>
        </m:r>
        <m:r>
          <m:t>a</m:t>
        </m:r>
      </m:oMath>
      <w:r>
        <w:t xml:space="preserve">.</w:t>
      </w:r>
      <w:r>
        <w:t xml:space="preserve"> </w:t>
      </w:r>
      <w:r>
        <w:t xml:space="preserve">-</w:t>
      </w:r>
      <w:r>
        <w:t xml:space="preserve"> </w:t>
      </w:r>
      <m:oMath>
        <m:d>
          <m:dPr>
            <m:begChr m:val="|"/>
            <m:endChr m:val="|"/>
            <m:sepChr m:val=""/>
            <m:grow/>
          </m:dPr>
          <m:e>
            <m:r>
              <m:t>x</m:t>
            </m:r>
          </m:e>
        </m:d>
        <m:r>
          <m:rPr>
            <m:sty m:val="p"/>
          </m:rPr>
          <m:t>≥</m:t>
        </m:r>
        <m:r>
          <m:t>a</m:t>
        </m:r>
      </m:oMath>
      <w:r>
        <w:t xml:space="preserve"> </w:t>
      </w:r>
      <w:r>
        <w:t xml:space="preserve">is equivalent to</w:t>
      </w:r>
      <w:r>
        <w:t xml:space="preserve"> </w:t>
      </w:r>
      <m:oMath>
        <m:r>
          <m:t>x</m:t>
        </m:r>
        <m:r>
          <m:rPr>
            <m:sty m:val="p"/>
          </m:rPr>
          <m:t>≤</m:t>
        </m:r>
        <m:r>
          <m:rPr>
            <m:sty m:val="p"/>
          </m:rPr>
          <m:t>−</m:t>
        </m:r>
        <m:r>
          <m:t>a</m:t>
        </m:r>
      </m:oMath>
      <w:r>
        <w:t xml:space="preserve"> </w:t>
      </w:r>
      <w:r>
        <w:t xml:space="preserve">or</w:t>
      </w:r>
      <w:r>
        <w:t xml:space="preserve"> </w:t>
      </w:r>
      <m:oMath>
        <m:r>
          <m:t>x</m:t>
        </m:r>
        <m:r>
          <m:rPr>
            <m:sty m:val="p"/>
          </m:rPr>
          <m:t>≥</m:t>
        </m:r>
        <m:r>
          <m:t>a</m:t>
        </m:r>
      </m:oMath>
      <w:r>
        <w:t xml:space="preserve">.</w:t>
      </w:r>
    </w:p>
    <w:p>
      <w:pPr>
        <w:pStyle w:val="BodyText"/>
      </w:pPr>
      <w:r>
        <w:rPr>
          <w:b/>
          <w:bCs/>
        </w:rPr>
        <w:t xml:space="preserve">Example:</w:t>
      </w:r>
      <w:r>
        <w:t xml:space="preserve"> </w:t>
      </w:r>
      <w:r>
        <w:t xml:space="preserve">-</w:t>
      </w:r>
      <w:r>
        <w:t xml:space="preserve"> </w:t>
      </w:r>
      <m:oMath>
        <m:d>
          <m:dPr>
            <m:begChr m:val="|"/>
            <m:endChr m:val="|"/>
            <m:sepChr m:val=""/>
            <m:grow/>
          </m:dPr>
          <m:e>
            <m:r>
              <m:t>2</m:t>
            </m:r>
            <m:r>
              <m:t>x</m:t>
            </m:r>
            <m:r>
              <m:rPr>
                <m:sty m:val="p"/>
              </m:rPr>
              <m:t>−</m:t>
            </m:r>
            <m:r>
              <m:t>3</m:t>
            </m:r>
          </m:e>
        </m:d>
        <m:r>
          <m:rPr>
            <m:sty m:val="p"/>
          </m:rPr>
          <m:t>&lt;</m:t>
        </m:r>
        <m:r>
          <m:t>7</m:t>
        </m:r>
      </m:oMath>
      <w:r>
        <w:t xml:space="preserve"> </w:t>
      </w:r>
      <w:r>
        <w:t xml:space="preserve">-</w:t>
      </w:r>
      <w:r>
        <w:t xml:space="preserve"> </w:t>
      </w:r>
      <m:oMath>
        <m:r>
          <m:rPr>
            <m:sty m:val="p"/>
          </m:rPr>
          <m:t>−</m:t>
        </m:r>
        <m:r>
          <m:t>7</m:t>
        </m:r>
        <m:r>
          <m:rPr>
            <m:sty m:val="p"/>
          </m:rPr>
          <m:t>&lt;</m:t>
        </m:r>
        <m:r>
          <m:t>2</m:t>
        </m:r>
        <m:r>
          <m:t>x</m:t>
        </m:r>
        <m:r>
          <m:rPr>
            <m:sty m:val="p"/>
          </m:rPr>
          <m:t>−</m:t>
        </m:r>
        <m:r>
          <m:t>3</m:t>
        </m:r>
        <m:r>
          <m:rPr>
            <m:sty m:val="p"/>
          </m:rPr>
          <m:t>&lt;</m:t>
        </m:r>
        <m:r>
          <m:t>7</m:t>
        </m:r>
      </m:oMath>
      <w:r>
        <w:t xml:space="preserve"> </w:t>
      </w:r>
      <w:r>
        <w:t xml:space="preserve">-</w:t>
      </w:r>
      <w:r>
        <w:t xml:space="preserve"> </w:t>
      </w:r>
      <m:oMath>
        <m:r>
          <m:rPr>
            <m:sty m:val="p"/>
          </m:rPr>
          <m:t>−</m:t>
        </m:r>
        <m:r>
          <m:t>4</m:t>
        </m:r>
        <m:r>
          <m:rPr>
            <m:sty m:val="p"/>
          </m:rPr>
          <m:t>&lt;</m:t>
        </m:r>
        <m:r>
          <m:t>2</m:t>
        </m:r>
        <m:r>
          <m:t>x</m:t>
        </m:r>
        <m:r>
          <m:rPr>
            <m:sty m:val="p"/>
          </m:rPr>
          <m:t>&lt;</m:t>
        </m:r>
        <m:r>
          <m:t>10</m:t>
        </m:r>
      </m:oMath>
      <w:r>
        <w:t xml:space="preserve"> </w:t>
      </w:r>
      <w:r>
        <w:t xml:space="preserve">-</w:t>
      </w:r>
      <w:r>
        <w:t xml:space="preserve"> </w:t>
      </w:r>
      <m:oMath>
        <m:r>
          <m:rPr>
            <m:sty m:val="p"/>
          </m:rPr>
          <m:t>−</m:t>
        </m:r>
        <m:r>
          <m:t>2</m:t>
        </m:r>
        <m:r>
          <m:rPr>
            <m:sty m:val="p"/>
          </m:rPr>
          <m:t>&lt;</m:t>
        </m:r>
        <m:r>
          <m:t>x</m:t>
        </m:r>
        <m:r>
          <m:rPr>
            <m:sty m:val="p"/>
          </m:rPr>
          <m:t>&lt;</m:t>
        </m:r>
        <m:r>
          <m:t>5</m:t>
        </m:r>
      </m:oMath>
    </w:p>
    <w:p>
      <w:pPr>
        <w:pStyle w:val="BodyText"/>
      </w:pPr>
      <w:r>
        <w:rPr>
          <w:b/>
          <w:bCs/>
        </w:rPr>
        <w:t xml:space="preserve">ACT Trap</w:t>
      </w:r>
      <w:r>
        <w:t xml:space="preserve">: If an absolute value inequality has</w:t>
      </w:r>
      <w:r>
        <w:t xml:space="preserve"> </w:t>
      </w:r>
      <m:oMath>
        <m:d>
          <m:dPr>
            <m:begChr m:val="|"/>
            <m:endChr m:val="|"/>
            <m:sepChr m:val=""/>
            <m:grow/>
          </m:dPr>
          <m:e>
            <m:r>
              <m:t>x</m:t>
            </m:r>
          </m:e>
        </m:d>
        <m:r>
          <m:rPr>
            <m:sty m:val="p"/>
          </m:rPr>
          <m:t>&lt;</m:t>
        </m:r>
        <m:r>
          <m:rPr>
            <m:sty m:val="p"/>
          </m:rPr>
          <m:t>−</m:t>
        </m:r>
        <m:r>
          <m:t>3</m:t>
        </m:r>
      </m:oMath>
      <w:r>
        <w:t xml:space="preserve"> </w:t>
      </w:r>
      <w:r>
        <w:t xml:space="preserve">(a negative right side), there is</w:t>
      </w:r>
      <w:r>
        <w:t xml:space="preserve"> </w:t>
      </w:r>
      <w:r>
        <w:rPr>
          <w:b/>
          <w:bCs/>
        </w:rPr>
        <w:t xml:space="preserve">no solution</w:t>
      </w:r>
      <w:r>
        <w:t xml:space="preserve"> </w:t>
      </w:r>
      <w:r>
        <w:t xml:space="preserve">(absolute value is always non-negative, so it can never be less than a negative number). If</w:t>
      </w:r>
      <w:r>
        <w:t xml:space="preserve"> </w:t>
      </w:r>
      <m:oMath>
        <m:d>
          <m:dPr>
            <m:begChr m:val="|"/>
            <m:endChr m:val="|"/>
            <m:sepChr m:val=""/>
            <m:grow/>
          </m:dPr>
          <m:e>
            <m:r>
              <m:t>x</m:t>
            </m:r>
          </m:e>
        </m:d>
        <m:r>
          <m:rPr>
            <m:sty m:val="p"/>
          </m:rPr>
          <m:t>&gt;</m:t>
        </m:r>
        <m:r>
          <m:rPr>
            <m:sty m:val="p"/>
          </m:rPr>
          <m:t>−</m:t>
        </m:r>
        <m:r>
          <m:t>3</m:t>
        </m:r>
      </m:oMath>
      <w:r>
        <w:t xml:space="preserve">, the solution is</w:t>
      </w:r>
      <w:r>
        <w:t xml:space="preserve"> </w:t>
      </w:r>
      <w:r>
        <w:rPr>
          <w:b/>
          <w:bCs/>
        </w:rPr>
        <w:t xml:space="preserve">all real numbers</w:t>
      </w:r>
      <w:r>
        <w:t xml:space="preserve"> </w:t>
      </w:r>
      <w:r>
        <w:t xml:space="preserve">(absolute value is always greater than any negative number).</w:t>
      </w:r>
    </w:p>
    <w:p>
      <w:r>
        <w:pict>
          <v:rect style="width:0;height:1.5pt" o:hralign="center" o:hrstd="t" o:hr="t"/>
        </w:pict>
      </w:r>
    </w:p>
    <w:bookmarkEnd w:id="235"/>
    <w:bookmarkEnd w:id="236"/>
    <w:bookmarkStart w:id="253" w:name="X7f2eb40c47e351b70ae3588f908577c43f90a7e"/>
    <w:p>
      <w:pPr>
        <w:pStyle w:val="Heading2"/>
      </w:pPr>
      <w:r>
        <w:t xml:space="preserve">3.5 — English-to-Math Translation: The Language of Algebra</w:t>
      </w:r>
    </w:p>
    <w:bookmarkStart w:id="237" w:name="why-translation-matters"/>
    <w:p>
      <w:pPr>
        <w:pStyle w:val="Heading3"/>
      </w:pPr>
      <w:r>
        <w:t xml:space="preserve">3.5.1 Why Translation Matters</w:t>
      </w:r>
    </w:p>
    <w:p>
      <w:pPr>
        <w:pStyle w:val="FirstParagraph"/>
      </w:pPr>
      <w:r>
        <w:t xml:space="preserve">A significant portion of Heart of Algebra questions are word problems. The ACT deliberately tests whether you can convert English prose into mathematical symbols. This is not merely a math skill — it is a reading comprehension skill applied to quantitative contexts.</w:t>
      </w:r>
    </w:p>
    <w:bookmarkEnd w:id="237"/>
    <w:bookmarkStart w:id="238" w:name="the-translation-dictionary"/>
    <w:p>
      <w:pPr>
        <w:pStyle w:val="Heading3"/>
      </w:pPr>
      <w:r>
        <w:t xml:space="preserve">3.5.2 The Translation Dictionary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English Phrase</w:t>
            </w:r>
          </w:p>
        </w:tc>
        <w:tc>
          <w:tcPr/>
          <w:p>
            <w:pPr>
              <w:pStyle w:val="Compact"/>
              <w:jc w:val="left"/>
            </w:pPr>
            <w:r>
              <w:t xml:space="preserve">Mathematical Symbol</w:t>
            </w:r>
          </w:p>
        </w:tc>
      </w:tr>
      <w:tr>
        <w:tc>
          <w:tcPr/>
          <w:p>
            <w:pPr>
              <w:pStyle w:val="Compact"/>
              <w:jc w:val="left"/>
            </w:pPr>
            <w:r>
              <w:t xml:space="preserve">is, was, has, equals</w:t>
            </w:r>
          </w:p>
        </w:tc>
        <w:tc>
          <w:tcPr/>
          <w:p>
            <w:pPr>
              <w:pStyle w:val="Compact"/>
              <w:jc w:val="left"/>
            </w:pPr>
            <m:oMath>
              <m:r>
                <m:rPr>
                  <m:sty m:val="p"/>
                </m:rPr>
                <m:t>=</m:t>
              </m:r>
            </m:oMath>
          </w:p>
        </w:tc>
      </w:tr>
      <w:tr>
        <w:tc>
          <w:tcPr/>
          <w:p>
            <w:pPr>
              <w:pStyle w:val="Compact"/>
              <w:jc w:val="left"/>
            </w:pPr>
            <w:r>
              <w:t xml:space="preserve">is at least, is no less than, is a minimum of</w:t>
            </w:r>
          </w:p>
        </w:tc>
        <w:tc>
          <w:tcPr/>
          <w:p>
            <w:pPr>
              <w:pStyle w:val="Compact"/>
              <w:jc w:val="left"/>
            </w:pPr>
            <m:oMath>
              <m:r>
                <m:rPr>
                  <m:sty m:val="p"/>
                </m:rPr>
                <m:t>≥</m:t>
              </m:r>
            </m:oMath>
          </w:p>
        </w:tc>
      </w:tr>
      <w:tr>
        <w:tc>
          <w:tcPr/>
          <w:p>
            <w:pPr>
              <w:pStyle w:val="Compact"/>
              <w:jc w:val="left"/>
            </w:pPr>
            <w:r>
              <w:t xml:space="preserve">is at most, is no more than, cannot exceed</w:t>
            </w:r>
          </w:p>
        </w:tc>
        <w:tc>
          <w:tcPr/>
          <w:p>
            <w:pPr>
              <w:pStyle w:val="Compact"/>
              <w:jc w:val="left"/>
            </w:pPr>
            <m:oMath>
              <m:r>
                <m:rPr>
                  <m:sty m:val="p"/>
                </m:rPr>
                <m:t>≤</m:t>
              </m:r>
            </m:oMath>
          </w:p>
        </w:tc>
      </w:tr>
      <w:tr>
        <w:tc>
          <w:tcPr/>
          <w:p>
            <w:pPr>
              <w:pStyle w:val="Compact"/>
              <w:jc w:val="left"/>
            </w:pPr>
            <w:r>
              <w:t xml:space="preserve">is more than, exceeds</w:t>
            </w:r>
          </w:p>
        </w:tc>
        <w:tc>
          <w:tcPr/>
          <w:p>
            <w:pPr>
              <w:pStyle w:val="Compact"/>
              <w:jc w:val="left"/>
            </w:pPr>
            <m:oMath>
              <m:r>
                <m:rPr>
                  <m:sty m:val="p"/>
                </m:rPr>
                <m:t>&gt;</m:t>
              </m:r>
            </m:oMath>
          </w:p>
        </w:tc>
      </w:tr>
      <w:tr>
        <w:tc>
          <w:tcPr/>
          <w:p>
            <w:pPr>
              <w:pStyle w:val="Compact"/>
              <w:jc w:val="left"/>
            </w:pPr>
            <w:r>
              <w:t xml:space="preserve">is less than, is under</w:t>
            </w:r>
          </w:p>
        </w:tc>
        <w:tc>
          <w:tcPr/>
          <w:p>
            <w:pPr>
              <w:pStyle w:val="Compact"/>
              <w:jc w:val="left"/>
            </w:pPr>
            <m:oMath>
              <m:r>
                <m:rPr>
                  <m:sty m:val="p"/>
                </m:rPr>
                <m:t>&lt;</m:t>
              </m:r>
            </m:oMath>
          </w:p>
        </w:tc>
      </w:tr>
      <w:tr>
        <w:tc>
          <w:tcPr/>
          <w:p>
            <w:pPr>
              <w:pStyle w:val="Compact"/>
              <w:jc w:val="left"/>
            </w:pPr>
            <w:r>
              <w:t xml:space="preserve">increased by, more than (in addition contexts)</w:t>
            </w:r>
          </w:p>
        </w:tc>
        <w:tc>
          <w:tcPr/>
          <w:p>
            <w:pPr>
              <w:pStyle w:val="Compact"/>
              <w:jc w:val="left"/>
            </w:pPr>
            <m:oMath>
              <m:r>
                <m:rPr>
                  <m:sty m:val="p"/>
                </m:rPr>
                <m:t>+</m:t>
              </m:r>
            </m:oMath>
          </w:p>
        </w:tc>
      </w:tr>
      <w:tr>
        <w:tc>
          <w:tcPr/>
          <w:p>
            <w:pPr>
              <w:pStyle w:val="Compact"/>
              <w:jc w:val="left"/>
            </w:pPr>
            <w:r>
              <w:t xml:space="preserve">decreased by, less than (in subtraction contexts)</w:t>
            </w:r>
          </w:p>
        </w:tc>
        <w:tc>
          <w:tcPr/>
          <w:p>
            <w:pPr>
              <w:pStyle w:val="Compact"/>
              <w:jc w:val="left"/>
            </w:pPr>
            <m:oMath>
              <m:r>
                <m:rPr>
                  <m:sty m:val="p"/>
                </m:rPr>
                <m:t>−</m:t>
              </m:r>
            </m:oMath>
          </w:p>
        </w:tc>
      </w:tr>
      <w:tr>
        <w:tc>
          <w:tcPr/>
          <w:p>
            <w:pPr>
              <w:pStyle w:val="Compact"/>
              <w:jc w:val="left"/>
            </w:pPr>
            <w:r>
              <w:t xml:space="preserve">of (in percent or fraction contexts)</w:t>
            </w:r>
          </w:p>
        </w:tc>
        <w:tc>
          <w:tcPr/>
          <w:p>
            <w:pPr>
              <w:pStyle w:val="Compact"/>
              <w:jc w:val="left"/>
            </w:pPr>
            <m:oMath>
              <m:r>
                <m:rPr>
                  <m:sty m:val="p"/>
                </m:rPr>
                <m:t>×</m:t>
              </m:r>
            </m:oMath>
            <w:r>
              <w:t xml:space="preserve"> </w:t>
            </w:r>
            <w:r>
              <w:t xml:space="preserve">(multiplication)</w:t>
            </w:r>
          </w:p>
        </w:tc>
      </w:tr>
      <w:tr>
        <w:tc>
          <w:tcPr/>
          <w:p>
            <w:pPr>
              <w:pStyle w:val="Compact"/>
              <w:jc w:val="left"/>
            </w:pPr>
            <w:r>
              <w:t xml:space="preserve">per, each, every</w:t>
            </w:r>
          </w:p>
        </w:tc>
        <w:tc>
          <w:tcPr/>
          <w:p>
            <w:pPr>
              <w:pStyle w:val="Compact"/>
              <w:jc w:val="left"/>
            </w:pPr>
            <m:oMath>
              <m:r>
                <m:rPr>
                  <m:sty m:val="p"/>
                </m:rPr>
                <m:t>÷</m:t>
              </m:r>
            </m:oMath>
            <w:r>
              <w:t xml:space="preserve"> </w:t>
            </w:r>
            <w:r>
              <w:t xml:space="preserve">or</w:t>
            </w:r>
            <w:r>
              <w:t xml:space="preserve"> </w:t>
            </w:r>
            <m:oMath>
              <m:r>
                <m:rPr>
                  <m:sty m:val="p"/>
                </m:rPr>
                <m:t>×</m:t>
              </m:r>
            </m:oMath>
            <w:r>
              <w:t xml:space="preserve"> </w:t>
            </w:r>
            <w:r>
              <w:t xml:space="preserve">(depending on context)</w:t>
            </w:r>
          </w:p>
        </w:tc>
      </w:tr>
      <w:tr>
        <w:tc>
          <w:tcPr/>
          <w:p>
            <w:pPr>
              <w:pStyle w:val="Compact"/>
              <w:jc w:val="left"/>
            </w:pPr>
            <w:r>
              <w:t xml:space="preserve">a function of, depends on</w:t>
            </w:r>
          </w:p>
        </w:tc>
        <w:tc>
          <w:tcPr/>
          <w:p>
            <w:pPr>
              <w:pStyle w:val="Compact"/>
              <w:jc w:val="left"/>
            </w:pPr>
            <w:r>
              <w:t xml:space="preserve">indicates the dependent variable</w:t>
            </w:r>
          </w:p>
        </w:tc>
      </w:tr>
      <w:tr>
        <w:tc>
          <w:tcPr/>
          <w:p>
            <w:pPr>
              <w:pStyle w:val="Compact"/>
              <w:jc w:val="left"/>
            </w:pPr>
            <w:r>
              <w:t xml:space="preserve">a number, an unknown quantity</w:t>
            </w:r>
          </w:p>
        </w:tc>
        <w:tc>
          <w:tcPr/>
          <w:p>
            <w:pPr>
              <w:pStyle w:val="Compact"/>
              <w:jc w:val="left"/>
            </w:pPr>
            <w:r>
              <w:t xml:space="preserve">a variable (e.g.,</w:t>
            </w:r>
            <w:r>
              <w:t xml:space="preserve"> </w:t>
            </w:r>
            <m:oMath>
              <m:r>
                <m:t>x</m:t>
              </m:r>
            </m:oMath>
            <w:r>
              <w:t xml:space="preserve">)</w:t>
            </w:r>
          </w:p>
        </w:tc>
      </w:tr>
      <w:tr>
        <w:tc>
          <w:tcPr/>
          <w:p>
            <w:pPr>
              <w:pStyle w:val="Compact"/>
              <w:jc w:val="left"/>
            </w:pPr>
            <w:r>
              <w:t xml:space="preserve">twice a number</w:t>
            </w:r>
          </w:p>
        </w:tc>
        <w:tc>
          <w:tcPr/>
          <w:p>
            <w:pPr>
              <w:pStyle w:val="Compact"/>
              <w:jc w:val="left"/>
            </w:pPr>
            <m:oMath>
              <m:r>
                <m:t>2</m:t>
              </m:r>
              <m:r>
                <m:t>x</m:t>
              </m:r>
            </m:oMath>
          </w:p>
        </w:tc>
      </w:tr>
      <w:tr>
        <w:tc>
          <w:tcPr/>
          <w:p>
            <w:pPr>
              <w:pStyle w:val="Compact"/>
              <w:jc w:val="left"/>
            </w:pPr>
            <w:r>
              <w:t xml:space="preserve">half of a number</w:t>
            </w:r>
          </w:p>
        </w:tc>
        <w:tc>
          <w:tcPr/>
          <w:p>
            <w:pPr>
              <w:pStyle w:val="Compact"/>
              <w:jc w:val="left"/>
            </w:pPr>
            <m:oMath>
              <m:f>
                <m:fPr>
                  <m:type m:val="bar"/>
                </m:fPr>
                <m:num>
                  <m:r>
                    <m:t>x</m:t>
                  </m:r>
                </m:num>
                <m:den>
                  <m:r>
                    <m:t>2</m:t>
                  </m:r>
                </m:den>
              </m:f>
            </m:oMath>
            <w:r>
              <w:t xml:space="preserve"> </w:t>
            </w:r>
            <w:r>
              <w:t xml:space="preserve">or</w:t>
            </w:r>
            <w:r>
              <w:t xml:space="preserve"> </w:t>
            </w:r>
            <m:oMath>
              <m:f>
                <m:fPr>
                  <m:type m:val="bar"/>
                </m:fPr>
                <m:num>
                  <m:r>
                    <m:t>1</m:t>
                  </m:r>
                </m:num>
                <m:den>
                  <m:r>
                    <m:t>2</m:t>
                  </m:r>
                </m:den>
              </m:f>
              <m:r>
                <m:t>x</m:t>
              </m:r>
            </m:oMath>
          </w:p>
        </w:tc>
      </w:tr>
      <w:tr>
        <w:tc>
          <w:tcPr/>
          <w:p>
            <w:pPr>
              <w:pStyle w:val="Compact"/>
              <w:jc w:val="left"/>
            </w:pPr>
            <w:r>
              <w:t xml:space="preserve">consecutive integers</w:t>
            </w:r>
          </w:p>
        </w:tc>
        <w:tc>
          <w:tcPr/>
          <w:p>
            <w:pPr>
              <w:pStyle w:val="Compact"/>
              <w:jc w:val="left"/>
            </w:pPr>
            <m:oMath>
              <m:r>
                <m:t>x</m:t>
              </m:r>
              <m:r>
                <m:rPr>
                  <m:sty m:val="p"/>
                </m:rPr>
                <m:t>,</m:t>
              </m:r>
              <m:r>
                <m:t>x</m:t>
              </m:r>
              <m:r>
                <m:rPr>
                  <m:sty m:val="p"/>
                </m:rPr>
                <m:t>+</m:t>
              </m:r>
              <m:r>
                <m:t>1</m:t>
              </m:r>
              <m:r>
                <m:rPr>
                  <m:sty m:val="p"/>
                </m:rPr>
                <m:t>,</m:t>
              </m:r>
              <m:r>
                <m:t>x</m:t>
              </m:r>
              <m:r>
                <m:rPr>
                  <m:sty m:val="p"/>
                </m:rPr>
                <m:t>+</m:t>
              </m:r>
              <m:r>
                <m:t>2</m:t>
              </m:r>
              <m:r>
                <m:rPr>
                  <m:sty m:val="p"/>
                </m:rPr>
                <m:t>,</m:t>
              </m:r>
              <m:r>
                <m:rPr>
                  <m:sty m:val="p"/>
                </m:rPr>
                <m:t>…</m:t>
              </m:r>
            </m:oMath>
          </w:p>
        </w:tc>
      </w:tr>
      <w:tr>
        <w:tc>
          <w:tcPr/>
          <w:p>
            <w:pPr>
              <w:pStyle w:val="Compact"/>
              <w:jc w:val="left"/>
            </w:pPr>
            <w:r>
              <w:t xml:space="preserve">consecutive even/odd integers</w:t>
            </w:r>
          </w:p>
        </w:tc>
        <w:tc>
          <w:tcPr/>
          <w:p>
            <w:pPr>
              <w:pStyle w:val="Compact"/>
              <w:jc w:val="left"/>
            </w:pPr>
            <m:oMath>
              <m:r>
                <m:t>x</m:t>
              </m:r>
              <m:r>
                <m:rPr>
                  <m:sty m:val="p"/>
                </m:rPr>
                <m:t>,</m:t>
              </m:r>
              <m:r>
                <m:t>x</m:t>
              </m:r>
              <m:r>
                <m:rPr>
                  <m:sty m:val="p"/>
                </m:rPr>
                <m:t>+</m:t>
              </m:r>
              <m:r>
                <m:t>2</m:t>
              </m:r>
              <m:r>
                <m:rPr>
                  <m:sty m:val="p"/>
                </m:rPr>
                <m:t>,</m:t>
              </m:r>
              <m:r>
                <m:t>x</m:t>
              </m:r>
              <m:r>
                <m:rPr>
                  <m:sty m:val="p"/>
                </m:rPr>
                <m:t>+</m:t>
              </m:r>
              <m:r>
                <m:t>4</m:t>
              </m:r>
              <m:r>
                <m:rPr>
                  <m:sty m:val="p"/>
                </m:rPr>
                <m:t>,</m:t>
              </m:r>
              <m:r>
                <m:rPr>
                  <m:sty m:val="p"/>
                </m:rPr>
                <m:t>…</m:t>
              </m:r>
            </m:oMath>
          </w:p>
        </w:tc>
      </w:tr>
    </w:tbl>
    <w:bookmarkEnd w:id="238"/>
    <w:bookmarkStart w:id="247" w:name="common-translation-patterns"/>
    <w:p>
      <w:pPr>
        <w:pStyle w:val="Heading3"/>
      </w:pPr>
      <w:r>
        <w:t xml:space="preserve">3.5.3 Common Translation Patterns</w:t>
      </w:r>
    </w:p>
    <w:bookmarkStart w:id="239" w:name="pattern-1-a-is-5-more-than-b"/>
    <w:p>
      <w:pPr>
        <w:pStyle w:val="Heading4"/>
      </w:pPr>
      <w:r>
        <w:t xml:space="preserve">Pattern 1:</w:t>
      </w:r>
      <w:r>
        <w:t xml:space="preserve"> </w:t>
      </w:r>
      <w:r>
        <w:t xml:space="preserve">“</w:t>
      </w:r>
      <w:r>
        <w:t xml:space="preserve">A is 5 more than B</w:t>
      </w:r>
      <w:r>
        <w:t xml:space="preserve">”</w:t>
      </w:r>
    </w:p>
    <w:p>
      <w:pPr>
        <w:pStyle w:val="FirstParagraph"/>
      </w:pPr>
      <w:r>
        <w:t xml:space="preserve">Translation:</w:t>
      </w:r>
      <w:r>
        <w:t xml:space="preserve"> </w:t>
      </w:r>
      <m:oMath>
        <m:r>
          <m:t>A</m:t>
        </m:r>
        <m:r>
          <m:rPr>
            <m:sty m:val="p"/>
          </m:rPr>
          <m:t>=</m:t>
        </m:r>
        <m:r>
          <m:t>B</m:t>
        </m:r>
        <m:r>
          <m:rPr>
            <m:sty m:val="p"/>
          </m:rPr>
          <m:t>+</m:t>
        </m:r>
        <m:r>
          <m:t>5</m:t>
        </m:r>
      </m:oMath>
      <w:r>
        <w:t xml:space="preserve">. The word</w:t>
      </w:r>
      <w:r>
        <w:t xml:space="preserve"> </w:t>
      </w:r>
      <w:r>
        <w:t xml:space="preserve">“</w:t>
      </w:r>
      <w:r>
        <w:t xml:space="preserve">more than</w:t>
      </w:r>
      <w:r>
        <w:t xml:space="preserve">”</w:t>
      </w:r>
      <w:r>
        <w:t xml:space="preserve"> </w:t>
      </w:r>
      <w:r>
        <w:t xml:space="preserve">signals addition, and the phrase structure</w:t>
      </w:r>
      <w:r>
        <w:t xml:space="preserve"> </w:t>
      </w:r>
      <w:r>
        <w:t xml:space="preserve">“</w:t>
      </w:r>
      <w:r>
        <w:t xml:space="preserve">A is [something] than B</w:t>
      </w:r>
      <w:r>
        <w:t xml:space="preserve">”</w:t>
      </w:r>
      <w:r>
        <w:t xml:space="preserve"> </w:t>
      </w:r>
      <w:r>
        <w:t xml:space="preserve">means A is the subject of the equation.</w:t>
      </w:r>
    </w:p>
    <w:bookmarkEnd w:id="239"/>
    <w:bookmarkStart w:id="240" w:name="pattern-2-a-is-5-less-than-b"/>
    <w:p>
      <w:pPr>
        <w:pStyle w:val="Heading4"/>
      </w:pPr>
      <w:r>
        <w:t xml:space="preserve">Pattern 2:</w:t>
      </w:r>
      <w:r>
        <w:t xml:space="preserve"> </w:t>
      </w:r>
      <w:r>
        <w:t xml:space="preserve">“</w:t>
      </w:r>
      <w:r>
        <w:t xml:space="preserve">A is 5 less than B</w:t>
      </w:r>
      <w:r>
        <w:t xml:space="preserve">”</w:t>
      </w:r>
    </w:p>
    <w:p>
      <w:pPr>
        <w:pStyle w:val="FirstParagraph"/>
      </w:pPr>
      <w:r>
        <w:t xml:space="preserve">Translation:</w:t>
      </w:r>
      <w:r>
        <w:t xml:space="preserve"> </w:t>
      </w:r>
      <m:oMath>
        <m:r>
          <m:t>A</m:t>
        </m:r>
        <m:r>
          <m:rPr>
            <m:sty m:val="p"/>
          </m:rPr>
          <m:t>=</m:t>
        </m:r>
        <m:r>
          <m:t>B</m:t>
        </m:r>
        <m:r>
          <m:rPr>
            <m:sty m:val="p"/>
          </m:rPr>
          <m:t>−</m:t>
        </m:r>
        <m:r>
          <m:t>5</m:t>
        </m:r>
      </m:oMath>
      <w:r>
        <w:t xml:space="preserve">. The word</w:t>
      </w:r>
      <w:r>
        <w:t xml:space="preserve"> </w:t>
      </w:r>
      <w:r>
        <w:t xml:space="preserve">“</w:t>
      </w:r>
      <w:r>
        <w:t xml:space="preserve">less than</w:t>
      </w:r>
      <w:r>
        <w:t xml:space="preserve">”</w:t>
      </w:r>
      <w:r>
        <w:t xml:space="preserve"> </w:t>
      </w:r>
      <w:r>
        <w:t xml:space="preserve">signals subtraction.</w:t>
      </w:r>
    </w:p>
    <w:bookmarkEnd w:id="240"/>
    <w:bookmarkStart w:id="241" w:name="pattern-3-a-is-3-times-b"/>
    <w:p>
      <w:pPr>
        <w:pStyle w:val="Heading4"/>
      </w:pPr>
      <w:r>
        <w:t xml:space="preserve">Pattern 3:</w:t>
      </w:r>
      <w:r>
        <w:t xml:space="preserve"> </w:t>
      </w:r>
      <w:r>
        <w:t xml:space="preserve">“</w:t>
      </w:r>
      <w:r>
        <w:t xml:space="preserve">A is 3 times B</w:t>
      </w:r>
      <w:r>
        <w:t xml:space="preserve">”</w:t>
      </w:r>
    </w:p>
    <w:p>
      <w:pPr>
        <w:pStyle w:val="FirstParagraph"/>
      </w:pPr>
      <w:r>
        <w:t xml:space="preserve">Translation:</w:t>
      </w:r>
      <w:r>
        <w:t xml:space="preserve"> </w:t>
      </w:r>
      <m:oMath>
        <m:r>
          <m:t>A</m:t>
        </m:r>
        <m:r>
          <m:rPr>
            <m:sty m:val="p"/>
          </m:rPr>
          <m:t>=</m:t>
        </m:r>
        <m:r>
          <m:t>3</m:t>
        </m:r>
        <m:r>
          <m:t>B</m:t>
        </m:r>
      </m:oMath>
      <w:r>
        <w:t xml:space="preserve">.</w:t>
      </w:r>
    </w:p>
    <w:bookmarkEnd w:id="241"/>
    <w:bookmarkStart w:id="242" w:name="pattern-4-a-is-20-of-b"/>
    <w:p>
      <w:pPr>
        <w:pStyle w:val="Heading4"/>
      </w:pPr>
      <w:r>
        <w:t xml:space="preserve">Pattern 4:</w:t>
      </w:r>
      <w:r>
        <w:t xml:space="preserve"> </w:t>
      </w:r>
      <w:r>
        <w:t xml:space="preserve">“</w:t>
      </w:r>
      <w:r>
        <w:t xml:space="preserve">A is 20% of B</w:t>
      </w:r>
      <w:r>
        <w:t xml:space="preserve">”</w:t>
      </w:r>
    </w:p>
    <w:p>
      <w:pPr>
        <w:pStyle w:val="FirstParagraph"/>
      </w:pPr>
      <w:r>
        <w:t xml:space="preserve">Translation:</w:t>
      </w:r>
      <w:r>
        <w:t xml:space="preserve"> </w:t>
      </w:r>
      <m:oMath>
        <m:r>
          <m:t>A</m:t>
        </m:r>
        <m:r>
          <m:rPr>
            <m:sty m:val="p"/>
          </m:rPr>
          <m:t>=</m:t>
        </m:r>
        <m:r>
          <m:t>0.20</m:t>
        </m:r>
        <m:r>
          <m:t>B</m:t>
        </m:r>
      </m:oMath>
      <w:r>
        <w:t xml:space="preserve">.</w:t>
      </w:r>
    </w:p>
    <w:bookmarkEnd w:id="242"/>
    <w:bookmarkStart w:id="243" w:name="pattern-5-the-sum-of-a-and-b-is-15"/>
    <w:p>
      <w:pPr>
        <w:pStyle w:val="Heading4"/>
      </w:pPr>
      <w:r>
        <w:t xml:space="preserve">Pattern 5:</w:t>
      </w:r>
      <w:r>
        <w:t xml:space="preserve"> </w:t>
      </w:r>
      <w:r>
        <w:t xml:space="preserve">“</w:t>
      </w:r>
      <w:r>
        <w:t xml:space="preserve">The sum of A and B is 15</w:t>
      </w:r>
      <w:r>
        <w:t xml:space="preserve">”</w:t>
      </w:r>
    </w:p>
    <w:p>
      <w:pPr>
        <w:pStyle w:val="FirstParagraph"/>
      </w:pPr>
      <w:r>
        <w:t xml:space="preserve">Translation:</w:t>
      </w:r>
      <w:r>
        <w:t xml:space="preserve"> </w:t>
      </w:r>
      <m:oMath>
        <m:r>
          <m:t>A</m:t>
        </m:r>
        <m:r>
          <m:rPr>
            <m:sty m:val="p"/>
          </m:rPr>
          <m:t>+</m:t>
        </m:r>
        <m:r>
          <m:t>B</m:t>
        </m:r>
        <m:r>
          <m:rPr>
            <m:sty m:val="p"/>
          </m:rPr>
          <m:t>=</m:t>
        </m:r>
        <m:r>
          <m:t>15</m:t>
        </m:r>
      </m:oMath>
      <w:r>
        <w:t xml:space="preserve">.</w:t>
      </w:r>
    </w:p>
    <w:bookmarkEnd w:id="243"/>
    <w:bookmarkStart w:id="244" w:name="X658cea506d990c11cb0732c6312e0b2c6a5226b"/>
    <w:p>
      <w:pPr>
        <w:pStyle w:val="Heading4"/>
      </w:pPr>
      <w:r>
        <w:t xml:space="preserve">Pattern 6:</w:t>
      </w:r>
      <w:r>
        <w:t xml:space="preserve"> </w:t>
      </w:r>
      <w:r>
        <w:t xml:space="preserve">“</w:t>
      </w:r>
      <w:r>
        <w:t xml:space="preserve">The difference between A and B is 7</w:t>
      </w:r>
      <w:r>
        <w:t xml:space="preserve">”</w:t>
      </w:r>
    </w:p>
    <w:p>
      <w:pPr>
        <w:pStyle w:val="FirstParagraph"/>
      </w:pPr>
      <w:r>
        <w:t xml:space="preserve">Translation:</w:t>
      </w:r>
      <w:r>
        <w:t xml:space="preserve"> </w:t>
      </w:r>
      <m:oMath>
        <m:d>
          <m:dPr>
            <m:begChr m:val="|"/>
            <m:endChr m:val="|"/>
            <m:sepChr m:val=""/>
            <m:grow/>
          </m:dPr>
          <m:e>
            <m:r>
              <m:t>A</m:t>
            </m:r>
            <m:r>
              <m:rPr>
                <m:sty m:val="p"/>
              </m:rPr>
              <m:t>−</m:t>
            </m:r>
            <m:r>
              <m:t>B</m:t>
            </m:r>
          </m:e>
        </m:d>
        <m:r>
          <m:rPr>
            <m:sty m:val="p"/>
          </m:rPr>
          <m:t>=</m:t>
        </m:r>
        <m:r>
          <m:t>7</m:t>
        </m:r>
      </m:oMath>
      <w:r>
        <w:t xml:space="preserve"> </w:t>
      </w:r>
      <w:r>
        <w:t xml:space="preserve">or</w:t>
      </w:r>
      <w:r>
        <w:t xml:space="preserve"> </w:t>
      </w:r>
      <m:oMath>
        <m:r>
          <m:t>A</m:t>
        </m:r>
        <m:r>
          <m:rPr>
            <m:sty m:val="p"/>
          </m:rPr>
          <m:t>−</m:t>
        </m:r>
        <m:r>
          <m:t>B</m:t>
        </m:r>
        <m:r>
          <m:rPr>
            <m:sty m:val="p"/>
          </m:rPr>
          <m:t>=</m:t>
        </m:r>
        <m:r>
          <m:t>7</m:t>
        </m:r>
      </m:oMath>
      <w:r>
        <w:t xml:space="preserve"> </w:t>
      </w:r>
      <w:r>
        <w:t xml:space="preserve">(depending on context — if it’s specified which is larger, use the appropriate order).</w:t>
      </w:r>
    </w:p>
    <w:bookmarkEnd w:id="244"/>
    <w:bookmarkStart w:id="245" w:name="pattern-7-the-product-of-a-and-b-is-24"/>
    <w:p>
      <w:pPr>
        <w:pStyle w:val="Heading4"/>
      </w:pPr>
      <w:r>
        <w:t xml:space="preserve">Pattern 7:</w:t>
      </w:r>
      <w:r>
        <w:t xml:space="preserve"> </w:t>
      </w:r>
      <w:r>
        <w:t xml:space="preserve">“</w:t>
      </w:r>
      <w:r>
        <w:t xml:space="preserve">The product of A and B is 24</w:t>
      </w:r>
      <w:r>
        <w:t xml:space="preserve">”</w:t>
      </w:r>
    </w:p>
    <w:p>
      <w:pPr>
        <w:pStyle w:val="FirstParagraph"/>
      </w:pPr>
      <w:r>
        <w:t xml:space="preserve">Translation:</w:t>
      </w:r>
      <w:r>
        <w:t xml:space="preserve"> </w:t>
      </w:r>
      <m:oMath>
        <m:r>
          <m:t>A</m:t>
        </m:r>
        <m:r>
          <m:t>B</m:t>
        </m:r>
        <m:r>
          <m:rPr>
            <m:sty m:val="p"/>
          </m:rPr>
          <m:t>=</m:t>
        </m:r>
        <m:r>
          <m:t>24</m:t>
        </m:r>
      </m:oMath>
      <w:r>
        <w:t xml:space="preserve">.</w:t>
      </w:r>
    </w:p>
    <w:bookmarkEnd w:id="245"/>
    <w:bookmarkStart w:id="246" w:name="X113c10d3a229bcc23fa9aca8784927bcf57328b"/>
    <w:p>
      <w:pPr>
        <w:pStyle w:val="Heading4"/>
      </w:pPr>
      <w:r>
        <w:t xml:space="preserve">Pattern 8:</w:t>
      </w:r>
      <w:r>
        <w:t xml:space="preserve"> </w:t>
      </w:r>
      <w:r>
        <w:t xml:space="preserve">“</w:t>
      </w:r>
      <w:r>
        <w:t xml:space="preserve">A is 4 years older than B, and the sum of their ages is 32</w:t>
      </w:r>
      <w:r>
        <w:t xml:space="preserve">”</w:t>
      </w:r>
    </w:p>
    <w:p>
      <w:pPr>
        <w:pStyle w:val="FirstParagraph"/>
      </w:pPr>
      <w:r>
        <w:t xml:space="preserve">Translation:</w:t>
      </w:r>
      <w:r>
        <w:t xml:space="preserve"> </w:t>
      </w:r>
      <m:oMath>
        <m:r>
          <m:t>A</m:t>
        </m:r>
        <m:r>
          <m:rPr>
            <m:sty m:val="p"/>
          </m:rPr>
          <m:t>=</m:t>
        </m:r>
        <m:r>
          <m:t>B</m:t>
        </m:r>
        <m:r>
          <m:rPr>
            <m:sty m:val="p"/>
          </m:rPr>
          <m:t>+</m:t>
        </m:r>
        <m:r>
          <m:t>4</m:t>
        </m:r>
      </m:oMath>
      <w:r>
        <w:t xml:space="preserve"> </w:t>
      </w:r>
      <w:r>
        <w:t xml:space="preserve">and</w:t>
      </w:r>
      <w:r>
        <w:t xml:space="preserve"> </w:t>
      </w:r>
      <m:oMath>
        <m:r>
          <m:t>A</m:t>
        </m:r>
        <m:r>
          <m:rPr>
            <m:sty m:val="p"/>
          </m:rPr>
          <m:t>+</m:t>
        </m:r>
        <m:r>
          <m:t>B</m:t>
        </m:r>
        <m:r>
          <m:rPr>
            <m:sty m:val="p"/>
          </m:rPr>
          <m:t>=</m:t>
        </m:r>
        <m:r>
          <m:t>32</m:t>
        </m:r>
      </m:oMath>
      <w:r>
        <w:t xml:space="preserve">. This is a system of equations.</w:t>
      </w:r>
    </w:p>
    <w:bookmarkEnd w:id="246"/>
    <w:bookmarkEnd w:id="247"/>
    <w:bookmarkStart w:id="248" w:name="the-more-than-less-than-reversal-trap"/>
    <w:p>
      <w:pPr>
        <w:pStyle w:val="Heading3"/>
      </w:pPr>
      <w:r>
        <w:t xml:space="preserve">3.5.4 The</w:t>
      </w:r>
      <w:r>
        <w:t xml:space="preserve"> </w:t>
      </w:r>
      <w:r>
        <w:t xml:space="preserve">“</w:t>
      </w:r>
      <w:r>
        <w:t xml:space="preserve">More Than</w:t>
      </w:r>
      <w:r>
        <w:t xml:space="preserve">”</w:t>
      </w:r>
      <w:r>
        <w:t xml:space="preserve"> </w:t>
      </w:r>
      <w:r>
        <w:t xml:space="preserve">/</w:t>
      </w:r>
      <w:r>
        <w:t xml:space="preserve"> </w:t>
      </w:r>
      <w:r>
        <w:t xml:space="preserve">“</w:t>
      </w:r>
      <w:r>
        <w:t xml:space="preserve">Less Than</w:t>
      </w:r>
      <w:r>
        <w:t xml:space="preserve">”</w:t>
      </w:r>
      <w:r>
        <w:t xml:space="preserve"> </w:t>
      </w:r>
      <w:r>
        <w:t xml:space="preserve">Reversal Trap</w:t>
      </w:r>
    </w:p>
    <w:p>
      <w:pPr>
        <w:pStyle w:val="FirstParagraph"/>
      </w:pPr>
      <w:r>
        <w:t xml:space="preserve">English phrases like</w:t>
      </w:r>
      <w:r>
        <w:t xml:space="preserve"> </w:t>
      </w:r>
      <w:r>
        <w:t xml:space="preserve">“</w:t>
      </w:r>
      <w:r>
        <w:t xml:space="preserve">5 more than</w:t>
      </w:r>
      <w:r>
        <w:t xml:space="preserve"> </w:t>
      </w:r>
      <m:oMath>
        <m:r>
          <m:t>x</m:t>
        </m:r>
      </m:oMath>
      <w:r>
        <w:t xml:space="preserve">”</w:t>
      </w:r>
      <w:r>
        <w:t xml:space="preserve"> </w:t>
      </w:r>
      <w:r>
        <w:t xml:space="preserve">and</w:t>
      </w:r>
      <w:r>
        <w:t xml:space="preserve"> </w:t>
      </w:r>
      <w:r>
        <w:t xml:space="preserve">“</w:t>
      </w:r>
      <w:r>
        <w:t xml:space="preserve">5 less than</w:t>
      </w:r>
      <w:r>
        <w:t xml:space="preserve"> </w:t>
      </w:r>
      <m:oMath>
        <m:r>
          <m:t>x</m:t>
        </m:r>
      </m:oMath>
      <w:r>
        <w:t xml:space="preserve">”</w:t>
      </w:r>
      <w:r>
        <w:t xml:space="preserve"> </w:t>
      </w:r>
      <w:r>
        <w:t xml:space="preserve">are deliberately tricky because the word order is</w:t>
      </w:r>
      <w:r>
        <w:t xml:space="preserve"> </w:t>
      </w:r>
      <w:r>
        <w:rPr>
          <w:i/>
          <w:iCs/>
        </w:rPr>
        <w:t xml:space="preserve">reversed</w:t>
      </w:r>
      <w:r>
        <w:t xml:space="preserve"> </w:t>
      </w:r>
      <w:r>
        <w:t xml:space="preserve">from the mathematical order:</w:t>
      </w:r>
    </w:p>
    <w:p>
      <w:pPr>
        <w:pStyle w:val="Compact"/>
        <w:numPr>
          <w:ilvl w:val="0"/>
          <w:numId w:val="1122"/>
        </w:numPr>
      </w:pPr>
      <w:r>
        <w:t xml:space="preserve">“</w:t>
      </w:r>
      <w:r>
        <w:t xml:space="preserve">5 more than</w:t>
      </w:r>
      <w:r>
        <w:t xml:space="preserve"> </w:t>
      </w:r>
      <m:oMath>
        <m:r>
          <m:t>x</m:t>
        </m:r>
      </m:oMath>
      <w:r>
        <w:t xml:space="preserve">”</w:t>
      </w:r>
      <w:r>
        <w:t xml:space="preserve"> </w:t>
      </w:r>
      <w:r>
        <w:t xml:space="preserve">→</w:t>
      </w:r>
      <w:r>
        <w:t xml:space="preserve"> </w:t>
      </w:r>
      <m:oMath>
        <m:r>
          <m:t>x</m:t>
        </m:r>
        <m:r>
          <m:rPr>
            <m:sty m:val="p"/>
          </m:rPr>
          <m:t>+</m:t>
        </m:r>
        <m:r>
          <m:t>5</m:t>
        </m:r>
      </m:oMath>
      <w:r>
        <w:t xml:space="preserve"> </w:t>
      </w:r>
      <w:r>
        <w:t xml:space="preserve">(not</w:t>
      </w:r>
      <w:r>
        <w:t xml:space="preserve"> </w:t>
      </w:r>
      <m:oMath>
        <m:r>
          <m:t>5</m:t>
        </m:r>
        <m:r>
          <m:rPr>
            <m:sty m:val="p"/>
          </m:rPr>
          <m:t>+</m:t>
        </m:r>
        <m:r>
          <m:t>x</m:t>
        </m:r>
      </m:oMath>
      <w:r>
        <w:t xml:space="preserve">, though mathematically equivalent, the ACT may test the conceptual understanding).</w:t>
      </w:r>
    </w:p>
    <w:p>
      <w:pPr>
        <w:pStyle w:val="Compact"/>
        <w:numPr>
          <w:ilvl w:val="0"/>
          <w:numId w:val="1122"/>
        </w:numPr>
      </w:pPr>
      <w:r>
        <w:t xml:space="preserve">“</w:t>
      </w:r>
      <w:r>
        <w:t xml:space="preserve">5 less than</w:t>
      </w:r>
      <w:r>
        <w:t xml:space="preserve"> </w:t>
      </w:r>
      <m:oMath>
        <m:r>
          <m:t>x</m:t>
        </m:r>
      </m:oMath>
      <w:r>
        <w:t xml:space="preserve">”</w:t>
      </w:r>
      <w:r>
        <w:t xml:space="preserve"> </w:t>
      </w:r>
      <w:r>
        <w:t xml:space="preserve">→</w:t>
      </w:r>
      <w:r>
        <w:t xml:space="preserve"> </w:t>
      </w:r>
      <m:oMath>
        <m:r>
          <m:t>x</m:t>
        </m:r>
        <m:r>
          <m:rPr>
            <m:sty m:val="p"/>
          </m:rPr>
          <m:t>−</m:t>
        </m:r>
        <m:r>
          <m:t>5</m:t>
        </m:r>
      </m:oMath>
      <w:r>
        <w:t xml:space="preserve"> </w:t>
      </w:r>
      <w:r>
        <w:t xml:space="preserve">(not</w:t>
      </w:r>
      <w:r>
        <w:t xml:space="preserve"> </w:t>
      </w:r>
      <m:oMath>
        <m:r>
          <m:t>5</m:t>
        </m:r>
        <m:r>
          <m:rPr>
            <m:sty m:val="p"/>
          </m:rPr>
          <m:t>−</m:t>
        </m:r>
        <m:r>
          <m:t>x</m:t>
        </m:r>
      </m:oMath>
      <w:r>
        <w:t xml:space="preserve">).</w:t>
      </w:r>
    </w:p>
    <w:p>
      <w:pPr>
        <w:pStyle w:val="FirstParagraph"/>
      </w:pPr>
      <w:r>
        <w:rPr>
          <w:b/>
          <w:bCs/>
        </w:rPr>
        <w:t xml:space="preserve">The critical trap</w:t>
      </w:r>
      <w:r>
        <w:t xml:space="preserve">:</w:t>
      </w:r>
      <w:r>
        <w:t xml:space="preserve"> </w:t>
      </w:r>
      <w:r>
        <w:t xml:space="preserve">“</w:t>
      </w:r>
      <w:r>
        <w:t xml:space="preserve">5 less than</w:t>
      </w:r>
      <w:r>
        <w:t xml:space="preserve"> </w:t>
      </w:r>
      <m:oMath>
        <m:r>
          <m:t>x</m:t>
        </m:r>
      </m:oMath>
      <w:r>
        <w:t xml:space="preserve">”</w:t>
      </w:r>
      <w:r>
        <w:t xml:space="preserve"> </w:t>
      </w:r>
      <w:r>
        <w:t xml:space="preserve">is</w:t>
      </w:r>
      <w:r>
        <w:t xml:space="preserve"> </w:t>
      </w:r>
      <m:oMath>
        <m:r>
          <m:t>x</m:t>
        </m:r>
        <m:r>
          <m:rPr>
            <m:sty m:val="p"/>
          </m:rPr>
          <m:t>−</m:t>
        </m:r>
        <m:r>
          <m:t>5</m:t>
        </m:r>
      </m:oMath>
      <w:r>
        <w:t xml:space="preserve">, but students often write</w:t>
      </w:r>
      <w:r>
        <w:t xml:space="preserve"> </w:t>
      </w:r>
      <m:oMath>
        <m:r>
          <m:t>5</m:t>
        </m:r>
        <m:r>
          <m:rPr>
            <m:sty m:val="p"/>
          </m:rPr>
          <m:t>−</m:t>
        </m:r>
        <m:r>
          <m:t>x</m:t>
        </m:r>
      </m:oMath>
      <w:r>
        <w:t xml:space="preserve">. The phrase</w:t>
      </w:r>
      <w:r>
        <w:t xml:space="preserve"> </w:t>
      </w:r>
      <w:r>
        <w:t xml:space="preserve">“</w:t>
      </w:r>
      <w:r>
        <w:t xml:space="preserve">less than</w:t>
      </w:r>
      <w:r>
        <w:t xml:space="preserve">”</w:t>
      </w:r>
      <w:r>
        <w:t xml:space="preserve"> </w:t>
      </w:r>
      <w:r>
        <w:rPr>
          <w:i/>
          <w:iCs/>
        </w:rPr>
        <w:t xml:space="preserve">reverses</w:t>
      </w:r>
      <w:r>
        <w:t xml:space="preserve"> </w:t>
      </w:r>
      <w:r>
        <w:t xml:space="preserve">the order of the terms. The number after</w:t>
      </w:r>
      <w:r>
        <w:t xml:space="preserve"> </w:t>
      </w:r>
      <w:r>
        <w:t xml:space="preserve">“</w:t>
      </w:r>
      <w:r>
        <w:t xml:space="preserve">less than</w:t>
      </w:r>
      <w:r>
        <w:t xml:space="preserve">”</w:t>
      </w:r>
      <w:r>
        <w:t xml:space="preserve"> </w:t>
      </w:r>
      <w:r>
        <w:t xml:space="preserve">comes first in the expression.</w:t>
      </w:r>
    </w:p>
    <w:p>
      <w:pPr>
        <w:pStyle w:val="BodyText"/>
      </w:pPr>
      <w:r>
        <w:rPr>
          <w:b/>
          <w:bCs/>
        </w:rPr>
        <w:t xml:space="preserve">Mnemonic</w:t>
      </w:r>
      <w:r>
        <w:t xml:space="preserve">:</w:t>
      </w:r>
      <w:r>
        <w:t xml:space="preserve"> </w:t>
      </w:r>
      <w:r>
        <w:t xml:space="preserve">“</w:t>
      </w:r>
      <w:r>
        <w:t xml:space="preserve">Less than</w:t>
      </w:r>
      <w:r>
        <w:t xml:space="preserve">”</w:t>
      </w:r>
      <w:r>
        <w:t xml:space="preserve"> </w:t>
      </w:r>
      <w:r>
        <w:t xml:space="preserve">means you take the first thing and subtract the second.</w:t>
      </w:r>
      <w:r>
        <w:t xml:space="preserve"> </w:t>
      </w:r>
      <w:r>
        <w:t xml:space="preserve">“</w:t>
      </w:r>
      <w:r>
        <w:t xml:space="preserve">5 less than</w:t>
      </w:r>
      <w:r>
        <w:t xml:space="preserve"> </w:t>
      </w:r>
      <m:oMath>
        <m:r>
          <m:t>x</m:t>
        </m:r>
      </m:oMath>
      <w:r>
        <w:t xml:space="preserve">”</w:t>
      </w:r>
      <w:r>
        <w:t xml:space="preserve"> </w:t>
      </w:r>
      <w:r>
        <w:t xml:space="preserve">= start with</w:t>
      </w:r>
      <w:r>
        <w:t xml:space="preserve"> </w:t>
      </w:r>
      <m:oMath>
        <m:r>
          <m:t>x</m:t>
        </m:r>
      </m:oMath>
      <w:r>
        <w:t xml:space="preserve">, subtract 5 =</w:t>
      </w:r>
      <w:r>
        <w:t xml:space="preserve"> </w:t>
      </w:r>
      <m:oMath>
        <m:r>
          <m:t>x</m:t>
        </m:r>
        <m:r>
          <m:rPr>
            <m:sty m:val="p"/>
          </m:rPr>
          <m:t>−</m:t>
        </m:r>
        <m:r>
          <m:t>5</m:t>
        </m:r>
      </m:oMath>
      <w:r>
        <w:t xml:space="preserve">.</w:t>
      </w:r>
    </w:p>
    <w:bookmarkEnd w:id="248"/>
    <w:bookmarkStart w:id="249" w:name="translating-multi-part-word-problems"/>
    <w:p>
      <w:pPr>
        <w:pStyle w:val="Heading3"/>
      </w:pPr>
      <w:r>
        <w:t xml:space="preserve">3.5.5 Translating Multi-Part Word Problems</w:t>
      </w:r>
    </w:p>
    <w:p>
      <w:pPr>
        <w:pStyle w:val="FirstParagraph"/>
      </w:pPr>
      <w:r>
        <w:t xml:space="preserve">For complex word problems, use the</w:t>
      </w:r>
      <w:r>
        <w:t xml:space="preserve"> </w:t>
      </w:r>
      <w:r>
        <w:rPr>
          <w:b/>
          <w:bCs/>
        </w:rPr>
        <w:t xml:space="preserve">CUBES</w:t>
      </w:r>
      <w:r>
        <w:t xml:space="preserve"> </w:t>
      </w:r>
      <w:r>
        <w:t xml:space="preserve">strategy (or a variant):</w:t>
      </w:r>
    </w:p>
    <w:p>
      <w:pPr>
        <w:pStyle w:val="Compact"/>
        <w:numPr>
          <w:ilvl w:val="0"/>
          <w:numId w:val="1123"/>
        </w:numPr>
      </w:pPr>
      <w:r>
        <w:rPr>
          <w:b/>
          <w:bCs/>
        </w:rPr>
        <w:t xml:space="preserve">C</w:t>
      </w:r>
      <w:r>
        <w:t xml:space="preserve">ircle the question. What are you solving for?</w:t>
      </w:r>
    </w:p>
    <w:p>
      <w:pPr>
        <w:pStyle w:val="Compact"/>
        <w:numPr>
          <w:ilvl w:val="0"/>
          <w:numId w:val="1123"/>
        </w:numPr>
      </w:pPr>
      <w:r>
        <w:rPr>
          <w:b/>
          <w:bCs/>
        </w:rPr>
        <w:t xml:space="preserve">U</w:t>
      </w:r>
      <w:r>
        <w:t xml:space="preserve">nderline key information. Numbers, relationships, constraints.</w:t>
      </w:r>
    </w:p>
    <w:p>
      <w:pPr>
        <w:pStyle w:val="Compact"/>
        <w:numPr>
          <w:ilvl w:val="0"/>
          <w:numId w:val="1123"/>
        </w:numPr>
      </w:pPr>
      <w:r>
        <w:rPr>
          <w:b/>
          <w:bCs/>
        </w:rPr>
        <w:t xml:space="preserve">B</w:t>
      </w:r>
      <w:r>
        <w:t xml:space="preserve">ox mathematical keywords.</w:t>
      </w:r>
      <w:r>
        <w:t xml:space="preserve"> </w:t>
      </w:r>
      <w:r>
        <w:t xml:space="preserve">“</w:t>
      </w:r>
      <w:r>
        <w:t xml:space="preserve">Per,</w:t>
      </w:r>
      <w:r>
        <w:t xml:space="preserve">”</w:t>
      </w:r>
      <w:r>
        <w:t xml:space="preserve"> </w:t>
      </w:r>
      <w:r>
        <w:t xml:space="preserve">“</w:t>
      </w:r>
      <w:r>
        <w:t xml:space="preserve">each,</w:t>
      </w:r>
      <w:r>
        <w:t xml:space="preserve">”</w:t>
      </w:r>
      <w:r>
        <w:t xml:space="preserve"> </w:t>
      </w:r>
      <w:r>
        <w:t xml:space="preserve">“</w:t>
      </w:r>
      <w:r>
        <w:t xml:space="preserve">total,</w:t>
      </w:r>
      <w:r>
        <w:t xml:space="preserve">”</w:t>
      </w:r>
      <w:r>
        <w:t xml:space="preserve"> </w:t>
      </w:r>
      <w:r>
        <w:t xml:space="preserve">“</w:t>
      </w:r>
      <w:r>
        <w:t xml:space="preserve">at least,</w:t>
      </w:r>
      <w:r>
        <w:t xml:space="preserve">”</w:t>
      </w:r>
      <w:r>
        <w:t xml:space="preserve"> </w:t>
      </w:r>
      <w:r>
        <w:t xml:space="preserve">etc.</w:t>
      </w:r>
    </w:p>
    <w:p>
      <w:pPr>
        <w:pStyle w:val="Compact"/>
        <w:numPr>
          <w:ilvl w:val="0"/>
          <w:numId w:val="1123"/>
        </w:numPr>
      </w:pPr>
      <w:r>
        <w:rPr>
          <w:b/>
          <w:bCs/>
        </w:rPr>
        <w:t xml:space="preserve">E</w:t>
      </w:r>
      <w:r>
        <w:t xml:space="preserve">liminate irrelevant information. Cross out fluff.</w:t>
      </w:r>
    </w:p>
    <w:p>
      <w:pPr>
        <w:pStyle w:val="Compact"/>
        <w:numPr>
          <w:ilvl w:val="0"/>
          <w:numId w:val="1123"/>
        </w:numPr>
      </w:pPr>
      <w:r>
        <w:rPr>
          <w:b/>
          <w:bCs/>
        </w:rPr>
        <w:t xml:space="preserve">S</w:t>
      </w:r>
      <w:r>
        <w:t xml:space="preserve">olve step by step. Set up equations, solve, check.</w:t>
      </w:r>
    </w:p>
    <w:bookmarkEnd w:id="249"/>
    <w:bookmarkStart w:id="250" w:name="consecutive-integer-problems"/>
    <w:p>
      <w:pPr>
        <w:pStyle w:val="Heading3"/>
      </w:pPr>
      <w:r>
        <w:t xml:space="preserve">3.5.6 Consecutive Integer Problems</w:t>
      </w:r>
    </w:p>
    <w:p>
      <w:pPr>
        <w:pStyle w:val="FirstParagraph"/>
      </w:pPr>
      <w:r>
        <w:rPr>
          <w:b/>
          <w:bCs/>
        </w:rPr>
        <w:t xml:space="preserve">Consecutive integers</w:t>
      </w:r>
      <w:r>
        <w:t xml:space="preserve">:</w:t>
      </w:r>
      <w:r>
        <w:t xml:space="preserve"> </w:t>
      </w:r>
      <m:oMath>
        <m:r>
          <m:t>n</m:t>
        </m:r>
        <m:r>
          <m:rPr>
            <m:sty m:val="p"/>
          </m:rPr>
          <m:t>,</m:t>
        </m:r>
        <m:r>
          <m:t>n</m:t>
        </m:r>
        <m:r>
          <m:rPr>
            <m:sty m:val="p"/>
          </m:rPr>
          <m:t>+</m:t>
        </m:r>
        <m:r>
          <m:t>1</m:t>
        </m:r>
        <m:r>
          <m:rPr>
            <m:sty m:val="p"/>
          </m:rPr>
          <m:t>,</m:t>
        </m:r>
        <m:r>
          <m:t>n</m:t>
        </m:r>
        <m:r>
          <m:rPr>
            <m:sty m:val="p"/>
          </m:rPr>
          <m:t>+</m:t>
        </m:r>
        <m:r>
          <m:t>2</m:t>
        </m:r>
        <m:r>
          <m:rPr>
            <m:sty m:val="p"/>
          </m:rPr>
          <m:t>,</m:t>
        </m:r>
        <m:r>
          <m:t>n</m:t>
        </m:r>
        <m:r>
          <m:rPr>
            <m:sty m:val="p"/>
          </m:rPr>
          <m:t>+</m:t>
        </m:r>
        <m:r>
          <m:t>3</m:t>
        </m:r>
        <m:r>
          <m:rPr>
            <m:sty m:val="p"/>
          </m:rPr>
          <m:t>,</m:t>
        </m:r>
        <m:r>
          <m:rPr>
            <m:sty m:val="p"/>
          </m:rPr>
          <m:t>…</m:t>
        </m:r>
      </m:oMath>
    </w:p>
    <w:p>
      <w:pPr>
        <w:pStyle w:val="BodyText"/>
      </w:pPr>
      <w:r>
        <w:rPr>
          <w:b/>
          <w:bCs/>
        </w:rPr>
        <w:t xml:space="preserve">Consecutive even integers</w:t>
      </w:r>
      <w:r>
        <w:t xml:space="preserve">:</w:t>
      </w:r>
      <w:r>
        <w:t xml:space="preserve"> </w:t>
      </w:r>
      <m:oMath>
        <m:r>
          <m:t>n</m:t>
        </m:r>
        <m:r>
          <m:rPr>
            <m:sty m:val="p"/>
          </m:rPr>
          <m:t>,</m:t>
        </m:r>
        <m:r>
          <m:t>n</m:t>
        </m:r>
        <m:r>
          <m:rPr>
            <m:sty m:val="p"/>
          </m:rPr>
          <m:t>+</m:t>
        </m:r>
        <m:r>
          <m:t>2</m:t>
        </m:r>
        <m:r>
          <m:rPr>
            <m:sty m:val="p"/>
          </m:rPr>
          <m:t>,</m:t>
        </m:r>
        <m:r>
          <m:t>n</m:t>
        </m:r>
        <m:r>
          <m:rPr>
            <m:sty m:val="p"/>
          </m:rPr>
          <m:t>+</m:t>
        </m:r>
        <m:r>
          <m:t>4</m:t>
        </m:r>
        <m:r>
          <m:rPr>
            <m:sty m:val="p"/>
          </m:rPr>
          <m:t>,</m:t>
        </m:r>
        <m:r>
          <m:t>n</m:t>
        </m:r>
        <m:r>
          <m:rPr>
            <m:sty m:val="p"/>
          </m:rPr>
          <m:t>+</m:t>
        </m:r>
        <m:r>
          <m:t>6</m:t>
        </m:r>
        <m:r>
          <m:rPr>
            <m:sty m:val="p"/>
          </m:rPr>
          <m:t>,</m:t>
        </m:r>
        <m:r>
          <m:rPr>
            <m:sty m:val="p"/>
          </m:rPr>
          <m:t>…</m:t>
        </m:r>
      </m:oMath>
      <w:r>
        <w:t xml:space="preserve"> </w:t>
      </w:r>
      <w:r>
        <w:t xml:space="preserve">(where</w:t>
      </w:r>
      <w:r>
        <w:t xml:space="preserve"> </w:t>
      </w:r>
      <m:oMath>
        <m:r>
          <m:t>n</m:t>
        </m:r>
      </m:oMath>
      <w:r>
        <w:t xml:space="preserve"> </w:t>
      </w:r>
      <w:r>
        <w:t xml:space="preserve">is even)</w:t>
      </w:r>
    </w:p>
    <w:p>
      <w:pPr>
        <w:pStyle w:val="BodyText"/>
      </w:pPr>
      <w:r>
        <w:rPr>
          <w:b/>
          <w:bCs/>
        </w:rPr>
        <w:t xml:space="preserve">Consecutive odd integers</w:t>
      </w:r>
      <w:r>
        <w:t xml:space="preserve">:</w:t>
      </w:r>
      <w:r>
        <w:t xml:space="preserve"> </w:t>
      </w:r>
      <m:oMath>
        <m:r>
          <m:t>n</m:t>
        </m:r>
        <m:r>
          <m:rPr>
            <m:sty m:val="p"/>
          </m:rPr>
          <m:t>,</m:t>
        </m:r>
        <m:r>
          <m:t>n</m:t>
        </m:r>
        <m:r>
          <m:rPr>
            <m:sty m:val="p"/>
          </m:rPr>
          <m:t>+</m:t>
        </m:r>
        <m:r>
          <m:t>2</m:t>
        </m:r>
        <m:r>
          <m:rPr>
            <m:sty m:val="p"/>
          </m:rPr>
          <m:t>,</m:t>
        </m:r>
        <m:r>
          <m:t>n</m:t>
        </m:r>
        <m:r>
          <m:rPr>
            <m:sty m:val="p"/>
          </m:rPr>
          <m:t>+</m:t>
        </m:r>
        <m:r>
          <m:t>4</m:t>
        </m:r>
        <m:r>
          <m:rPr>
            <m:sty m:val="p"/>
          </m:rPr>
          <m:t>,</m:t>
        </m:r>
        <m:r>
          <m:t>n</m:t>
        </m:r>
        <m:r>
          <m:rPr>
            <m:sty m:val="p"/>
          </m:rPr>
          <m:t>+</m:t>
        </m:r>
        <m:r>
          <m:t>6</m:t>
        </m:r>
        <m:r>
          <m:rPr>
            <m:sty m:val="p"/>
          </m:rPr>
          <m:t>,</m:t>
        </m:r>
        <m:r>
          <m:rPr>
            <m:sty m:val="p"/>
          </m:rPr>
          <m:t>…</m:t>
        </m:r>
      </m:oMath>
      <w:r>
        <w:t xml:space="preserve"> </w:t>
      </w:r>
      <w:r>
        <w:t xml:space="preserve">(where</w:t>
      </w:r>
      <w:r>
        <w:t xml:space="preserve"> </w:t>
      </w:r>
      <m:oMath>
        <m:r>
          <m:t>n</m:t>
        </m:r>
      </m:oMath>
      <w:r>
        <w:t xml:space="preserve"> </w:t>
      </w:r>
      <w:r>
        <w:t xml:space="preserve">is odd)</w:t>
      </w:r>
    </w:p>
    <w:p>
      <w:pPr>
        <w:pStyle w:val="BodyText"/>
      </w:pPr>
      <w:r>
        <w:rPr>
          <w:b/>
          <w:bCs/>
        </w:rPr>
        <w:t xml:space="preserve">Key insight</w:t>
      </w:r>
      <w:r>
        <w:t xml:space="preserve">: The difference between consecutive even (or odd) integers is 2, not 1.</w:t>
      </w:r>
    </w:p>
    <w:p>
      <w:pPr>
        <w:pStyle w:val="BodyText"/>
      </w:pPr>
      <w:r>
        <w:rPr>
          <w:b/>
          <w:bCs/>
        </w:rPr>
        <w:t xml:space="preserve">Example</w:t>
      </w:r>
      <w:r>
        <w:t xml:space="preserve">:</w:t>
      </w:r>
      <w:r>
        <w:t xml:space="preserve"> </w:t>
      </w:r>
      <w:r>
        <w:t xml:space="preserve">“</w:t>
      </w:r>
      <w:r>
        <w:t xml:space="preserve">The sum of three consecutive odd integers is 45. What is the largest?</w:t>
      </w:r>
      <w:r>
        <w:t xml:space="preserve">”</w:t>
      </w:r>
      <w:r>
        <w:t xml:space="preserve"> </w:t>
      </w:r>
      <w:r>
        <w:t xml:space="preserve">- Let the integers be</w:t>
      </w:r>
      <w:r>
        <w:t xml:space="preserve"> </w:t>
      </w:r>
      <m:oMath>
        <m:r>
          <m:t>n</m:t>
        </m:r>
        <m:r>
          <m:rPr>
            <m:sty m:val="p"/>
          </m:rPr>
          <m:t>,</m:t>
        </m:r>
        <m:r>
          <m:t>n</m:t>
        </m:r>
        <m:r>
          <m:rPr>
            <m:sty m:val="p"/>
          </m:rPr>
          <m:t>+</m:t>
        </m:r>
        <m:r>
          <m:t>2</m:t>
        </m:r>
        <m:r>
          <m:rPr>
            <m:sty m:val="p"/>
          </m:rPr>
          <m:t>,</m:t>
        </m:r>
        <m:r>
          <m:t>n</m:t>
        </m:r>
        <m:r>
          <m:rPr>
            <m:sty m:val="p"/>
          </m:rPr>
          <m:t>+</m:t>
        </m:r>
        <m:r>
          <m:t>4</m:t>
        </m:r>
      </m:oMath>
      <w:r>
        <w:t xml:space="preserve">.</w:t>
      </w:r>
      <w:r>
        <w:t xml:space="preserve"> </w:t>
      </w:r>
      <w:r>
        <w:t xml:space="preserve">-</w:t>
      </w:r>
      <w:r>
        <w:t xml:space="preserve"> </w:t>
      </w:r>
      <m:oMath>
        <m:r>
          <m:t>n</m:t>
        </m:r>
        <m:r>
          <m:rPr>
            <m:sty m:val="p"/>
          </m:rPr>
          <m:t>+</m:t>
        </m:r>
        <m:d>
          <m:dPr>
            <m:begChr m:val="("/>
            <m:endChr m:val=")"/>
            <m:sepChr m:val=""/>
            <m:grow/>
          </m:dPr>
          <m:e>
            <m:r>
              <m:t>n</m:t>
            </m:r>
            <m:r>
              <m:rPr>
                <m:sty m:val="p"/>
              </m:rPr>
              <m:t>+</m:t>
            </m:r>
            <m:r>
              <m:t>2</m:t>
            </m:r>
          </m:e>
        </m:d>
        <m:r>
          <m:rPr>
            <m:sty m:val="p"/>
          </m:rPr>
          <m:t>+</m:t>
        </m:r>
        <m:d>
          <m:dPr>
            <m:begChr m:val="("/>
            <m:endChr m:val=")"/>
            <m:sepChr m:val=""/>
            <m:grow/>
          </m:dPr>
          <m:e>
            <m:r>
              <m:t>n</m:t>
            </m:r>
            <m:r>
              <m:rPr>
                <m:sty m:val="p"/>
              </m:rPr>
              <m:t>+</m:t>
            </m:r>
            <m:r>
              <m:t>4</m:t>
            </m:r>
          </m:e>
        </m:d>
        <m:r>
          <m:rPr>
            <m:sty m:val="p"/>
          </m:rPr>
          <m:t>=</m:t>
        </m:r>
        <m:r>
          <m:t>45</m:t>
        </m:r>
      </m:oMath>
      <w:r>
        <w:t xml:space="preserve">.</w:t>
      </w:r>
      <w:r>
        <w:t xml:space="preserve"> </w:t>
      </w:r>
      <w:r>
        <w:t xml:space="preserve">-</w:t>
      </w:r>
      <w:r>
        <w:t xml:space="preserve"> </w:t>
      </w:r>
      <m:oMath>
        <m:r>
          <m:t>3</m:t>
        </m:r>
        <m:r>
          <m:t>n</m:t>
        </m:r>
        <m:r>
          <m:rPr>
            <m:sty m:val="p"/>
          </m:rPr>
          <m:t>+</m:t>
        </m:r>
        <m:r>
          <m:t>6</m:t>
        </m:r>
        <m:r>
          <m:rPr>
            <m:sty m:val="p"/>
          </m:rPr>
          <m:t>=</m:t>
        </m:r>
        <m:r>
          <m:t>45</m:t>
        </m:r>
      </m:oMath>
      <w:r>
        <w:t xml:space="preserve">.</w:t>
      </w:r>
      <w:r>
        <w:t xml:space="preserve"> </w:t>
      </w:r>
      <w:r>
        <w:t xml:space="preserve">-</w:t>
      </w:r>
      <w:r>
        <w:t xml:space="preserve"> </w:t>
      </w:r>
      <m:oMath>
        <m:r>
          <m:t>3</m:t>
        </m:r>
        <m:r>
          <m:t>n</m:t>
        </m:r>
        <m:r>
          <m:rPr>
            <m:sty m:val="p"/>
          </m:rPr>
          <m:t>=</m:t>
        </m:r>
        <m:r>
          <m:t>39</m:t>
        </m:r>
      </m:oMath>
      <w:r>
        <w:t xml:space="preserve">.</w:t>
      </w:r>
      <w:r>
        <w:t xml:space="preserve"> </w:t>
      </w:r>
      <w:r>
        <w:t xml:space="preserve">-</w:t>
      </w:r>
      <w:r>
        <w:t xml:space="preserve"> </w:t>
      </w:r>
      <m:oMath>
        <m:r>
          <m:t>n</m:t>
        </m:r>
        <m:r>
          <m:rPr>
            <m:sty m:val="p"/>
          </m:rPr>
          <m:t>=</m:t>
        </m:r>
        <m:r>
          <m:t>13</m:t>
        </m:r>
      </m:oMath>
      <w:r>
        <w:t xml:space="preserve">.</w:t>
      </w:r>
      <w:r>
        <w:t xml:space="preserve"> </w:t>
      </w:r>
      <w:r>
        <w:t xml:space="preserve">- The integers are 13, 15, 17. The largest is 17.</w:t>
      </w:r>
    </w:p>
    <w:bookmarkEnd w:id="250"/>
    <w:bookmarkStart w:id="251" w:name="age-problems-1"/>
    <w:p>
      <w:pPr>
        <w:pStyle w:val="Heading3"/>
      </w:pPr>
      <w:r>
        <w:t xml:space="preserve">3.5.7 Age Problems</w:t>
      </w:r>
    </w:p>
    <w:p>
      <w:pPr>
        <w:pStyle w:val="FirstParagraph"/>
      </w:pPr>
      <w:r>
        <w:t xml:space="preserve">Age problems involve tracking the passage of time:</w:t>
      </w:r>
    </w:p>
    <w:p>
      <w:pPr>
        <w:pStyle w:val="Compact"/>
        <w:numPr>
          <w:ilvl w:val="0"/>
          <w:numId w:val="1124"/>
        </w:numPr>
      </w:pPr>
      <w:r>
        <w:t xml:space="preserve">“</w:t>
      </w:r>
      <w:r>
        <w:t xml:space="preserve">John is currently twice as old as Mary. In 5 years, he will be 1.5 times as old. How old is each now?</w:t>
      </w:r>
      <w:r>
        <w:t xml:space="preserve">”</w:t>
      </w:r>
    </w:p>
    <w:p>
      <w:pPr>
        <w:pStyle w:val="Compact"/>
        <w:numPr>
          <w:ilvl w:val="0"/>
          <w:numId w:val="1124"/>
        </w:numPr>
      </w:pPr>
      <w:r>
        <w:t xml:space="preserve">Let</w:t>
      </w:r>
      <w:r>
        <w:t xml:space="preserve"> </w:t>
      </w:r>
      <m:oMath>
        <m:r>
          <m:t>J</m:t>
        </m:r>
      </m:oMath>
      <w:r>
        <w:t xml:space="preserve"> </w:t>
      </w:r>
      <w:r>
        <w:t xml:space="preserve">= John’s current age,</w:t>
      </w:r>
      <w:r>
        <w:t xml:space="preserve"> </w:t>
      </w:r>
      <m:oMath>
        <m:r>
          <m:t>M</m:t>
        </m:r>
      </m:oMath>
      <w:r>
        <w:t xml:space="preserve"> </w:t>
      </w:r>
      <w:r>
        <w:t xml:space="preserve">= Mary’s current age.</w:t>
      </w:r>
    </w:p>
    <w:p>
      <w:pPr>
        <w:pStyle w:val="Compact"/>
        <w:numPr>
          <w:ilvl w:val="0"/>
          <w:numId w:val="1124"/>
        </w:numPr>
      </w:pPr>
      <m:oMath>
        <m:r>
          <m:t>J</m:t>
        </m:r>
        <m:r>
          <m:rPr>
            <m:sty m:val="p"/>
          </m:rPr>
          <m:t>=</m:t>
        </m:r>
        <m:r>
          <m:t>2</m:t>
        </m:r>
        <m:r>
          <m:t>M</m:t>
        </m:r>
      </m:oMath>
      <w:r>
        <w:t xml:space="preserve"> </w:t>
      </w:r>
      <w:r>
        <w:t xml:space="preserve">(current relationship).</w:t>
      </w:r>
    </w:p>
    <w:p>
      <w:pPr>
        <w:pStyle w:val="Compact"/>
        <w:numPr>
          <w:ilvl w:val="0"/>
          <w:numId w:val="1124"/>
        </w:numPr>
      </w:pPr>
      <m:oMath>
        <m:r>
          <m:t>J</m:t>
        </m:r>
        <m:r>
          <m:rPr>
            <m:sty m:val="p"/>
          </m:rPr>
          <m:t>+</m:t>
        </m:r>
        <m:r>
          <m:t>5</m:t>
        </m:r>
        <m:r>
          <m:rPr>
            <m:sty m:val="p"/>
          </m:rPr>
          <m:t>=</m:t>
        </m:r>
        <m:r>
          <m:t>1.5</m:t>
        </m:r>
        <m:d>
          <m:dPr>
            <m:begChr m:val="("/>
            <m:endChr m:val=")"/>
            <m:sepChr m:val=""/>
            <m:grow/>
          </m:dPr>
          <m:e>
            <m:r>
              <m:t>M</m:t>
            </m:r>
            <m:r>
              <m:rPr>
                <m:sty m:val="p"/>
              </m:rPr>
              <m:t>+</m:t>
            </m:r>
            <m:r>
              <m:t>5</m:t>
            </m:r>
          </m:e>
        </m:d>
      </m:oMath>
      <w:r>
        <w:t xml:space="preserve"> </w:t>
      </w:r>
      <w:r>
        <w:t xml:space="preserve">(future relationship).</w:t>
      </w:r>
    </w:p>
    <w:p>
      <w:pPr>
        <w:pStyle w:val="Compact"/>
        <w:numPr>
          <w:ilvl w:val="0"/>
          <w:numId w:val="1124"/>
        </w:numPr>
      </w:pPr>
      <w:r>
        <w:t xml:space="preserve">Substitute:</w:t>
      </w:r>
      <w:r>
        <w:t xml:space="preserve"> </w:t>
      </w:r>
      <m:oMath>
        <m:r>
          <m:t>2</m:t>
        </m:r>
        <m:r>
          <m:t>M</m:t>
        </m:r>
        <m:r>
          <m:rPr>
            <m:sty m:val="p"/>
          </m:rPr>
          <m:t>+</m:t>
        </m:r>
        <m:r>
          <m:t>5</m:t>
        </m:r>
        <m:r>
          <m:rPr>
            <m:sty m:val="p"/>
          </m:rPr>
          <m:t>=</m:t>
        </m:r>
        <m:r>
          <m:t>1.5</m:t>
        </m:r>
        <m:d>
          <m:dPr>
            <m:begChr m:val="("/>
            <m:endChr m:val=")"/>
            <m:sepChr m:val=""/>
            <m:grow/>
          </m:dPr>
          <m:e>
            <m:r>
              <m:t>M</m:t>
            </m:r>
            <m:r>
              <m:rPr>
                <m:sty m:val="p"/>
              </m:rPr>
              <m:t>+</m:t>
            </m:r>
            <m:r>
              <m:t>5</m:t>
            </m:r>
          </m:e>
        </m:d>
      </m:oMath>
      <w:r>
        <w:t xml:space="preserve">.</w:t>
      </w:r>
    </w:p>
    <w:p>
      <w:pPr>
        <w:pStyle w:val="Compact"/>
        <w:numPr>
          <w:ilvl w:val="0"/>
          <w:numId w:val="1124"/>
        </w:numPr>
      </w:pPr>
      <m:oMath>
        <m:r>
          <m:t>2</m:t>
        </m:r>
        <m:r>
          <m:t>M</m:t>
        </m:r>
        <m:r>
          <m:rPr>
            <m:sty m:val="p"/>
          </m:rPr>
          <m:t>+</m:t>
        </m:r>
        <m:r>
          <m:t>5</m:t>
        </m:r>
        <m:r>
          <m:rPr>
            <m:sty m:val="p"/>
          </m:rPr>
          <m:t>=</m:t>
        </m:r>
        <m:r>
          <m:t>1.5</m:t>
        </m:r>
        <m:r>
          <m:t>M</m:t>
        </m:r>
        <m:r>
          <m:rPr>
            <m:sty m:val="p"/>
          </m:rPr>
          <m:t>+</m:t>
        </m:r>
        <m:r>
          <m:t>7.5</m:t>
        </m:r>
      </m:oMath>
      <w:r>
        <w:t xml:space="preserve">.</w:t>
      </w:r>
    </w:p>
    <w:p>
      <w:pPr>
        <w:pStyle w:val="Compact"/>
        <w:numPr>
          <w:ilvl w:val="0"/>
          <w:numId w:val="1124"/>
        </w:numPr>
      </w:pPr>
      <m:oMath>
        <m:r>
          <m:t>0.5</m:t>
        </m:r>
        <m:r>
          <m:t>M</m:t>
        </m:r>
        <m:r>
          <m:rPr>
            <m:sty m:val="p"/>
          </m:rPr>
          <m:t>=</m:t>
        </m:r>
        <m:r>
          <m:t>2.5</m:t>
        </m:r>
      </m:oMath>
      <w:r>
        <w:t xml:space="preserve">.</w:t>
      </w:r>
    </w:p>
    <w:p>
      <w:pPr>
        <w:pStyle w:val="Compact"/>
        <w:numPr>
          <w:ilvl w:val="0"/>
          <w:numId w:val="1124"/>
        </w:numPr>
      </w:pPr>
      <m:oMath>
        <m:r>
          <m:t>M</m:t>
        </m:r>
        <m:r>
          <m:rPr>
            <m:sty m:val="p"/>
          </m:rPr>
          <m:t>=</m:t>
        </m:r>
        <m:r>
          <m:t>5</m:t>
        </m:r>
      </m:oMath>
      <w:r>
        <w:t xml:space="preserve">, so</w:t>
      </w:r>
      <w:r>
        <w:t xml:space="preserve"> </w:t>
      </w:r>
      <m:oMath>
        <m:r>
          <m:t>J</m:t>
        </m:r>
        <m:r>
          <m:rPr>
            <m:sty m:val="p"/>
          </m:rPr>
          <m:t>=</m:t>
        </m:r>
        <m:r>
          <m:t>10</m:t>
        </m:r>
      </m:oMath>
      <w:r>
        <w:t xml:space="preserve">.</w:t>
      </w:r>
    </w:p>
    <w:p>
      <w:pPr>
        <w:pStyle w:val="FirstParagraph"/>
      </w:pPr>
      <w:r>
        <w:rPr>
          <w:b/>
          <w:bCs/>
        </w:rPr>
        <w:t xml:space="preserve">Key principle</w:t>
      </w:r>
      <w:r>
        <w:t xml:space="preserve">: Everyone ages by the same amount. If</w:t>
      </w:r>
      <w:r>
        <w:t xml:space="preserve"> </w:t>
      </w:r>
      <m:oMath>
        <m:r>
          <m:t>t</m:t>
        </m:r>
      </m:oMath>
      <w:r>
        <w:t xml:space="preserve"> </w:t>
      </w:r>
      <w:r>
        <w:t xml:space="preserve">years pass, add</w:t>
      </w:r>
      <w:r>
        <w:t xml:space="preserve"> </w:t>
      </w:r>
      <m:oMath>
        <m:r>
          <m:t>t</m:t>
        </m:r>
      </m:oMath>
      <w:r>
        <w:t xml:space="preserve"> </w:t>
      </w:r>
      <w:r>
        <w:t xml:space="preserve">to every person’s current age.</w:t>
      </w:r>
    </w:p>
    <w:bookmarkEnd w:id="251"/>
    <w:bookmarkStart w:id="252" w:name="digit-problems"/>
    <w:p>
      <w:pPr>
        <w:pStyle w:val="Heading3"/>
      </w:pPr>
      <w:r>
        <w:t xml:space="preserve">3.5.8 Digit Problems</w:t>
      </w:r>
    </w:p>
    <w:p>
      <w:pPr>
        <w:pStyle w:val="FirstParagraph"/>
      </w:pPr>
      <w:r>
        <w:t xml:space="preserve">A two-digit number with tens digit</w:t>
      </w:r>
      <w:r>
        <w:t xml:space="preserve"> </w:t>
      </w:r>
      <m:oMath>
        <m:r>
          <m:t>t</m:t>
        </m:r>
      </m:oMath>
      <w:r>
        <w:t xml:space="preserve"> </w:t>
      </w:r>
      <w:r>
        <w:t xml:space="preserve">and units digit</w:t>
      </w:r>
      <w:r>
        <w:t xml:space="preserve"> </w:t>
      </w:r>
      <m:oMath>
        <m:r>
          <m:t>u</m:t>
        </m:r>
      </m:oMath>
      <w:r>
        <w:t xml:space="preserve"> </w:t>
      </w:r>
      <w:r>
        <w:t xml:space="preserve">has value</w:t>
      </w:r>
      <w:r>
        <w:t xml:space="preserve"> </w:t>
      </w:r>
      <m:oMath>
        <m:r>
          <m:t>10</m:t>
        </m:r>
        <m:r>
          <m:t>t</m:t>
        </m:r>
        <m:r>
          <m:rPr>
            <m:sty m:val="p"/>
          </m:rPr>
          <m:t>+</m:t>
        </m:r>
        <m:r>
          <m:t>u</m:t>
        </m:r>
      </m:oMath>
      <w:r>
        <w:t xml:space="preserve">.</w:t>
      </w:r>
    </w:p>
    <w:p>
      <w:pPr>
        <w:pStyle w:val="BodyText"/>
      </w:pPr>
      <w:r>
        <w:rPr>
          <w:b/>
          <w:bCs/>
        </w:rPr>
        <w:t xml:space="preserve">Example</w:t>
      </w:r>
      <w:r>
        <w:t xml:space="preserve">:</w:t>
      </w:r>
      <w:r>
        <w:t xml:space="preserve"> </w:t>
      </w:r>
      <w:r>
        <w:t xml:space="preserve">“</w:t>
      </w:r>
      <w:r>
        <w:t xml:space="preserve">The tens digit of a two-digit number is 3 more than the units digit. The number itself is 7 times the sum of its digits. What is the number?</w:t>
      </w:r>
      <w:r>
        <w:t xml:space="preserve">”</w:t>
      </w:r>
      <w:r>
        <w:t xml:space="preserve"> </w:t>
      </w:r>
      <w:r>
        <w:t xml:space="preserve">- Let</w:t>
      </w:r>
      <w:r>
        <w:t xml:space="preserve"> </w:t>
      </w:r>
      <m:oMath>
        <m:r>
          <m:t>t</m:t>
        </m:r>
      </m:oMath>
      <w:r>
        <w:t xml:space="preserve"> </w:t>
      </w:r>
      <w:r>
        <w:t xml:space="preserve">= tens digit,</w:t>
      </w:r>
      <w:r>
        <w:t xml:space="preserve"> </w:t>
      </w:r>
      <m:oMath>
        <m:r>
          <m:t>u</m:t>
        </m:r>
      </m:oMath>
      <w:r>
        <w:t xml:space="preserve"> </w:t>
      </w:r>
      <w:r>
        <w:t xml:space="preserve">= units digit.</w:t>
      </w:r>
      <w:r>
        <w:t xml:space="preserve"> </w:t>
      </w:r>
      <w:r>
        <w:t xml:space="preserve">-</w:t>
      </w:r>
      <w:r>
        <w:t xml:space="preserve"> </w:t>
      </w:r>
      <m:oMath>
        <m:r>
          <m:t>t</m:t>
        </m:r>
        <m:r>
          <m:rPr>
            <m:sty m:val="p"/>
          </m:rPr>
          <m:t>=</m:t>
        </m:r>
        <m:r>
          <m:t>u</m:t>
        </m:r>
        <m:r>
          <m:rPr>
            <m:sty m:val="p"/>
          </m:rPr>
          <m:t>+</m:t>
        </m:r>
        <m:r>
          <m:t>3</m:t>
        </m:r>
      </m:oMath>
      <w:r>
        <w:t xml:space="preserve">.</w:t>
      </w:r>
      <w:r>
        <w:t xml:space="preserve"> </w:t>
      </w:r>
      <w:r>
        <w:t xml:space="preserve">-</w:t>
      </w:r>
      <w:r>
        <w:t xml:space="preserve"> </w:t>
      </w:r>
      <m:oMath>
        <m:r>
          <m:t>10</m:t>
        </m:r>
        <m:r>
          <m:t>t</m:t>
        </m:r>
        <m:r>
          <m:rPr>
            <m:sty m:val="p"/>
          </m:rPr>
          <m:t>+</m:t>
        </m:r>
        <m:r>
          <m:t>u</m:t>
        </m:r>
        <m:r>
          <m:rPr>
            <m:sty m:val="p"/>
          </m:rPr>
          <m:t>=</m:t>
        </m:r>
        <m:r>
          <m:t>7</m:t>
        </m:r>
        <m:d>
          <m:dPr>
            <m:begChr m:val="("/>
            <m:endChr m:val=")"/>
            <m:sepChr m:val=""/>
            <m:grow/>
          </m:dPr>
          <m:e>
            <m:r>
              <m:t>t</m:t>
            </m:r>
            <m:r>
              <m:rPr>
                <m:sty m:val="p"/>
              </m:rPr>
              <m:t>+</m:t>
            </m:r>
            <m:r>
              <m:t>u</m:t>
            </m:r>
          </m:e>
        </m:d>
      </m:oMath>
      <w:r>
        <w:t xml:space="preserve">.</w:t>
      </w:r>
      <w:r>
        <w:t xml:space="preserve"> </w:t>
      </w:r>
      <w:r>
        <w:t xml:space="preserve">- Substitute:</w:t>
      </w:r>
      <w:r>
        <w:t xml:space="preserve"> </w:t>
      </w:r>
      <m:oMath>
        <m:r>
          <m:t>10</m:t>
        </m:r>
        <m:d>
          <m:dPr>
            <m:begChr m:val="("/>
            <m:endChr m:val=")"/>
            <m:sepChr m:val=""/>
            <m:grow/>
          </m:dPr>
          <m:e>
            <m:r>
              <m:t>u</m:t>
            </m:r>
            <m:r>
              <m:rPr>
                <m:sty m:val="p"/>
              </m:rPr>
              <m:t>+</m:t>
            </m:r>
            <m:r>
              <m:t>3</m:t>
            </m:r>
          </m:e>
        </m:d>
        <m:r>
          <m:rPr>
            <m:sty m:val="p"/>
          </m:rPr>
          <m:t>+</m:t>
        </m:r>
        <m:r>
          <m:t>u</m:t>
        </m:r>
        <m:r>
          <m:rPr>
            <m:sty m:val="p"/>
          </m:rPr>
          <m:t>=</m:t>
        </m:r>
        <m:r>
          <m:t>7</m:t>
        </m:r>
        <m:d>
          <m:dPr>
            <m:begChr m:val="("/>
            <m:endChr m:val=")"/>
            <m:sepChr m:val=""/>
            <m:grow/>
          </m:dPr>
          <m:e>
            <m:r>
              <m:t>u</m:t>
            </m:r>
            <m:r>
              <m:rPr>
                <m:sty m:val="p"/>
              </m:rPr>
              <m:t>+</m:t>
            </m:r>
            <m:r>
              <m:t>3</m:t>
            </m:r>
            <m:r>
              <m:rPr>
                <m:sty m:val="p"/>
              </m:rPr>
              <m:t>+</m:t>
            </m:r>
            <m:r>
              <m:t>u</m:t>
            </m:r>
          </m:e>
        </m:d>
      </m:oMath>
      <w:r>
        <w:t xml:space="preserve">.</w:t>
      </w:r>
      <w:r>
        <w:t xml:space="preserve"> </w:t>
      </w:r>
      <w:r>
        <w:t xml:space="preserve">-</w:t>
      </w:r>
      <w:r>
        <w:t xml:space="preserve"> </w:t>
      </w:r>
      <m:oMath>
        <m:r>
          <m:t>10</m:t>
        </m:r>
        <m:r>
          <m:t>u</m:t>
        </m:r>
        <m:r>
          <m:rPr>
            <m:sty m:val="p"/>
          </m:rPr>
          <m:t>+</m:t>
        </m:r>
        <m:r>
          <m:t>30</m:t>
        </m:r>
        <m:r>
          <m:rPr>
            <m:sty m:val="p"/>
          </m:rPr>
          <m:t>+</m:t>
        </m:r>
        <m:r>
          <m:t>u</m:t>
        </m:r>
        <m:r>
          <m:rPr>
            <m:sty m:val="p"/>
          </m:rPr>
          <m:t>=</m:t>
        </m:r>
        <m:r>
          <m:t>7</m:t>
        </m:r>
        <m:d>
          <m:dPr>
            <m:begChr m:val="("/>
            <m:endChr m:val=")"/>
            <m:sepChr m:val=""/>
            <m:grow/>
          </m:dPr>
          <m:e>
            <m:r>
              <m:t>2</m:t>
            </m:r>
            <m:r>
              <m:t>u</m:t>
            </m:r>
            <m:r>
              <m:rPr>
                <m:sty m:val="p"/>
              </m:rPr>
              <m:t>+</m:t>
            </m:r>
            <m:r>
              <m:t>3</m:t>
            </m:r>
          </m:e>
        </m:d>
      </m:oMath>
      <w:r>
        <w:t xml:space="preserve">.</w:t>
      </w:r>
      <w:r>
        <w:t xml:space="preserve"> </w:t>
      </w:r>
      <w:r>
        <w:t xml:space="preserve">-</w:t>
      </w:r>
      <w:r>
        <w:t xml:space="preserve"> </w:t>
      </w:r>
      <m:oMath>
        <m:r>
          <m:t>11</m:t>
        </m:r>
        <m:r>
          <m:t>u</m:t>
        </m:r>
        <m:r>
          <m:rPr>
            <m:sty m:val="p"/>
          </m:rPr>
          <m:t>+</m:t>
        </m:r>
        <m:r>
          <m:t>30</m:t>
        </m:r>
        <m:r>
          <m:rPr>
            <m:sty m:val="p"/>
          </m:rPr>
          <m:t>=</m:t>
        </m:r>
        <m:r>
          <m:t>14</m:t>
        </m:r>
        <m:r>
          <m:t>u</m:t>
        </m:r>
        <m:r>
          <m:rPr>
            <m:sty m:val="p"/>
          </m:rPr>
          <m:t>+</m:t>
        </m:r>
        <m:r>
          <m:t>21</m:t>
        </m:r>
      </m:oMath>
      <w:r>
        <w:t xml:space="preserve">.</w:t>
      </w:r>
      <w:r>
        <w:t xml:space="preserve"> </w:t>
      </w:r>
      <w:r>
        <w:t xml:space="preserve">-</w:t>
      </w:r>
      <w:r>
        <w:t xml:space="preserve"> </w:t>
      </w:r>
      <m:oMath>
        <m:r>
          <m:t>9</m:t>
        </m:r>
        <m:r>
          <m:rPr>
            <m:sty m:val="p"/>
          </m:rPr>
          <m:t>=</m:t>
        </m:r>
        <m:r>
          <m:t>3</m:t>
        </m:r>
        <m:r>
          <m:t>u</m:t>
        </m:r>
      </m:oMath>
      <w:r>
        <w:t xml:space="preserve">.</w:t>
      </w:r>
      <w:r>
        <w:t xml:space="preserve"> </w:t>
      </w:r>
      <w:r>
        <w:t xml:space="preserve">-</w:t>
      </w:r>
      <w:r>
        <w:t xml:space="preserve"> </w:t>
      </w:r>
      <m:oMath>
        <m:r>
          <m:t>u</m:t>
        </m:r>
        <m:r>
          <m:rPr>
            <m:sty m:val="p"/>
          </m:rPr>
          <m:t>=</m:t>
        </m:r>
        <m:r>
          <m:t>3</m:t>
        </m:r>
      </m:oMath>
      <w:r>
        <w:t xml:space="preserve">, so</w:t>
      </w:r>
      <w:r>
        <w:t xml:space="preserve"> </w:t>
      </w:r>
      <m:oMath>
        <m:r>
          <m:t>t</m:t>
        </m:r>
        <m:r>
          <m:rPr>
            <m:sty m:val="p"/>
          </m:rPr>
          <m:t>=</m:t>
        </m:r>
        <m:r>
          <m:t>6</m:t>
        </m:r>
      </m:oMath>
      <w:r>
        <w:t xml:space="preserve">. The number is 63.</w:t>
      </w:r>
    </w:p>
    <w:p>
      <w:pPr>
        <w:pStyle w:val="BodyText"/>
      </w:pPr>
      <w:r>
        <w:rPr>
          <w:b/>
          <w:bCs/>
        </w:rPr>
        <w:t xml:space="preserve">Verification</w:t>
      </w:r>
      <w:r>
        <w:t xml:space="preserve">:</w:t>
      </w:r>
      <w:r>
        <w:t xml:space="preserve"> </w:t>
      </w:r>
      <m:oMath>
        <m:r>
          <m:t>6</m:t>
        </m:r>
        <m:r>
          <m:rPr>
            <m:sty m:val="p"/>
          </m:rPr>
          <m:t>=</m:t>
        </m:r>
        <m:r>
          <m:t>3</m:t>
        </m:r>
        <m:r>
          <m:rPr>
            <m:sty m:val="p"/>
          </m:rPr>
          <m:t>+</m:t>
        </m:r>
        <m:r>
          <m:t>3</m:t>
        </m:r>
      </m:oMath>
      <w:r>
        <w:t xml:space="preserve"> </w:t>
      </w:r>
      <w:r>
        <w:t xml:space="preserve">✓.</w:t>
      </w:r>
      <w:r>
        <w:t xml:space="preserve"> </w:t>
      </w:r>
      <m:oMath>
        <m:r>
          <m:t>63</m:t>
        </m:r>
        <m:r>
          <m:rPr>
            <m:sty m:val="p"/>
          </m:rPr>
          <m:t>=</m:t>
        </m:r>
        <m:r>
          <m:t>7</m:t>
        </m:r>
        <m:d>
          <m:dPr>
            <m:begChr m:val="("/>
            <m:endChr m:val=")"/>
            <m:sepChr m:val=""/>
            <m:grow/>
          </m:dPr>
          <m:e>
            <m:r>
              <m:t>6</m:t>
            </m:r>
            <m:r>
              <m:rPr>
                <m:sty m:val="p"/>
              </m:rPr>
              <m:t>+</m:t>
            </m:r>
            <m:r>
              <m:t>3</m:t>
            </m:r>
          </m:e>
        </m:d>
        <m:r>
          <m:rPr>
            <m:sty m:val="p"/>
          </m:rPr>
          <m:t>=</m:t>
        </m:r>
        <m:r>
          <m:t>7</m:t>
        </m:r>
        <m:d>
          <m:dPr>
            <m:begChr m:val="("/>
            <m:endChr m:val=")"/>
            <m:sepChr m:val=""/>
            <m:grow/>
          </m:dPr>
          <m:e>
            <m:r>
              <m:t>9</m:t>
            </m:r>
          </m:e>
        </m:d>
        <m:r>
          <m:rPr>
            <m:sty m:val="p"/>
          </m:rPr>
          <m:t>=</m:t>
        </m:r>
        <m:r>
          <m:t>63</m:t>
        </m:r>
      </m:oMath>
      <w:r>
        <w:t xml:space="preserve"> </w:t>
      </w:r>
      <w:r>
        <w:t xml:space="preserve">✓.</w:t>
      </w:r>
    </w:p>
    <w:p>
      <w:r>
        <w:pict>
          <v:rect style="width:0;height:1.5pt" o:hralign="center" o:hrstd="t" o:hr="t"/>
        </w:pict>
      </w:r>
    </w:p>
    <w:bookmarkEnd w:id="252"/>
    <w:bookmarkEnd w:id="253"/>
    <w:bookmarkStart w:id="263" w:name="Xbebf35f31864e3198134051335e1036ed7f9abb"/>
    <w:p>
      <w:pPr>
        <w:pStyle w:val="Heading2"/>
      </w:pPr>
      <w:r>
        <w:t xml:space="preserve">3.6 — Strategic Problem-Solving for Heart of Algebra</w:t>
      </w:r>
    </w:p>
    <w:bookmarkStart w:id="254" w:name="backsolving-plugging-in-answer-choices"/>
    <w:p>
      <w:pPr>
        <w:pStyle w:val="Heading3"/>
      </w:pPr>
      <w:r>
        <w:t xml:space="preserve">3.6.1 Backsolving (Plugging in Answer Choices)</w:t>
      </w:r>
    </w:p>
    <w:p>
      <w:pPr>
        <w:pStyle w:val="FirstParagraph"/>
      </w:pPr>
      <w:r>
        <w:rPr>
          <w:b/>
          <w:bCs/>
        </w:rPr>
        <w:t xml:space="preserve">Concept</w:t>
      </w:r>
      <w:r>
        <w:t xml:space="preserve">: Instead of setting up and solving an equation, you test the answer choices by substituting them into the problem. The choice that makes the problem’s conditions true is the answer.</w:t>
      </w:r>
    </w:p>
    <w:p>
      <w:pPr>
        <w:pStyle w:val="BodyText"/>
      </w:pPr>
      <w:r>
        <w:rPr>
          <w:b/>
          <w:bCs/>
        </w:rPr>
        <w:t xml:space="preserve">When to use:</w:t>
      </w:r>
      <w:r>
        <w:t xml:space="preserve"> </w:t>
      </w:r>
      <w:r>
        <w:t xml:space="preserve">- The answer choices are numbers (especially integers).</w:t>
      </w:r>
      <w:r>
        <w:t xml:space="preserve"> </w:t>
      </w:r>
      <w:r>
        <w:t xml:space="preserve">- The problem asks for a specific value.</w:t>
      </w:r>
      <w:r>
        <w:t xml:space="preserve"> </w:t>
      </w:r>
      <w:r>
        <w:t xml:space="preserve">- Setting up an equation would be time-consuming or error-prone.</w:t>
      </w:r>
    </w:p>
    <w:p>
      <w:pPr>
        <w:pStyle w:val="BodyText"/>
      </w:pPr>
      <w:r>
        <w:rPr>
          <w:b/>
          <w:bCs/>
        </w:rPr>
        <w:t xml:space="preserve">Strategy:</w:t>
      </w:r>
      <w:r>
        <w:t xml:space="preserve"> </w:t>
      </w:r>
      <w:r>
        <w:t xml:space="preserve">1. Start with answer choice</w:t>
      </w:r>
      <w:r>
        <w:t xml:space="preserve"> </w:t>
      </w:r>
      <w:r>
        <w:rPr>
          <w:b/>
          <w:bCs/>
        </w:rPr>
        <w:t xml:space="preserve">C</w:t>
      </w:r>
      <w:r>
        <w:t xml:space="preserve"> </w:t>
      </w:r>
      <w:r>
        <w:t xml:space="preserve">(the middle value). This allows you to eliminate two choices at once if C is too large or too small.</w:t>
      </w:r>
      <w:r>
        <w:t xml:space="preserve"> </w:t>
      </w:r>
      <w:r>
        <w:t xml:space="preserve">2. If C is too large, eliminate C, D, E and try B.</w:t>
      </w:r>
      <w:r>
        <w:t xml:space="preserve"> </w:t>
      </w:r>
      <w:r>
        <w:t xml:space="preserve">3. If C is too small, eliminate A, B, C and try D.</w:t>
      </w:r>
      <w:r>
        <w:t xml:space="preserve"> </w:t>
      </w:r>
      <w:r>
        <w:t xml:space="preserve">4. Continue until you find the correct answer.</w:t>
      </w:r>
    </w:p>
    <w:p>
      <w:pPr>
        <w:pStyle w:val="BodyText"/>
      </w:pPr>
      <w:r>
        <w:rPr>
          <w:b/>
          <w:bCs/>
        </w:rPr>
        <w:t xml:space="preserve">Why start with C</w:t>
      </w:r>
      <w:r>
        <w:t xml:space="preserve">: In a set of 5 answer choices ordered by value, starting with the middle value eliminates</w:t>
      </w:r>
      <w:r>
        <w:t xml:space="preserve"> </w:t>
      </w:r>
      <m:oMath>
        <m:r>
          <m:t>2</m:t>
        </m:r>
        <m:r>
          <m:rPr>
            <m:sty m:val="p"/>
          </m:rPr>
          <m:t>/</m:t>
        </m:r>
        <m:r>
          <m:t>5</m:t>
        </m:r>
      </m:oMath>
      <w:r>
        <w:t xml:space="preserve"> </w:t>
      </w:r>
      <w:r>
        <w:t xml:space="preserve">of the choices with each test, minimizing the maximum number of trials to 2.</w:t>
      </w:r>
    </w:p>
    <w:bookmarkEnd w:id="254"/>
    <w:bookmarkStart w:id="255" w:name="picking-numbers"/>
    <w:p>
      <w:pPr>
        <w:pStyle w:val="Heading3"/>
      </w:pPr>
      <w:r>
        <w:t xml:space="preserve">3.6.2 Picking Numbers</w:t>
      </w:r>
    </w:p>
    <w:p>
      <w:pPr>
        <w:pStyle w:val="FirstParagraph"/>
      </w:pPr>
      <w:r>
        <w:rPr>
          <w:b/>
          <w:bCs/>
        </w:rPr>
        <w:t xml:space="preserve">Concept</w:t>
      </w:r>
      <w:r>
        <w:t xml:space="preserve">: When a problem involves variables in both the question and the answer choices, substitute concrete numbers for the variables to make the problem tangible.</w:t>
      </w:r>
    </w:p>
    <w:p>
      <w:pPr>
        <w:pStyle w:val="BodyText"/>
      </w:pPr>
      <w:r>
        <w:rPr>
          <w:b/>
          <w:bCs/>
        </w:rPr>
        <w:t xml:space="preserve">When to use:</w:t>
      </w:r>
      <w:r>
        <w:t xml:space="preserve"> </w:t>
      </w:r>
      <w:r>
        <w:t xml:space="preserve">- The answer choices contain variables (e.g.,</w:t>
      </w:r>
      <w:r>
        <w:t xml:space="preserve"> </w:t>
      </w:r>
      <w:r>
        <w:t xml:space="preserve">“</w:t>
      </w:r>
      <w:r>
        <w:t xml:space="preserve">Which expression represents…?</w:t>
      </w:r>
      <w:r>
        <w:t xml:space="preserve">”</w:t>
      </w:r>
      <w:r>
        <w:t xml:space="preserve">).</w:t>
      </w:r>
      <w:r>
        <w:t xml:space="preserve"> </w:t>
      </w:r>
      <w:r>
        <w:t xml:space="preserve">- The problem is abstract and hard to reason about symbolically.</w:t>
      </w:r>
      <w:r>
        <w:t xml:space="preserve"> </w:t>
      </w:r>
      <w:r>
        <w:t xml:space="preserve">- You’re dealing with percent problems or ratio problems with unspecified quantities.</w:t>
      </w:r>
    </w:p>
    <w:p>
      <w:pPr>
        <w:pStyle w:val="BodyText"/>
      </w:pPr>
      <w:r>
        <w:rPr>
          <w:b/>
          <w:bCs/>
        </w:rPr>
        <w:t xml:space="preserve">Strategy:</w:t>
      </w:r>
      <w:r>
        <w:t xml:space="preserve"> </w:t>
      </w:r>
      <w:r>
        <w:t xml:space="preserve">1. Choose</w:t>
      </w:r>
      <w:r>
        <w:t xml:space="preserve"> </w:t>
      </w:r>
      <w:r>
        <w:t xml:space="preserve">“</w:t>
      </w:r>
      <w:r>
        <w:t xml:space="preserve">easy</w:t>
      </w:r>
      <w:r>
        <w:t xml:space="preserve">”</w:t>
      </w:r>
      <w:r>
        <w:t xml:space="preserve"> </w:t>
      </w:r>
      <w:r>
        <w:t xml:space="preserve">numbers for the variables (avoid 0 and 1, which have special properties; 2, 5, 10 are usually good).</w:t>
      </w:r>
      <w:r>
        <w:t xml:space="preserve"> </w:t>
      </w:r>
      <w:r>
        <w:t xml:space="preserve">2. Solve the problem using your chosen numbers.</w:t>
      </w:r>
      <w:r>
        <w:t xml:space="preserve"> </w:t>
      </w:r>
      <w:r>
        <w:t xml:space="preserve">3. Substitute your numbers into each answer choice.</w:t>
      </w:r>
      <w:r>
        <w:t xml:space="preserve"> </w:t>
      </w:r>
      <w:r>
        <w:t xml:space="preserve">4. The choice that matches your computed answer is correct.</w:t>
      </w:r>
    </w:p>
    <w:p>
      <w:pPr>
        <w:pStyle w:val="BodyText"/>
      </w:pPr>
      <w:r>
        <w:rPr>
          <w:b/>
          <w:bCs/>
        </w:rPr>
        <w:t xml:space="preserve">Caution</w:t>
      </w:r>
      <w:r>
        <w:t xml:space="preserve">: If multiple answer choices match, pick</w:t>
      </w:r>
      <w:r>
        <w:t xml:space="preserve"> </w:t>
      </w:r>
      <w:r>
        <w:rPr>
          <w:i/>
          <w:iCs/>
        </w:rPr>
        <w:t xml:space="preserve">different</w:t>
      </w:r>
      <w:r>
        <w:t xml:space="preserve"> </w:t>
      </w:r>
      <w:r>
        <w:t xml:space="preserve">numbers and test again to eliminate the false positives.</w:t>
      </w:r>
    </w:p>
    <w:bookmarkEnd w:id="255"/>
    <w:bookmarkStart w:id="256" w:name="estimation-and-approximation"/>
    <w:p>
      <w:pPr>
        <w:pStyle w:val="Heading3"/>
      </w:pPr>
      <w:r>
        <w:t xml:space="preserve">3.6.3 Estimation and Approximation</w:t>
      </w:r>
    </w:p>
    <w:p>
      <w:pPr>
        <w:pStyle w:val="FirstParagraph"/>
      </w:pPr>
      <w:r>
        <w:rPr>
          <w:b/>
          <w:bCs/>
        </w:rPr>
        <w:t xml:space="preserve">Concept</w:t>
      </w:r>
      <w:r>
        <w:t xml:space="preserve">: When answer choices are spread far apart, you can often estimate rather than compute exactly.</w:t>
      </w:r>
    </w:p>
    <w:p>
      <w:pPr>
        <w:pStyle w:val="BodyText"/>
      </w:pPr>
      <w:r>
        <w:rPr>
          <w:b/>
          <w:bCs/>
        </w:rPr>
        <w:t xml:space="preserve">When to use:</w:t>
      </w:r>
      <w:r>
        <w:t xml:space="preserve"> </w:t>
      </w:r>
      <w:r>
        <w:t xml:space="preserve">- Answer choices differ by large margins (e.g., 5, 50, 500, 5000).</w:t>
      </w:r>
      <w:r>
        <w:t xml:space="preserve"> </w:t>
      </w:r>
      <w:r>
        <w:t xml:space="preserve">- The problem involves messy arithmetic that would be time-consuming to do precisely.</w:t>
      </w:r>
      <w:r>
        <w:t xml:space="preserve"> </w:t>
      </w:r>
      <w:r>
        <w:t xml:space="preserve">- The problem says</w:t>
      </w:r>
      <w:r>
        <w:t xml:space="preserve"> </w:t>
      </w:r>
      <w:r>
        <w:t xml:space="preserve">“</w:t>
      </w:r>
      <w:r>
        <w:t xml:space="preserve">approximately</w:t>
      </w:r>
      <w:r>
        <w:t xml:space="preserve">”</w:t>
      </w:r>
      <w:r>
        <w:t xml:space="preserve"> </w:t>
      </w:r>
      <w:r>
        <w:t xml:space="preserve">or</w:t>
      </w:r>
      <w:r>
        <w:t xml:space="preserve"> </w:t>
      </w:r>
      <w:r>
        <w:t xml:space="preserve">“</w:t>
      </w:r>
      <w:r>
        <w:t xml:space="preserve">closest to.</w:t>
      </w:r>
      <w:r>
        <w:t xml:space="preserve">”</w:t>
      </w:r>
    </w:p>
    <w:p>
      <w:pPr>
        <w:pStyle w:val="BodyText"/>
      </w:pPr>
      <w:r>
        <w:rPr>
          <w:b/>
          <w:bCs/>
        </w:rPr>
        <w:t xml:space="preserve">Strategy:</w:t>
      </w:r>
      <w:r>
        <w:t xml:space="preserve"> </w:t>
      </w:r>
      <w:r>
        <w:t xml:space="preserve">1. Round numbers to convenient values.</w:t>
      </w:r>
      <w:r>
        <w:t xml:space="preserve"> </w:t>
      </w:r>
      <w:r>
        <w:t xml:space="preserve">2. Perform the simplified calculation.</w:t>
      </w:r>
      <w:r>
        <w:t xml:space="preserve"> </w:t>
      </w:r>
      <w:r>
        <w:t xml:space="preserve">3. Select the answer choice closest to your estimate.</w:t>
      </w:r>
    </w:p>
    <w:bookmarkEnd w:id="256"/>
    <w:bookmarkStart w:id="257" w:name="process-of-elimination-p.o.e."/>
    <w:p>
      <w:pPr>
        <w:pStyle w:val="Heading3"/>
      </w:pPr>
      <w:r>
        <w:t xml:space="preserve">3.6.4 Process of Elimination (P.O.E.)</w:t>
      </w:r>
    </w:p>
    <w:p>
      <w:pPr>
        <w:pStyle w:val="FirstParagraph"/>
      </w:pPr>
      <w:r>
        <w:rPr>
          <w:b/>
          <w:bCs/>
        </w:rPr>
        <w:t xml:space="preserve">Concept</w:t>
      </w:r>
      <w:r>
        <w:t xml:space="preserve">: On a multiple-choice test, you don’t always need to find the correct answer — you just need to identify the</w:t>
      </w:r>
      <w:r>
        <w:t xml:space="preserve"> </w:t>
      </w:r>
      <w:r>
        <w:rPr>
          <w:i/>
          <w:iCs/>
        </w:rPr>
        <w:t xml:space="preserve">only</w:t>
      </w:r>
      <w:r>
        <w:t xml:space="preserve"> </w:t>
      </w:r>
      <w:r>
        <w:t xml:space="preserve">answer that could be correct.</w:t>
      </w:r>
    </w:p>
    <w:p>
      <w:pPr>
        <w:pStyle w:val="BodyText"/>
      </w:pPr>
      <w:r>
        <w:rPr>
          <w:b/>
          <w:bCs/>
        </w:rPr>
        <w:t xml:space="preserve">Elimination criteria:</w:t>
      </w:r>
      <w:r>
        <w:t xml:space="preserve"> </w:t>
      </w:r>
      <w:r>
        <w:t xml:space="preserve">-</w:t>
      </w:r>
      <w:r>
        <w:t xml:space="preserve"> </w:t>
      </w:r>
      <w:r>
        <w:rPr>
          <w:b/>
          <w:bCs/>
        </w:rPr>
        <w:t xml:space="preserve">Wrong sign</w:t>
      </w:r>
      <w:r>
        <w:t xml:space="preserve">: If the answer must be positive but a choice is negative, eliminate it.</w:t>
      </w:r>
      <w:r>
        <w:t xml:space="preserve"> </w:t>
      </w:r>
      <w:r>
        <w:t xml:space="preserve">-</w:t>
      </w:r>
      <w:r>
        <w:t xml:space="preserve"> </w:t>
      </w:r>
      <w:r>
        <w:rPr>
          <w:b/>
          <w:bCs/>
        </w:rPr>
        <w:t xml:space="preserve">Wrong magnitude</w:t>
      </w:r>
      <w:r>
        <w:t xml:space="preserve">: If the answer should be around 10 but a choice is 1000, eliminate it.</w:t>
      </w:r>
      <w:r>
        <w:t xml:space="preserve"> </w:t>
      </w:r>
      <w:r>
        <w:t xml:space="preserve">-</w:t>
      </w:r>
      <w:r>
        <w:t xml:space="preserve"> </w:t>
      </w:r>
      <w:r>
        <w:rPr>
          <w:b/>
          <w:bCs/>
        </w:rPr>
        <w:t xml:space="preserve">Fails a constraint</w:t>
      </w:r>
      <w:r>
        <w:t xml:space="preserve">: If the problem says</w:t>
      </w:r>
      <w:r>
        <w:t xml:space="preserve"> </w:t>
      </w:r>
      <w:r>
        <w:t xml:space="preserve">“</w:t>
      </w:r>
      <w:r>
        <w:t xml:space="preserve">integer</w:t>
      </w:r>
      <w:r>
        <w:t xml:space="preserve">”</w:t>
      </w:r>
      <w:r>
        <w:t xml:space="preserve"> </w:t>
      </w:r>
      <w:r>
        <w:t xml:space="preserve">but a choice is a fraction, eliminate it.</w:t>
      </w:r>
      <w:r>
        <w:t xml:space="preserve"> </w:t>
      </w:r>
      <w:r>
        <w:t xml:space="preserve">-</w:t>
      </w:r>
      <w:r>
        <w:t xml:space="preserve"> </w:t>
      </w:r>
      <w:r>
        <w:rPr>
          <w:b/>
          <w:bCs/>
        </w:rPr>
        <w:t xml:space="preserve">Fails a boundary</w:t>
      </w:r>
      <w:r>
        <w:t xml:space="preserve">: If the problem says</w:t>
      </w:r>
      <w:r>
        <w:t xml:space="preserve"> </w:t>
      </w:r>
      <w:r>
        <w:t xml:space="preserve">“</w:t>
      </w:r>
      <w:r>
        <w:t xml:space="preserve">at least 50</w:t>
      </w:r>
      <w:r>
        <w:t xml:space="preserve">”</w:t>
      </w:r>
      <w:r>
        <w:t xml:space="preserve"> </w:t>
      </w:r>
      <w:r>
        <w:t xml:space="preserve">but a choice is 49, eliminate it.</w:t>
      </w:r>
      <w:r>
        <w:t xml:space="preserve"> </w:t>
      </w:r>
      <w:r>
        <w:t xml:space="preserve">-</w:t>
      </w:r>
      <w:r>
        <w:t xml:space="preserve"> </w:t>
      </w:r>
      <w:r>
        <w:rPr>
          <w:b/>
          <w:bCs/>
        </w:rPr>
        <w:t xml:space="preserve">Algebraic impossibility</w:t>
      </w:r>
      <w:r>
        <w:t xml:space="preserve">: If a choice makes a denominator zero or a radicand negative, eliminate it.</w:t>
      </w:r>
    </w:p>
    <w:bookmarkEnd w:id="257"/>
    <w:bookmarkStart w:id="258" w:name="dimensional-analysis-unit-tracking"/>
    <w:p>
      <w:pPr>
        <w:pStyle w:val="Heading3"/>
      </w:pPr>
      <w:r>
        <w:t xml:space="preserve">3.6.5 Dimensional Analysis (Unit Tracking)</w:t>
      </w:r>
    </w:p>
    <w:p>
      <w:pPr>
        <w:pStyle w:val="FirstParagraph"/>
      </w:pPr>
      <w:r>
        <w:rPr>
          <w:b/>
          <w:bCs/>
        </w:rPr>
        <w:t xml:space="preserve">Concept</w:t>
      </w:r>
      <w:r>
        <w:t xml:space="preserve">: Track units through calculations to verify that your final answer has the correct units.</w:t>
      </w:r>
    </w:p>
    <w:p>
      <w:pPr>
        <w:pStyle w:val="BodyText"/>
      </w:pPr>
      <w:r>
        <w:rPr>
          <w:b/>
          <w:bCs/>
        </w:rPr>
        <w:t xml:space="preserve">Example</w:t>
      </w:r>
      <w:r>
        <w:t xml:space="preserve">:</w:t>
      </w:r>
      <w:r>
        <w:t xml:space="preserve"> </w:t>
      </w:r>
      <w:r>
        <w:t xml:space="preserve">“</w:t>
      </w:r>
      <w:r>
        <w:t xml:space="preserve">A car travels at 60 miles per hour for 2.5 hours. How far does it travel?</w:t>
      </w:r>
      <w:r>
        <w:t xml:space="preserve">”</w:t>
      </w:r>
      <w:r>
        <w:t xml:space="preserve"> </w:t>
      </w:r>
      <w:r>
        <w:t xml:space="preserve">- Units:</w:t>
      </w:r>
      <w:r>
        <w:t xml:space="preserve"> </w:t>
      </w:r>
      <m:oMath>
        <m:f>
          <m:fPr>
            <m:type m:val="bar"/>
          </m:fPr>
          <m:num>
            <m:r>
              <m:rPr>
                <m:nor/>
                <m:sty m:val="p"/>
              </m:rPr>
              <m:t>miles</m:t>
            </m:r>
          </m:num>
          <m:den>
            <m:r>
              <m:rPr>
                <m:nor/>
                <m:sty m:val="p"/>
              </m:rPr>
              <m:t>hour</m:t>
            </m:r>
          </m:den>
        </m:f>
        <m:r>
          <m:rPr>
            <m:sty m:val="p"/>
          </m:rPr>
          <m:t>×</m:t>
        </m:r>
        <m:r>
          <m:rPr>
            <m:nor/>
            <m:sty m:val="p"/>
          </m:rPr>
          <m:t>hours</m:t>
        </m:r>
        <m:r>
          <m:rPr>
            <m:sty m:val="p"/>
          </m:rPr>
          <m:t>=</m:t>
        </m:r>
        <m:r>
          <m:rPr>
            <m:nor/>
            <m:sty m:val="p"/>
          </m:rPr>
          <m:t>miles</m:t>
        </m:r>
      </m:oMath>
      <w:r>
        <w:t xml:space="preserve">. ✓</w:t>
      </w:r>
      <w:r>
        <w:t xml:space="preserve"> </w:t>
      </w:r>
      <w:r>
        <w:t xml:space="preserve">- If you accidentally divided:</w:t>
      </w:r>
      <w:r>
        <w:t xml:space="preserve"> </w:t>
      </w:r>
      <m:oMath>
        <m:f>
          <m:fPr>
            <m:type m:val="bar"/>
          </m:fPr>
          <m:num>
            <m:r>
              <m:rPr>
                <m:nor/>
                <m:sty m:val="p"/>
              </m:rPr>
              <m:t>miles</m:t>
            </m:r>
          </m:num>
          <m:den>
            <m:r>
              <m:rPr>
                <m:nor/>
                <m:sty m:val="p"/>
              </m:rPr>
              <m:t>hour</m:t>
            </m:r>
          </m:den>
        </m:f>
        <m:r>
          <m:rPr>
            <m:sty m:val="p"/>
          </m:rPr>
          <m:t>÷</m:t>
        </m:r>
        <m:r>
          <m:rPr>
            <m:nor/>
            <m:sty m:val="p"/>
          </m:rPr>
          <m:t>hours</m:t>
        </m:r>
        <m:r>
          <m:rPr>
            <m:sty m:val="p"/>
          </m:rPr>
          <m:t>=</m:t>
        </m:r>
        <m:f>
          <m:fPr>
            <m:type m:val="bar"/>
          </m:fPr>
          <m:num>
            <m:r>
              <m:rPr>
                <m:nor/>
                <m:sty m:val="p"/>
              </m:rPr>
              <m:t>miles</m:t>
            </m:r>
          </m:num>
          <m:den>
            <m:sSup>
              <m:e>
                <m:r>
                  <m:rPr>
                    <m:nor/>
                    <m:sty m:val="p"/>
                  </m:rPr>
                  <m:t>hour</m:t>
                </m:r>
              </m:e>
              <m:sup>
                <m:r>
                  <m:t>2</m:t>
                </m:r>
              </m:sup>
            </m:sSup>
          </m:den>
        </m:f>
      </m:oMath>
      <w:r>
        <w:t xml:space="preserve">. ✗ (wrong units, so wrong operation).</w:t>
      </w:r>
    </w:p>
    <w:p>
      <w:pPr>
        <w:pStyle w:val="BodyText"/>
      </w:pPr>
      <w:r>
        <w:rPr>
          <w:b/>
          <w:bCs/>
        </w:rPr>
        <w:t xml:space="preserve">ACT Application</w:t>
      </w:r>
      <w:r>
        <w:t xml:space="preserve">: When setting up equations for word problems, check that both sides of the equation have the same units. If one side is in dollars and the other is in dollars per hour, you’ve made a setup error.</w:t>
      </w:r>
    </w:p>
    <w:bookmarkEnd w:id="258"/>
    <w:bookmarkStart w:id="259" w:name="the-read-the-full-question-principle"/>
    <w:p>
      <w:pPr>
        <w:pStyle w:val="Heading3"/>
      </w:pPr>
      <w:r>
        <w:t xml:space="preserve">3.6.6 The</w:t>
      </w:r>
      <w:r>
        <w:t xml:space="preserve"> </w:t>
      </w:r>
      <w:r>
        <w:t xml:space="preserve">“</w:t>
      </w:r>
      <w:r>
        <w:t xml:space="preserve">Read the Full Question</w:t>
      </w:r>
      <w:r>
        <w:t xml:space="preserve">”</w:t>
      </w:r>
      <w:r>
        <w:t xml:space="preserve"> </w:t>
      </w:r>
      <w:r>
        <w:t xml:space="preserve">Principle</w:t>
      </w:r>
    </w:p>
    <w:p>
      <w:pPr>
        <w:pStyle w:val="FirstParagraph"/>
      </w:pPr>
      <w:r>
        <w:t xml:space="preserve">The ACT deliberately includes questions where the answer you naturally compute is</w:t>
      </w:r>
      <w:r>
        <w:t xml:space="preserve"> </w:t>
      </w:r>
      <w:r>
        <w:rPr>
          <w:i/>
          <w:iCs/>
        </w:rPr>
        <w:t xml:space="preserve">not</w:t>
      </w:r>
      <w:r>
        <w:t xml:space="preserve"> </w:t>
      </w:r>
      <w:r>
        <w:t xml:space="preserve">what the question asks for. Common variations:</w:t>
      </w:r>
    </w:p>
    <w:p>
      <w:pPr>
        <w:pStyle w:val="Compact"/>
        <w:numPr>
          <w:ilvl w:val="0"/>
          <w:numId w:val="1125"/>
        </w:numPr>
      </w:pPr>
      <w:r>
        <w:t xml:space="preserve">You solve for</w:t>
      </w:r>
      <w:r>
        <w:t xml:space="preserve"> </w:t>
      </w:r>
      <m:oMath>
        <m:r>
          <m:t>x</m:t>
        </m:r>
      </m:oMath>
      <w:r>
        <w:t xml:space="preserve">, but the question asks for</w:t>
      </w:r>
      <w:r>
        <w:t xml:space="preserve"> </w:t>
      </w:r>
      <m:oMath>
        <m:r>
          <m:t>2</m:t>
        </m:r>
        <m:r>
          <m:t>x</m:t>
        </m:r>
      </m:oMath>
      <w:r>
        <w:t xml:space="preserve">, or</w:t>
      </w:r>
      <w:r>
        <w:t xml:space="preserve"> </w:t>
      </w:r>
      <m:oMath>
        <m:r>
          <m:t>x</m:t>
        </m:r>
        <m:r>
          <m:rPr>
            <m:sty m:val="p"/>
          </m:rPr>
          <m:t>+</m:t>
        </m:r>
        <m:r>
          <m:t>3</m:t>
        </m:r>
      </m:oMath>
      <w:r>
        <w:t xml:space="preserve">, or</w:t>
      </w:r>
      <w:r>
        <w:t xml:space="preserve"> </w:t>
      </w:r>
      <m:oMath>
        <m:r>
          <m:t>y</m:t>
        </m:r>
      </m:oMath>
      <w:r>
        <w:t xml:space="preserve">.</w:t>
      </w:r>
    </w:p>
    <w:p>
      <w:pPr>
        <w:pStyle w:val="Compact"/>
        <w:numPr>
          <w:ilvl w:val="0"/>
          <w:numId w:val="1125"/>
        </w:numPr>
      </w:pPr>
      <w:r>
        <w:t xml:space="preserve">You find the smaller value, but the question asks for the larger.</w:t>
      </w:r>
    </w:p>
    <w:p>
      <w:pPr>
        <w:pStyle w:val="Compact"/>
        <w:numPr>
          <w:ilvl w:val="0"/>
          <w:numId w:val="1125"/>
        </w:numPr>
      </w:pPr>
      <w:r>
        <w:t xml:space="preserve">You compute the cost before tax, but the question asks for the total cost.</w:t>
      </w:r>
    </w:p>
    <w:p>
      <w:pPr>
        <w:pStyle w:val="Compact"/>
        <w:numPr>
          <w:ilvl w:val="0"/>
          <w:numId w:val="1125"/>
        </w:numPr>
      </w:pPr>
      <w:r>
        <w:t xml:space="preserve">You find the number of one type of item, but the question asks for the number of the other type.</w:t>
      </w:r>
    </w:p>
    <w:p>
      <w:pPr>
        <w:pStyle w:val="FirstParagraph"/>
      </w:pPr>
      <w:r>
        <w:rPr>
          <w:b/>
          <w:bCs/>
        </w:rPr>
        <w:t xml:space="preserve">Defense</w:t>
      </w:r>
      <w:r>
        <w:t xml:space="preserve">: Circle or underline what the question is asking for</w:t>
      </w:r>
      <w:r>
        <w:t xml:space="preserve"> </w:t>
      </w:r>
      <w:r>
        <w:rPr>
          <w:i/>
          <w:iCs/>
        </w:rPr>
        <w:t xml:space="preserve">before</w:t>
      </w:r>
      <w:r>
        <w:t xml:space="preserve"> </w:t>
      </w:r>
      <w:r>
        <w:t xml:space="preserve">you start solving. After solving, re-read the question to confirm you’ve answered it.</w:t>
      </w:r>
    </w:p>
    <w:bookmarkEnd w:id="259"/>
    <w:bookmarkStart w:id="260" w:name="X1f966e0935de5881eb10edc6b7062c6524e76dc"/>
    <w:p>
      <w:pPr>
        <w:pStyle w:val="Heading3"/>
      </w:pPr>
      <w:r>
        <w:t xml:space="preserve">3.6.7 Time Management for Heart of Algebra Questions</w:t>
      </w:r>
    </w:p>
    <w:p>
      <w:pPr>
        <w:pStyle w:val="FirstParagraph"/>
      </w:pPr>
      <w:r>
        <w:t xml:space="preserve">Heart of Algebra questions span the full difficulty range. Here is a strategic approach:</w:t>
      </w:r>
    </w:p>
    <w:p>
      <w:pPr>
        <w:pStyle w:val="Compact"/>
        <w:numPr>
          <w:ilvl w:val="0"/>
          <w:numId w:val="1126"/>
        </w:numPr>
      </w:pPr>
      <w:r>
        <w:rPr>
          <w:b/>
          <w:bCs/>
        </w:rPr>
        <w:t xml:space="preserve">Easy questions (first third of the test)</w:t>
      </w:r>
      <w:r>
        <w:t xml:space="preserve">: These should take 20–40 seconds each. If you find yourself spending more than a minute, you’ve either made an error or chosen an inefficient method. Reassess.</w:t>
      </w:r>
    </w:p>
    <w:p>
      <w:pPr>
        <w:pStyle w:val="Compact"/>
        <w:numPr>
          <w:ilvl w:val="0"/>
          <w:numId w:val="1126"/>
        </w:numPr>
      </w:pPr>
      <w:r>
        <w:rPr>
          <w:b/>
          <w:bCs/>
        </w:rPr>
        <w:t xml:space="preserve">Medium questions (middle third)</w:t>
      </w:r>
      <w:r>
        <w:t xml:space="preserve">: These may require 1–1.5 minutes. Set up carefully, solve methodically, and verify.</w:t>
      </w:r>
    </w:p>
    <w:p>
      <w:pPr>
        <w:pStyle w:val="Compact"/>
        <w:numPr>
          <w:ilvl w:val="0"/>
          <w:numId w:val="1126"/>
        </w:numPr>
      </w:pPr>
      <w:r>
        <w:rPr>
          <w:b/>
          <w:bCs/>
        </w:rPr>
        <w:t xml:space="preserve">Hard questions (final third)</w:t>
      </w:r>
      <w:r>
        <w:t xml:space="preserve">: These may require 1.5–2 minutes. If you’re stuck after 90 seconds, flag the question, make an educated guess, and return if time permits.</w:t>
      </w:r>
    </w:p>
    <w:p>
      <w:pPr>
        <w:pStyle w:val="FirstParagraph"/>
      </w:pPr>
      <w:r>
        <w:rPr>
          <w:b/>
          <w:bCs/>
        </w:rPr>
        <w:t xml:space="preserve">The</w:t>
      </w:r>
      <w:r>
        <w:rPr>
          <w:b/>
          <w:bCs/>
        </w:rPr>
        <w:t xml:space="preserve"> </w:t>
      </w:r>
      <w:r>
        <w:rPr>
          <w:b/>
          <w:bCs/>
        </w:rPr>
        <w:t xml:space="preserve">“</w:t>
      </w:r>
      <w:r>
        <w:rPr>
          <w:b/>
          <w:bCs/>
        </w:rPr>
        <w:t xml:space="preserve">two-pass</w:t>
      </w:r>
      <w:r>
        <w:rPr>
          <w:b/>
          <w:bCs/>
        </w:rPr>
        <w:t xml:space="preserve">”</w:t>
      </w:r>
      <w:r>
        <w:rPr>
          <w:b/>
          <w:bCs/>
        </w:rPr>
        <w:t xml:space="preserve"> </w:t>
      </w:r>
      <w:r>
        <w:rPr>
          <w:b/>
          <w:bCs/>
        </w:rPr>
        <w:t xml:space="preserve">strategy</w:t>
      </w:r>
      <w:r>
        <w:t xml:space="preserve">:</w:t>
      </w:r>
      <w:r>
        <w:t xml:space="preserve"> </w:t>
      </w:r>
      <w:r>
        <w:t xml:space="preserve">1. First pass: Answer all questions you can solve quickly and confidently. Flag anything that requires more than 30 seconds of thought.</w:t>
      </w:r>
      <w:r>
        <w:t xml:space="preserve"> </w:t>
      </w:r>
      <w:r>
        <w:t xml:space="preserve">2. Second pass: Return to flagged questions with remaining time. Now that you’ve secured the easy points, you can afford to spend more time on harder problems.</w:t>
      </w:r>
    </w:p>
    <w:bookmarkEnd w:id="260"/>
    <w:bookmarkStart w:id="261" w:name="calculator-strategy-for-heart-of-algebra"/>
    <w:p>
      <w:pPr>
        <w:pStyle w:val="Heading3"/>
      </w:pPr>
      <w:r>
        <w:t xml:space="preserve">3.6.8 Calculator Strategy for Heart of Algebra</w:t>
      </w:r>
    </w:p>
    <w:p>
      <w:pPr>
        <w:pStyle w:val="FirstParagraph"/>
      </w:pPr>
      <w:r>
        <w:t xml:space="preserve">While a calculator is permitted on the entire ACT Math section, strategic use is essential:</w:t>
      </w:r>
    </w:p>
    <w:p>
      <w:pPr>
        <w:pStyle w:val="BodyText"/>
      </w:pPr>
      <w:r>
        <w:rPr>
          <w:b/>
          <w:bCs/>
        </w:rPr>
        <w:t xml:space="preserve">Use the calculator for:</w:t>
      </w:r>
      <w:r>
        <w:t xml:space="preserve"> </w:t>
      </w:r>
      <w:r>
        <w:t xml:space="preserve">- Arithmetic with large numbers or decimals.</w:t>
      </w:r>
      <w:r>
        <w:t xml:space="preserve"> </w:t>
      </w:r>
      <w:r>
        <w:t xml:space="preserve">- Checking your algebraic work.</w:t>
      </w:r>
      <w:r>
        <w:t xml:space="preserve"> </w:t>
      </w:r>
      <w:r>
        <w:t xml:space="preserve">- Evaluating functions at specific values.</w:t>
      </w:r>
      <w:r>
        <w:t xml:space="preserve"> </w:t>
      </w:r>
      <w:r>
        <w:t xml:space="preserve">- Solving systems using the graphing or solver features (if available).</w:t>
      </w:r>
    </w:p>
    <w:p>
      <w:pPr>
        <w:pStyle w:val="BodyText"/>
      </w:pPr>
      <w:r>
        <w:rPr>
          <w:b/>
          <w:bCs/>
        </w:rPr>
        <w:t xml:space="preserve">Do NOT use the calculator for:</w:t>
      </w:r>
      <w:r>
        <w:t xml:space="preserve"> </w:t>
      </w:r>
      <w:r>
        <w:t xml:space="preserve">- Simple arithmetic you can do mentally (e.g.,</w:t>
      </w:r>
      <w:r>
        <w:t xml:space="preserve"> </w:t>
      </w:r>
      <m:oMath>
        <m:r>
          <m:t>3</m:t>
        </m:r>
        <m:r>
          <m:rPr>
            <m:sty m:val="p"/>
          </m:rPr>
          <m:t>×</m:t>
        </m:r>
        <m:r>
          <m:t>4</m:t>
        </m:r>
      </m:oMath>
      <w:r>
        <w:t xml:space="preserve">,</w:t>
      </w:r>
      <w:r>
        <w:t xml:space="preserve"> </w:t>
      </w:r>
      <m:oMath>
        <m:r>
          <m:t>15</m:t>
        </m:r>
        <m:r>
          <m:rPr>
            <m:sty m:val="p"/>
          </m:rPr>
          <m:t>+</m:t>
        </m:r>
        <m:r>
          <m:t>7</m:t>
        </m:r>
      </m:oMath>
      <w:r>
        <w:t xml:space="preserve">).</w:t>
      </w:r>
      <w:r>
        <w:t xml:space="preserve"> </w:t>
      </w:r>
      <w:r>
        <w:t xml:space="preserve">- Problems where estimation is faster.</w:t>
      </w:r>
      <w:r>
        <w:t xml:space="preserve"> </w:t>
      </w:r>
      <w:r>
        <w:t xml:space="preserve">- Problems where algebraic reasoning eliminates the need for computation.</w:t>
      </w:r>
    </w:p>
    <w:p>
      <w:pPr>
        <w:pStyle w:val="BodyText"/>
      </w:pPr>
      <w:r>
        <w:rPr>
          <w:b/>
          <w:bCs/>
        </w:rPr>
        <w:t xml:space="preserve">Calculator discipline</w:t>
      </w:r>
      <w:r>
        <w:t xml:space="preserve">: Set up the problem on paper</w:t>
      </w:r>
      <w:r>
        <w:t xml:space="preserve"> </w:t>
      </w:r>
      <w:r>
        <w:rPr>
          <w:i/>
          <w:iCs/>
        </w:rPr>
        <w:t xml:space="preserve">first</w:t>
      </w:r>
      <w:r>
        <w:t xml:space="preserve">. Know what you’re going to type into the calculator before you type it. This prevents</w:t>
      </w:r>
      <w:r>
        <w:t xml:space="preserve"> </w:t>
      </w:r>
      <w:r>
        <w:t xml:space="preserve">“</w:t>
      </w:r>
      <w:r>
        <w:t xml:space="preserve">fumbling</w:t>
      </w:r>
      <w:r>
        <w:t xml:space="preserve">”</w:t>
      </w:r>
      <w:r>
        <w:t xml:space="preserve"> </w:t>
      </w:r>
      <w:r>
        <w:t xml:space="preserve">errors where you accidentally enter the wrong number or operation.</w:t>
      </w:r>
    </w:p>
    <w:bookmarkEnd w:id="261"/>
    <w:bookmarkStart w:id="262" w:name="common-errors-and-how-to-avoid-them"/>
    <w:p>
      <w:pPr>
        <w:pStyle w:val="Heading3"/>
      </w:pPr>
      <w:r>
        <w:t xml:space="preserve">3.6.9 Common Errors and How to Avoid Them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Error</w:t>
            </w:r>
          </w:p>
        </w:tc>
        <w:tc>
          <w:tcPr/>
          <w:p>
            <w:pPr>
              <w:pStyle w:val="Compact"/>
              <w:jc w:val="left"/>
            </w:pPr>
            <w:r>
              <w:t xml:space="preserve">How to Avoid It</w:t>
            </w:r>
          </w:p>
        </w:tc>
      </w:tr>
      <w:tr>
        <w:tc>
          <w:tcPr/>
          <w:p>
            <w:pPr>
              <w:pStyle w:val="Compact"/>
              <w:jc w:val="left"/>
            </w:pPr>
            <w:r>
              <w:t xml:space="preserve">Sign errors (especially with negatives)</w:t>
            </w:r>
          </w:p>
        </w:tc>
        <w:tc>
          <w:tcPr/>
          <w:p>
            <w:pPr>
              <w:pStyle w:val="Compact"/>
              <w:jc w:val="left"/>
            </w:pPr>
            <w:r>
              <w:t xml:space="preserve">Write out every step; double-check signs when distributing or combining like terms</w:t>
            </w:r>
          </w:p>
        </w:tc>
      </w:tr>
      <w:tr>
        <w:tc>
          <w:tcPr/>
          <w:p>
            <w:pPr>
              <w:pStyle w:val="Compact"/>
              <w:jc w:val="left"/>
            </w:pPr>
            <w:r>
              <w:t xml:space="preserve">Arithmetic under time pressure</w:t>
            </w:r>
          </w:p>
        </w:tc>
        <w:tc>
          <w:tcPr/>
          <w:p>
            <w:pPr>
              <w:pStyle w:val="Compact"/>
              <w:jc w:val="left"/>
            </w:pPr>
            <w:r>
              <w:t xml:space="preserve">Use the calculator for verification; practice mental math regularly</w:t>
            </w:r>
          </w:p>
        </w:tc>
      </w:tr>
      <w:tr>
        <w:tc>
          <w:tcPr/>
          <w:p>
            <w:pPr>
              <w:pStyle w:val="Compact"/>
              <w:jc w:val="left"/>
            </w:pPr>
            <w:r>
              <w:t xml:space="preserve">Solving for the wrong variable</w:t>
            </w:r>
          </w:p>
        </w:tc>
        <w:tc>
          <w:tcPr/>
          <w:p>
            <w:pPr>
              <w:pStyle w:val="Compact"/>
              <w:jc w:val="left"/>
            </w:pPr>
            <w:r>
              <w:t xml:space="preserve">Circle what the question asks for; re-read after solving</w:t>
            </w:r>
          </w:p>
        </w:tc>
      </w:tr>
      <w:tr>
        <w:tc>
          <w:tcPr/>
          <w:p>
            <w:pPr>
              <w:pStyle w:val="Compact"/>
              <w:jc w:val="left"/>
            </w:pPr>
            <w:r>
              <w:t xml:space="preserve">Misreading the question</w:t>
            </w:r>
          </w:p>
        </w:tc>
        <w:tc>
          <w:tcPr/>
          <w:p>
            <w:pPr>
              <w:pStyle w:val="Compact"/>
              <w:jc w:val="left"/>
            </w:pPr>
            <w:r>
              <w:t xml:space="preserve">Underline key words; read the full question before starting</w:t>
            </w:r>
          </w:p>
        </w:tc>
      </w:tr>
      <w:tr>
        <w:tc>
          <w:tcPr/>
          <w:p>
            <w:pPr>
              <w:pStyle w:val="Compact"/>
              <w:jc w:val="left"/>
            </w:pPr>
            <w:r>
              <w:t xml:space="preserve">Forgetting to flip the inequality sign</w:t>
            </w:r>
          </w:p>
        </w:tc>
        <w:tc>
          <w:tcPr/>
          <w:p>
            <w:pPr>
              <w:pStyle w:val="Compact"/>
              <w:jc w:val="left"/>
            </w:pPr>
            <w:r>
              <w:t xml:space="preserve">Highlight any step where you multiply/divide by a negative; make the flip immediately</w:t>
            </w:r>
          </w:p>
        </w:tc>
      </w:tr>
      <w:tr>
        <w:tc>
          <w:tcPr/>
          <w:p>
            <w:pPr>
              <w:pStyle w:val="Compact"/>
              <w:jc w:val="left"/>
            </w:pPr>
            <w:r>
              <w:t xml:space="preserve">Confusing</w:t>
            </w:r>
            <w:r>
              <w:t xml:space="preserve"> </w:t>
            </w:r>
            <w:r>
              <w:t xml:space="preserve">“</w:t>
            </w:r>
            <w:r>
              <w:t xml:space="preserve">parallel</w:t>
            </w:r>
            <w:r>
              <w:t xml:space="preserve">”</w:t>
            </w:r>
            <w:r>
              <w:t xml:space="preserve"> </w:t>
            </w:r>
            <w:r>
              <w:t xml:space="preserve">and</w:t>
            </w:r>
            <w:r>
              <w:t xml:space="preserve"> </w:t>
            </w:r>
            <w:r>
              <w:t xml:space="preserve">“</w:t>
            </w:r>
            <w:r>
              <w:t xml:space="preserve">perpendicular</w:t>
            </w:r>
            <w:r>
              <w:t xml:space="preserve">”</w:t>
            </w:r>
            <w:r>
              <w:t xml:space="preserve"> </w:t>
            </w:r>
            <w:r>
              <w:t xml:space="preserve">slope conditions</w:t>
            </w:r>
          </w:p>
        </w:tc>
        <w:tc>
          <w:tcPr/>
          <w:p>
            <w:pPr>
              <w:pStyle w:val="Compact"/>
              <w:jc w:val="left"/>
            </w:pPr>
            <w:r>
              <w:t xml:space="preserve">Memorize: parallel = same slope; perpendicular = negative reciprocal</w:t>
            </w:r>
          </w:p>
        </w:tc>
      </w:tr>
      <w:tr>
        <w:tc>
          <w:tcPr/>
          <w:p>
            <w:pPr>
              <w:pStyle w:val="Compact"/>
              <w:jc w:val="left"/>
            </w:pPr>
            <w:r>
              <w:t xml:space="preserve">Assuming figures are drawn to scale</w:t>
            </w:r>
          </w:p>
        </w:tc>
        <w:tc>
          <w:tcPr/>
          <w:p>
            <w:pPr>
              <w:pStyle w:val="Compact"/>
              <w:jc w:val="left"/>
            </w:pPr>
            <w:r>
              <w:t xml:space="preserve">Remember the ACT’s standard assumption: figures are NOT necessarily drawn to scale</w:t>
            </w:r>
          </w:p>
        </w:tc>
      </w:tr>
      <w:tr>
        <w:tc>
          <w:tcPr/>
          <w:p>
            <w:pPr>
              <w:pStyle w:val="Compact"/>
              <w:jc w:val="left"/>
            </w:pPr>
            <w:r>
              <w:t xml:space="preserve">Not checking solutions</w:t>
            </w:r>
          </w:p>
        </w:tc>
        <w:tc>
          <w:tcPr/>
          <w:p>
            <w:pPr>
              <w:pStyle w:val="Compact"/>
              <w:jc w:val="left"/>
            </w:pPr>
            <w:r>
              <w:t xml:space="preserve">Substitute your answer back into the original equation(s) to verify</w:t>
            </w:r>
          </w:p>
        </w:tc>
      </w:tr>
    </w:tbl>
    <w:p>
      <w:r>
        <w:pict>
          <v:rect style="width:0;height:1.5pt" o:hralign="center" o:hrstd="t" o:hr="t"/>
        </w:pict>
      </w:r>
    </w:p>
    <w:bookmarkEnd w:id="262"/>
    <w:bookmarkEnd w:id="263"/>
    <w:bookmarkStart w:id="274" w:name="advanced-nuances-and-edge-cases"/>
    <w:p>
      <w:pPr>
        <w:pStyle w:val="Heading2"/>
      </w:pPr>
      <w:r>
        <w:t xml:space="preserve">3.7 — Advanced Nuances and Edge Cases</w:t>
      </w:r>
    </w:p>
    <w:bookmarkStart w:id="264" w:name="collinear-points"/>
    <w:p>
      <w:pPr>
        <w:pStyle w:val="Heading3"/>
      </w:pPr>
      <w:r>
        <w:t xml:space="preserve">3.7.1 Collinear Points</w:t>
      </w:r>
    </w:p>
    <w:p>
      <w:pPr>
        <w:pStyle w:val="FirstParagraph"/>
      </w:pPr>
      <w:r>
        <w:t xml:space="preserve">Three or more points are</w:t>
      </w:r>
      <w:r>
        <w:t xml:space="preserve"> </w:t>
      </w:r>
      <w:r>
        <w:rPr>
          <w:b/>
          <w:bCs/>
        </w:rPr>
        <w:t xml:space="preserve">collinear</w:t>
      </w:r>
      <w:r>
        <w:t xml:space="preserve"> </w:t>
      </w:r>
      <w:r>
        <w:t xml:space="preserve">if they lie on the same line. To test collinearity, compute the slope between each pair of points. If all slopes are equal, the points are collinear.</w:t>
      </w:r>
    </w:p>
    <w:p>
      <w:pPr>
        <w:pStyle w:val="BodyText"/>
      </w:pPr>
      <w:r>
        <w:rPr>
          <w:b/>
          <w:bCs/>
        </w:rPr>
        <w:t xml:space="preserve">ACT Application</w:t>
      </w:r>
      <w:r>
        <w:t xml:space="preserve">: A question may give you three points and ask whether they are collinear, or may give you two points and a third with an unknown coordinate, asking for the value that makes them collinear.</w:t>
      </w:r>
    </w:p>
    <w:bookmarkEnd w:id="264"/>
    <w:bookmarkStart w:id="265" w:name="X01227bbb892ebee79c894a8bdf85ee2e4952b2d"/>
    <w:p>
      <w:pPr>
        <w:pStyle w:val="Heading3"/>
      </w:pPr>
      <w:r>
        <w:t xml:space="preserve">3.7.2 The Relationship Between Equations and Their Graphs</w:t>
      </w:r>
    </w:p>
    <w:p>
      <w:pPr>
        <w:pStyle w:val="FirstParagraph"/>
      </w:pPr>
      <w:r>
        <w:t xml:space="preserve">Every linear equation in two variables corresponds to exactly one line in the coordinate plane, and every line in the coordinate plane corresponds to exactly one linear equation (except vertical lines, which cannot be written in slope-intercept form but can be written as</w:t>
      </w:r>
      <w:r>
        <w:t xml:space="preserve"> </w:t>
      </w:r>
      <m:oMath>
        <m:r>
          <m:t>x</m:t>
        </m:r>
        <m:r>
          <m:rPr>
            <m:sty m:val="p"/>
          </m:rPr>
          <m:t>=</m:t>
        </m:r>
        <m:r>
          <m:t>k</m:t>
        </m:r>
      </m:oMath>
      <w:r>
        <w:t xml:space="preserve">).</w:t>
      </w:r>
    </w:p>
    <w:p>
      <w:pPr>
        <w:pStyle w:val="BodyText"/>
      </w:pPr>
      <w:r>
        <w:rPr>
          <w:b/>
          <w:bCs/>
        </w:rPr>
        <w:t xml:space="preserve">Implication</w:t>
      </w:r>
      <w:r>
        <w:t xml:space="preserve">: If two equations produce the same line, they are equivalent (one is a nonzero multiple of the other). The ACT may test this by asking which of several equations has the same graph as a given equation.</w:t>
      </w:r>
    </w:p>
    <w:bookmarkEnd w:id="265"/>
    <w:bookmarkStart w:id="266" w:name="Xb5a6517ae3bb77be7502f80fd168e88fb941826"/>
    <w:p>
      <w:pPr>
        <w:pStyle w:val="Heading3"/>
      </w:pPr>
      <w:r>
        <w:t xml:space="preserve">3.7.3 Horizontal and Vertical Lines — Special Cases Revisited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Type</w:t>
            </w:r>
          </w:p>
        </w:tc>
        <w:tc>
          <w:tcPr/>
          <w:p>
            <w:pPr>
              <w:pStyle w:val="Compact"/>
              <w:jc w:val="left"/>
            </w:pPr>
            <w:r>
              <w:t xml:space="preserve">Equation</w:t>
            </w:r>
          </w:p>
        </w:tc>
        <w:tc>
          <w:tcPr/>
          <w:p>
            <w:pPr>
              <w:pStyle w:val="Compact"/>
              <w:jc w:val="left"/>
            </w:pPr>
            <w:r>
              <w:t xml:space="preserve">Slope</w:t>
            </w:r>
          </w:p>
        </w:tc>
        <w:tc>
          <w:tcPr/>
          <w:p>
            <w:pPr>
              <w:pStyle w:val="Compact"/>
              <w:jc w:val="left"/>
            </w:pPr>
            <m:oMath>
              <m:r>
                <m:t>y</m:t>
              </m:r>
            </m:oMath>
            <w:r>
              <w:t xml:space="preserve">-intercept</w:t>
            </w:r>
          </w:p>
        </w:tc>
      </w:tr>
      <w:tr>
        <w:tc>
          <w:tcPr/>
          <w:p>
            <w:pPr>
              <w:pStyle w:val="Compact"/>
              <w:jc w:val="left"/>
            </w:pPr>
            <w:r>
              <w:t xml:space="preserve">Horizontal</w:t>
            </w:r>
          </w:p>
        </w:tc>
        <w:tc>
          <w:tcPr/>
          <w:p>
            <w:pPr>
              <w:pStyle w:val="Compact"/>
              <w:jc w:val="left"/>
            </w:pPr>
            <m:oMath>
              <m:r>
                <m:t>y</m:t>
              </m:r>
              <m:r>
                <m:rPr>
                  <m:sty m:val="p"/>
                </m:rPr>
                <m:t>=</m:t>
              </m:r>
              <m:r>
                <m:t>k</m:t>
              </m:r>
            </m:oMath>
          </w:p>
        </w:tc>
        <w:tc>
          <w:tcPr/>
          <w:p>
            <w:pPr>
              <w:pStyle w:val="Compact"/>
              <w:jc w:val="left"/>
            </w:pPr>
            <m:oMath>
              <m:r>
                <m:t>0</m:t>
              </m:r>
            </m:oMath>
          </w:p>
        </w:tc>
        <w:tc>
          <w:tcPr/>
          <w:p>
            <w:pPr>
              <w:pStyle w:val="Compact"/>
              <w:jc w:val="left"/>
            </w:pPr>
            <m:oMath>
              <m:d>
                <m:dPr>
                  <m:begChr m:val="("/>
                  <m:endChr m:val=")"/>
                  <m:sepChr m:val=""/>
                  <m:grow/>
                </m:dPr>
                <m:e>
                  <m:r>
                    <m:t>0</m:t>
                  </m:r>
                  <m:r>
                    <m:rPr>
                      <m:sty m:val="p"/>
                    </m:rPr>
                    <m:t>,</m:t>
                  </m:r>
                  <m:r>
                    <m:t>k</m:t>
                  </m:r>
                </m:e>
              </m:d>
            </m:oMath>
          </w:p>
        </w:tc>
      </w:tr>
      <w:tr>
        <w:tc>
          <w:tcPr/>
          <w:p>
            <w:pPr>
              <w:pStyle w:val="Compact"/>
              <w:jc w:val="left"/>
            </w:pPr>
            <w:r>
              <w:t xml:space="preserve">Vertical</w:t>
            </w:r>
          </w:p>
        </w:tc>
        <w:tc>
          <w:tcPr/>
          <w:p>
            <w:pPr>
              <w:pStyle w:val="Compact"/>
              <w:jc w:val="left"/>
            </w:pPr>
            <m:oMath>
              <m:r>
                <m:t>x</m:t>
              </m:r>
              <m:r>
                <m:rPr>
                  <m:sty m:val="p"/>
                </m:rPr>
                <m:t>=</m:t>
              </m:r>
              <m:r>
                <m:t>k</m:t>
              </m:r>
            </m:oMath>
          </w:p>
        </w:tc>
        <w:tc>
          <w:tcPr/>
          <w:p>
            <w:pPr>
              <w:pStyle w:val="Compact"/>
              <w:jc w:val="left"/>
            </w:pPr>
            <w:r>
              <w:t xml:space="preserve">Undefined</w:t>
            </w:r>
          </w:p>
        </w:tc>
        <w:tc>
          <w:tcPr/>
          <w:p>
            <w:pPr>
              <w:pStyle w:val="Compact"/>
              <w:jc w:val="left"/>
            </w:pPr>
            <w:r>
              <w:t xml:space="preserve">None (unless</w:t>
            </w:r>
            <w:r>
              <w:t xml:space="preserve"> </w:t>
            </w:r>
            <m:oMath>
              <m:r>
                <m:t>k</m:t>
              </m:r>
              <m:r>
                <m:rPr>
                  <m:sty m:val="p"/>
                </m:rPr>
                <m:t>=</m:t>
              </m:r>
              <m:r>
                <m:t>0</m:t>
              </m:r>
            </m:oMath>
            <w:r>
              <w:t xml:space="preserve">, in which case it’s the</w:t>
            </w:r>
            <w:r>
              <w:t xml:space="preserve"> </w:t>
            </w:r>
            <m:oMath>
              <m:r>
                <m:t>y</m:t>
              </m:r>
            </m:oMath>
            <w:r>
              <w:t xml:space="preserve">-axis)</w:t>
            </w:r>
          </w:p>
        </w:tc>
      </w:tr>
    </w:tbl>
    <w:p>
      <w:pPr>
        <w:pStyle w:val="BodyText"/>
      </w:pPr>
      <w:r>
        <w:rPr>
          <w:b/>
          <w:bCs/>
        </w:rPr>
        <w:t xml:space="preserve">ACT Trap</w:t>
      </w:r>
      <w:r>
        <w:t xml:space="preserve">: The line</w:t>
      </w:r>
      <w:r>
        <w:t xml:space="preserve"> </w:t>
      </w:r>
      <m:oMath>
        <m:r>
          <m:t>y</m:t>
        </m:r>
        <m:r>
          <m:rPr>
            <m:sty m:val="p"/>
          </m:rPr>
          <m:t>=</m:t>
        </m:r>
        <m:r>
          <m:t>0</m:t>
        </m:r>
      </m:oMath>
      <w:r>
        <w:t xml:space="preserve"> </w:t>
      </w:r>
      <w:r>
        <w:t xml:space="preserve">is the</w:t>
      </w:r>
      <w:r>
        <w:t xml:space="preserve"> </w:t>
      </w:r>
      <m:oMath>
        <m:r>
          <m:t>x</m:t>
        </m:r>
      </m:oMath>
      <w:r>
        <w:t xml:space="preserve">-axis. The line</w:t>
      </w:r>
      <w:r>
        <w:t xml:space="preserve"> </w:t>
      </w:r>
      <m:oMath>
        <m:r>
          <m:t>x</m:t>
        </m:r>
        <m:r>
          <m:rPr>
            <m:sty m:val="p"/>
          </m:rPr>
          <m:t>=</m:t>
        </m:r>
        <m:r>
          <m:t>0</m:t>
        </m:r>
      </m:oMath>
      <w:r>
        <w:t xml:space="preserve"> </w:t>
      </w:r>
      <w:r>
        <w:t xml:space="preserve">is the</w:t>
      </w:r>
      <w:r>
        <w:t xml:space="preserve"> </w:t>
      </w:r>
      <m:oMath>
        <m:r>
          <m:t>y</m:t>
        </m:r>
      </m:oMath>
      <w:r>
        <w:t xml:space="preserve">-axis. Students sometimes confuse these.</w:t>
      </w:r>
    </w:p>
    <w:bookmarkEnd w:id="266"/>
    <w:bookmarkStart w:id="267" w:name="X8352f9cff6a0e0aee225a7c766ce74dafd2c32c"/>
    <w:p>
      <w:pPr>
        <w:pStyle w:val="Heading3"/>
      </w:pPr>
      <w:r>
        <w:t xml:space="preserve">3.7.4 The Zero Slope vs. Undefined Slope Distinction</w:t>
      </w:r>
    </w:p>
    <w:p>
      <w:pPr>
        <w:pStyle w:val="Compact"/>
        <w:numPr>
          <w:ilvl w:val="0"/>
          <w:numId w:val="1127"/>
        </w:numPr>
      </w:pPr>
      <w:r>
        <w:rPr>
          <w:b/>
          <w:bCs/>
        </w:rPr>
        <w:t xml:space="preserve">Zero slope</w:t>
      </w:r>
      <w:r>
        <w:t xml:space="preserve"> </w:t>
      </w:r>
      <w:r>
        <w:t xml:space="preserve">(</w:t>
      </w:r>
      <m:oMath>
        <m:r>
          <m:t>m</m:t>
        </m:r>
        <m:r>
          <m:rPr>
            <m:sty m:val="p"/>
          </m:rPr>
          <m:t>=</m:t>
        </m:r>
        <m:r>
          <m:t>0</m:t>
        </m:r>
      </m:oMath>
      <w:r>
        <w:t xml:space="preserve">): The line is horizontal.</w:t>
      </w:r>
      <w:r>
        <w:t xml:space="preserve"> </w:t>
      </w:r>
      <m:oMath>
        <m:r>
          <m:t>y</m:t>
        </m:r>
      </m:oMath>
      <w:r>
        <w:t xml:space="preserve"> </w:t>
      </w:r>
      <w:r>
        <w:t xml:space="preserve">does not change as</w:t>
      </w:r>
      <w:r>
        <w:t xml:space="preserve"> </w:t>
      </w:r>
      <m:oMath>
        <m:r>
          <m:t>x</m:t>
        </m:r>
      </m:oMath>
      <w:r>
        <w:t xml:space="preserve"> </w:t>
      </w:r>
      <w:r>
        <w:t xml:space="preserve">changes. The equation is</w:t>
      </w:r>
      <w:r>
        <w:t xml:space="preserve"> </w:t>
      </w:r>
      <m:oMath>
        <m:r>
          <m:t>y</m:t>
        </m:r>
        <m:r>
          <m:rPr>
            <m:sty m:val="p"/>
          </m:rPr>
          <m:t>=</m:t>
        </m:r>
        <m:r>
          <m:t>k</m:t>
        </m:r>
      </m:oMath>
      <w:r>
        <w:t xml:space="preserve">.</w:t>
      </w:r>
    </w:p>
    <w:p>
      <w:pPr>
        <w:pStyle w:val="Compact"/>
        <w:numPr>
          <w:ilvl w:val="0"/>
          <w:numId w:val="1127"/>
        </w:numPr>
      </w:pPr>
      <w:r>
        <w:rPr>
          <w:b/>
          <w:bCs/>
        </w:rPr>
        <w:t xml:space="preserve">Undefined slope</w:t>
      </w:r>
      <w:r>
        <w:t xml:space="preserve">: The line is vertical.</w:t>
      </w:r>
      <w:r>
        <w:t xml:space="preserve"> </w:t>
      </w:r>
      <m:oMath>
        <m:r>
          <m:t>x</m:t>
        </m:r>
      </m:oMath>
      <w:r>
        <w:t xml:space="preserve"> </w:t>
      </w:r>
      <w:r>
        <w:t xml:space="preserve">does not change. The equation is</w:t>
      </w:r>
      <w:r>
        <w:t xml:space="preserve"> </w:t>
      </w:r>
      <m:oMath>
        <m:r>
          <m:t>x</m:t>
        </m:r>
        <m:r>
          <m:rPr>
            <m:sty m:val="p"/>
          </m:rPr>
          <m:t>=</m:t>
        </m:r>
        <m:r>
          <m:t>k</m:t>
        </m:r>
      </m:oMath>
      <w:r>
        <w:t xml:space="preserve">. The slope formula gives division by zero, which is undefined.</w:t>
      </w:r>
    </w:p>
    <w:p>
      <w:pPr>
        <w:pStyle w:val="FirstParagraph"/>
      </w:pPr>
      <w:r>
        <w:rPr>
          <w:b/>
          <w:bCs/>
        </w:rPr>
        <w:t xml:space="preserve">Mnemonic</w:t>
      </w:r>
      <w:r>
        <w:t xml:space="preserve">:</w:t>
      </w:r>
      <w:r>
        <w:t xml:space="preserve"> </w:t>
      </w:r>
      <w:r>
        <w:t xml:space="preserve">“</w:t>
      </w:r>
      <w:r>
        <w:t xml:space="preserve">Zero slope = no rise = flat = horizontal.</w:t>
      </w:r>
      <w:r>
        <w:t xml:space="preserve">”</w:t>
      </w:r>
      <w:r>
        <w:t xml:space="preserve"> </w:t>
      </w:r>
      <w:r>
        <w:t xml:space="preserve">“</w:t>
      </w:r>
      <w:r>
        <w:t xml:space="preserve">Undefined slope = no run = straight up and down = vertical.</w:t>
      </w:r>
      <w:r>
        <w:t xml:space="preserve">”</w:t>
      </w:r>
    </w:p>
    <w:bookmarkEnd w:id="267"/>
    <w:bookmarkStart w:id="268" w:name="interpreting-intercepts-in-context"/>
    <w:p>
      <w:pPr>
        <w:pStyle w:val="Heading3"/>
      </w:pPr>
      <w:r>
        <w:t xml:space="preserve">3.7.5 Interpreting Intercepts in Context</w:t>
      </w:r>
    </w:p>
    <w:p>
      <w:pPr>
        <w:pStyle w:val="FirstParagraph"/>
      </w:pPr>
      <w:r>
        <w:t xml:space="preserve">In applied problems, both intercepts often have meaning:</w:t>
      </w:r>
    </w:p>
    <w:p>
      <w:pPr>
        <w:pStyle w:val="Compact"/>
        <w:numPr>
          <w:ilvl w:val="0"/>
          <w:numId w:val="1128"/>
        </w:numPr>
      </w:pPr>
      <m:oMath>
        <m:r>
          <m:t>y</m:t>
        </m:r>
      </m:oMath>
      <w:r>
        <w:rPr>
          <w:b/>
          <w:bCs/>
        </w:rPr>
        <w:t xml:space="preserve">-intercept</w:t>
      </w:r>
      <w:r>
        <w:t xml:space="preserve">: The value of the dependent variable when the independent variable is zero. In a cost problem, this is the fixed cost. In a population problem, this is the initial population. In a physics problem, this might be the initial position.</w:t>
      </w:r>
    </w:p>
    <w:p>
      <w:pPr>
        <w:pStyle w:val="Compact"/>
        <w:numPr>
          <w:ilvl w:val="0"/>
          <w:numId w:val="1128"/>
        </w:numPr>
      </w:pPr>
      <m:oMath>
        <m:r>
          <m:t>x</m:t>
        </m:r>
      </m:oMath>
      <w:r>
        <w:rPr>
          <w:b/>
          <w:bCs/>
        </w:rPr>
        <w:t xml:space="preserve">-intercept</w:t>
      </w:r>
      <w:r>
        <w:t xml:space="preserve">: The value of the independent variable when the dependent variable is zero. In a cost-revenue problem, this is the break-even point. In a physics problem, this might be the time when an object returns to the origin.</w:t>
      </w:r>
    </w:p>
    <w:p>
      <w:pPr>
        <w:pStyle w:val="FirstParagraph"/>
      </w:pPr>
      <w:r>
        <w:rPr>
          <w:b/>
          <w:bCs/>
        </w:rPr>
        <w:t xml:space="preserve">ACT Trap</w:t>
      </w:r>
      <w:r>
        <w:t xml:space="preserve">: The</w:t>
      </w:r>
      <w:r>
        <w:t xml:space="preserve"> </w:t>
      </w:r>
      <m:oMath>
        <m:r>
          <m:t>x</m:t>
        </m:r>
      </m:oMath>
      <w:r>
        <w:t xml:space="preserve">-intercept may not always be meaningful in context. If</w:t>
      </w:r>
      <w:r>
        <w:t xml:space="preserve"> </w:t>
      </w:r>
      <m:oMath>
        <m:r>
          <m:t>x</m:t>
        </m:r>
      </m:oMath>
      <w:r>
        <w:t xml:space="preserve"> </w:t>
      </w:r>
      <w:r>
        <w:t xml:space="preserve">represents time, a negative</w:t>
      </w:r>
      <w:r>
        <w:t xml:space="preserve"> </w:t>
      </w:r>
      <m:oMath>
        <m:r>
          <m:t>x</m:t>
        </m:r>
      </m:oMath>
      <w:r>
        <w:t xml:space="preserve">-intercept has no physical meaning (time before the start of the scenario). The ACT may test whether you recognize this.</w:t>
      </w:r>
    </w:p>
    <w:bookmarkEnd w:id="268"/>
    <w:bookmarkStart w:id="269" w:name="piecewise-linear-functions-introduction"/>
    <w:p>
      <w:pPr>
        <w:pStyle w:val="Heading3"/>
      </w:pPr>
      <w:r>
        <w:t xml:space="preserve">3.7.6 Piecewise Linear Functions (Introduction)</w:t>
      </w:r>
    </w:p>
    <w:p>
      <w:pPr>
        <w:pStyle w:val="FirstParagraph"/>
      </w:pPr>
      <w:r>
        <w:t xml:space="preserve">While piecewise functions are more commonly tested in the</w:t>
      </w:r>
      <w:r>
        <w:t xml:space="preserve"> </w:t>
      </w:r>
      <w:r>
        <w:t xml:space="preserve">“</w:t>
      </w:r>
      <w:r>
        <w:t xml:space="preserve">Functions</w:t>
      </w:r>
      <w:r>
        <w:t xml:space="preserve">”</w:t>
      </w:r>
      <w:r>
        <w:t xml:space="preserve"> </w:t>
      </w:r>
      <w:r>
        <w:t xml:space="preserve">category, a simple piecewise linear function may appear in Heart of Algebra:</w:t>
      </w:r>
    </w:p>
    <w:p>
      <w:pPr>
        <w:pStyle w:val="BodyText"/>
      </w:pPr>
      <m:oMathPara>
        <m:oMathParaPr>
          <m:jc m:val="center"/>
        </m:oMathParaPr>
        <m:oMath>
          <m:r>
            <m:t>f</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2</m:t>
                    </m:r>
                    <m:r>
                      <m:t>x</m:t>
                    </m:r>
                    <m:r>
                      <m:rPr>
                        <m:sty m:val="p"/>
                      </m:rPr>
                      <m:t>+</m:t>
                    </m:r>
                    <m:r>
                      <m:t>1</m:t>
                    </m:r>
                  </m:e>
                  <m:e>
                    <m:r>
                      <m:rPr>
                        <m:nor/>
                        <m:sty m:val="p"/>
                      </m:rPr>
                      <m:t>if </m:t>
                    </m:r>
                    <m:r>
                      <m:t>x</m:t>
                    </m:r>
                    <m:r>
                      <m:rPr>
                        <m:sty m:val="p"/>
                      </m:rPr>
                      <m:t>≤</m:t>
                    </m:r>
                    <m:r>
                      <m:t>3</m:t>
                    </m:r>
                  </m:e>
                </m:mr>
                <m:mr>
                  <m:e>
                    <m:r>
                      <m:rPr>
                        <m:sty m:val="p"/>
                      </m:rPr>
                      <m:t>−</m:t>
                    </m:r>
                    <m:r>
                      <m:t>x</m:t>
                    </m:r>
                    <m:r>
                      <m:rPr>
                        <m:sty m:val="p"/>
                      </m:rPr>
                      <m:t>+</m:t>
                    </m:r>
                    <m:r>
                      <m:t>10</m:t>
                    </m:r>
                  </m:e>
                  <m:e>
                    <m:r>
                      <m:rPr>
                        <m:nor/>
                        <m:sty m:val="p"/>
                      </m:rPr>
                      <m:t>if </m:t>
                    </m:r>
                    <m:r>
                      <m:t>x</m:t>
                    </m:r>
                    <m:r>
                      <m:rPr>
                        <m:sty m:val="p"/>
                      </m:rPr>
                      <m:t>&gt;</m:t>
                    </m:r>
                    <m:r>
                      <m:t>3</m:t>
                    </m:r>
                  </m:e>
                </m:mr>
              </m:m>
            </m:e>
          </m:d>
        </m:oMath>
      </m:oMathPara>
    </w:p>
    <w:p>
      <w:pPr>
        <w:pStyle w:val="FirstParagraph"/>
      </w:pPr>
      <w:r>
        <w:t xml:space="preserve">To evaluate</w:t>
      </w:r>
      <w:r>
        <w:t xml:space="preserve"> </w:t>
      </w:r>
      <m:oMath>
        <m:r>
          <m:t>f</m:t>
        </m:r>
        <m:d>
          <m:dPr>
            <m:begChr m:val="("/>
            <m:endChr m:val=")"/>
            <m:sepChr m:val=""/>
            <m:grow/>
          </m:dPr>
          <m:e>
            <m:r>
              <m:t>a</m:t>
            </m:r>
          </m:e>
        </m:d>
      </m:oMath>
      <w:r>
        <w:t xml:space="preserve">, determine which condition</w:t>
      </w:r>
      <w:r>
        <w:t xml:space="preserve"> </w:t>
      </w:r>
      <m:oMath>
        <m:r>
          <m:t>a</m:t>
        </m:r>
      </m:oMath>
      <w:r>
        <w:t xml:space="preserve"> </w:t>
      </w:r>
      <w:r>
        <w:t xml:space="preserve">satisfies, then use the corresponding expression.</w:t>
      </w:r>
    </w:p>
    <w:p>
      <w:pPr>
        <w:pStyle w:val="BodyText"/>
      </w:pPr>
      <w:r>
        <w:rPr>
          <w:b/>
          <w:bCs/>
        </w:rPr>
        <w:t xml:space="preserve">ACT Application</w:t>
      </w:r>
      <w:r>
        <w:t xml:space="preserve">: A question may give a piecewise function and ask for</w:t>
      </w:r>
      <w:r>
        <w:t xml:space="preserve"> </w:t>
      </w:r>
      <m:oMath>
        <m:r>
          <m:t>f</m:t>
        </m:r>
        <m:d>
          <m:dPr>
            <m:begChr m:val="("/>
            <m:endChr m:val=")"/>
            <m:sepChr m:val=""/>
            <m:grow/>
          </m:dPr>
          <m:e>
            <m:r>
              <m:t>2</m:t>
            </m:r>
          </m:e>
        </m:d>
      </m:oMath>
      <w:r>
        <w:t xml:space="preserve"> </w:t>
      </w:r>
      <w:r>
        <w:t xml:space="preserve">and</w:t>
      </w:r>
      <w:r>
        <w:t xml:space="preserve"> </w:t>
      </w:r>
      <m:oMath>
        <m:r>
          <m:t>f</m:t>
        </m:r>
        <m:d>
          <m:dPr>
            <m:begChr m:val="("/>
            <m:endChr m:val=")"/>
            <m:sepChr m:val=""/>
            <m:grow/>
          </m:dPr>
          <m:e>
            <m:r>
              <m:t>5</m:t>
            </m:r>
          </m:e>
        </m:d>
      </m:oMath>
      <w:r>
        <w:t xml:space="preserve">, or may ask for the value of</w:t>
      </w:r>
      <w:r>
        <w:t xml:space="preserve"> </w:t>
      </w:r>
      <m:oMath>
        <m:r>
          <m:t>x</m:t>
        </m:r>
      </m:oMath>
      <w:r>
        <w:t xml:space="preserve"> </w:t>
      </w:r>
      <w:r>
        <w:t xml:space="preserve">where the two pieces intersect (if they do).</w:t>
      </w:r>
    </w:p>
    <w:bookmarkEnd w:id="269"/>
    <w:bookmarkStart w:id="270" w:name="linear-inequalities-with-boundary-cases"/>
    <w:p>
      <w:pPr>
        <w:pStyle w:val="Heading3"/>
      </w:pPr>
      <w:r>
        <w:t xml:space="preserve">3.7.7 Linear Inequalities with Boundary Cases</w:t>
      </w:r>
    </w:p>
    <w:p>
      <w:pPr>
        <w:pStyle w:val="FirstParagraph"/>
      </w:pPr>
      <w:r>
        <w:t xml:space="preserve">When graphing</w:t>
      </w:r>
      <w:r>
        <w:t xml:space="preserve"> </w:t>
      </w:r>
      <m:oMath>
        <m:r>
          <m:t>y</m:t>
        </m:r>
        <m:r>
          <m:rPr>
            <m:sty m:val="p"/>
          </m:rPr>
          <m:t>≥</m:t>
        </m:r>
        <m:r>
          <m:t>m</m:t>
        </m:r>
        <m:r>
          <m:t>x</m:t>
        </m:r>
        <m:r>
          <m:rPr>
            <m:sty m:val="p"/>
          </m:rPr>
          <m:t>+</m:t>
        </m:r>
        <m:r>
          <m:t>b</m:t>
        </m:r>
      </m:oMath>
      <w:r>
        <w:t xml:space="preserve">, the boundary line</w:t>
      </w:r>
      <w:r>
        <w:t xml:space="preserve"> </w:t>
      </w:r>
      <m:oMath>
        <m:r>
          <m:t>y</m:t>
        </m:r>
        <m:r>
          <m:rPr>
            <m:sty m:val="p"/>
          </m:rPr>
          <m:t>=</m:t>
        </m:r>
        <m:r>
          <m:t>m</m:t>
        </m:r>
        <m:r>
          <m:t>x</m:t>
        </m:r>
        <m:r>
          <m:rPr>
            <m:sty m:val="p"/>
          </m:rPr>
          <m:t>+</m:t>
        </m:r>
        <m:r>
          <m:t>b</m:t>
        </m:r>
      </m:oMath>
      <w:r>
        <w:t xml:space="preserve"> </w:t>
      </w:r>
      <w:r>
        <w:t xml:space="preserve">is included (solid line). When graphing</w:t>
      </w:r>
      <w:r>
        <w:t xml:space="preserve"> </w:t>
      </w:r>
      <m:oMath>
        <m:r>
          <m:t>y</m:t>
        </m:r>
        <m:r>
          <m:rPr>
            <m:sty m:val="p"/>
          </m:rPr>
          <m:t>&gt;</m:t>
        </m:r>
        <m:r>
          <m:t>m</m:t>
        </m:r>
        <m:r>
          <m:t>x</m:t>
        </m:r>
        <m:r>
          <m:rPr>
            <m:sty m:val="p"/>
          </m:rPr>
          <m:t>+</m:t>
        </m:r>
        <m:r>
          <m:t>b</m:t>
        </m:r>
      </m:oMath>
      <w:r>
        <w:t xml:space="preserve">, it is not (dashed line).</w:t>
      </w:r>
    </w:p>
    <w:p>
      <w:pPr>
        <w:pStyle w:val="BodyText"/>
      </w:pPr>
      <w:r>
        <w:rPr>
          <w:b/>
          <w:bCs/>
        </w:rPr>
        <w:t xml:space="preserve">ACT questions may ask</w:t>
      </w:r>
      <w:r>
        <w:t xml:space="preserve">:</w:t>
      </w:r>
      <w:r>
        <w:t xml:space="preserve"> </w:t>
      </w:r>
      <w:r>
        <w:t xml:space="preserve">“</w:t>
      </w:r>
      <w:r>
        <w:t xml:space="preserve">Which of the following points lies on the boundary of the solution region?</w:t>
      </w:r>
      <w:r>
        <w:t xml:space="preserve">”</w:t>
      </w:r>
      <w:r>
        <w:t xml:space="preserve"> </w:t>
      </w:r>
      <w:r>
        <w:t xml:space="preserve">Points on a solid boundary line are solutions; points on a dashed boundary line are not.</w:t>
      </w:r>
    </w:p>
    <w:p>
      <w:pPr>
        <w:pStyle w:val="BodyText"/>
      </w:pPr>
      <w:r>
        <w:rPr>
          <w:b/>
          <w:bCs/>
        </w:rPr>
        <w:t xml:space="preserve">Testing boundary points</w:t>
      </w:r>
      <w:r>
        <w:t xml:space="preserve">: If a question asks whether a specific point satisfies an inequality, substitute the coordinates. If the inequality is non-strict (</w:t>
      </w:r>
      <m:oMath>
        <m:r>
          <m:rPr>
            <m:sty m:val="p"/>
          </m:rPr>
          <m:t>≤</m:t>
        </m:r>
      </m:oMath>
      <w:r>
        <w:t xml:space="preserve"> </w:t>
      </w:r>
      <w:r>
        <w:t xml:space="preserve">or</w:t>
      </w:r>
      <w:r>
        <w:t xml:space="preserve"> </w:t>
      </w:r>
      <m:oMath>
        <m:r>
          <m:rPr>
            <m:sty m:val="p"/>
          </m:rPr>
          <m:t>≥</m:t>
        </m:r>
      </m:oMath>
      <w:r>
        <w:t xml:space="preserve">) and the point lies on the boundary, it</w:t>
      </w:r>
      <w:r>
        <w:t xml:space="preserve"> </w:t>
      </w:r>
      <w:r>
        <w:rPr>
          <w:i/>
          <w:iCs/>
        </w:rPr>
        <w:t xml:space="preserve">does</w:t>
      </w:r>
      <w:r>
        <w:t xml:space="preserve"> </w:t>
      </w:r>
      <w:r>
        <w:t xml:space="preserve">satisfy the inequality. If the inequality is strict (</w:t>
      </w:r>
      <m:oMath>
        <m:r>
          <m:rPr>
            <m:sty m:val="p"/>
          </m:rPr>
          <m:t>&lt;</m:t>
        </m:r>
      </m:oMath>
      <w:r>
        <w:t xml:space="preserve"> </w:t>
      </w:r>
      <w:r>
        <w:t xml:space="preserve">or</w:t>
      </w:r>
      <w:r>
        <w:t xml:space="preserve"> </w:t>
      </w:r>
      <m:oMath>
        <m:r>
          <m:rPr>
            <m:sty m:val="p"/>
          </m:rPr>
          <m:t>&gt;</m:t>
        </m:r>
      </m:oMath>
      <w:r>
        <w:t xml:space="preserve">) and the point lies on the boundary, it</w:t>
      </w:r>
      <w:r>
        <w:t xml:space="preserve"> </w:t>
      </w:r>
      <w:r>
        <w:rPr>
          <w:i/>
          <w:iCs/>
        </w:rPr>
        <w:t xml:space="preserve">does not</w:t>
      </w:r>
      <w:r>
        <w:t xml:space="preserve">.</w:t>
      </w:r>
    </w:p>
    <w:bookmarkEnd w:id="270"/>
    <w:bookmarkStart w:id="271" w:name="systems-with-parameters"/>
    <w:p>
      <w:pPr>
        <w:pStyle w:val="Heading3"/>
      </w:pPr>
      <w:r>
        <w:t xml:space="preserve">3.7.8 Systems with Parameters</w:t>
      </w:r>
    </w:p>
    <w:p>
      <w:pPr>
        <w:pStyle w:val="FirstParagraph"/>
      </w:pPr>
      <w:r>
        <w:t xml:space="preserve">A sophisticated ACT question may introduce a parameter (usually</w:t>
      </w:r>
      <w:r>
        <w:t xml:space="preserve"> </w:t>
      </w:r>
      <m:oMath>
        <m:r>
          <m:t>k</m:t>
        </m:r>
      </m:oMath>
      <w:r>
        <w:t xml:space="preserve"> </w:t>
      </w:r>
      <w:r>
        <w:t xml:space="preserve">or</w:t>
      </w:r>
      <w:r>
        <w:t xml:space="preserve"> </w:t>
      </w:r>
      <m:oMath>
        <m:r>
          <m:t>m</m:t>
        </m:r>
      </m:oMath>
      <w:r>
        <w:t xml:space="preserve">) into a system and ask for the value of the parameter that produces a specific outcome:</w:t>
      </w:r>
    </w:p>
    <w:p>
      <w:pPr>
        <w:pStyle w:val="Compact"/>
        <w:numPr>
          <w:ilvl w:val="0"/>
          <w:numId w:val="1129"/>
        </w:numPr>
      </w:pPr>
      <w:r>
        <w:t xml:space="preserve">“</w:t>
      </w:r>
      <w:r>
        <w:t xml:space="preserve">For what value of</w:t>
      </w:r>
      <w:r>
        <w:t xml:space="preserve"> </w:t>
      </w:r>
      <m:oMath>
        <m:r>
          <m:t>k</m:t>
        </m:r>
      </m:oMath>
      <w:r>
        <w:t xml:space="preserve"> </w:t>
      </w:r>
      <w:r>
        <w:t xml:space="preserve">does the system</w:t>
      </w:r>
      <w:r>
        <w:t xml:space="preserve"> </w:t>
      </w:r>
      <m:oMath>
        <m:r>
          <m:t>2</m:t>
        </m:r>
        <m:r>
          <m:t>x</m:t>
        </m:r>
        <m:r>
          <m:rPr>
            <m:sty m:val="p"/>
          </m:rPr>
          <m:t>+</m:t>
        </m:r>
        <m:r>
          <m:t>3</m:t>
        </m:r>
        <m:r>
          <m:t>y</m:t>
        </m:r>
        <m:r>
          <m:rPr>
            <m:sty m:val="p"/>
          </m:rPr>
          <m:t>=</m:t>
        </m:r>
        <m:r>
          <m:t>7</m:t>
        </m:r>
      </m:oMath>
      <w:r>
        <w:t xml:space="preserve"> </w:t>
      </w:r>
      <w:r>
        <w:t xml:space="preserve">and</w:t>
      </w:r>
      <w:r>
        <w:t xml:space="preserve"> </w:t>
      </w:r>
      <m:oMath>
        <m:r>
          <m:t>4</m:t>
        </m:r>
        <m:r>
          <m:t>x</m:t>
        </m:r>
        <m:r>
          <m:rPr>
            <m:sty m:val="p"/>
          </m:rPr>
          <m:t>+</m:t>
        </m:r>
        <m:r>
          <m:t>k</m:t>
        </m:r>
        <m:r>
          <m:t>y</m:t>
        </m:r>
        <m:r>
          <m:rPr>
            <m:sty m:val="p"/>
          </m:rPr>
          <m:t>=</m:t>
        </m:r>
        <m:r>
          <m:t>14</m:t>
        </m:r>
      </m:oMath>
      <w:r>
        <w:t xml:space="preserve"> </w:t>
      </w:r>
      <w:r>
        <w:t xml:space="preserve">have infinitely many solutions?</w:t>
      </w:r>
      <w:r>
        <w:t xml:space="preserve">”</w:t>
      </w:r>
    </w:p>
    <w:p>
      <w:pPr>
        <w:pStyle w:val="Compact"/>
        <w:numPr>
          <w:ilvl w:val="1"/>
          <w:numId w:val="1130"/>
        </w:numPr>
      </w:pPr>
      <w:r>
        <w:t xml:space="preserve">Set</w:t>
      </w:r>
      <w:r>
        <w:t xml:space="preserve"> </w:t>
      </w:r>
      <m:oMath>
        <m:f>
          <m:fPr>
            <m:type m:val="bar"/>
          </m:fPr>
          <m:num>
            <m:r>
              <m:t>2</m:t>
            </m:r>
          </m:num>
          <m:den>
            <m:r>
              <m:t>4</m:t>
            </m:r>
          </m:den>
        </m:f>
        <m:r>
          <m:rPr>
            <m:sty m:val="p"/>
          </m:rPr>
          <m:t>=</m:t>
        </m:r>
        <m:f>
          <m:fPr>
            <m:type m:val="bar"/>
          </m:fPr>
          <m:num>
            <m:r>
              <m:t>3</m:t>
            </m:r>
          </m:num>
          <m:den>
            <m:r>
              <m:t>k</m:t>
            </m:r>
          </m:den>
        </m:f>
        <m:r>
          <m:rPr>
            <m:sty m:val="p"/>
          </m:rPr>
          <m:t>=</m:t>
        </m:r>
        <m:f>
          <m:fPr>
            <m:type m:val="bar"/>
          </m:fPr>
          <m:num>
            <m:r>
              <m:t>7</m:t>
            </m:r>
          </m:num>
          <m:den>
            <m:r>
              <m:t>14</m:t>
            </m:r>
          </m:den>
        </m:f>
      </m:oMath>
      <w:r>
        <w:t xml:space="preserve">.</w:t>
      </w:r>
    </w:p>
    <w:p>
      <w:pPr>
        <w:pStyle w:val="Compact"/>
        <w:numPr>
          <w:ilvl w:val="1"/>
          <w:numId w:val="1130"/>
        </w:numPr>
      </w:pPr>
      <w:r>
        <w:t xml:space="preserve">From</w:t>
      </w:r>
      <w:r>
        <w:t xml:space="preserve"> </w:t>
      </w:r>
      <m:oMath>
        <m:f>
          <m:fPr>
            <m:type m:val="bar"/>
          </m:fPr>
          <m:num>
            <m:r>
              <m:t>2</m:t>
            </m:r>
          </m:num>
          <m:den>
            <m:r>
              <m:t>4</m:t>
            </m:r>
          </m:den>
        </m:f>
        <m:r>
          <m:rPr>
            <m:sty m:val="p"/>
          </m:rPr>
          <m:t>=</m:t>
        </m:r>
        <m:f>
          <m:fPr>
            <m:type m:val="bar"/>
          </m:fPr>
          <m:num>
            <m:r>
              <m:t>3</m:t>
            </m:r>
          </m:num>
          <m:den>
            <m:r>
              <m:t>k</m:t>
            </m:r>
          </m:den>
        </m:f>
      </m:oMath>
      <w:r>
        <w:t xml:space="preserve">:</w:t>
      </w:r>
      <w:r>
        <w:t xml:space="preserve"> </w:t>
      </w:r>
      <m:oMath>
        <m:r>
          <m:t>2</m:t>
        </m:r>
        <m:r>
          <m:t>k</m:t>
        </m:r>
        <m:r>
          <m:rPr>
            <m:sty m:val="p"/>
          </m:rPr>
          <m:t>=</m:t>
        </m:r>
        <m:r>
          <m:t>12</m:t>
        </m:r>
      </m:oMath>
      <w:r>
        <w:t xml:space="preserve">, so</w:t>
      </w:r>
      <w:r>
        <w:t xml:space="preserve"> </w:t>
      </w:r>
      <m:oMath>
        <m:r>
          <m:t>k</m:t>
        </m:r>
        <m:r>
          <m:rPr>
            <m:sty m:val="p"/>
          </m:rPr>
          <m:t>=</m:t>
        </m:r>
        <m:r>
          <m:t>6</m:t>
        </m:r>
      </m:oMath>
      <w:r>
        <w:t xml:space="preserve">.</w:t>
      </w:r>
    </w:p>
    <w:p>
      <w:pPr>
        <w:pStyle w:val="Compact"/>
        <w:numPr>
          <w:ilvl w:val="1"/>
          <w:numId w:val="1130"/>
        </w:numPr>
      </w:pPr>
      <w:r>
        <w:t xml:space="preserve">Check:</w:t>
      </w:r>
      <w:r>
        <w:t xml:space="preserve"> </w:t>
      </w:r>
      <m:oMath>
        <m:f>
          <m:fPr>
            <m:type m:val="bar"/>
          </m:fPr>
          <m:num>
            <m:r>
              <m:t>3</m:t>
            </m:r>
          </m:num>
          <m:den>
            <m:r>
              <m:t>6</m:t>
            </m:r>
          </m:den>
        </m:f>
        <m:r>
          <m:rPr>
            <m:sty m:val="p"/>
          </m:rPr>
          <m:t>=</m:t>
        </m:r>
        <m:f>
          <m:fPr>
            <m:type m:val="bar"/>
          </m:fPr>
          <m:num>
            <m:r>
              <m:t>1</m:t>
            </m:r>
          </m:num>
          <m:den>
            <m:r>
              <m:t>2</m:t>
            </m:r>
          </m:den>
        </m:f>
      </m:oMath>
      <w:r>
        <w:t xml:space="preserve"> </w:t>
      </w:r>
      <w:r>
        <w:t xml:space="preserve">and</w:t>
      </w:r>
      <w:r>
        <w:t xml:space="preserve"> </w:t>
      </w:r>
      <m:oMath>
        <m:f>
          <m:fPr>
            <m:type m:val="bar"/>
          </m:fPr>
          <m:num>
            <m:r>
              <m:t>7</m:t>
            </m:r>
          </m:num>
          <m:den>
            <m:r>
              <m:t>14</m:t>
            </m:r>
          </m:den>
        </m:f>
        <m:r>
          <m:rPr>
            <m:sty m:val="p"/>
          </m:rPr>
          <m:t>=</m:t>
        </m:r>
        <m:f>
          <m:fPr>
            <m:type m:val="bar"/>
          </m:fPr>
          <m:num>
            <m:r>
              <m:t>1</m:t>
            </m:r>
          </m:num>
          <m:den>
            <m:r>
              <m:t>2</m:t>
            </m:r>
          </m:den>
        </m:f>
      </m:oMath>
      <w:r>
        <w:t xml:space="preserve">. ✓</w:t>
      </w:r>
    </w:p>
    <w:p>
      <w:pPr>
        <w:pStyle w:val="Compact"/>
        <w:numPr>
          <w:ilvl w:val="0"/>
          <w:numId w:val="1129"/>
        </w:numPr>
      </w:pPr>
      <w:r>
        <w:t xml:space="preserve">“</w:t>
      </w:r>
      <w:r>
        <w:t xml:space="preserve">For what value of</w:t>
      </w:r>
      <w:r>
        <w:t xml:space="preserve"> </w:t>
      </w:r>
      <m:oMath>
        <m:r>
          <m:t>k</m:t>
        </m:r>
      </m:oMath>
      <w:r>
        <w:t xml:space="preserve"> </w:t>
      </w:r>
      <w:r>
        <w:t xml:space="preserve">does the system have no solution?</w:t>
      </w:r>
      <w:r>
        <w:t xml:space="preserve">”</w:t>
      </w:r>
    </w:p>
    <w:p>
      <w:pPr>
        <w:pStyle w:val="Compact"/>
        <w:numPr>
          <w:ilvl w:val="1"/>
          <w:numId w:val="1131"/>
        </w:numPr>
      </w:pPr>
      <w:r>
        <w:t xml:space="preserve">Set</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r>
        <w:t xml:space="preserve">.</w:t>
      </w:r>
    </w:p>
    <w:p>
      <w:pPr>
        <w:pStyle w:val="Compact"/>
        <w:numPr>
          <w:ilvl w:val="1"/>
          <w:numId w:val="1131"/>
        </w:numPr>
      </w:pPr>
      <m:oMath>
        <m:f>
          <m:fPr>
            <m:type m:val="bar"/>
          </m:fPr>
          <m:num>
            <m:r>
              <m:t>2</m:t>
            </m:r>
          </m:num>
          <m:den>
            <m:r>
              <m:t>4</m:t>
            </m:r>
          </m:den>
        </m:f>
        <m:r>
          <m:rPr>
            <m:sty m:val="p"/>
          </m:rPr>
          <m:t>=</m:t>
        </m:r>
        <m:f>
          <m:fPr>
            <m:type m:val="bar"/>
          </m:fPr>
          <m:num>
            <m:r>
              <m:t>3</m:t>
            </m:r>
          </m:num>
          <m:den>
            <m:r>
              <m:t>k</m:t>
            </m:r>
          </m:den>
        </m:f>
        <m:r>
          <m:rPr>
            <m:sty m:val="p"/>
          </m:rPr>
          <m:t>≠</m:t>
        </m:r>
        <m:f>
          <m:fPr>
            <m:type m:val="bar"/>
          </m:fPr>
          <m:num>
            <m:r>
              <m:t>7</m:t>
            </m:r>
          </m:num>
          <m:den>
            <m:r>
              <m:t>14</m:t>
            </m:r>
          </m:den>
        </m:f>
      </m:oMath>
      <w:r>
        <w:t xml:space="preserve">.</w:t>
      </w:r>
    </w:p>
    <w:p>
      <w:pPr>
        <w:pStyle w:val="Compact"/>
        <w:numPr>
          <w:ilvl w:val="1"/>
          <w:numId w:val="1131"/>
        </w:numPr>
      </w:pPr>
      <w:r>
        <w:t xml:space="preserve">From</w:t>
      </w:r>
      <w:r>
        <w:t xml:space="preserve"> </w:t>
      </w:r>
      <m:oMath>
        <m:f>
          <m:fPr>
            <m:type m:val="bar"/>
          </m:fPr>
          <m:num>
            <m:r>
              <m:t>2</m:t>
            </m:r>
          </m:num>
          <m:den>
            <m:r>
              <m:t>4</m:t>
            </m:r>
          </m:den>
        </m:f>
        <m:r>
          <m:rPr>
            <m:sty m:val="p"/>
          </m:rPr>
          <m:t>=</m:t>
        </m:r>
        <m:f>
          <m:fPr>
            <m:type m:val="bar"/>
          </m:fPr>
          <m:num>
            <m:r>
              <m:t>3</m:t>
            </m:r>
          </m:num>
          <m:den>
            <m:r>
              <m:t>k</m:t>
            </m:r>
          </m:den>
        </m:f>
      </m:oMath>
      <w:r>
        <w:t xml:space="preserve">:</w:t>
      </w:r>
      <w:r>
        <w:t xml:space="preserve"> </w:t>
      </w:r>
      <m:oMath>
        <m:r>
          <m:t>k</m:t>
        </m:r>
        <m:r>
          <m:rPr>
            <m:sty m:val="p"/>
          </m:rPr>
          <m:t>=</m:t>
        </m:r>
        <m:r>
          <m:t>6</m:t>
        </m:r>
      </m:oMath>
      <w:r>
        <w:t xml:space="preserve">.</w:t>
      </w:r>
    </w:p>
    <w:p>
      <w:pPr>
        <w:pStyle w:val="Compact"/>
        <w:numPr>
          <w:ilvl w:val="1"/>
          <w:numId w:val="1131"/>
        </w:numPr>
      </w:pPr>
      <w:r>
        <w:t xml:space="preserve">But</w:t>
      </w:r>
      <w:r>
        <w:t xml:space="preserve"> </w:t>
      </w:r>
      <m:oMath>
        <m:f>
          <m:fPr>
            <m:type m:val="bar"/>
          </m:fPr>
          <m:num>
            <m:r>
              <m:t>7</m:t>
            </m:r>
          </m:num>
          <m:den>
            <m:r>
              <m:t>14</m:t>
            </m:r>
          </m:den>
        </m:f>
        <m:r>
          <m:rPr>
            <m:sty m:val="p"/>
          </m:rPr>
          <m:t>=</m:t>
        </m:r>
        <m:f>
          <m:fPr>
            <m:type m:val="bar"/>
          </m:fPr>
          <m:num>
            <m:r>
              <m:t>1</m:t>
            </m:r>
          </m:num>
          <m:den>
            <m:r>
              <m:t>2</m:t>
            </m:r>
          </m:den>
        </m:f>
      </m:oMath>
      <w:r>
        <w:t xml:space="preserve">, which equals</w:t>
      </w:r>
      <w:r>
        <w:t xml:space="preserve"> </w:t>
      </w:r>
      <m:oMath>
        <m:f>
          <m:fPr>
            <m:type m:val="bar"/>
          </m:fPr>
          <m:num>
            <m:r>
              <m:t>2</m:t>
            </m:r>
          </m:num>
          <m:den>
            <m:r>
              <m:t>4</m:t>
            </m:r>
          </m:den>
        </m:f>
      </m:oMath>
      <w:r>
        <w:t xml:space="preserve">. So</w:t>
      </w:r>
      <w:r>
        <w:t xml:space="preserve"> </w:t>
      </w:r>
      <m:oMath>
        <m:r>
          <m:t>k</m:t>
        </m:r>
        <m:r>
          <m:rPr>
            <m:sty m:val="p"/>
          </m:rPr>
          <m:t>=</m:t>
        </m:r>
        <m:r>
          <m:t>6</m:t>
        </m:r>
      </m:oMath>
      <w:r>
        <w:t xml:space="preserve"> </w:t>
      </w:r>
      <w:r>
        <w:t xml:space="preserve">gives infinite solutions, not no solution.</w:t>
      </w:r>
    </w:p>
    <w:p>
      <w:pPr>
        <w:pStyle w:val="Compact"/>
        <w:numPr>
          <w:ilvl w:val="1"/>
          <w:numId w:val="1131"/>
        </w:numPr>
      </w:pPr>
      <w:r>
        <w:t xml:space="preserve">For no solution, we need</w:t>
      </w:r>
      <w:r>
        <w:t xml:space="preserve"> </w:t>
      </w:r>
      <m:oMath>
        <m:f>
          <m:fPr>
            <m:type m:val="bar"/>
          </m:fPr>
          <m:num>
            <m:r>
              <m:t>2</m:t>
            </m:r>
          </m:num>
          <m:den>
            <m:r>
              <m:t>4</m:t>
            </m:r>
          </m:den>
        </m:f>
        <m:r>
          <m:rPr>
            <m:sty m:val="p"/>
          </m:rPr>
          <m:t>=</m:t>
        </m:r>
        <m:f>
          <m:fPr>
            <m:type m:val="bar"/>
          </m:fPr>
          <m:num>
            <m:r>
              <m:t>3</m:t>
            </m:r>
          </m:num>
          <m:den>
            <m:r>
              <m:t>k</m:t>
            </m:r>
          </m:den>
        </m:f>
      </m:oMath>
      <w:r>
        <w:t xml:space="preserve"> </w:t>
      </w:r>
      <w:r>
        <w:t xml:space="preserve">but</w:t>
      </w:r>
      <w:r>
        <w:t xml:space="preserve"> </w:t>
      </w:r>
      <m:oMath>
        <m:f>
          <m:fPr>
            <m:type m:val="bar"/>
          </m:fPr>
          <m:num>
            <m:r>
              <m:t>7</m:t>
            </m:r>
          </m:num>
          <m:den>
            <m:r>
              <m:t>14</m:t>
            </m:r>
          </m:den>
        </m:f>
        <m:r>
          <m:rPr>
            <m:sty m:val="p"/>
          </m:rPr>
          <m:t>≠</m:t>
        </m:r>
        <m:f>
          <m:fPr>
            <m:type m:val="bar"/>
          </m:fPr>
          <m:num>
            <m:r>
              <m:t>1</m:t>
            </m:r>
          </m:num>
          <m:den>
            <m:r>
              <m:t>2</m:t>
            </m:r>
          </m:den>
        </m:f>
      </m:oMath>
      <w:r>
        <w:t xml:space="preserve"> </w:t>
      </w:r>
      <w:r>
        <w:t xml:space="preserve">— which is impossible since</w:t>
      </w:r>
      <w:r>
        <w:t xml:space="preserve"> </w:t>
      </w:r>
      <m:oMath>
        <m:f>
          <m:fPr>
            <m:type m:val="bar"/>
          </m:fPr>
          <m:num>
            <m:r>
              <m:t>7</m:t>
            </m:r>
          </m:num>
          <m:den>
            <m:r>
              <m:t>14</m:t>
            </m:r>
          </m:den>
        </m:f>
        <m:r>
          <m:rPr>
            <m:sty m:val="p"/>
          </m:rPr>
          <m:t>=</m:t>
        </m:r>
        <m:f>
          <m:fPr>
            <m:type m:val="bar"/>
          </m:fPr>
          <m:num>
            <m:r>
              <m:t>1</m:t>
            </m:r>
          </m:num>
          <m:den>
            <m:r>
              <m:t>2</m:t>
            </m:r>
          </m:den>
        </m:f>
      </m:oMath>
      <w:r>
        <w:t xml:space="preserve"> </w:t>
      </w:r>
      <w:r>
        <w:t xml:space="preserve">always. So there is no such</w:t>
      </w:r>
      <w:r>
        <w:t xml:space="preserve"> </w:t>
      </w:r>
      <m:oMath>
        <m:r>
          <m:t>k</m:t>
        </m:r>
      </m:oMath>
      <w:r>
        <w:t xml:space="preserve"> </w:t>
      </w:r>
      <w:r>
        <w:t xml:space="preserve">for this particular system. (The ACT would design the problem so that a solution exists.)</w:t>
      </w:r>
    </w:p>
    <w:bookmarkEnd w:id="271"/>
    <w:bookmarkStart w:id="272" w:name="X948ad65298bb0f324e7e68597d42bd4357a2d4a"/>
    <w:p>
      <w:pPr>
        <w:pStyle w:val="Heading3"/>
      </w:pPr>
      <w:r>
        <w:t xml:space="preserve">3.7.9 Overdetermined and Underdetermined Systems</w:t>
      </w:r>
    </w:p>
    <w:p>
      <w:pPr>
        <w:pStyle w:val="Compact"/>
        <w:numPr>
          <w:ilvl w:val="0"/>
          <w:numId w:val="1132"/>
        </w:numPr>
      </w:pPr>
      <w:r>
        <w:rPr>
          <w:b/>
          <w:bCs/>
        </w:rPr>
        <w:t xml:space="preserve">Overdetermined</w:t>
      </w:r>
      <w:r>
        <w:t xml:space="preserve">: More equations than variables. On the ACT, this typically means 3 equations in 2 variables. The system is overdetermined, but if the equations are consistent, a unique solution exists. If inconsistent, no solution.</w:t>
      </w:r>
    </w:p>
    <w:p>
      <w:pPr>
        <w:pStyle w:val="Compact"/>
        <w:numPr>
          <w:ilvl w:val="0"/>
          <w:numId w:val="1132"/>
        </w:numPr>
      </w:pPr>
      <w:r>
        <w:rPr>
          <w:b/>
          <w:bCs/>
        </w:rPr>
        <w:t xml:space="preserve">Underdetermined</w:t>
      </w:r>
      <w:r>
        <w:t xml:space="preserve">: Fewer equations than variables. Typically 1 equation in 2 variables. Infinitely many solutions (the line itself).</w:t>
      </w:r>
    </w:p>
    <w:p>
      <w:pPr>
        <w:pStyle w:val="FirstParagraph"/>
      </w:pPr>
      <w:r>
        <w:t xml:space="preserve">The ACT rarely tests these explicitly, but understanding the concepts helps you reason about unusual problem setups.</w:t>
      </w:r>
    </w:p>
    <w:bookmarkEnd w:id="272"/>
    <w:bookmarkStart w:id="273" w:name="linear-functions-and-proportionality"/>
    <w:p>
      <w:pPr>
        <w:pStyle w:val="Heading3"/>
      </w:pPr>
      <w:r>
        <w:t xml:space="preserve">3.7.10 Linear Functions and Proportionality</w:t>
      </w:r>
    </w:p>
    <w:p>
      <w:pPr>
        <w:pStyle w:val="FirstParagraph"/>
      </w:pPr>
      <w:r>
        <w:t xml:space="preserve">A linear function</w:t>
      </w:r>
      <w:r>
        <w:t xml:space="preserve"> </w:t>
      </w:r>
      <m:oMath>
        <m:r>
          <m:t>y</m:t>
        </m:r>
        <m:r>
          <m:rPr>
            <m:sty m:val="p"/>
          </m:rPr>
          <m:t>=</m:t>
        </m:r>
        <m:r>
          <m:t>m</m:t>
        </m:r>
        <m:r>
          <m:t>x</m:t>
        </m:r>
        <m:r>
          <m:rPr>
            <m:sty m:val="p"/>
          </m:rPr>
          <m:t>+</m:t>
        </m:r>
        <m:r>
          <m:t>b</m:t>
        </m:r>
      </m:oMath>
      <w:r>
        <w:t xml:space="preserve"> </w:t>
      </w:r>
      <w:r>
        <w:t xml:space="preserve">represents a</w:t>
      </w:r>
      <w:r>
        <w:t xml:space="preserve"> </w:t>
      </w:r>
      <w:r>
        <w:rPr>
          <w:b/>
          <w:bCs/>
        </w:rPr>
        <w:t xml:space="preserve">proportional relationship</w:t>
      </w:r>
      <w:r>
        <w:t xml:space="preserve"> </w:t>
      </w:r>
      <w:r>
        <w:t xml:space="preserve">if and only if</w:t>
      </w:r>
      <w:r>
        <w:t xml:space="preserve"> </w:t>
      </w:r>
      <m:oMath>
        <m:r>
          <m:t>b</m:t>
        </m:r>
        <m:r>
          <m:rPr>
            <m:sty m:val="p"/>
          </m:rPr>
          <m:t>=</m:t>
        </m:r>
        <m:r>
          <m:t>0</m:t>
        </m:r>
      </m:oMath>
      <w:r>
        <w:t xml:space="preserve">. In a proportional relationship:</w:t>
      </w:r>
    </w:p>
    <w:p>
      <w:pPr>
        <w:pStyle w:val="Compact"/>
        <w:numPr>
          <w:ilvl w:val="0"/>
          <w:numId w:val="1133"/>
        </w:numPr>
      </w:pPr>
      <w:r>
        <w:t xml:space="preserve">The graph passes through the origin.</w:t>
      </w:r>
    </w:p>
    <w:p>
      <w:pPr>
        <w:pStyle w:val="Compact"/>
        <w:numPr>
          <w:ilvl w:val="0"/>
          <w:numId w:val="1133"/>
        </w:numPr>
      </w:pPr>
      <w:r>
        <w:t xml:space="preserve">The ratio</w:t>
      </w:r>
      <w:r>
        <w:t xml:space="preserve"> </w:t>
      </w:r>
      <m:oMath>
        <m:f>
          <m:fPr>
            <m:type m:val="bar"/>
          </m:fPr>
          <m:num>
            <m:r>
              <m:t>y</m:t>
            </m:r>
          </m:num>
          <m:den>
            <m:r>
              <m:t>x</m:t>
            </m:r>
          </m:den>
        </m:f>
        <m:r>
          <m:rPr>
            <m:sty m:val="p"/>
          </m:rPr>
          <m:t>=</m:t>
        </m:r>
        <m:r>
          <m:t>m</m:t>
        </m:r>
      </m:oMath>
      <w:r>
        <w:t xml:space="preserve"> </w:t>
      </w:r>
      <w:r>
        <w:t xml:space="preserve">is constant.</w:t>
      </w:r>
    </w:p>
    <w:p>
      <w:pPr>
        <w:pStyle w:val="Compact"/>
        <w:numPr>
          <w:ilvl w:val="0"/>
          <w:numId w:val="1133"/>
        </w:numPr>
      </w:pPr>
      <w:r>
        <w:t xml:space="preserve">If</w:t>
      </w:r>
      <w:r>
        <w:t xml:space="preserve"> </w:t>
      </w:r>
      <m:oMath>
        <m:r>
          <m:t>x</m:t>
        </m:r>
      </m:oMath>
      <w:r>
        <w:t xml:space="preserve"> </w:t>
      </w:r>
      <w:r>
        <w:t xml:space="preserve">is multiplied by a factor,</w:t>
      </w:r>
      <w:r>
        <w:t xml:space="preserve"> </w:t>
      </w:r>
      <m:oMath>
        <m:r>
          <m:t>y</m:t>
        </m:r>
      </m:oMath>
      <w:r>
        <w:t xml:space="preserve"> </w:t>
      </w:r>
      <w:r>
        <w:t xml:space="preserve">is multiplied by the same factor.</w:t>
      </w:r>
    </w:p>
    <w:p>
      <w:pPr>
        <w:pStyle w:val="FirstParagraph"/>
      </w:pPr>
      <w:r>
        <w:rPr>
          <w:b/>
          <w:bCs/>
        </w:rPr>
        <w:t xml:space="preserve">ACT distinction</w:t>
      </w:r>
      <w:r>
        <w:t xml:space="preserve">: The test may ask whether a relationship is proportional. Check whether the</w:t>
      </w:r>
      <w:r>
        <w:t xml:space="preserve"> </w:t>
      </w:r>
      <m:oMath>
        <m:r>
          <m:t>y</m:t>
        </m:r>
      </m:oMath>
      <w:r>
        <w:t xml:space="preserve">-intercept is zero. If</w:t>
      </w:r>
      <w:r>
        <w:t xml:space="preserve"> </w:t>
      </w:r>
      <m:oMath>
        <m:r>
          <m:t>b</m:t>
        </m:r>
        <m:r>
          <m:rPr>
            <m:sty m:val="p"/>
          </m:rPr>
          <m:t>≠</m:t>
        </m:r>
        <m:r>
          <m:t>0</m:t>
        </m:r>
      </m:oMath>
      <w:r>
        <w:t xml:space="preserve">, the relationship is linear but</w:t>
      </w:r>
      <w:r>
        <w:t xml:space="preserve"> </w:t>
      </w:r>
      <w:r>
        <w:rPr>
          <w:i/>
          <w:iCs/>
        </w:rPr>
        <w:t xml:space="preserve">not</w:t>
      </w:r>
      <w:r>
        <w:t xml:space="preserve"> </w:t>
      </w:r>
      <w:r>
        <w:t xml:space="preserve">proportional.</w:t>
      </w:r>
    </w:p>
    <w:p>
      <w:pPr>
        <w:pStyle w:val="BodyText"/>
      </w:pPr>
      <w:r>
        <w:rPr>
          <w:b/>
          <w:bCs/>
        </w:rPr>
        <w:t xml:space="preserve">Example</w:t>
      </w:r>
      <w:r>
        <w:t xml:space="preserve">:</w:t>
      </w:r>
      <w:r>
        <w:t xml:space="preserve"> </w:t>
      </w:r>
      <w:r>
        <w:t xml:space="preserve">“</w:t>
      </w:r>
      <w:r>
        <w:t xml:space="preserve">A taxi charges</w:t>
      </w:r>
      <w:r>
        <w:t xml:space="preserve"> </w:t>
      </w:r>
      <m:oMath>
        <m:r>
          <m:rPr>
            <m:sty m:val="p"/>
          </m:rPr>
          <m:t>$</m:t>
        </m:r>
        <m:r>
          <m:t>3.00</m:t>
        </m:r>
      </m:oMath>
      <w:r>
        <w:t xml:space="preserve"> </w:t>
      </w:r>
      <w:r>
        <w:t xml:space="preserve">plus</w:t>
      </w:r>
      <w:r>
        <w:t xml:space="preserve"> </w:t>
      </w:r>
      <m:oMath>
        <m:r>
          <m:rPr>
            <m:sty m:val="p"/>
          </m:rPr>
          <m:t>$</m:t>
        </m:r>
        <m:r>
          <m:t>2.00</m:t>
        </m:r>
      </m:oMath>
      <w:r>
        <w:t xml:space="preserve"> </w:t>
      </w:r>
      <w:r>
        <w:t xml:space="preserve">per mile. Is the fare proportional to the distance?</w:t>
      </w:r>
      <w:r>
        <w:t xml:space="preserve">”</w:t>
      </w:r>
      <w:r>
        <w:t xml:space="preserve"> </w:t>
      </w:r>
      <w:r>
        <w:t xml:space="preserve">Answer: No, because of the</w:t>
      </w:r>
      <w:r>
        <w:t xml:space="preserve"> </w:t>
      </w:r>
      <m:oMath>
        <m:r>
          <m:rPr>
            <m:sty m:val="p"/>
          </m:rPr>
          <m:t>$</m:t>
        </m:r>
        <m:r>
          <m:t>3.00</m:t>
        </m:r>
      </m:oMath>
      <w:r>
        <w:t xml:space="preserve"> </w:t>
      </w:r>
      <w:r>
        <w:t xml:space="preserve">base fare (</w:t>
      </w:r>
      <m:oMath>
        <m:r>
          <m:t>y</m:t>
        </m:r>
      </m:oMath>
      <w:r>
        <w:t xml:space="preserve">-intercept</w:t>
      </w:r>
      <w:r>
        <w:t xml:space="preserve"> </w:t>
      </w:r>
      <m:oMath>
        <m:r>
          <m:rPr>
            <m:sty m:val="p"/>
          </m:rPr>
          <m:t>≠</m:t>
        </m:r>
        <m:r>
          <m:t>0</m:t>
        </m:r>
      </m:oMath>
      <w:r>
        <w:t xml:space="preserve">). The fare is linear but not proportional.</w:t>
      </w:r>
    </w:p>
    <w:p>
      <w:r>
        <w:pict>
          <v:rect style="width:0;height:1.5pt" o:hralign="center" o:hrstd="t" o:hr="t"/>
        </w:pict>
      </w:r>
    </w:p>
    <w:bookmarkEnd w:id="273"/>
    <w:bookmarkEnd w:id="274"/>
    <w:bookmarkStart w:id="275" w:name="X36669fcdca3737ccd4a4e9c389fe263ae78f5f6"/>
    <w:p>
      <w:pPr>
        <w:pStyle w:val="Heading2"/>
      </w:pPr>
      <w:r>
        <w:t xml:space="preserve">3.8 — Synthesis: How Heart of Algebra Concepts Interconnect</w:t>
      </w:r>
    </w:p>
    <w:p>
      <w:pPr>
        <w:pStyle w:val="FirstParagraph"/>
      </w:pPr>
      <w:r>
        <w:t xml:space="preserve">The true power of mastering Heart of Algebra lies in recognizing how its components interrelate. Consider the following web of connections:</w:t>
      </w:r>
    </w:p>
    <w:p>
      <w:pPr>
        <w:numPr>
          <w:ilvl w:val="0"/>
          <w:numId w:val="1134"/>
        </w:numPr>
      </w:pPr>
      <w:r>
        <w:rPr>
          <w:b/>
          <w:bCs/>
        </w:rPr>
        <w:t xml:space="preserve">Slope</w:t>
      </w:r>
      <w:r>
        <w:t xml:space="preserve"> </w:t>
      </w:r>
      <w:r>
        <w:t xml:space="preserve">connects to</w:t>
      </w:r>
      <w:r>
        <w:t xml:space="preserve"> </w:t>
      </w:r>
      <w:r>
        <w:rPr>
          <w:b/>
          <w:bCs/>
        </w:rPr>
        <w:t xml:space="preserve">rate of change</w:t>
      </w:r>
      <w:r>
        <w:t xml:space="preserve"> </w:t>
      </w:r>
      <w:r>
        <w:t xml:space="preserve">(word problems),</w:t>
      </w:r>
      <w:r>
        <w:t xml:space="preserve"> </w:t>
      </w:r>
      <w:r>
        <w:rPr>
          <w:b/>
          <w:bCs/>
        </w:rPr>
        <w:t xml:space="preserve">steepness</w:t>
      </w:r>
      <w:r>
        <w:t xml:space="preserve"> </w:t>
      </w:r>
      <w:r>
        <w:t xml:space="preserve">(graphing),</w:t>
      </w:r>
      <w:r>
        <w:t xml:space="preserve"> </w:t>
      </w:r>
      <w:r>
        <w:rPr>
          <w:b/>
          <w:bCs/>
        </w:rPr>
        <w:t xml:space="preserve">parallel/perpendicular</w:t>
      </w:r>
      <w:r>
        <w:t xml:space="preserve"> </w:t>
      </w:r>
      <w:r>
        <w:t xml:space="preserve">(geometry), and</w:t>
      </w:r>
      <w:r>
        <w:t xml:space="preserve"> </w:t>
      </w:r>
      <w:r>
        <w:rPr>
          <w:b/>
          <w:bCs/>
        </w:rPr>
        <w:t xml:space="preserve">elimination</w:t>
      </w:r>
      <w:r>
        <w:t xml:space="preserve"> </w:t>
      </w:r>
      <w:r>
        <w:t xml:space="preserve">(systems).</w:t>
      </w:r>
    </w:p>
    <w:p>
      <w:pPr>
        <w:numPr>
          <w:ilvl w:val="0"/>
          <w:numId w:val="1134"/>
        </w:numPr>
      </w:pPr>
      <w:r>
        <w:rPr>
          <w:b/>
          <w:bCs/>
        </w:rPr>
        <w:t xml:space="preserve">The</w:t>
      </w:r>
      <w:r>
        <w:rPr>
          <w:b/>
          <w:bCs/>
        </w:rPr>
        <w:t xml:space="preserve"> </w:t>
      </w:r>
      <m:oMath>
        <m:r>
          <m:t>y</m:t>
        </m:r>
      </m:oMath>
      <w:r>
        <w:rPr>
          <w:b/>
          <w:bCs/>
        </w:rPr>
        <w:t xml:space="preserve">-intercept</w:t>
      </w:r>
      <w:r>
        <w:t xml:space="preserve"> </w:t>
      </w:r>
      <w:r>
        <w:t xml:space="preserve">connects to</w:t>
      </w:r>
      <w:r>
        <w:t xml:space="preserve"> </w:t>
      </w:r>
      <w:r>
        <w:rPr>
          <w:b/>
          <w:bCs/>
        </w:rPr>
        <w:t xml:space="preserve">starting value</w:t>
      </w:r>
      <w:r>
        <w:t xml:space="preserve"> </w:t>
      </w:r>
      <w:r>
        <w:t xml:space="preserve">(word problems),</w:t>
      </w:r>
      <w:r>
        <w:t xml:space="preserve"> </w:t>
      </w:r>
      <w:r>
        <w:rPr>
          <w:b/>
          <w:bCs/>
        </w:rPr>
        <w:t xml:space="preserve">graph location</w:t>
      </w:r>
      <w:r>
        <w:t xml:space="preserve"> </w:t>
      </w:r>
      <w:r>
        <w:t xml:space="preserve">(graphing), and</w:t>
      </w:r>
      <w:r>
        <w:t xml:space="preserve"> </w:t>
      </w:r>
      <w:r>
        <w:rPr>
          <w:b/>
          <w:bCs/>
        </w:rPr>
        <w:t xml:space="preserve">classification of systems</w:t>
      </w:r>
      <w:r>
        <w:t xml:space="preserve"> </w:t>
      </w:r>
      <w:r>
        <w:t xml:space="preserve">(comparing intercepts).</w:t>
      </w:r>
    </w:p>
    <w:p>
      <w:pPr>
        <w:numPr>
          <w:ilvl w:val="0"/>
          <w:numId w:val="1134"/>
        </w:numPr>
      </w:pPr>
      <w:r>
        <w:rPr>
          <w:b/>
          <w:bCs/>
        </w:rPr>
        <w:t xml:space="preserve">Systems of equations</w:t>
      </w:r>
      <w:r>
        <w:t xml:space="preserve"> </w:t>
      </w:r>
      <w:r>
        <w:t xml:space="preserve">connect to</w:t>
      </w:r>
      <w:r>
        <w:t xml:space="preserve"> </w:t>
      </w:r>
      <w:r>
        <w:rPr>
          <w:b/>
          <w:bCs/>
        </w:rPr>
        <w:t xml:space="preserve">intersection of graphs</w:t>
      </w:r>
      <w:r>
        <w:t xml:space="preserve"> </w:t>
      </w:r>
      <w:r>
        <w:t xml:space="preserve">(geometry),</w:t>
      </w:r>
      <w:r>
        <w:t xml:space="preserve"> </w:t>
      </w:r>
      <w:r>
        <w:rPr>
          <w:b/>
          <w:bCs/>
        </w:rPr>
        <w:t xml:space="preserve">break-even analysis</w:t>
      </w:r>
      <w:r>
        <w:t xml:space="preserve"> </w:t>
      </w:r>
      <w:r>
        <w:t xml:space="preserve">(word problems), and</w:t>
      </w:r>
      <w:r>
        <w:t xml:space="preserve"> </w:t>
      </w:r>
      <w:r>
        <w:rPr>
          <w:b/>
          <w:bCs/>
        </w:rPr>
        <w:t xml:space="preserve">substitution/elimination</w:t>
      </w:r>
      <w:r>
        <w:t xml:space="preserve"> </w:t>
      </w:r>
      <w:r>
        <w:t xml:space="preserve">(algebraic technique).</w:t>
      </w:r>
    </w:p>
    <w:p>
      <w:pPr>
        <w:numPr>
          <w:ilvl w:val="0"/>
          <w:numId w:val="1134"/>
        </w:numPr>
      </w:pPr>
      <w:r>
        <w:rPr>
          <w:b/>
          <w:bCs/>
        </w:rPr>
        <w:t xml:space="preserve">Inequalities</w:t>
      </w:r>
      <w:r>
        <w:t xml:space="preserve"> </w:t>
      </w:r>
      <w:r>
        <w:t xml:space="preserve">connect to</w:t>
      </w:r>
      <w:r>
        <w:t xml:space="preserve"> </w:t>
      </w:r>
      <w:r>
        <w:rPr>
          <w:b/>
          <w:bCs/>
        </w:rPr>
        <w:t xml:space="preserve">feasible regions</w:t>
      </w:r>
      <w:r>
        <w:t xml:space="preserve"> </w:t>
      </w:r>
      <w:r>
        <w:t xml:space="preserve">(optimization),</w:t>
      </w:r>
      <w:r>
        <w:t xml:space="preserve"> </w:t>
      </w:r>
      <w:r>
        <w:rPr>
          <w:b/>
          <w:bCs/>
        </w:rPr>
        <w:t xml:space="preserve">boundary lines</w:t>
      </w:r>
      <w:r>
        <w:t xml:space="preserve"> </w:t>
      </w:r>
      <w:r>
        <w:t xml:space="preserve">(graphing), and</w:t>
      </w:r>
      <w:r>
        <w:t xml:space="preserve"> </w:t>
      </w:r>
      <w:r>
        <w:rPr>
          <w:b/>
          <w:bCs/>
        </w:rPr>
        <w:t xml:space="preserve">constraint satisfaction</w:t>
      </w:r>
      <w:r>
        <w:t xml:space="preserve"> </w:t>
      </w:r>
      <w:r>
        <w:t xml:space="preserve">(word problems).</w:t>
      </w:r>
    </w:p>
    <w:p>
      <w:pPr>
        <w:numPr>
          <w:ilvl w:val="0"/>
          <w:numId w:val="1134"/>
        </w:numPr>
      </w:pPr>
      <w:r>
        <w:rPr>
          <w:b/>
          <w:bCs/>
        </w:rPr>
        <w:t xml:space="preserve">Translation</w:t>
      </w:r>
      <w:r>
        <w:t xml:space="preserve"> </w:t>
      </w:r>
      <w:r>
        <w:t xml:space="preserve">connects to</w:t>
      </w:r>
      <w:r>
        <w:t xml:space="preserve"> </w:t>
      </w:r>
      <w:r>
        <w:rPr>
          <w:b/>
          <w:bCs/>
        </w:rPr>
        <w:t xml:space="preserve">all of the above</w:t>
      </w:r>
      <w:r>
        <w:t xml:space="preserve">, because every word problem must be translated into mathematical form before any of the other tools can be applied.</w:t>
      </w:r>
    </w:p>
    <w:p>
      <w:pPr>
        <w:pStyle w:val="FirstParagraph"/>
      </w:pPr>
      <w:r>
        <w:t xml:space="preserve">When you encounter a Heart of Algebra question, your mental checklist should be:</w:t>
      </w:r>
    </w:p>
    <w:p>
      <w:pPr>
        <w:pStyle w:val="Compact"/>
        <w:numPr>
          <w:ilvl w:val="0"/>
          <w:numId w:val="1135"/>
        </w:numPr>
      </w:pPr>
      <w:r>
        <w:t xml:space="preserve">What is the question asking for? (A value? An equation? A graph? A classification?)</w:t>
      </w:r>
    </w:p>
    <w:p>
      <w:pPr>
        <w:pStyle w:val="Compact"/>
        <w:numPr>
          <w:ilvl w:val="0"/>
          <w:numId w:val="1135"/>
        </w:numPr>
      </w:pPr>
      <w:r>
        <w:t xml:space="preserve">What type of relationship is described? (Linear? Proportional? Something else?)</w:t>
      </w:r>
    </w:p>
    <w:p>
      <w:pPr>
        <w:pStyle w:val="Compact"/>
        <w:numPr>
          <w:ilvl w:val="0"/>
          <w:numId w:val="1135"/>
        </w:numPr>
      </w:pPr>
      <w:r>
        <w:t xml:space="preserve">What information is given? (Two points? A point and a slope? A word description? A graph?)</w:t>
      </w:r>
    </w:p>
    <w:p>
      <w:pPr>
        <w:pStyle w:val="Compact"/>
        <w:numPr>
          <w:ilvl w:val="0"/>
          <w:numId w:val="1135"/>
        </w:numPr>
      </w:pPr>
      <w:r>
        <w:t xml:space="preserve">What form is most useful? (Slope-intercept? Point-slope? Standard?)</w:t>
      </w:r>
    </w:p>
    <w:p>
      <w:pPr>
        <w:pStyle w:val="Compact"/>
        <w:numPr>
          <w:ilvl w:val="0"/>
          <w:numId w:val="1135"/>
        </w:numPr>
      </w:pPr>
      <w:r>
        <w:t xml:space="preserve">Is this a single equation or a system? If a system, how many solutions should I expect?</w:t>
      </w:r>
    </w:p>
    <w:p>
      <w:pPr>
        <w:pStyle w:val="Compact"/>
        <w:numPr>
          <w:ilvl w:val="0"/>
          <w:numId w:val="1135"/>
        </w:numPr>
      </w:pPr>
      <w:r>
        <w:t xml:space="preserve">Can I solve this efficiently, or should I use backsolving/picking numbers/estimation?</w:t>
      </w:r>
    </w:p>
    <w:p>
      <w:pPr>
        <w:pStyle w:val="Compact"/>
        <w:numPr>
          <w:ilvl w:val="0"/>
          <w:numId w:val="1135"/>
        </w:numPr>
      </w:pPr>
      <w:r>
        <w:t xml:space="preserve">Does my answer make sense in context? (Positive when it should be positive? Integer when it should be an integer? Within the feasible region?)</w:t>
      </w:r>
    </w:p>
    <w:p>
      <w:r>
        <w:pict>
          <v:rect style="width:0;height:1.5pt" o:hralign="center" o:hrstd="t" o:hr="t"/>
        </w:pict>
      </w:r>
    </w:p>
    <w:bookmarkEnd w:id="275"/>
    <w:bookmarkStart w:id="280" w:name="Xc4869b2bea4aed351bace57355386b31604c0bc"/>
    <w:p>
      <w:pPr>
        <w:pStyle w:val="Heading2"/>
      </w:pPr>
      <w:r>
        <w:t xml:space="preserve">3.9 — Comprehensive Formula and Concept Reference for Heart of Algebra</w:t>
      </w:r>
    </w:p>
    <w:bookmarkStart w:id="276" w:name="linear-functions"/>
    <w:p>
      <w:pPr>
        <w:pStyle w:val="Heading3"/>
      </w:pPr>
      <w:r>
        <w:t xml:space="preserve">Linear Functions</w:t>
      </w:r>
    </w:p>
    <w:p>
      <w:pPr>
        <w:pStyle w:val="Compact"/>
        <w:numPr>
          <w:ilvl w:val="0"/>
          <w:numId w:val="1136"/>
        </w:numPr>
      </w:pPr>
      <w:r>
        <w:rPr>
          <w:b/>
          <w:bCs/>
        </w:rPr>
        <w:t xml:space="preserve">Slope</w:t>
      </w:r>
      <w:r>
        <w:t xml:space="preserve">:</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r>
          <m:rPr>
            <m:sty m:val="p"/>
          </m:rPr>
          <m:t>=</m:t>
        </m:r>
        <m:f>
          <m:fPr>
            <m:type m:val="bar"/>
          </m:fPr>
          <m:num>
            <m:r>
              <m:t>Δ</m:t>
            </m:r>
            <m:r>
              <m:t>y</m:t>
            </m:r>
          </m:num>
          <m:den>
            <m:r>
              <m:t>Δ</m:t>
            </m:r>
            <m:r>
              <m:t>x</m:t>
            </m:r>
          </m:den>
        </m:f>
      </m:oMath>
    </w:p>
    <w:p>
      <w:pPr>
        <w:pStyle w:val="Compact"/>
        <w:numPr>
          <w:ilvl w:val="0"/>
          <w:numId w:val="1136"/>
        </w:numPr>
      </w:pPr>
      <w:r>
        <w:rPr>
          <w:b/>
          <w:bCs/>
        </w:rPr>
        <w:t xml:space="preserve">Slope-Intercept Form</w:t>
      </w:r>
      <w:r>
        <w:t xml:space="preserve">:</w:t>
      </w:r>
      <w:r>
        <w:t xml:space="preserve"> </w:t>
      </w:r>
      <m:oMath>
        <m:r>
          <m:t>y</m:t>
        </m:r>
        <m:r>
          <m:rPr>
            <m:sty m:val="p"/>
          </m:rPr>
          <m:t>=</m:t>
        </m:r>
        <m:r>
          <m:t>m</m:t>
        </m:r>
        <m:r>
          <m:t>x</m:t>
        </m:r>
        <m:r>
          <m:rPr>
            <m:sty m:val="p"/>
          </m:rPr>
          <m:t>+</m:t>
        </m:r>
        <m:r>
          <m:t>b</m:t>
        </m:r>
      </m:oMath>
    </w:p>
    <w:p>
      <w:pPr>
        <w:pStyle w:val="Compact"/>
        <w:numPr>
          <w:ilvl w:val="0"/>
          <w:numId w:val="1136"/>
        </w:numPr>
      </w:pPr>
      <w:r>
        <w:rPr>
          <w:b/>
          <w:bCs/>
        </w:rPr>
        <w:t xml:space="preserve">Point-Slope Form</w:t>
      </w:r>
      <w:r>
        <w:t xml:space="preserve">:</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p>
      <w:pPr>
        <w:pStyle w:val="Compact"/>
        <w:numPr>
          <w:ilvl w:val="0"/>
          <w:numId w:val="1136"/>
        </w:numPr>
      </w:pPr>
      <w:r>
        <w:rPr>
          <w:b/>
          <w:bCs/>
        </w:rPr>
        <w:t xml:space="preserve">Standard Form</w:t>
      </w:r>
      <w:r>
        <w:t xml:space="preserve">:</w:t>
      </w:r>
      <w:r>
        <w:t xml:space="preserve"> </w:t>
      </w:r>
      <m:oMath>
        <m:r>
          <m:t>A</m:t>
        </m:r>
        <m:r>
          <m:t>x</m:t>
        </m:r>
        <m:r>
          <m:rPr>
            <m:sty m:val="p"/>
          </m:rPr>
          <m:t>+</m:t>
        </m:r>
        <m:r>
          <m:t>B</m:t>
        </m:r>
        <m:r>
          <m:t>y</m:t>
        </m:r>
        <m:r>
          <m:rPr>
            <m:sty m:val="p"/>
          </m:rPr>
          <m:t>=</m:t>
        </m:r>
        <m:r>
          <m:t>C</m:t>
        </m:r>
      </m:oMath>
      <w:r>
        <w:t xml:space="preserve"> </w:t>
      </w:r>
      <w:r>
        <w:t xml:space="preserve">(with</w:t>
      </w:r>
      <w:r>
        <w:t xml:space="preserve"> </w:t>
      </w:r>
      <m:oMath>
        <m:r>
          <m:t>A</m:t>
        </m:r>
        <m:r>
          <m:rPr>
            <m:sty m:val="p"/>
          </m:rPr>
          <m:t>&gt;</m:t>
        </m:r>
        <m:r>
          <m:t>0</m:t>
        </m:r>
      </m:oMath>
      <w:r>
        <w:t xml:space="preserve">, integers, no common factor)</w:t>
      </w:r>
    </w:p>
    <w:p>
      <w:pPr>
        <w:pStyle w:val="Compact"/>
        <w:numPr>
          <w:ilvl w:val="0"/>
          <w:numId w:val="1136"/>
        </w:numPr>
      </w:pPr>
      <w:r>
        <w:rPr>
          <w:b/>
          <w:bCs/>
        </w:rPr>
        <w:t xml:space="preserve">Slope from Standard Form</w:t>
      </w:r>
      <w:r>
        <w:t xml:space="preserve">:</w:t>
      </w:r>
      <w:r>
        <w:t xml:space="preserve"> </w:t>
      </w:r>
      <m:oMath>
        <m:r>
          <m:t>m</m:t>
        </m:r>
        <m:r>
          <m:rPr>
            <m:sty m:val="p"/>
          </m:rPr>
          <m:t>=</m:t>
        </m:r>
        <m:r>
          <m:rPr>
            <m:sty m:val="p"/>
          </m:rPr>
          <m:t>−</m:t>
        </m:r>
        <m:f>
          <m:fPr>
            <m:type m:val="bar"/>
          </m:fPr>
          <m:num>
            <m:r>
              <m:t>A</m:t>
            </m:r>
          </m:num>
          <m:den>
            <m:r>
              <m:t>B</m:t>
            </m:r>
          </m:den>
        </m:f>
      </m:oMath>
    </w:p>
    <w:p>
      <w:pPr>
        <w:pStyle w:val="Compact"/>
        <w:numPr>
          <w:ilvl w:val="0"/>
          <w:numId w:val="1136"/>
        </w:numPr>
      </w:pPr>
      <w:r>
        <w:rPr>
          <w:b/>
          <w:bCs/>
        </w:rPr>
        <w:t xml:space="preserve">Horizontal Line</w:t>
      </w:r>
      <w:r>
        <w:t xml:space="preserve">:</w:t>
      </w:r>
      <w:r>
        <w:t xml:space="preserve"> </w:t>
      </w:r>
      <m:oMath>
        <m:r>
          <m:t>y</m:t>
        </m:r>
        <m:r>
          <m:rPr>
            <m:sty m:val="p"/>
          </m:rPr>
          <m:t>=</m:t>
        </m:r>
        <m:r>
          <m:t>k</m:t>
        </m:r>
      </m:oMath>
      <w:r>
        <w:t xml:space="preserve"> </w:t>
      </w:r>
      <w:r>
        <w:t xml:space="preserve">(slope = 0)</w:t>
      </w:r>
    </w:p>
    <w:p>
      <w:pPr>
        <w:pStyle w:val="Compact"/>
        <w:numPr>
          <w:ilvl w:val="0"/>
          <w:numId w:val="1136"/>
        </w:numPr>
      </w:pPr>
      <w:r>
        <w:rPr>
          <w:b/>
          <w:bCs/>
        </w:rPr>
        <w:t xml:space="preserve">Vertical Line</w:t>
      </w:r>
      <w:r>
        <w:t xml:space="preserve">:</w:t>
      </w:r>
      <w:r>
        <w:t xml:space="preserve"> </w:t>
      </w:r>
      <m:oMath>
        <m:r>
          <m:t>x</m:t>
        </m:r>
        <m:r>
          <m:rPr>
            <m:sty m:val="p"/>
          </m:rPr>
          <m:t>=</m:t>
        </m:r>
        <m:r>
          <m:t>k</m:t>
        </m:r>
      </m:oMath>
      <w:r>
        <w:t xml:space="preserve"> </w:t>
      </w:r>
      <w:r>
        <w:t xml:space="preserve">(slope undefined)</w:t>
      </w:r>
    </w:p>
    <w:p>
      <w:pPr>
        <w:pStyle w:val="Compact"/>
        <w:numPr>
          <w:ilvl w:val="0"/>
          <w:numId w:val="1136"/>
        </w:numPr>
      </w:pPr>
      <w:r>
        <w:rPr>
          <w:b/>
          <w:bCs/>
        </w:rPr>
        <w:t xml:space="preserve">Parallel Lines</w:t>
      </w:r>
      <w:r>
        <w:t xml:space="preserve">:</w:t>
      </w:r>
      <w:r>
        <w:t xml:space="preserve"> </w:t>
      </w:r>
      <m:oMath>
        <m:sSub>
          <m:e>
            <m:r>
              <m:t>m</m:t>
            </m:r>
          </m:e>
          <m:sub>
            <m:r>
              <m:t>1</m:t>
            </m:r>
          </m:sub>
        </m:sSub>
        <m:r>
          <m:rPr>
            <m:sty m:val="p"/>
          </m:rPr>
          <m:t>=</m:t>
        </m:r>
        <m:sSub>
          <m:e>
            <m:r>
              <m:t>m</m:t>
            </m:r>
          </m:e>
          <m:sub>
            <m:r>
              <m:t>2</m:t>
            </m:r>
          </m:sub>
        </m:sSub>
      </m:oMath>
    </w:p>
    <w:p>
      <w:pPr>
        <w:pStyle w:val="Compact"/>
        <w:numPr>
          <w:ilvl w:val="0"/>
          <w:numId w:val="1136"/>
        </w:numPr>
      </w:pPr>
      <w:r>
        <w:rPr>
          <w:b/>
          <w:bCs/>
        </w:rPr>
        <w:t xml:space="preserve">Perpendicular Lines</w:t>
      </w:r>
      <w:r>
        <w:t xml:space="preserve">:</w:t>
      </w:r>
      <w:r>
        <w:t xml:space="preserve"> </w:t>
      </w:r>
      <m:oMath>
        <m:sSub>
          <m:e>
            <m:r>
              <m:t>m</m:t>
            </m:r>
          </m:e>
          <m:sub>
            <m:r>
              <m:t>1</m:t>
            </m:r>
          </m:sub>
        </m:sSub>
        <m:r>
          <m:rPr>
            <m:sty m:val="p"/>
          </m:rPr>
          <m:t>⋅</m:t>
        </m:r>
        <m:sSub>
          <m:e>
            <m:r>
              <m:t>m</m:t>
            </m:r>
          </m:e>
          <m:sub>
            <m:r>
              <m:t>2</m:t>
            </m:r>
          </m:sub>
        </m:sSub>
        <m:r>
          <m:rPr>
            <m:sty m:val="p"/>
          </m:rPr>
          <m:t>=</m:t>
        </m:r>
        <m:r>
          <m:rPr>
            <m:sty m:val="p"/>
          </m:rPr>
          <m:t>−</m:t>
        </m:r>
        <m:r>
          <m:t>1</m:t>
        </m:r>
      </m:oMath>
    </w:p>
    <w:p>
      <w:pPr>
        <w:pStyle w:val="Compact"/>
        <w:numPr>
          <w:ilvl w:val="0"/>
          <w:numId w:val="1136"/>
        </w:numPr>
      </w:pPr>
      <w:r>
        <w:rPr>
          <w:b/>
          <w:bCs/>
        </w:rPr>
        <w:t xml:space="preserve">Direct Variation</w:t>
      </w:r>
      <w:r>
        <w:t xml:space="preserve">:</w:t>
      </w:r>
      <w:r>
        <w:t xml:space="preserve"> </w:t>
      </w:r>
      <m:oMath>
        <m:r>
          <m:t>y</m:t>
        </m:r>
        <m:r>
          <m:rPr>
            <m:sty m:val="p"/>
          </m:rPr>
          <m:t>=</m:t>
        </m:r>
        <m:r>
          <m:t>k</m:t>
        </m:r>
        <m:r>
          <m:t>x</m:t>
        </m:r>
      </m:oMath>
      <w:r>
        <w:t xml:space="preserve"> </w:t>
      </w:r>
      <w:r>
        <w:t xml:space="preserve">(passes through origin)</w:t>
      </w:r>
    </w:p>
    <w:bookmarkEnd w:id="276"/>
    <w:bookmarkStart w:id="277" w:name="systems-of-equations"/>
    <w:p>
      <w:pPr>
        <w:pStyle w:val="Heading3"/>
      </w:pPr>
      <w:r>
        <w:t xml:space="preserve">Systems of Equations</w:t>
      </w:r>
    </w:p>
    <w:p>
      <w:pPr>
        <w:pStyle w:val="Compact"/>
        <w:numPr>
          <w:ilvl w:val="0"/>
          <w:numId w:val="1137"/>
        </w:numPr>
      </w:pPr>
      <w:r>
        <w:rPr>
          <w:b/>
          <w:bCs/>
        </w:rPr>
        <w:t xml:space="preserve">One Solution</w:t>
      </w:r>
      <w:r>
        <w:t xml:space="preserve">: Different slopes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oMath>
      <w:r>
        <w:t xml:space="preserve">)</w:t>
      </w:r>
    </w:p>
    <w:p>
      <w:pPr>
        <w:pStyle w:val="Compact"/>
        <w:numPr>
          <w:ilvl w:val="0"/>
          <w:numId w:val="1137"/>
        </w:numPr>
      </w:pPr>
      <w:r>
        <w:rPr>
          <w:b/>
          <w:bCs/>
        </w:rPr>
        <w:t xml:space="preserve">No Solution</w:t>
      </w:r>
      <w:r>
        <w:t xml:space="preserve">: Same slope, different intercepts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r>
        <w:t xml:space="preserve">)</w:t>
      </w:r>
    </w:p>
    <w:p>
      <w:pPr>
        <w:pStyle w:val="Compact"/>
        <w:numPr>
          <w:ilvl w:val="0"/>
          <w:numId w:val="1137"/>
        </w:numPr>
      </w:pPr>
      <w:r>
        <w:rPr>
          <w:b/>
          <w:bCs/>
        </w:rPr>
        <w:t xml:space="preserve">Infinite Solutions</w:t>
      </w:r>
      <w:r>
        <w:t xml:space="preserve">: Same slope, same intercept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r>
        <w:t xml:space="preserve">)</w:t>
      </w:r>
    </w:p>
    <w:p>
      <w:pPr>
        <w:pStyle w:val="Compact"/>
        <w:numPr>
          <w:ilvl w:val="0"/>
          <w:numId w:val="1137"/>
        </w:numPr>
      </w:pPr>
      <w:r>
        <w:rPr>
          <w:b/>
          <w:bCs/>
        </w:rPr>
        <w:t xml:space="preserve">Substitution Method</w:t>
      </w:r>
      <w:r>
        <w:t xml:space="preserve">: Solve one equation for one variable, substitute into the other.</w:t>
      </w:r>
    </w:p>
    <w:p>
      <w:pPr>
        <w:pStyle w:val="Compact"/>
        <w:numPr>
          <w:ilvl w:val="0"/>
          <w:numId w:val="1137"/>
        </w:numPr>
      </w:pPr>
      <w:r>
        <w:rPr>
          <w:b/>
          <w:bCs/>
        </w:rPr>
        <w:t xml:space="preserve">Elimination Method</w:t>
      </w:r>
      <w:r>
        <w:t xml:space="preserve">: Multiply equations to make coefficients of one variable opposites, add equations.</w:t>
      </w:r>
    </w:p>
    <w:bookmarkEnd w:id="277"/>
    <w:bookmarkStart w:id="278" w:name="inequalities"/>
    <w:p>
      <w:pPr>
        <w:pStyle w:val="Heading3"/>
      </w:pPr>
      <w:r>
        <w:t xml:space="preserve">Inequalities</w:t>
      </w:r>
    </w:p>
    <w:p>
      <w:pPr>
        <w:pStyle w:val="Compact"/>
        <w:numPr>
          <w:ilvl w:val="0"/>
          <w:numId w:val="1138"/>
        </w:numPr>
      </w:pPr>
      <w:r>
        <w:rPr>
          <w:b/>
          <w:bCs/>
        </w:rPr>
        <w:t xml:space="preserve">Flip Rule</w:t>
      </w:r>
      <w:r>
        <w:t xml:space="preserve">: Multiply/divide by negative → reverse inequality symbol.</w:t>
      </w:r>
    </w:p>
    <w:p>
      <w:pPr>
        <w:pStyle w:val="Compact"/>
        <w:numPr>
          <w:ilvl w:val="0"/>
          <w:numId w:val="1138"/>
        </w:numPr>
      </w:pPr>
      <w:r>
        <w:rPr>
          <w:b/>
          <w:bCs/>
        </w:rPr>
        <w:t xml:space="preserve">Above/Below Rule</w:t>
      </w:r>
      <w:r>
        <w:t xml:space="preserve">:</w:t>
      </w:r>
      <w:r>
        <w:t xml:space="preserve"> </w:t>
      </w:r>
      <m:oMath>
        <m:r>
          <m:t>y</m:t>
        </m:r>
        <m:r>
          <m:rPr>
            <m:sty m:val="p"/>
          </m:rPr>
          <m:t>&gt;</m:t>
        </m:r>
        <m:r>
          <m:t>m</m:t>
        </m:r>
        <m:r>
          <m:t>x</m:t>
        </m:r>
        <m:r>
          <m:rPr>
            <m:sty m:val="p"/>
          </m:rPr>
          <m:t>+</m:t>
        </m:r>
        <m:r>
          <m:t>b</m:t>
        </m:r>
      </m:oMath>
      <w:r>
        <w:t xml:space="preserve"> </w:t>
      </w:r>
      <w:r>
        <w:t xml:space="preserve">→ shade above;</w:t>
      </w:r>
      <w:r>
        <w:t xml:space="preserve"> </w:t>
      </w:r>
      <m:oMath>
        <m:r>
          <m:t>y</m:t>
        </m:r>
        <m:r>
          <m:rPr>
            <m:sty m:val="p"/>
          </m:rPr>
          <m:t>&lt;</m:t>
        </m:r>
        <m:r>
          <m:t>m</m:t>
        </m:r>
        <m:r>
          <m:t>x</m:t>
        </m:r>
        <m:r>
          <m:rPr>
            <m:sty m:val="p"/>
          </m:rPr>
          <m:t>+</m:t>
        </m:r>
        <m:r>
          <m:t>b</m:t>
        </m:r>
      </m:oMath>
      <w:r>
        <w:t xml:space="preserve"> </w:t>
      </w:r>
      <w:r>
        <w:t xml:space="preserve">→ shade below (only when solved for</w:t>
      </w:r>
      <w:r>
        <w:t xml:space="preserve"> </w:t>
      </w:r>
      <m:oMath>
        <m:r>
          <m:t>y</m:t>
        </m:r>
      </m:oMath>
      <w:r>
        <w:t xml:space="preserve">).</w:t>
      </w:r>
    </w:p>
    <w:p>
      <w:pPr>
        <w:pStyle w:val="Compact"/>
        <w:numPr>
          <w:ilvl w:val="0"/>
          <w:numId w:val="1138"/>
        </w:numPr>
      </w:pPr>
      <w:r>
        <w:rPr>
          <w:b/>
          <w:bCs/>
        </w:rPr>
        <w:t xml:space="preserve">Solid Line</w:t>
      </w:r>
      <w:r>
        <w:t xml:space="preserve">:</w:t>
      </w:r>
      <w:r>
        <w:t xml:space="preserve"> </w:t>
      </w:r>
      <m:oMath>
        <m:r>
          <m:rPr>
            <m:sty m:val="p"/>
          </m:rPr>
          <m:t>≤</m:t>
        </m:r>
      </m:oMath>
      <w:r>
        <w:t xml:space="preserve"> </w:t>
      </w:r>
      <w:r>
        <w:t xml:space="preserve">or</w:t>
      </w:r>
      <w:r>
        <w:t xml:space="preserve"> </w:t>
      </w:r>
      <m:oMath>
        <m:r>
          <m:rPr>
            <m:sty m:val="p"/>
          </m:rPr>
          <m:t>≥</m:t>
        </m:r>
      </m:oMath>
      <w:r>
        <w:t xml:space="preserve"> </w:t>
      </w:r>
      <w:r>
        <w:t xml:space="preserve">(boundary included).</w:t>
      </w:r>
    </w:p>
    <w:p>
      <w:pPr>
        <w:pStyle w:val="Compact"/>
        <w:numPr>
          <w:ilvl w:val="0"/>
          <w:numId w:val="1138"/>
        </w:numPr>
      </w:pPr>
      <w:r>
        <w:rPr>
          <w:b/>
          <w:bCs/>
        </w:rPr>
        <w:t xml:space="preserve">Dashed Line</w:t>
      </w:r>
      <w:r>
        <w:t xml:space="preserve">:</w:t>
      </w:r>
      <w:r>
        <w:t xml:space="preserve"> </w:t>
      </w:r>
      <m:oMath>
        <m:r>
          <m:rPr>
            <m:sty m:val="p"/>
          </m:rPr>
          <m:t>&lt;</m:t>
        </m:r>
      </m:oMath>
      <w:r>
        <w:t xml:space="preserve"> </w:t>
      </w:r>
      <w:r>
        <w:t xml:space="preserve">or</w:t>
      </w:r>
      <w:r>
        <w:t xml:space="preserve"> </w:t>
      </w:r>
      <m:oMath>
        <m:r>
          <m:rPr>
            <m:sty m:val="p"/>
          </m:rPr>
          <m:t>&gt;</m:t>
        </m:r>
      </m:oMath>
      <w:r>
        <w:t xml:space="preserve"> </w:t>
      </w:r>
      <w:r>
        <w:t xml:space="preserve">(boundary excluded).</w:t>
      </w:r>
    </w:p>
    <w:p>
      <w:pPr>
        <w:pStyle w:val="Compact"/>
        <w:numPr>
          <w:ilvl w:val="0"/>
          <w:numId w:val="1138"/>
        </w:numPr>
      </w:pPr>
      <w:r>
        <w:rPr>
          <w:b/>
          <w:bCs/>
        </w:rPr>
        <w:t xml:space="preserve">Absolute Value</w:t>
      </w:r>
      <w:r>
        <w:t xml:space="preserve">:</w:t>
      </w:r>
      <w:r>
        <w:t xml:space="preserve"> </w:t>
      </w:r>
      <m:oMath>
        <m:d>
          <m:dPr>
            <m:begChr m:val="|"/>
            <m:endChr m:val="|"/>
            <m:sepChr m:val=""/>
            <m:grow/>
          </m:dPr>
          <m:e>
            <m:r>
              <m:t>x</m:t>
            </m:r>
          </m:e>
        </m:d>
        <m:r>
          <m:rPr>
            <m:sty m:val="p"/>
          </m:rPr>
          <m:t>&lt;</m:t>
        </m:r>
        <m:r>
          <m:t>a</m:t>
        </m:r>
      </m:oMath>
      <w:r>
        <w:t xml:space="preserve"> </w:t>
      </w:r>
      <w:r>
        <w:t xml:space="preserve">→</w:t>
      </w:r>
      <w:r>
        <w:t xml:space="preserve"> </w:t>
      </w:r>
      <m:oMath>
        <m:r>
          <m:rPr>
            <m:sty m:val="p"/>
          </m:rPr>
          <m:t>−</m:t>
        </m:r>
        <m:r>
          <m:t>a</m:t>
        </m:r>
        <m:r>
          <m:rPr>
            <m:sty m:val="p"/>
          </m:rPr>
          <m:t>&lt;</m:t>
        </m:r>
        <m:r>
          <m:t>x</m:t>
        </m:r>
        <m:r>
          <m:rPr>
            <m:sty m:val="p"/>
          </m:rPr>
          <m:t>&lt;</m:t>
        </m:r>
        <m:r>
          <m:t>a</m:t>
        </m:r>
      </m:oMath>
      <w:r>
        <w:t xml:space="preserve">;</w:t>
      </w:r>
      <w:r>
        <w:t xml:space="preserve"> </w:t>
      </w:r>
      <m:oMath>
        <m:d>
          <m:dPr>
            <m:begChr m:val="|"/>
            <m:endChr m:val="|"/>
            <m:sepChr m:val=""/>
            <m:grow/>
          </m:dPr>
          <m:e>
            <m:r>
              <m:t>x</m:t>
            </m:r>
          </m:e>
        </m:d>
        <m:r>
          <m:rPr>
            <m:sty m:val="p"/>
          </m:rPr>
          <m:t>&gt;</m:t>
        </m:r>
        <m:r>
          <m:t>a</m:t>
        </m:r>
      </m:oMath>
      <w:r>
        <w:t xml:space="preserve"> </w:t>
      </w:r>
      <w:r>
        <w:t xml:space="preserve">→</w:t>
      </w:r>
      <w:r>
        <w:t xml:space="preserve"> </w:t>
      </w:r>
      <m:oMath>
        <m:r>
          <m:t>x</m:t>
        </m:r>
        <m:r>
          <m:rPr>
            <m:sty m:val="p"/>
          </m:rPr>
          <m:t>&lt;</m:t>
        </m:r>
        <m:r>
          <m:rPr>
            <m:sty m:val="p"/>
          </m:rPr>
          <m:t>−</m:t>
        </m:r>
        <m:r>
          <m:t>a</m:t>
        </m:r>
      </m:oMath>
      <w:r>
        <w:t xml:space="preserve"> </w:t>
      </w:r>
      <w:r>
        <w:t xml:space="preserve">or</w:t>
      </w:r>
      <w:r>
        <w:t xml:space="preserve"> </w:t>
      </w:r>
      <m:oMath>
        <m:r>
          <m:t>x</m:t>
        </m:r>
        <m:r>
          <m:rPr>
            <m:sty m:val="p"/>
          </m:rPr>
          <m:t>&gt;</m:t>
        </m:r>
        <m:r>
          <m:t>a</m:t>
        </m:r>
      </m:oMath>
      <w:r>
        <w:t xml:space="preserve">.</w:t>
      </w:r>
    </w:p>
    <w:bookmarkEnd w:id="278"/>
    <w:bookmarkStart w:id="279" w:name="translation"/>
    <w:p>
      <w:pPr>
        <w:pStyle w:val="Heading3"/>
      </w:pPr>
      <w:r>
        <w:t xml:space="preserve">Translation</w:t>
      </w:r>
    </w:p>
    <w:p>
      <w:pPr>
        <w:pStyle w:val="Compact"/>
        <w:numPr>
          <w:ilvl w:val="0"/>
          <w:numId w:val="1139"/>
        </w:numPr>
      </w:pPr>
      <w:r>
        <w:t xml:space="preserve">“</w:t>
      </w:r>
      <w:r>
        <w:t xml:space="preserve">is</w:t>
      </w:r>
      <w:r>
        <w:t xml:space="preserve">”</w:t>
      </w:r>
      <w:r>
        <w:t xml:space="preserve"> </w:t>
      </w:r>
      <w:r>
        <w:t xml:space="preserve">→</w:t>
      </w:r>
      <w:r>
        <w:t xml:space="preserve"> </w:t>
      </w:r>
      <m:oMath>
        <m:r>
          <m:rPr>
            <m:sty m:val="p"/>
          </m:rPr>
          <m:t>=</m:t>
        </m:r>
      </m:oMath>
    </w:p>
    <w:p>
      <w:pPr>
        <w:pStyle w:val="Compact"/>
        <w:numPr>
          <w:ilvl w:val="0"/>
          <w:numId w:val="1139"/>
        </w:numPr>
      </w:pPr>
      <w:r>
        <w:t xml:space="preserve">“</w:t>
      </w:r>
      <w:r>
        <w:t xml:space="preserve">at least</w:t>
      </w:r>
      <w:r>
        <w:t xml:space="preserve">”</w:t>
      </w:r>
      <w:r>
        <w:t xml:space="preserve"> </w:t>
      </w:r>
      <w:r>
        <w:t xml:space="preserve">→</w:t>
      </w:r>
      <w:r>
        <w:t xml:space="preserve"> </w:t>
      </w:r>
      <m:oMath>
        <m:r>
          <m:rPr>
            <m:sty m:val="p"/>
          </m:rPr>
          <m:t>≥</m:t>
        </m:r>
      </m:oMath>
    </w:p>
    <w:p>
      <w:pPr>
        <w:pStyle w:val="Compact"/>
        <w:numPr>
          <w:ilvl w:val="0"/>
          <w:numId w:val="1139"/>
        </w:numPr>
      </w:pPr>
      <w:r>
        <w:t xml:space="preserve">“</w:t>
      </w:r>
      <w:r>
        <w:t xml:space="preserve">at most</w:t>
      </w:r>
      <w:r>
        <w:t xml:space="preserve">”</w:t>
      </w:r>
      <w:r>
        <w:t xml:space="preserve"> </w:t>
      </w:r>
      <w:r>
        <w:t xml:space="preserve">→</w:t>
      </w:r>
      <w:r>
        <w:t xml:space="preserve"> </w:t>
      </w:r>
      <m:oMath>
        <m:r>
          <m:rPr>
            <m:sty m:val="p"/>
          </m:rPr>
          <m:t>≤</m:t>
        </m:r>
      </m:oMath>
    </w:p>
    <w:p>
      <w:pPr>
        <w:pStyle w:val="Compact"/>
        <w:numPr>
          <w:ilvl w:val="0"/>
          <w:numId w:val="1139"/>
        </w:numPr>
      </w:pPr>
      <w:r>
        <w:t xml:space="preserve">“</w:t>
      </w:r>
      <w:r>
        <w:t xml:space="preserve">more than</w:t>
      </w:r>
      <w:r>
        <w:t xml:space="preserve">”</w:t>
      </w:r>
      <w:r>
        <w:t xml:space="preserve"> </w:t>
      </w:r>
      <w:r>
        <w:t xml:space="preserve">→</w:t>
      </w:r>
      <w:r>
        <w:t xml:space="preserve"> </w:t>
      </w:r>
      <m:oMath>
        <m:r>
          <m:rPr>
            <m:sty m:val="p"/>
          </m:rPr>
          <m:t>+</m:t>
        </m:r>
      </m:oMath>
      <w:r>
        <w:t xml:space="preserve"> </w:t>
      </w:r>
      <w:r>
        <w:t xml:space="preserve">(or</w:t>
      </w:r>
      <w:r>
        <w:t xml:space="preserve"> </w:t>
      </w:r>
      <m:oMath>
        <m:r>
          <m:rPr>
            <m:sty m:val="p"/>
          </m:rPr>
          <m:t>&gt;</m:t>
        </m:r>
      </m:oMath>
      <w:r>
        <w:t xml:space="preserve"> </w:t>
      </w:r>
      <w:r>
        <w:t xml:space="preserve">in inequality contexts)</w:t>
      </w:r>
    </w:p>
    <w:p>
      <w:pPr>
        <w:pStyle w:val="Compact"/>
        <w:numPr>
          <w:ilvl w:val="0"/>
          <w:numId w:val="1139"/>
        </w:numPr>
      </w:pPr>
      <w:r>
        <w:t xml:space="preserve">“</w:t>
      </w:r>
      <w:r>
        <w:t xml:space="preserve">less than</w:t>
      </w:r>
      <w:r>
        <w:t xml:space="preserve">”</w:t>
      </w:r>
      <w:r>
        <w:t xml:space="preserve"> </w:t>
      </w:r>
      <w:r>
        <w:t xml:space="preserve">→</w:t>
      </w:r>
      <w:r>
        <w:t xml:space="preserve"> </w:t>
      </w:r>
      <m:oMath>
        <m:r>
          <m:rPr>
            <m:sty m:val="p"/>
          </m:rPr>
          <m:t>−</m:t>
        </m:r>
      </m:oMath>
      <w:r>
        <w:t xml:space="preserve"> </w:t>
      </w:r>
      <w:r>
        <w:t xml:space="preserve">(or</w:t>
      </w:r>
      <w:r>
        <w:t xml:space="preserve"> </w:t>
      </w:r>
      <m:oMath>
        <m:r>
          <m:rPr>
            <m:sty m:val="p"/>
          </m:rPr>
          <m:t>&lt;</m:t>
        </m:r>
      </m:oMath>
      <w:r>
        <w:t xml:space="preserve"> </w:t>
      </w:r>
      <w:r>
        <w:t xml:space="preserve">in inequality contexts)</w:t>
      </w:r>
    </w:p>
    <w:p>
      <w:pPr>
        <w:pStyle w:val="Compact"/>
        <w:numPr>
          <w:ilvl w:val="0"/>
          <w:numId w:val="1139"/>
        </w:numPr>
      </w:pPr>
      <w:r>
        <w:t xml:space="preserve">“</w:t>
      </w:r>
      <w:r>
        <w:t xml:space="preserve">per</w:t>
      </w:r>
      <w:r>
        <w:t xml:space="preserve">”</w:t>
      </w:r>
      <w:r>
        <w:t xml:space="preserve"> </w:t>
      </w:r>
      <w:r>
        <w:t xml:space="preserve">→</w:t>
      </w:r>
      <w:r>
        <w:t xml:space="preserve"> </w:t>
      </w:r>
      <m:oMath>
        <m:r>
          <m:rPr>
            <m:sty m:val="p"/>
          </m:rPr>
          <m:t>÷</m:t>
        </m:r>
      </m:oMath>
      <w:r>
        <w:t xml:space="preserve"> </w:t>
      </w:r>
      <w:r>
        <w:t xml:space="preserve">or rate</w:t>
      </w:r>
    </w:p>
    <w:p>
      <w:pPr>
        <w:pStyle w:val="Compact"/>
        <w:numPr>
          <w:ilvl w:val="0"/>
          <w:numId w:val="1139"/>
        </w:numPr>
      </w:pPr>
      <w:r>
        <w:t xml:space="preserve">“</w:t>
      </w:r>
      <w:r>
        <w:t xml:space="preserve">a number</w:t>
      </w:r>
      <w:r>
        <w:t xml:space="preserve">”</w:t>
      </w:r>
      <w:r>
        <w:t xml:space="preserve"> </w:t>
      </w:r>
      <w:r>
        <w:t xml:space="preserve">→ variable</w:t>
      </w:r>
    </w:p>
    <w:p>
      <w:pPr>
        <w:pStyle w:val="Compact"/>
        <w:numPr>
          <w:ilvl w:val="0"/>
          <w:numId w:val="1139"/>
        </w:numPr>
      </w:pPr>
      <w:r>
        <w:t xml:space="preserve">“</w:t>
      </w:r>
      <w:r>
        <w:t xml:space="preserve">consecutive</w:t>
      </w:r>
      <w:r>
        <w:t xml:space="preserve">”</w:t>
      </w:r>
      <w:r>
        <w:t xml:space="preserve"> </w:t>
      </w:r>
      <w:r>
        <w:t xml:space="preserve">→</w:t>
      </w:r>
      <w:r>
        <w:t xml:space="preserve"> </w:t>
      </w:r>
      <m:oMath>
        <m:r>
          <m:t>x</m:t>
        </m:r>
        <m:r>
          <m:rPr>
            <m:sty m:val="p"/>
          </m:rPr>
          <m:t>,</m:t>
        </m:r>
        <m:r>
          <m:t>x</m:t>
        </m:r>
        <m:r>
          <m:rPr>
            <m:sty m:val="p"/>
          </m:rPr>
          <m:t>+</m:t>
        </m:r>
        <m:r>
          <m:t>1</m:t>
        </m:r>
        <m:r>
          <m:rPr>
            <m:sty m:val="p"/>
          </m:rPr>
          <m:t>,</m:t>
        </m:r>
        <m:r>
          <m:t>x</m:t>
        </m:r>
        <m:r>
          <m:rPr>
            <m:sty m:val="p"/>
          </m:rPr>
          <m:t>+</m:t>
        </m:r>
        <m:r>
          <m:t>2</m:t>
        </m:r>
        <m:r>
          <m:rPr>
            <m:sty m:val="p"/>
          </m:rPr>
          <m:t>,</m:t>
        </m:r>
        <m:r>
          <m:rPr>
            <m:sty m:val="p"/>
          </m:rPr>
          <m:t>…</m:t>
        </m:r>
      </m:oMath>
    </w:p>
    <w:p>
      <w:pPr>
        <w:pStyle w:val="Compact"/>
        <w:numPr>
          <w:ilvl w:val="0"/>
          <w:numId w:val="1139"/>
        </w:numPr>
      </w:pPr>
      <w:r>
        <w:t xml:space="preserve">“</w:t>
      </w:r>
      <w:r>
        <w:t xml:space="preserve">consecutive even/odd</w:t>
      </w:r>
      <w:r>
        <w:t xml:space="preserve">”</w:t>
      </w:r>
      <w:r>
        <w:t xml:space="preserve"> </w:t>
      </w:r>
      <w:r>
        <w:t xml:space="preserve">→</w:t>
      </w:r>
      <w:r>
        <w:t xml:space="preserve"> </w:t>
      </w:r>
      <m:oMath>
        <m:r>
          <m:t>x</m:t>
        </m:r>
        <m:r>
          <m:rPr>
            <m:sty m:val="p"/>
          </m:rPr>
          <m:t>,</m:t>
        </m:r>
        <m:r>
          <m:t>x</m:t>
        </m:r>
        <m:r>
          <m:rPr>
            <m:sty m:val="p"/>
          </m:rPr>
          <m:t>+</m:t>
        </m:r>
        <m:r>
          <m:t>2</m:t>
        </m:r>
        <m:r>
          <m:rPr>
            <m:sty m:val="p"/>
          </m:rPr>
          <m:t>,</m:t>
        </m:r>
        <m:r>
          <m:t>x</m:t>
        </m:r>
        <m:r>
          <m:rPr>
            <m:sty m:val="p"/>
          </m:rPr>
          <m:t>+</m:t>
        </m:r>
        <m:r>
          <m:t>4</m:t>
        </m:r>
        <m:r>
          <m:rPr>
            <m:sty m:val="p"/>
          </m:rPr>
          <m:t>,</m:t>
        </m:r>
        <m:r>
          <m:rPr>
            <m:sty m:val="p"/>
          </m:rPr>
          <m:t>…</m:t>
        </m:r>
      </m:oMath>
    </w:p>
    <w:p>
      <w:r>
        <w:pict>
          <v:rect style="width:0;height:1.5pt" o:hralign="center" o:hrstd="t" o:hr="t"/>
        </w:pict>
      </w:r>
    </w:p>
    <w:bookmarkEnd w:id="279"/>
    <w:bookmarkEnd w:id="280"/>
    <w:bookmarkStart w:id="281" w:name="final-metacognitive-notes"/>
    <w:p>
      <w:pPr>
        <w:pStyle w:val="Heading2"/>
      </w:pPr>
      <w:r>
        <w:t xml:space="preserve">3.10 — Final Metacognitive Notes</w:t>
      </w:r>
    </w:p>
    <w:p>
      <w:pPr>
        <w:pStyle w:val="FirstParagraph"/>
      </w:pPr>
      <w:r>
        <w:t xml:space="preserve">The Heart of Algebra section is, at its core, a test of</w:t>
      </w:r>
      <w:r>
        <w:t xml:space="preserve"> </w:t>
      </w:r>
      <w:r>
        <w:rPr>
          <w:b/>
          <w:bCs/>
        </w:rPr>
        <w:t xml:space="preserve">relational thinking</w:t>
      </w:r>
      <w:r>
        <w:t xml:space="preserve">. Can you see how two quantities move together? Can you express that relationship symbolically? Can you find where two relationships agree (intersect)? Can you determine where a relationship satisfies a condition (inequality)?</w:t>
      </w:r>
    </w:p>
    <w:p>
      <w:pPr>
        <w:pStyle w:val="BodyText"/>
      </w:pPr>
      <w:r>
        <w:t xml:space="preserve">Every technique in this chapter — every formula, every strategy, every trap-avoidance tactic — serves one of these three purposes. When you practice, don’t just ask</w:t>
      </w:r>
      <w:r>
        <w:t xml:space="preserve"> </w:t>
      </w:r>
      <w:r>
        <w:t xml:space="preserve">“</w:t>
      </w:r>
      <w:r>
        <w:t xml:space="preserve">Did I get the right answer?</w:t>
      </w:r>
      <w:r>
        <w:t xml:space="preserve">”</w:t>
      </w:r>
      <w:r>
        <w:t xml:space="preserve"> </w:t>
      </w:r>
      <w:r>
        <w:t xml:space="preserve">Ask:</w:t>
      </w:r>
    </w:p>
    <w:p>
      <w:pPr>
        <w:pStyle w:val="Compact"/>
        <w:numPr>
          <w:ilvl w:val="0"/>
          <w:numId w:val="1140"/>
        </w:numPr>
      </w:pPr>
      <w:r>
        <w:t xml:space="preserve">“</w:t>
      </w:r>
      <w:r>
        <w:t xml:space="preserve">What relationship is this problem describing?</w:t>
      </w:r>
      <w:r>
        <w:t xml:space="preserve">”</w:t>
      </w:r>
    </w:p>
    <w:p>
      <w:pPr>
        <w:pStyle w:val="Compact"/>
        <w:numPr>
          <w:ilvl w:val="0"/>
          <w:numId w:val="1140"/>
        </w:numPr>
      </w:pPr>
      <w:r>
        <w:t xml:space="preserve">“</w:t>
      </w:r>
      <w:r>
        <w:t xml:space="preserve">Why did the correct method work?</w:t>
      </w:r>
      <w:r>
        <w:t xml:space="preserve">”</w:t>
      </w:r>
    </w:p>
    <w:p>
      <w:pPr>
        <w:pStyle w:val="Compact"/>
        <w:numPr>
          <w:ilvl w:val="0"/>
          <w:numId w:val="1140"/>
        </w:numPr>
      </w:pPr>
      <w:r>
        <w:t xml:space="preserve">“</w:t>
      </w:r>
      <w:r>
        <w:t xml:space="preserve">What trap did the ACT set, and how did I avoid it (or fall into it)?</w:t>
      </w:r>
      <w:r>
        <w:t xml:space="preserve">”</w:t>
      </w:r>
    </w:p>
    <w:p>
      <w:pPr>
        <w:pStyle w:val="Compact"/>
        <w:numPr>
          <w:ilvl w:val="0"/>
          <w:numId w:val="1140"/>
        </w:numPr>
      </w:pPr>
      <w:r>
        <w:t xml:space="preserve">“</w:t>
      </w:r>
      <w:r>
        <w:t xml:space="preserve">Is there a faster way to solve this?</w:t>
      </w:r>
      <w:r>
        <w:t xml:space="preserve">”</w:t>
      </w:r>
    </w:p>
    <w:p>
      <w:pPr>
        <w:pStyle w:val="FirstParagraph"/>
      </w:pPr>
      <w:r>
        <w:t xml:space="preserve">This metacognitive layer — thinking about your thinking — is what separates students who score in the high 20s from those who score in the 30s. The ACT is not just testing what you know; it’s testing how flexibly and efficiently you can apply what you know under time pressure.</w:t>
      </w:r>
    </w:p>
    <w:p>
      <w:pPr>
        <w:pStyle w:val="BodyText"/>
      </w:pPr>
      <w:r>
        <w:t xml:space="preserve">Master the concepts in this chapter, and you will have built the foundation upon which the rest of ACT Mathematics rests.</w:t>
      </w:r>
    </w:p>
    <w:p>
      <w:r>
        <w:pict>
          <v:rect style="width:0;height:1.5pt" o:hralign="center" o:hrstd="t" o:hr="t"/>
        </w:pict>
      </w:r>
    </w:p>
    <w:bookmarkEnd w:id="281"/>
    <w:bookmarkEnd w:id="282"/>
    <w:bookmarkStart w:id="365" w:name="X12296632a6b49f1ab954ed1ff8b026bb3efc050"/>
    <w:p>
      <w:pPr>
        <w:pStyle w:val="Heading1"/>
      </w:pPr>
      <w:r>
        <w:t xml:space="preserve">Chapter 4: Problem Solving and Data Analysis — Percents, Ratios, Rates, Probability, and Data Interpretation</w:t>
      </w:r>
    </w:p>
    <w:p>
      <w:r>
        <w:pict>
          <v:rect style="width:0;height:1.5pt" o:hralign="center" o:hrstd="t" o:hr="t"/>
        </w:pict>
      </w:r>
    </w:p>
    <w:bookmarkStart w:id="283" w:name="Xe5b560fb35c52f054cb49206e550e704f336245"/>
    <w:p>
      <w:pPr>
        <w:pStyle w:val="Heading2"/>
      </w:pPr>
      <w:r>
        <w:t xml:space="preserve">4.1 — The Philosophy of Problem Solving and Data Analysis</w:t>
      </w:r>
    </w:p>
    <w:p>
      <w:pPr>
        <w:pStyle w:val="FirstParagraph"/>
      </w:pPr>
      <w:r>
        <w:t xml:space="preserve">The</w:t>
      </w:r>
      <w:r>
        <w:t xml:space="preserve"> </w:t>
      </w:r>
      <w:r>
        <w:t xml:space="preserve">“</w:t>
      </w:r>
      <w:r>
        <w:t xml:space="preserve">Problem Solving and Data Analysis</w:t>
      </w:r>
      <w:r>
        <w:t xml:space="preserve">”</w:t>
      </w:r>
      <w:r>
        <w:t xml:space="preserve"> </w:t>
      </w:r>
      <w:r>
        <w:t xml:space="preserve">category on the ACT Mathematics section is, at its core, a test of</w:t>
      </w:r>
      <w:r>
        <w:t xml:space="preserve"> </w:t>
      </w:r>
      <w:r>
        <w:rPr>
          <w:b/>
          <w:bCs/>
        </w:rPr>
        <w:t xml:space="preserve">quantitative reasoning</w:t>
      </w:r>
      <w:r>
        <w:t xml:space="preserve">. It asks whether you can take real-world information — percentages in a store discount, ratios in a recipe, rates on a road trip, probabilities in a game of chance, and data presented in tables and graphs — and manipulate that information mathematically to arrive at a correct conclusion. This category accounts for approximately</w:t>
      </w:r>
      <w:r>
        <w:t xml:space="preserve"> </w:t>
      </w:r>
      <w:r>
        <w:rPr>
          <w:b/>
          <w:bCs/>
        </w:rPr>
        <w:t xml:space="preserve">10% of the scored questions</w:t>
      </w:r>
      <w:r>
        <w:t xml:space="preserve"> </w:t>
      </w:r>
      <w:r>
        <w:t xml:space="preserve">on the enhanced ACT (and a larger share on the legacy 60-question format, where Pre-Algebra and Elementary Algebra questions heavily overlap with these topics).</w:t>
      </w:r>
    </w:p>
    <w:p>
      <w:pPr>
        <w:pStyle w:val="BodyText"/>
      </w:pPr>
      <w:r>
        <w:t xml:space="preserve">But do not let the relatively modest percentage fool you. The skills in this chapter are</w:t>
      </w:r>
      <w:r>
        <w:t xml:space="preserve"> </w:t>
      </w:r>
      <w:r>
        <w:rPr>
          <w:b/>
          <w:bCs/>
        </w:rPr>
        <w:t xml:space="preserve">foundational</w:t>
      </w:r>
      <w:r>
        <w:t xml:space="preserve"> </w:t>
      </w:r>
      <w:r>
        <w:t xml:space="preserve">to nearly every other question type on the test. Geometry problems will ask you to compute percent changes in area. Algebra problems will embed rate scenarios. Function questions will present data tables. Mastering this chapter is not optional — it is the single highest-leverage investment of your study time.</w:t>
      </w:r>
    </w:p>
    <w:p>
      <w:pPr>
        <w:pStyle w:val="BodyText"/>
      </w:pPr>
      <w:r>
        <w:t xml:space="preserve">This chapter provides an exhaustive, graduate-level treatment of every subtopic you will encounter:</w:t>
      </w:r>
    </w:p>
    <w:p>
      <w:pPr>
        <w:pStyle w:val="Compact"/>
        <w:numPr>
          <w:ilvl w:val="0"/>
          <w:numId w:val="1141"/>
        </w:numPr>
      </w:pPr>
      <w:r>
        <w:rPr>
          <w:b/>
          <w:bCs/>
        </w:rPr>
        <w:t xml:space="preserve">Percents</w:t>
      </w:r>
      <w:r>
        <w:t xml:space="preserve"> </w:t>
      </w:r>
      <w:r>
        <w:t xml:space="preserve">— conversions, percent change, successive percents, percent of a total, discounts, taxes, tips, and compound percent scenarios</w:t>
      </w:r>
    </w:p>
    <w:p>
      <w:pPr>
        <w:pStyle w:val="Compact"/>
        <w:numPr>
          <w:ilvl w:val="0"/>
          <w:numId w:val="1141"/>
        </w:numPr>
      </w:pPr>
      <w:r>
        <w:rPr>
          <w:b/>
          <w:bCs/>
        </w:rPr>
        <w:t xml:space="preserve">Ratios and Proportions</w:t>
      </w:r>
      <w:r>
        <w:t xml:space="preserve"> </w:t>
      </w:r>
      <w:r>
        <w:t xml:space="preserve">— part-to-part, part-to-whole, scaling, cross-multiplication, and similar figures</w:t>
      </w:r>
    </w:p>
    <w:p>
      <w:pPr>
        <w:pStyle w:val="Compact"/>
        <w:numPr>
          <w:ilvl w:val="0"/>
          <w:numId w:val="1141"/>
        </w:numPr>
      </w:pPr>
      <w:r>
        <w:rPr>
          <w:b/>
          <w:bCs/>
        </w:rPr>
        <w:t xml:space="preserve">Rates</w:t>
      </w:r>
      <w:r>
        <w:t xml:space="preserve"> </w:t>
      </w:r>
      <w:r>
        <w:t xml:space="preserve">— speed, density, work/rate, unit conversion, and average speed</w:t>
      </w:r>
    </w:p>
    <w:p>
      <w:pPr>
        <w:pStyle w:val="Compact"/>
        <w:numPr>
          <w:ilvl w:val="0"/>
          <w:numId w:val="1141"/>
        </w:numPr>
      </w:pPr>
      <w:r>
        <w:rPr>
          <w:b/>
          <w:bCs/>
        </w:rPr>
        <w:t xml:space="preserve">Factor of Change</w:t>
      </w:r>
      <w:r>
        <w:t xml:space="preserve"> </w:t>
      </w:r>
      <w:r>
        <w:t xml:space="preserve">— scaling any formula by applying multiplicative factors</w:t>
      </w:r>
    </w:p>
    <w:p>
      <w:pPr>
        <w:pStyle w:val="Compact"/>
        <w:numPr>
          <w:ilvl w:val="0"/>
          <w:numId w:val="1141"/>
        </w:numPr>
      </w:pPr>
      <w:r>
        <w:rPr>
          <w:b/>
          <w:bCs/>
        </w:rPr>
        <w:t xml:space="preserve">Mixture Problems</w:t>
      </w:r>
      <w:r>
        <w:t xml:space="preserve"> </w:t>
      </w:r>
      <w:r>
        <w:t xml:space="preserve">— concentration and blending</w:t>
      </w:r>
    </w:p>
    <w:p>
      <w:pPr>
        <w:pStyle w:val="Compact"/>
        <w:numPr>
          <w:ilvl w:val="0"/>
          <w:numId w:val="1141"/>
        </w:numPr>
      </w:pPr>
      <w:r>
        <w:rPr>
          <w:b/>
          <w:bCs/>
        </w:rPr>
        <w:t xml:space="preserve">Profit</w:t>
      </w:r>
      <w:r>
        <w:t xml:space="preserve"> </w:t>
      </w:r>
      <w:r>
        <w:t xml:space="preserve">— revenue, cost, margin, and break-even</w:t>
      </w:r>
    </w:p>
    <w:p>
      <w:pPr>
        <w:pStyle w:val="Compact"/>
        <w:numPr>
          <w:ilvl w:val="0"/>
          <w:numId w:val="1141"/>
        </w:numPr>
      </w:pPr>
      <w:r>
        <w:rPr>
          <w:b/>
          <w:bCs/>
        </w:rPr>
        <w:t xml:space="preserve">Probability</w:t>
      </w:r>
      <w:r>
        <w:t xml:space="preserve"> </w:t>
      </w:r>
      <w:r>
        <w:t xml:space="preserve">— simple, compound, independent, dependent, and conditional</w:t>
      </w:r>
    </w:p>
    <w:p>
      <w:pPr>
        <w:pStyle w:val="Compact"/>
        <w:numPr>
          <w:ilvl w:val="0"/>
          <w:numId w:val="1141"/>
        </w:numPr>
      </w:pPr>
      <w:r>
        <w:rPr>
          <w:b/>
          <w:bCs/>
        </w:rPr>
        <w:t xml:space="preserve">Counting and Permutations</w:t>
      </w:r>
      <w:r>
        <w:t xml:space="preserve"> </w:t>
      </w:r>
      <w:r>
        <w:t xml:space="preserve">— the fundamental counting principle, factorials, and arrangements</w:t>
      </w:r>
    </w:p>
    <w:p>
      <w:pPr>
        <w:pStyle w:val="Compact"/>
        <w:numPr>
          <w:ilvl w:val="0"/>
          <w:numId w:val="1141"/>
        </w:numPr>
      </w:pPr>
      <w:r>
        <w:rPr>
          <w:b/>
          <w:bCs/>
        </w:rPr>
        <w:t xml:space="preserve">Data Interpretation</w:t>
      </w:r>
      <w:r>
        <w:t xml:space="preserve"> </w:t>
      </w:r>
      <w:r>
        <w:t xml:space="preserve">— reading tables, charts, graphs, and extracting quantitative information</w:t>
      </w:r>
    </w:p>
    <w:p>
      <w:pPr>
        <w:pStyle w:val="Compact"/>
        <w:numPr>
          <w:ilvl w:val="0"/>
          <w:numId w:val="1141"/>
        </w:numPr>
      </w:pPr>
      <w:r>
        <w:rPr>
          <w:b/>
          <w:bCs/>
        </w:rPr>
        <w:t xml:space="preserve">Statistics</w:t>
      </w:r>
      <w:r>
        <w:t xml:space="preserve"> </w:t>
      </w:r>
      <w:r>
        <w:t xml:space="preserve">— mean, median, mode, range, IQR, standard deviation, skewness, and sampling</w:t>
      </w:r>
    </w:p>
    <w:p>
      <w:pPr>
        <w:pStyle w:val="FirstParagraph"/>
      </w:pPr>
      <w:r>
        <w:t xml:space="preserve">Let us begin.</w:t>
      </w:r>
    </w:p>
    <w:p>
      <w:r>
        <w:pict>
          <v:rect style="width:0;height:1.5pt" o:hralign="center" o:hrstd="t" o:hr="t"/>
        </w:pict>
      </w:r>
    </w:p>
    <w:bookmarkEnd w:id="283"/>
    <w:bookmarkStart w:id="292" w:name="X66bf391aaab6c1d2307c4ecf43b116b7a656cb8"/>
    <w:p>
      <w:pPr>
        <w:pStyle w:val="Heading2"/>
      </w:pPr>
      <w:r>
        <w:t xml:space="preserve">4.2 — Percents: The Universal Language of Proportional Change</w:t>
      </w:r>
    </w:p>
    <w:bookmarkStart w:id="284" w:name="what-is-a-percent"/>
    <w:p>
      <w:pPr>
        <w:pStyle w:val="Heading3"/>
      </w:pPr>
      <w:r>
        <w:t xml:space="preserve">4.2.1 — What Is a Percent?</w:t>
      </w:r>
    </w:p>
    <w:p>
      <w:pPr>
        <w:pStyle w:val="FirstParagraph"/>
      </w:pPr>
      <w:r>
        <w:t xml:space="preserve">The word</w:t>
      </w:r>
      <w:r>
        <w:t xml:space="preserve"> </w:t>
      </w:r>
      <w:r>
        <w:t xml:space="preserve">“</w:t>
      </w:r>
      <w:r>
        <w:t xml:space="preserve">percent</w:t>
      </w:r>
      <w:r>
        <w:t xml:space="preserve">”</w:t>
      </w:r>
      <w:r>
        <w:t xml:space="preserve"> </w:t>
      </w:r>
      <w:r>
        <w:t xml:space="preserve">comes from the Latin</w:t>
      </w:r>
      <w:r>
        <w:t xml:space="preserve"> </w:t>
      </w:r>
      <w:r>
        <w:rPr>
          <w:i/>
          <w:iCs/>
        </w:rPr>
        <w:t xml:space="preserve">per centum</w:t>
      </w:r>
      <w:r>
        <w:t xml:space="preserve">, meaning</w:t>
      </w:r>
      <w:r>
        <w:t xml:space="preserve"> </w:t>
      </w:r>
      <w:r>
        <w:t xml:space="preserve">“</w:t>
      </w:r>
      <w:r>
        <w:t xml:space="preserve">per hundred.</w:t>
      </w:r>
      <w:r>
        <w:t xml:space="preserve">”</w:t>
      </w:r>
      <w:r>
        <w:t xml:space="preserve"> </w:t>
      </w:r>
      <w:r>
        <w:t xml:space="preserve">A percent is a ratio whose denominator is 100. The symbol</w:t>
      </w:r>
      <w:r>
        <w:t xml:space="preserve"> </w:t>
      </w:r>
      <w:r>
        <w:rPr>
          <w:b/>
          <w:bCs/>
        </w:rPr>
        <w:t xml:space="preserve">%</w:t>
      </w:r>
      <w:r>
        <w:t xml:space="preserve"> </w:t>
      </w:r>
      <w:r>
        <w:t xml:space="preserve">is shorthand for</w:t>
      </w:r>
      <w:r>
        <w:t xml:space="preserve"> </w:t>
      </w:r>
      <m:oMath>
        <m:f>
          <m:fPr>
            <m:type m:val="bar"/>
          </m:fPr>
          <m:num>
            <m:r>
              <m:t>1</m:t>
            </m:r>
          </m:num>
          <m:den>
            <m:r>
              <m:t>100</m:t>
            </m:r>
          </m:den>
        </m:f>
      </m:oMath>
      <w:r>
        <w:t xml:space="preserve"> </w:t>
      </w:r>
      <w:r>
        <w:t xml:space="preserve">or</w:t>
      </w:r>
      <w:r>
        <w:t xml:space="preserve"> </w:t>
      </w:r>
      <m:oMath>
        <m:r>
          <m:t>0.01</m:t>
        </m:r>
      </m:oMath>
      <w:r>
        <w:t xml:space="preserve">.</w:t>
      </w:r>
    </w:p>
    <w:p>
      <w:pPr>
        <w:pStyle w:val="Compact"/>
        <w:numPr>
          <w:ilvl w:val="0"/>
          <w:numId w:val="1142"/>
        </w:numPr>
      </w:pPr>
      <m:oMath>
        <m:r>
          <m:t>25</m:t>
        </m:r>
        <m:r>
          <m:rPr>
            <m:sty m:val="p"/>
          </m:rPr>
          <m:t>%</m:t>
        </m:r>
      </m:oMath>
      <w:r>
        <w:t xml:space="preserve"> </w:t>
      </w:r>
      <w:r>
        <w:t xml:space="preserve">means</w:t>
      </w:r>
      <w:r>
        <w:t xml:space="preserve"> </w:t>
      </w:r>
      <m:oMath>
        <m:f>
          <m:fPr>
            <m:type m:val="bar"/>
          </m:fPr>
          <m:num>
            <m:r>
              <m:t>25</m:t>
            </m:r>
          </m:num>
          <m:den>
            <m:r>
              <m:t>100</m:t>
            </m:r>
          </m:den>
        </m:f>
        <m:r>
          <m:rPr>
            <m:sty m:val="p"/>
          </m:rPr>
          <m:t>=</m:t>
        </m:r>
        <m:r>
          <m:t>0.25</m:t>
        </m:r>
      </m:oMath>
    </w:p>
    <w:p>
      <w:pPr>
        <w:pStyle w:val="Compact"/>
        <w:numPr>
          <w:ilvl w:val="0"/>
          <w:numId w:val="1142"/>
        </w:numPr>
      </w:pPr>
      <m:oMath>
        <m:r>
          <m:t>100</m:t>
        </m:r>
        <m:r>
          <m:rPr>
            <m:sty m:val="p"/>
          </m:rPr>
          <m:t>%</m:t>
        </m:r>
      </m:oMath>
      <w:r>
        <w:t xml:space="preserve"> </w:t>
      </w:r>
      <w:r>
        <w:t xml:space="preserve">means</w:t>
      </w:r>
      <w:r>
        <w:t xml:space="preserve"> </w:t>
      </w:r>
      <m:oMath>
        <m:f>
          <m:fPr>
            <m:type m:val="bar"/>
          </m:fPr>
          <m:num>
            <m:r>
              <m:t>100</m:t>
            </m:r>
          </m:num>
          <m:den>
            <m:r>
              <m:t>100</m:t>
            </m:r>
          </m:den>
        </m:f>
        <m:r>
          <m:rPr>
            <m:sty m:val="p"/>
          </m:rPr>
          <m:t>=</m:t>
        </m:r>
        <m:r>
          <m:t>1</m:t>
        </m:r>
      </m:oMath>
      <w:r>
        <w:t xml:space="preserve"> </w:t>
      </w:r>
      <w:r>
        <w:t xml:space="preserve">(the whole)</w:t>
      </w:r>
    </w:p>
    <w:p>
      <w:pPr>
        <w:pStyle w:val="Compact"/>
        <w:numPr>
          <w:ilvl w:val="0"/>
          <w:numId w:val="1142"/>
        </w:numPr>
      </w:pPr>
      <m:oMath>
        <m:r>
          <m:t>200</m:t>
        </m:r>
        <m:r>
          <m:rPr>
            <m:sty m:val="p"/>
          </m:rPr>
          <m:t>%</m:t>
        </m:r>
      </m:oMath>
      <w:r>
        <w:t xml:space="preserve"> </w:t>
      </w:r>
      <w:r>
        <w:t xml:space="preserve">means</w:t>
      </w:r>
      <w:r>
        <w:t xml:space="preserve"> </w:t>
      </w:r>
      <m:oMath>
        <m:f>
          <m:fPr>
            <m:type m:val="bar"/>
          </m:fPr>
          <m:num>
            <m:r>
              <m:t>200</m:t>
            </m:r>
          </m:num>
          <m:den>
            <m:r>
              <m:t>100</m:t>
            </m:r>
          </m:den>
        </m:f>
        <m:r>
          <m:rPr>
            <m:sty m:val="p"/>
          </m:rPr>
          <m:t>=</m:t>
        </m:r>
        <m:r>
          <m:t>2</m:t>
        </m:r>
      </m:oMath>
      <w:r>
        <w:t xml:space="preserve"> </w:t>
      </w:r>
      <w:r>
        <w:t xml:space="preserve">(double the whole)</w:t>
      </w:r>
    </w:p>
    <w:p>
      <w:pPr>
        <w:pStyle w:val="Compact"/>
        <w:numPr>
          <w:ilvl w:val="0"/>
          <w:numId w:val="1142"/>
        </w:numPr>
      </w:pPr>
      <m:oMath>
        <m:r>
          <m:t>0.5</m:t>
        </m:r>
        <m:r>
          <m:rPr>
            <m:sty m:val="p"/>
          </m:rPr>
          <m:t>%</m:t>
        </m:r>
      </m:oMath>
      <w:r>
        <w:t xml:space="preserve"> </w:t>
      </w:r>
      <w:r>
        <w:t xml:space="preserve">means</w:t>
      </w:r>
      <w:r>
        <w:t xml:space="preserve"> </w:t>
      </w:r>
      <m:oMath>
        <m:f>
          <m:fPr>
            <m:type m:val="bar"/>
          </m:fPr>
          <m:num>
            <m:r>
              <m:t>0.5</m:t>
            </m:r>
          </m:num>
          <m:den>
            <m:r>
              <m:t>100</m:t>
            </m:r>
          </m:den>
        </m:f>
        <m:r>
          <m:rPr>
            <m:sty m:val="p"/>
          </m:rPr>
          <m:t>=</m:t>
        </m:r>
        <m:r>
          <m:t>0.005</m:t>
        </m:r>
      </m:oMath>
    </w:p>
    <w:p>
      <w:pPr>
        <w:pStyle w:val="FirstParagraph"/>
      </w:pPr>
      <w:r>
        <w:rPr>
          <w:b/>
          <w:bCs/>
        </w:rPr>
        <w:t xml:space="preserve">Key Insight:</w:t>
      </w:r>
      <w:r>
        <w:t xml:space="preserve"> </w:t>
      </w:r>
      <w:r>
        <w:t xml:space="preserve">Percents can exceed 100%. If a stock increases by 150%, it is now worth 2.5 times its original value. If a population is 300% of what it was a decade ago, it has tripled.</w:t>
      </w:r>
    </w:p>
    <w:bookmarkEnd w:id="284"/>
    <w:bookmarkStart w:id="285" w:name="the-three-core-conversions"/>
    <w:p>
      <w:pPr>
        <w:pStyle w:val="Heading3"/>
      </w:pPr>
      <w:r>
        <w:t xml:space="preserve">4.2.2 — The Three Core Conversions</w:t>
      </w:r>
    </w:p>
    <w:p>
      <w:pPr>
        <w:pStyle w:val="FirstParagraph"/>
      </w:pPr>
      <w:r>
        <w:t xml:space="preserve">Every percent problem ultimately requires converting between three forms: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Conversion</w:t>
            </w:r>
          </w:p>
        </w:tc>
        <w:tc>
          <w:tcPr/>
          <w:p>
            <w:pPr>
              <w:pStyle w:val="Compact"/>
              <w:jc w:val="left"/>
            </w:pPr>
            <w:r>
              <w:t xml:space="preserve">Method</w:t>
            </w:r>
          </w:p>
        </w:tc>
        <w:tc>
          <w:tcPr/>
          <w:p>
            <w:pPr>
              <w:pStyle w:val="Compact"/>
              <w:jc w:val="left"/>
            </w:pPr>
            <w:r>
              <w:t xml:space="preserve">Example</w:t>
            </w:r>
          </w:p>
        </w:tc>
      </w:tr>
      <w:tr>
        <w:tc>
          <w:tcPr/>
          <w:p>
            <w:pPr>
              <w:pStyle w:val="Compact"/>
              <w:jc w:val="left"/>
            </w:pPr>
            <w:r>
              <w:t xml:space="preserve">Percent → Decimal</w:t>
            </w:r>
          </w:p>
        </w:tc>
        <w:tc>
          <w:tcPr/>
          <w:p>
            <w:pPr>
              <w:pStyle w:val="Compact"/>
              <w:jc w:val="left"/>
            </w:pPr>
            <w:r>
              <w:t xml:space="preserve">Divide by 100 (move decimal two places left)</w:t>
            </w:r>
          </w:p>
        </w:tc>
        <w:tc>
          <w:tcPr/>
          <w:p>
            <w:pPr>
              <w:pStyle w:val="Compact"/>
              <w:jc w:val="left"/>
            </w:pPr>
            <m:oMath>
              <m:r>
                <m:t>37</m:t>
              </m:r>
              <m:r>
                <m:rPr>
                  <m:sty m:val="p"/>
                </m:rPr>
                <m:t>%</m:t>
              </m:r>
              <m:r>
                <m:rPr>
                  <m:sty m:val="p"/>
                </m:rPr>
                <m:t>=</m:t>
              </m:r>
              <m:r>
                <m:t>0.37</m:t>
              </m:r>
            </m:oMath>
          </w:p>
        </w:tc>
      </w:tr>
      <w:tr>
        <w:tc>
          <w:tcPr/>
          <w:p>
            <w:pPr>
              <w:pStyle w:val="Compact"/>
              <w:jc w:val="left"/>
            </w:pPr>
            <w:r>
              <w:t xml:space="preserve">Decimal → Percent</w:t>
            </w:r>
          </w:p>
        </w:tc>
        <w:tc>
          <w:tcPr/>
          <w:p>
            <w:pPr>
              <w:pStyle w:val="Compact"/>
              <w:jc w:val="left"/>
            </w:pPr>
            <w:r>
              <w:t xml:space="preserve">Multiply by 100 (move decimal two places right)</w:t>
            </w:r>
          </w:p>
        </w:tc>
        <w:tc>
          <w:tcPr/>
          <w:p>
            <w:pPr>
              <w:pStyle w:val="Compact"/>
              <w:jc w:val="left"/>
            </w:pPr>
            <m:oMath>
              <m:r>
                <m:t>0.045</m:t>
              </m:r>
              <m:r>
                <m:rPr>
                  <m:sty m:val="p"/>
                </m:rPr>
                <m:t>=</m:t>
              </m:r>
              <m:r>
                <m:t>4.5</m:t>
              </m:r>
              <m:r>
                <m:rPr>
                  <m:sty m:val="p"/>
                </m:rPr>
                <m:t>%</m:t>
              </m:r>
            </m:oMath>
          </w:p>
        </w:tc>
      </w:tr>
      <w:tr>
        <w:tc>
          <w:tcPr/>
          <w:p>
            <w:pPr>
              <w:pStyle w:val="Compact"/>
              <w:jc w:val="left"/>
            </w:pPr>
            <w:r>
              <w:t xml:space="preserve">Percent → Fraction</w:t>
            </w:r>
          </w:p>
        </w:tc>
        <w:tc>
          <w:tcPr/>
          <w:p>
            <w:pPr>
              <w:pStyle w:val="Compact"/>
              <w:jc w:val="left"/>
            </w:pPr>
            <w:r>
              <w:t xml:space="preserve">Place over 100 and simplify</w:t>
            </w:r>
          </w:p>
        </w:tc>
        <w:tc>
          <w:tcPr/>
          <w:p>
            <w:pPr>
              <w:pStyle w:val="Compact"/>
              <w:jc w:val="left"/>
            </w:pPr>
            <m:oMath>
              <m:r>
                <m:t>60</m:t>
              </m:r>
              <m:r>
                <m:rPr>
                  <m:sty m:val="p"/>
                </m:rPr>
                <m:t>%</m:t>
              </m:r>
              <m:r>
                <m:rPr>
                  <m:sty m:val="p"/>
                </m:rPr>
                <m:t>=</m:t>
              </m:r>
              <m:f>
                <m:fPr>
                  <m:type m:val="bar"/>
                </m:fPr>
                <m:num>
                  <m:r>
                    <m:t>60</m:t>
                  </m:r>
                </m:num>
                <m:den>
                  <m:r>
                    <m:t>100</m:t>
                  </m:r>
                </m:den>
              </m:f>
              <m:r>
                <m:rPr>
                  <m:sty m:val="p"/>
                </m:rPr>
                <m:t>=</m:t>
              </m:r>
              <m:f>
                <m:fPr>
                  <m:type m:val="bar"/>
                </m:fPr>
                <m:num>
                  <m:r>
                    <m:t>3</m:t>
                  </m:r>
                </m:num>
                <m:den>
                  <m:r>
                    <m:t>5</m:t>
                  </m:r>
                </m:den>
              </m:f>
            </m:oMath>
          </w:p>
        </w:tc>
      </w:tr>
      <w:tr>
        <w:tc>
          <w:tcPr/>
          <w:p>
            <w:pPr>
              <w:pStyle w:val="Compact"/>
              <w:jc w:val="left"/>
            </w:pPr>
            <w:r>
              <w:t xml:space="preserve">Fraction → Percent</w:t>
            </w:r>
          </w:p>
        </w:tc>
        <w:tc>
          <w:tcPr/>
          <w:p>
            <w:pPr>
              <w:pStyle w:val="Compact"/>
              <w:jc w:val="left"/>
            </w:pPr>
            <w:r>
              <w:t xml:space="preserve">Divide numerator by denominator, then multiply by 100</w:t>
            </w:r>
          </w:p>
        </w:tc>
        <w:tc>
          <w:tcPr/>
          <w:p>
            <w:pPr>
              <w:pStyle w:val="Compact"/>
              <w:jc w:val="left"/>
            </w:pPr>
            <m:oMath>
              <m:f>
                <m:fPr>
                  <m:type m:val="bar"/>
                </m:fPr>
                <m:num>
                  <m:r>
                    <m:t>5</m:t>
                  </m:r>
                </m:num>
                <m:den>
                  <m:r>
                    <m:t>8</m:t>
                  </m:r>
                </m:den>
              </m:f>
              <m:r>
                <m:rPr>
                  <m:sty m:val="p"/>
                </m:rPr>
                <m:t>=</m:t>
              </m:r>
              <m:r>
                <m:t>0.625</m:t>
              </m:r>
              <m:r>
                <m:rPr>
                  <m:sty m:val="p"/>
                </m:rPr>
                <m:t>=</m:t>
              </m:r>
              <m:r>
                <m:t>62.5</m:t>
              </m:r>
              <m:r>
                <m:rPr>
                  <m:sty m:val="p"/>
                </m:rPr>
                <m:t>%</m:t>
              </m:r>
            </m:oMath>
          </w:p>
        </w:tc>
      </w:tr>
    </w:tbl>
    <w:p>
      <w:pPr>
        <w:pStyle w:val="BodyText"/>
      </w:pPr>
      <w:r>
        <w:rPr>
          <w:b/>
          <w:bCs/>
        </w:rPr>
        <w:t xml:space="preserve">Critical Detail — The Fractional Percent:</w:t>
      </w:r>
      <w:r>
        <w:t xml:space="preserve"> </w:t>
      </w:r>
      <w:r>
        <w:t xml:space="preserve">When a percent is fractional (e.g.,</w:t>
      </w:r>
      <w:r>
        <w:t xml:space="preserve"> </w:t>
      </w:r>
      <m:oMath>
        <m:r>
          <m:t>3</m:t>
        </m:r>
        <m:f>
          <m:fPr>
            <m:type m:val="bar"/>
          </m:fPr>
          <m:num>
            <m:r>
              <m:t>1</m:t>
            </m:r>
          </m:num>
          <m:den>
            <m:r>
              <m:t>4</m:t>
            </m:r>
          </m:den>
        </m:f>
        <m:r>
          <m:rPr>
            <m:sty m:val="p"/>
          </m:rPr>
          <m:t>%</m:t>
        </m:r>
      </m:oMath>
      <w:r>
        <w:t xml:space="preserve">), convert the mixed number to an improper fraction or decimal first.</w:t>
      </w:r>
      <w:r>
        <w:t xml:space="preserve"> </w:t>
      </w:r>
      <m:oMath>
        <m:r>
          <m:t>3</m:t>
        </m:r>
        <m:f>
          <m:fPr>
            <m:type m:val="bar"/>
          </m:fPr>
          <m:num>
            <m:r>
              <m:t>1</m:t>
            </m:r>
          </m:num>
          <m:den>
            <m:r>
              <m:t>4</m:t>
            </m:r>
          </m:den>
        </m:f>
        <m:r>
          <m:rPr>
            <m:sty m:val="p"/>
          </m:rPr>
          <m:t>%</m:t>
        </m:r>
        <m:r>
          <m:rPr>
            <m:sty m:val="p"/>
          </m:rPr>
          <m:t>=</m:t>
        </m:r>
        <m:r>
          <m:t>3.25</m:t>
        </m:r>
        <m:r>
          <m:rPr>
            <m:sty m:val="p"/>
          </m:rPr>
          <m:t>%</m:t>
        </m:r>
        <m:r>
          <m:rPr>
            <m:sty m:val="p"/>
          </m:rPr>
          <m:t>=</m:t>
        </m:r>
        <m:r>
          <m:t>0.0325</m:t>
        </m:r>
      </m:oMath>
      <w:r>
        <w:t xml:space="preserve">. This is a common trap on the ACT — students see</w:t>
      </w:r>
      <w:r>
        <w:t xml:space="preserve"> </w:t>
      </w:r>
      <m:oMath>
        <m:r>
          <m:t>3</m:t>
        </m:r>
        <m:f>
          <m:fPr>
            <m:type m:val="bar"/>
          </m:fPr>
          <m:num>
            <m:r>
              <m:t>1</m:t>
            </m:r>
          </m:num>
          <m:den>
            <m:r>
              <m:t>4</m:t>
            </m:r>
          </m:den>
        </m:f>
        <m:r>
          <m:rPr>
            <m:sty m:val="p"/>
          </m:rPr>
          <m:t>%</m:t>
        </m:r>
      </m:oMath>
      <w:r>
        <w:t xml:space="preserve"> </w:t>
      </w:r>
      <w:r>
        <w:t xml:space="preserve">and mistakenly write</w:t>
      </w:r>
      <w:r>
        <w:t xml:space="preserve"> </w:t>
      </w:r>
      <m:oMath>
        <m:r>
          <m:t>0.325</m:t>
        </m:r>
      </m:oMath>
      <w:r>
        <w:t xml:space="preserve"> </w:t>
      </w:r>
      <w:r>
        <w:t xml:space="preserve">(forgetting to divide by 100).</w:t>
      </w:r>
    </w:p>
    <w:bookmarkEnd w:id="285"/>
    <w:bookmarkStart w:id="286" w:name="the-percent-equation"/>
    <w:p>
      <w:pPr>
        <w:pStyle w:val="Heading3"/>
      </w:pPr>
      <w:r>
        <w:t xml:space="preserve">4.2.3 — The Percent Equation</w:t>
      </w:r>
    </w:p>
    <w:p>
      <w:pPr>
        <w:pStyle w:val="FirstParagraph"/>
      </w:pPr>
      <w:r>
        <w:t xml:space="preserve">The fundamental equation governing all percent problems is:</w:t>
      </w:r>
    </w:p>
    <w:p>
      <w:pPr>
        <w:pStyle w:val="BodyText"/>
      </w:pPr>
      <m:oMathPara>
        <m:oMathParaPr>
          <m:jc m:val="center"/>
        </m:oMathParaPr>
        <m:oMath>
          <m:r>
            <m:rPr>
              <m:nor/>
              <m:sty m:val="p"/>
            </m:rPr>
            <m:t>Part</m:t>
          </m:r>
          <m:r>
            <m:rPr>
              <m:sty m:val="p"/>
            </m:rPr>
            <m:t>=</m:t>
          </m:r>
          <m:r>
            <m:rPr>
              <m:nor/>
              <m:sty m:val="p"/>
            </m:rPr>
            <m:t>Percent</m:t>
          </m:r>
          <m:r>
            <m:rPr>
              <m:sty m:val="p"/>
            </m:rPr>
            <m:t>×</m:t>
          </m:r>
          <m:r>
            <m:rPr>
              <m:nor/>
              <m:sty m:val="p"/>
            </m:rPr>
            <m:t>Whole</m:t>
          </m:r>
        </m:oMath>
      </m:oMathPara>
    </w:p>
    <w:p>
      <w:pPr>
        <w:pStyle w:val="FirstParagraph"/>
      </w:pPr>
      <w:r>
        <w:t xml:space="preserve">Or, using decimal form:</w:t>
      </w:r>
    </w:p>
    <w:p>
      <w:pPr>
        <w:pStyle w:val="BodyText"/>
      </w:pPr>
      <m:oMathPara>
        <m:oMathParaPr>
          <m:jc m:val="center"/>
        </m:oMathParaPr>
        <m:oMath>
          <m:r>
            <m:rPr>
              <m:nor/>
              <m:sty m:val="p"/>
            </m:rPr>
            <m:t>Part</m:t>
          </m:r>
          <m:r>
            <m:rPr>
              <m:sty m:val="p"/>
            </m:rPr>
            <m:t>=</m:t>
          </m:r>
          <m:r>
            <m:t>r</m:t>
          </m:r>
          <m:r>
            <m:rPr>
              <m:sty m:val="p"/>
            </m:rPr>
            <m:t>×</m:t>
          </m:r>
          <m:r>
            <m:rPr>
              <m:nor/>
              <m:sty m:val="p"/>
            </m:rPr>
            <m:t>Whole</m:t>
          </m:r>
        </m:oMath>
      </m:oMathPara>
    </w:p>
    <w:p>
      <w:pPr>
        <w:pStyle w:val="FirstParagraph"/>
      </w:pPr>
      <w:r>
        <w:t xml:space="preserve">where</w:t>
      </w:r>
      <w:r>
        <w:t xml:space="preserve"> </w:t>
      </w:r>
      <m:oMath>
        <m:r>
          <m:t>r</m:t>
        </m:r>
      </m:oMath>
      <w:r>
        <w:t xml:space="preserve"> </w:t>
      </w:r>
      <w:r>
        <w:t xml:space="preserve">is the percent expressed as a decimal.</w:t>
      </w:r>
    </w:p>
    <w:p>
      <w:pPr>
        <w:pStyle w:val="BodyText"/>
      </w:pPr>
      <w:r>
        <w:t xml:space="preserve">This equation has three variables. The ACT will give you two and ask for the third. Train yourself to identify which variable the question is asking for:</w:t>
      </w:r>
    </w:p>
    <w:p>
      <w:pPr>
        <w:pStyle w:val="Compact"/>
        <w:numPr>
          <w:ilvl w:val="0"/>
          <w:numId w:val="1143"/>
        </w:numPr>
      </w:pPr>
      <w:r>
        <w:rPr>
          <w:b/>
          <w:bCs/>
        </w:rPr>
        <w:t xml:space="preserve">“</w:t>
      </w:r>
      <w:r>
        <w:rPr>
          <w:b/>
          <w:bCs/>
        </w:rPr>
        <w:t xml:space="preserve">What is 15% of 80?</w:t>
      </w:r>
      <w:r>
        <w:rPr>
          <w:b/>
          <w:bCs/>
        </w:rPr>
        <w:t xml:space="preserve">”</w:t>
      </w:r>
      <w:r>
        <w:t xml:space="preserve"> </w:t>
      </w:r>
      <w:r>
        <w:t xml:space="preserve">→ Find the Part:</w:t>
      </w:r>
      <w:r>
        <w:t xml:space="preserve"> </w:t>
      </w:r>
      <m:oMath>
        <m:r>
          <m:t>0.15</m:t>
        </m:r>
        <m:r>
          <m:rPr>
            <m:sty m:val="p"/>
          </m:rPr>
          <m:t>×</m:t>
        </m:r>
        <m:r>
          <m:t>80</m:t>
        </m:r>
        <m:r>
          <m:rPr>
            <m:sty m:val="p"/>
          </m:rPr>
          <m:t>=</m:t>
        </m:r>
        <m:r>
          <m:t>12</m:t>
        </m:r>
      </m:oMath>
    </w:p>
    <w:p>
      <w:pPr>
        <w:pStyle w:val="Compact"/>
        <w:numPr>
          <w:ilvl w:val="0"/>
          <w:numId w:val="1143"/>
        </w:numPr>
      </w:pPr>
      <w:r>
        <w:rPr>
          <w:b/>
          <w:bCs/>
        </w:rPr>
        <w:t xml:space="preserve">“</w:t>
      </w:r>
      <w:r>
        <w:rPr>
          <w:b/>
          <w:bCs/>
        </w:rPr>
        <w:t xml:space="preserve">12 is what percent of 80?</w:t>
      </w:r>
      <w:r>
        <w:rPr>
          <w:b/>
          <w:bCs/>
        </w:rPr>
        <w:t xml:space="preserve">”</w:t>
      </w:r>
      <w:r>
        <w:t xml:space="preserve"> </w:t>
      </w:r>
      <w:r>
        <w:t xml:space="preserve">→ Find the Percent:</w:t>
      </w:r>
      <w:r>
        <w:t xml:space="preserve"> </w:t>
      </w:r>
      <m:oMath>
        <m:r>
          <m:t>12</m:t>
        </m:r>
        <m:r>
          <m:rPr>
            <m:sty m:val="p"/>
          </m:rPr>
          <m:t>=</m:t>
        </m:r>
        <m:r>
          <m:t>r</m:t>
        </m:r>
        <m:r>
          <m:rPr>
            <m:sty m:val="p"/>
          </m:rPr>
          <m:t>×</m:t>
        </m:r>
        <m:r>
          <m:t>80</m:t>
        </m:r>
        <m:r>
          <m:rPr>
            <m:sty m:val="p"/>
          </m:rPr>
          <m:t>⇒</m:t>
        </m:r>
        <m:r>
          <m:t>r</m:t>
        </m:r>
        <m:r>
          <m:rPr>
            <m:sty m:val="p"/>
          </m:rPr>
          <m:t>=</m:t>
        </m:r>
        <m:f>
          <m:fPr>
            <m:type m:val="bar"/>
          </m:fPr>
          <m:num>
            <m:r>
              <m:t>12</m:t>
            </m:r>
          </m:num>
          <m:den>
            <m:r>
              <m:t>80</m:t>
            </m:r>
          </m:den>
        </m:f>
        <m:r>
          <m:rPr>
            <m:sty m:val="p"/>
          </m:rPr>
          <m:t>=</m:t>
        </m:r>
        <m:r>
          <m:t>0.15</m:t>
        </m:r>
        <m:r>
          <m:rPr>
            <m:sty m:val="p"/>
          </m:rPr>
          <m:t>=</m:t>
        </m:r>
        <m:r>
          <m:t>15</m:t>
        </m:r>
        <m:r>
          <m:rPr>
            <m:sty m:val="p"/>
          </m:rPr>
          <m:t>%</m:t>
        </m:r>
      </m:oMath>
    </w:p>
    <w:p>
      <w:pPr>
        <w:pStyle w:val="Compact"/>
        <w:numPr>
          <w:ilvl w:val="0"/>
          <w:numId w:val="1143"/>
        </w:numPr>
      </w:pPr>
      <w:r>
        <w:rPr>
          <w:b/>
          <w:bCs/>
        </w:rPr>
        <w:t xml:space="preserve">“</w:t>
      </w:r>
      <w:r>
        <w:rPr>
          <w:b/>
          <w:bCs/>
        </w:rPr>
        <w:t xml:space="preserve">12 is 15% of what number?</w:t>
      </w:r>
      <w:r>
        <w:rPr>
          <w:b/>
          <w:bCs/>
        </w:rPr>
        <w:t xml:space="preserve">”</w:t>
      </w:r>
      <w:r>
        <w:t xml:space="preserve"> </w:t>
      </w:r>
      <w:r>
        <w:t xml:space="preserve">→ Find the Whole:</w:t>
      </w:r>
      <w:r>
        <w:t xml:space="preserve"> </w:t>
      </w:r>
      <m:oMath>
        <m:r>
          <m:t>12</m:t>
        </m:r>
        <m:r>
          <m:rPr>
            <m:sty m:val="p"/>
          </m:rPr>
          <m:t>=</m:t>
        </m:r>
        <m:r>
          <m:t>0.15</m:t>
        </m:r>
        <m:r>
          <m:rPr>
            <m:sty m:val="p"/>
          </m:rPr>
          <m:t>×</m:t>
        </m:r>
        <m:r>
          <m:t>W</m:t>
        </m:r>
        <m:r>
          <m:rPr>
            <m:sty m:val="p"/>
          </m:rPr>
          <m:t>⇒</m:t>
        </m:r>
        <m:r>
          <m:t>W</m:t>
        </m:r>
        <m:r>
          <m:rPr>
            <m:sty m:val="p"/>
          </m:rPr>
          <m:t>=</m:t>
        </m:r>
        <m:f>
          <m:fPr>
            <m:type m:val="bar"/>
          </m:fPr>
          <m:num>
            <m:r>
              <m:t>12</m:t>
            </m:r>
          </m:num>
          <m:den>
            <m:r>
              <m:t>0.15</m:t>
            </m:r>
          </m:den>
        </m:f>
        <m:r>
          <m:rPr>
            <m:sty m:val="p"/>
          </m:rPr>
          <m:t>=</m:t>
        </m:r>
        <m:r>
          <m:t>80</m:t>
        </m:r>
      </m:oMath>
    </w:p>
    <w:p>
      <w:pPr>
        <w:pStyle w:val="FirstParagraph"/>
      </w:pPr>
      <w:r>
        <w:rPr>
          <w:b/>
          <w:bCs/>
        </w:rPr>
        <w:t xml:space="preserve">Strategy Tip:</w:t>
      </w:r>
      <w:r>
        <w:t xml:space="preserve"> </w:t>
      </w:r>
      <w:r>
        <w:t xml:space="preserve">When the question asks</w:t>
      </w:r>
      <w:r>
        <w:t xml:space="preserve"> </w:t>
      </w:r>
      <w:r>
        <w:t xml:space="preserve">“</w:t>
      </w:r>
      <w:r>
        <w:t xml:space="preserve">what percent,</w:t>
      </w:r>
      <w:r>
        <w:t xml:space="preserve">”</w:t>
      </w:r>
      <w:r>
        <w:t xml:space="preserve"> </w:t>
      </w:r>
      <w:r>
        <w:t xml:space="preserve">you are solving for the rate. Always convert your answer back to percent form (multiply the decimal by 100). The ACT frequently includes answer choices that are the decimal form of the correct percent — this is one of the most common trap answers on the entire test.</w:t>
      </w:r>
    </w:p>
    <w:bookmarkEnd w:id="286"/>
    <w:bookmarkStart w:id="287" w:name="percent-change"/>
    <w:p>
      <w:pPr>
        <w:pStyle w:val="Heading3"/>
      </w:pPr>
      <w:r>
        <w:t xml:space="preserve">4.2.4 — Percent Change</w:t>
      </w:r>
    </w:p>
    <w:p>
      <w:pPr>
        <w:pStyle w:val="FirstParagraph"/>
      </w:pPr>
      <w:r>
        <w:t xml:space="preserve">Percent change measures how a quantity increases or decreases relative to its</w:t>
      </w:r>
      <w:r>
        <w:t xml:space="preserve"> </w:t>
      </w:r>
      <w:r>
        <w:rPr>
          <w:b/>
          <w:bCs/>
        </w:rPr>
        <w:t xml:space="preserve">original</w:t>
      </w:r>
      <w:r>
        <w:t xml:space="preserve"> </w:t>
      </w:r>
      <w:r>
        <w:t xml:space="preserve">value:</w:t>
      </w:r>
    </w:p>
    <w:p>
      <w:pPr>
        <w:pStyle w:val="BodyText"/>
      </w:pPr>
      <m:oMathPara>
        <m:oMathParaPr>
          <m:jc m:val="center"/>
        </m:oMathParaPr>
        <m:oMath>
          <m:r>
            <m:rPr>
              <m:nor/>
              <m:sty m:val="p"/>
            </m:rPr>
            <m:t>Percent Change</m:t>
          </m:r>
          <m:r>
            <m:rPr>
              <m:sty m:val="p"/>
            </m:rPr>
            <m:t>=</m:t>
          </m:r>
          <m:f>
            <m:fPr>
              <m:type m:val="bar"/>
            </m:fPr>
            <m:num>
              <m:r>
                <m:rPr>
                  <m:nor/>
                  <m:sty m:val="p"/>
                </m:rPr>
                <m:t>New Value</m:t>
              </m:r>
              <m:r>
                <m:rPr>
                  <m:sty m:val="p"/>
                </m:rPr>
                <m:t>−</m:t>
              </m:r>
              <m:r>
                <m:rPr>
                  <m:nor/>
                  <m:sty m:val="p"/>
                </m:rPr>
                <m:t>Old Value</m:t>
              </m:r>
            </m:num>
            <m:den>
              <m:r>
                <m:rPr>
                  <m:nor/>
                  <m:sty m:val="p"/>
                </m:rPr>
                <m:t>Old Value</m:t>
              </m:r>
            </m:den>
          </m:f>
          <m:r>
            <m:rPr>
              <m:sty m:val="p"/>
            </m:rPr>
            <m:t>×</m:t>
          </m:r>
          <m:r>
            <m:t>100</m:t>
          </m:r>
        </m:oMath>
      </m:oMathPara>
    </w:p>
    <w:p>
      <w:pPr>
        <w:pStyle w:val="FirstParagraph"/>
      </w:pPr>
      <w:r>
        <w:rPr>
          <w:b/>
          <w:bCs/>
        </w:rPr>
        <w:t xml:space="preserve">The denominator is ALWAYS the original (old) value.</w:t>
      </w:r>
      <w:r>
        <w:t xml:space="preserve"> </w:t>
      </w:r>
      <w:r>
        <w:t xml:space="preserve">This is non-negotiable. Students who use the new value or the average of the two values will arrive at a wrong answer that, conveniently, appears among the choices.</w:t>
      </w:r>
    </w:p>
    <w:p>
      <w:pPr>
        <w:pStyle w:val="BodyText"/>
      </w:pPr>
      <w:r>
        <w:rPr>
          <w:b/>
          <w:bCs/>
        </w:rPr>
        <w:t xml:space="preserve">Worked Example:</w:t>
      </w:r>
      <w:r>
        <w:t xml:space="preserve"> </w:t>
      </w:r>
      <w:r>
        <w:t xml:space="preserve">A shirt’s price increases from $40 to $50.</w:t>
      </w:r>
    </w:p>
    <w:p>
      <w:pPr>
        <w:pStyle w:val="BodyText"/>
      </w:pPr>
      <m:oMathPara>
        <m:oMathParaPr>
          <m:jc m:val="center"/>
        </m:oMathParaPr>
        <m:oMath>
          <m:r>
            <m:rPr>
              <m:nor/>
              <m:sty m:val="p"/>
            </m:rPr>
            <m:t>Percent Change</m:t>
          </m:r>
          <m:r>
            <m:rPr>
              <m:sty m:val="p"/>
            </m:rPr>
            <m:t>=</m:t>
          </m:r>
          <m:f>
            <m:fPr>
              <m:type m:val="bar"/>
            </m:fPr>
            <m:num>
              <m:r>
                <m:t>50</m:t>
              </m:r>
              <m:r>
                <m:rPr>
                  <m:sty m:val="p"/>
                </m:rPr>
                <m:t>−</m:t>
              </m:r>
              <m:r>
                <m:t>40</m:t>
              </m:r>
            </m:num>
            <m:den>
              <m:r>
                <m:t>40</m:t>
              </m:r>
            </m:den>
          </m:f>
          <m:r>
            <m:rPr>
              <m:sty m:val="p"/>
            </m:rPr>
            <m:t>×</m:t>
          </m:r>
          <m:r>
            <m:t>100</m:t>
          </m:r>
          <m:r>
            <m:rPr>
              <m:sty m:val="p"/>
            </m:rPr>
            <m:t>=</m:t>
          </m:r>
          <m:f>
            <m:fPr>
              <m:type m:val="bar"/>
            </m:fPr>
            <m:num>
              <m:r>
                <m:t>10</m:t>
              </m:r>
            </m:num>
            <m:den>
              <m:r>
                <m:t>40</m:t>
              </m:r>
            </m:den>
          </m:f>
          <m:r>
            <m:rPr>
              <m:sty m:val="p"/>
            </m:rPr>
            <m:t>×</m:t>
          </m:r>
          <m:r>
            <m:t>100</m:t>
          </m:r>
          <m:r>
            <m:rPr>
              <m:sty m:val="p"/>
            </m:rPr>
            <m:t>=</m:t>
          </m:r>
          <m:r>
            <m:t>25</m:t>
          </m:r>
          <m:r>
            <m:rPr>
              <m:sty m:val="p"/>
            </m:rPr>
            <m:t>%</m:t>
          </m:r>
        </m:oMath>
      </m:oMathPara>
    </w:p>
    <w:p>
      <w:pPr>
        <w:pStyle w:val="FirstParagraph"/>
      </w:pPr>
      <w:r>
        <w:rPr>
          <w:b/>
          <w:bCs/>
        </w:rPr>
        <w:t xml:space="preserve">Worked Example:</w:t>
      </w:r>
      <w:r>
        <w:t xml:space="preserve"> </w:t>
      </w:r>
      <w:r>
        <w:t xml:space="preserve">A stock decreases from $200 to $150.</w:t>
      </w:r>
    </w:p>
    <w:p>
      <w:pPr>
        <w:pStyle w:val="BodyText"/>
      </w:pPr>
      <m:oMathPara>
        <m:oMathParaPr>
          <m:jc m:val="center"/>
        </m:oMathParaPr>
        <m:oMath>
          <m:r>
            <m:rPr>
              <m:nor/>
              <m:sty m:val="p"/>
            </m:rPr>
            <m:t>Percent Change</m:t>
          </m:r>
          <m:r>
            <m:rPr>
              <m:sty m:val="p"/>
            </m:rPr>
            <m:t>=</m:t>
          </m:r>
          <m:f>
            <m:fPr>
              <m:type m:val="bar"/>
            </m:fPr>
            <m:num>
              <m:r>
                <m:t>150</m:t>
              </m:r>
              <m:r>
                <m:rPr>
                  <m:sty m:val="p"/>
                </m:rPr>
                <m:t>−</m:t>
              </m:r>
              <m:r>
                <m:t>200</m:t>
              </m:r>
            </m:num>
            <m:den>
              <m:r>
                <m:t>200</m:t>
              </m:r>
            </m:den>
          </m:f>
          <m:r>
            <m:rPr>
              <m:sty m:val="p"/>
            </m:rPr>
            <m:t>×</m:t>
          </m:r>
          <m:r>
            <m:t>100</m:t>
          </m:r>
          <m:r>
            <m:rPr>
              <m:sty m:val="p"/>
            </m:rPr>
            <m:t>=</m:t>
          </m:r>
          <m:f>
            <m:fPr>
              <m:type m:val="bar"/>
            </m:fPr>
            <m:num>
              <m:r>
                <m:rPr>
                  <m:sty m:val="p"/>
                </m:rPr>
                <m:t>−</m:t>
              </m:r>
              <m:r>
                <m:t>50</m:t>
              </m:r>
            </m:num>
            <m:den>
              <m:r>
                <m:t>200</m:t>
              </m:r>
            </m:den>
          </m:f>
          <m:r>
            <m:rPr>
              <m:sty m:val="p"/>
            </m:rPr>
            <m:t>×</m:t>
          </m:r>
          <m:r>
            <m:t>100</m:t>
          </m:r>
          <m:r>
            <m:rPr>
              <m:sty m:val="p"/>
            </m:rPr>
            <m:t>=</m:t>
          </m:r>
          <m:r>
            <m:rPr>
              <m:sty m:val="p"/>
            </m:rPr>
            <m:t>−</m:t>
          </m:r>
          <m:r>
            <m:t>25</m:t>
          </m:r>
          <m:r>
            <m:rPr>
              <m:sty m:val="p"/>
            </m:rPr>
            <m:t>%</m:t>
          </m:r>
        </m:oMath>
      </m:oMathPara>
    </w:p>
    <w:p>
      <w:pPr>
        <w:pStyle w:val="FirstParagraph"/>
      </w:pPr>
      <w:r>
        <w:t xml:space="preserve">A negative percent change indicates a decrease. The ACT may phrase this as</w:t>
      </w:r>
      <w:r>
        <w:t xml:space="preserve"> </w:t>
      </w:r>
      <w:r>
        <w:t xml:space="preserve">“</w:t>
      </w:r>
      <w:r>
        <w:t xml:space="preserve">the price decreased by 25%.</w:t>
      </w:r>
      <w:r>
        <w:t xml:space="preserve">”</w:t>
      </w:r>
    </w:p>
    <w:p>
      <w:pPr>
        <w:pStyle w:val="BodyText"/>
      </w:pPr>
      <w:r>
        <w:rPr>
          <w:b/>
          <w:bCs/>
        </w:rPr>
        <w:t xml:space="preserve">The Asymmetry of Percent Change:</w:t>
      </w:r>
      <w:r>
        <w:t xml:space="preserve"> </w:t>
      </w:r>
      <w:r>
        <w:t xml:space="preserve">This is a concept that separates good scores from great scores. A 50% increase followed by a 50% decrease does</w:t>
      </w:r>
      <w:r>
        <w:t xml:space="preserve"> </w:t>
      </w:r>
      <w:r>
        <w:rPr>
          <w:b/>
          <w:bCs/>
        </w:rPr>
        <w:t xml:space="preserve">not</w:t>
      </w:r>
      <w:r>
        <w:t xml:space="preserve"> </w:t>
      </w:r>
      <w:r>
        <w:t xml:space="preserve">return you to the original value.</w:t>
      </w:r>
    </w:p>
    <w:p>
      <w:pPr>
        <w:pStyle w:val="BodyText"/>
      </w:pPr>
      <w:r>
        <w:rPr>
          <w:i/>
          <w:iCs/>
        </w:rPr>
        <w:t xml:space="preserve">Example:</w:t>
      </w:r>
      <w:r>
        <w:t xml:space="preserve"> </w:t>
      </w:r>
      <w:r>
        <w:t xml:space="preserve">A $100 item increases by 50% → $150. Then decreases by 50% → $150 - $75 = $75. You have lost 25% of the original value.</w:t>
      </w:r>
    </w:p>
    <w:p>
      <w:pPr>
        <w:pStyle w:val="BodyText"/>
      </w:pPr>
      <w:r>
        <w:rPr>
          <w:b/>
          <w:bCs/>
        </w:rPr>
        <w:t xml:space="preserve">Why?</w:t>
      </w:r>
      <w:r>
        <w:t xml:space="preserve"> </w:t>
      </w:r>
      <w:r>
        <w:t xml:space="preserve">Because the 50% decrease is applied to a larger base ($150), while the 50% increase was applied to a smaller base ($100). The absolute decrease ($75) is larger than the absolute increase ($50).</w:t>
      </w:r>
    </w:p>
    <w:p>
      <w:pPr>
        <w:pStyle w:val="BodyText"/>
      </w:pPr>
      <w:r>
        <w:rPr>
          <w:b/>
          <w:bCs/>
        </w:rPr>
        <w:t xml:space="preserve">General Formula — Successive Percent Changes:</w:t>
      </w:r>
      <w:r>
        <w:t xml:space="preserve"> </w:t>
      </w:r>
      <w:r>
        <w:t xml:space="preserve">If a quantity undergoes a percent change of</w:t>
      </w:r>
      <w:r>
        <w:t xml:space="preserve"> </w:t>
      </w:r>
      <m:oMath>
        <m:sSub>
          <m:e>
            <m:r>
              <m:t>p</m:t>
            </m:r>
          </m:e>
          <m:sub>
            <m:r>
              <m:t>1</m:t>
            </m:r>
          </m:sub>
        </m:sSub>
        <m:r>
          <m:rPr>
            <m:sty m:val="p"/>
          </m:rPr>
          <m:t>%</m:t>
        </m:r>
      </m:oMath>
      <w:r>
        <w:t xml:space="preserve"> </w:t>
      </w:r>
      <w:r>
        <w:t xml:space="preserve">followed by</w:t>
      </w:r>
      <w:r>
        <w:t xml:space="preserve"> </w:t>
      </w:r>
      <m:oMath>
        <m:sSub>
          <m:e>
            <m:r>
              <m:t>p</m:t>
            </m:r>
          </m:e>
          <m:sub>
            <m:r>
              <m:t>2</m:t>
            </m:r>
          </m:sub>
        </m:sSub>
        <m:r>
          <m:rPr>
            <m:sty m:val="p"/>
          </m:rPr>
          <m:t>%</m:t>
        </m:r>
      </m:oMath>
      <w:r>
        <w:t xml:space="preserve">, the overall percent change is:</w:t>
      </w:r>
    </w:p>
    <w:p>
      <w:pPr>
        <w:pStyle w:val="BodyText"/>
      </w:pPr>
      <m:oMathPara>
        <m:oMathParaPr>
          <m:jc m:val="center"/>
        </m:oMathParaPr>
        <m:oMath>
          <m:r>
            <m:rPr>
              <m:nor/>
              <m:sty m:val="p"/>
            </m:rPr>
            <m:t>Overall Factor</m:t>
          </m:r>
          <m:r>
            <m:rPr>
              <m:sty m:val="p"/>
            </m:rPr>
            <m:t>=</m:t>
          </m:r>
          <m:d>
            <m:dPr>
              <m:begChr m:val="("/>
              <m:endChr m:val=")"/>
              <m:sepChr m:val=""/>
              <m:grow/>
            </m:dPr>
            <m:e>
              <m:r>
                <m:t>1</m:t>
              </m:r>
              <m:r>
                <m:rPr>
                  <m:sty m:val="p"/>
                </m:rPr>
                <m:t>+</m:t>
              </m:r>
              <m:sSub>
                <m:e>
                  <m:r>
                    <m:t>r</m:t>
                  </m:r>
                </m:e>
                <m:sub>
                  <m:r>
                    <m:t>1</m:t>
                  </m:r>
                </m:sub>
              </m:sSub>
            </m:e>
          </m:d>
          <m:d>
            <m:dPr>
              <m:begChr m:val="("/>
              <m:endChr m:val=")"/>
              <m:sepChr m:val=""/>
              <m:grow/>
            </m:dPr>
            <m:e>
              <m:r>
                <m:t>1</m:t>
              </m:r>
              <m:r>
                <m:rPr>
                  <m:sty m:val="p"/>
                </m:rPr>
                <m:t>+</m:t>
              </m:r>
              <m:sSub>
                <m:e>
                  <m:r>
                    <m:t>r</m:t>
                  </m:r>
                </m:e>
                <m:sub>
                  <m:r>
                    <m:t>2</m:t>
                  </m:r>
                </m:sub>
              </m:sSub>
            </m:e>
          </m:d>
          <m:r>
            <m:rPr>
              <m:sty m:val="p"/>
            </m:rPr>
            <m:t>−</m:t>
          </m:r>
          <m:r>
            <m:t>1</m:t>
          </m:r>
        </m:oMath>
      </m:oMathPara>
    </w:p>
    <w:p>
      <w:pPr>
        <w:pStyle w:val="FirstParagraph"/>
      </w:pPr>
      <w:r>
        <w:t xml:space="preserve">where</w:t>
      </w:r>
      <w:r>
        <w:t xml:space="preserve"> </w:t>
      </w:r>
      <m:oMath>
        <m:sSub>
          <m:e>
            <m:r>
              <m:t>r</m:t>
            </m:r>
          </m:e>
          <m:sub>
            <m:r>
              <m:t>1</m:t>
            </m:r>
          </m:sub>
        </m:sSub>
      </m:oMath>
      <w:r>
        <w:t xml:space="preserve"> </w:t>
      </w:r>
      <w:r>
        <w:t xml:space="preserve">and</w:t>
      </w:r>
      <w:r>
        <w:t xml:space="preserve"> </w:t>
      </w:r>
      <m:oMath>
        <m:sSub>
          <m:e>
            <m:r>
              <m:t>r</m:t>
            </m:r>
          </m:e>
          <m:sub>
            <m:r>
              <m:t>2</m:t>
            </m:r>
          </m:sub>
        </m:sSub>
      </m:oMath>
      <w:r>
        <w:t xml:space="preserve"> </w:t>
      </w:r>
      <w:r>
        <w:t xml:space="preserve">are the percent changes expressed as decimals (negative for decreases).</w:t>
      </w:r>
    </w:p>
    <w:p>
      <w:pPr>
        <w:pStyle w:val="BodyText"/>
      </w:pPr>
      <w:r>
        <w:rPr>
          <w:i/>
          <w:iCs/>
        </w:rPr>
        <w:t xml:space="preserve">Example:</w:t>
      </w:r>
      <w:r>
        <w:t xml:space="preserve"> </w:t>
      </w:r>
      <w:r>
        <w:t xml:space="preserve">Increase of 20% then decrease of 15%:</w:t>
      </w:r>
    </w:p>
    <w:p>
      <w:pPr>
        <w:pStyle w:val="BodyText"/>
      </w:pPr>
      <m:oMathPara>
        <m:oMathParaPr>
          <m:jc m:val="center"/>
        </m:oMathParaPr>
        <m:oMath>
          <m:r>
            <m:rPr>
              <m:nor/>
              <m:sty m:val="p"/>
            </m:rPr>
            <m:t>Overall Factor</m:t>
          </m:r>
          <m:r>
            <m:rPr>
              <m:sty m:val="p"/>
            </m:rPr>
            <m:t>=</m:t>
          </m:r>
          <m:d>
            <m:dPr>
              <m:begChr m:val="("/>
              <m:endChr m:val=")"/>
              <m:sepChr m:val=""/>
              <m:grow/>
            </m:dPr>
            <m:e>
              <m:r>
                <m:t>1.20</m:t>
              </m:r>
            </m:e>
          </m:d>
          <m:d>
            <m:dPr>
              <m:begChr m:val="("/>
              <m:endChr m:val=")"/>
              <m:sepChr m:val=""/>
              <m:grow/>
            </m:dPr>
            <m:e>
              <m:r>
                <m:t>0.85</m:t>
              </m:r>
            </m:e>
          </m:d>
          <m:r>
            <m:rPr>
              <m:sty m:val="p"/>
            </m:rPr>
            <m:t>−</m:t>
          </m:r>
          <m:r>
            <m:t>1</m:t>
          </m:r>
          <m:r>
            <m:rPr>
              <m:sty m:val="p"/>
            </m:rPr>
            <m:t>=</m:t>
          </m:r>
          <m:r>
            <m:t>1.02</m:t>
          </m:r>
          <m:r>
            <m:rPr>
              <m:sty m:val="p"/>
            </m:rPr>
            <m:t>−</m:t>
          </m:r>
          <m:r>
            <m:t>1</m:t>
          </m:r>
          <m:r>
            <m:rPr>
              <m:sty m:val="p"/>
            </m:rPr>
            <m:t>=</m:t>
          </m:r>
          <m:r>
            <m:t>0.02</m:t>
          </m:r>
          <m:r>
            <m:rPr>
              <m:sty m:val="p"/>
            </m:rPr>
            <m:t>=</m:t>
          </m:r>
          <m:r>
            <m:t>2</m:t>
          </m:r>
          <m:r>
            <m:rPr>
              <m:sty m:val="p"/>
            </m:rPr>
            <m:t>%</m:t>
          </m:r>
          <m:r>
            <m:rPr>
              <m:nor/>
              <m:sty m:val="p"/>
            </m:rPr>
            <m:t> increase</m:t>
          </m:r>
        </m:oMath>
      </m:oMathPara>
    </w:p>
    <w:bookmarkEnd w:id="287"/>
    <w:bookmarkStart w:id="288" w:name="X8a7e185b0c9cb08157dbd58c15157a0b4000c16"/>
    <w:p>
      <w:pPr>
        <w:pStyle w:val="Heading3"/>
      </w:pPr>
      <w:r>
        <w:t xml:space="preserve">4.2.5 — Successive Percents (Multiplicative Factors)</w:t>
      </w:r>
    </w:p>
    <w:p>
      <w:pPr>
        <w:pStyle w:val="FirstParagraph"/>
      </w:pPr>
      <w:r>
        <w:t xml:space="preserve">This is one of the most frequently tested and most commonly misunderstood concepts in the entire ACT. The rule is elegant:</w:t>
      </w:r>
    </w:p>
    <w:p>
      <w:pPr>
        <w:pStyle w:val="BodyText"/>
      </w:pPr>
      <w:r>
        <w:rPr>
          <w:b/>
          <w:bCs/>
        </w:rPr>
        <w:t xml:space="preserve">When applying successive percent changes, multiply the factors — do not add the percents.</w:t>
      </w:r>
    </w:p>
    <w:p>
      <w:pPr>
        <w:pStyle w:val="BodyText"/>
      </w:pPr>
      <w:r>
        <w:t xml:space="preserve">A percent change can be expressed as a</w:t>
      </w:r>
      <w:r>
        <w:t xml:space="preserve"> </w:t>
      </w:r>
      <w:r>
        <w:rPr>
          <w:b/>
          <w:bCs/>
        </w:rPr>
        <w:t xml:space="preserve">multiplicative factor</w:t>
      </w:r>
      <w:r>
        <w:t xml:space="preserve">:</w:t>
      </w:r>
      <w:r>
        <w:t xml:space="preserve"> </w:t>
      </w:r>
      <w:r>
        <w:t xml:space="preserve">- A 20%</w:t>
      </w:r>
      <w:r>
        <w:t xml:space="preserve"> </w:t>
      </w:r>
      <w:r>
        <w:rPr>
          <w:b/>
          <w:bCs/>
        </w:rPr>
        <w:t xml:space="preserve">increase</w:t>
      </w:r>
      <w:r>
        <w:t xml:space="preserve"> </w:t>
      </w:r>
      <w:r>
        <w:t xml:space="preserve">→ multiply by</w:t>
      </w:r>
      <w:r>
        <w:t xml:space="preserve"> </w:t>
      </w:r>
      <m:oMath>
        <m:r>
          <m:t>1.20</m:t>
        </m:r>
      </m:oMath>
      <w:r>
        <w:t xml:space="preserve"> </w:t>
      </w:r>
      <w:r>
        <w:t xml:space="preserve">(you keep 100% and add 20%)</w:t>
      </w:r>
      <w:r>
        <w:t xml:space="preserve"> </w:t>
      </w:r>
      <w:r>
        <w:t xml:space="preserve">- A 20%</w:t>
      </w:r>
      <w:r>
        <w:t xml:space="preserve"> </w:t>
      </w:r>
      <w:r>
        <w:rPr>
          <w:b/>
          <w:bCs/>
        </w:rPr>
        <w:t xml:space="preserve">decrease</w:t>
      </w:r>
      <w:r>
        <w:t xml:space="preserve"> </w:t>
      </w:r>
      <w:r>
        <w:t xml:space="preserve">→ multiply by</w:t>
      </w:r>
      <w:r>
        <w:t xml:space="preserve"> </w:t>
      </w:r>
      <m:oMath>
        <m:r>
          <m:t>0.80</m:t>
        </m:r>
      </m:oMath>
      <w:r>
        <w:t xml:space="preserve"> </w:t>
      </w:r>
      <w:r>
        <w:t xml:space="preserve">(you keep 100% and lose 20%)</w:t>
      </w:r>
      <w:r>
        <w:t xml:space="preserve"> </w:t>
      </w:r>
      <w:r>
        <w:t xml:space="preserve">- A 100%</w:t>
      </w:r>
      <w:r>
        <w:t xml:space="preserve"> </w:t>
      </w:r>
      <w:r>
        <w:rPr>
          <w:b/>
          <w:bCs/>
        </w:rPr>
        <w:t xml:space="preserve">increase</w:t>
      </w:r>
      <w:r>
        <w:t xml:space="preserve"> </w:t>
      </w:r>
      <w:r>
        <w:t xml:space="preserve">→ multiply by</w:t>
      </w:r>
      <w:r>
        <w:t xml:space="preserve"> </w:t>
      </w:r>
      <m:oMath>
        <m:r>
          <m:t>2.00</m:t>
        </m:r>
      </m:oMath>
      <w:r>
        <w:t xml:space="preserve"> </w:t>
      </w:r>
      <w:r>
        <w:t xml:space="preserve">(you double)</w:t>
      </w:r>
      <w:r>
        <w:t xml:space="preserve"> </w:t>
      </w:r>
      <w:r>
        <w:t xml:space="preserve">- No change → multiply by</w:t>
      </w:r>
      <w:r>
        <w:t xml:space="preserve"> </w:t>
      </w:r>
      <m:oMath>
        <m:r>
          <m:t>1.00</m:t>
        </m:r>
      </m:oMath>
    </w:p>
    <w:p>
      <w:pPr>
        <w:pStyle w:val="BodyText"/>
      </w:pPr>
      <w:r>
        <w:rPr>
          <w:b/>
          <w:bCs/>
        </w:rPr>
        <w:t xml:space="preserve">Worked Example — Discount then Tax:</w:t>
      </w:r>
      <w:r>
        <w:t xml:space="preserve"> </w:t>
      </w:r>
      <w:r>
        <w:t xml:space="preserve">A $200 jacket is on sale for 30% off, and then 8% sales tax is applied. What is the final price?</w:t>
      </w:r>
    </w:p>
    <w:p>
      <w:pPr>
        <w:pStyle w:val="BodyText"/>
      </w:pPr>
      <m:oMathPara>
        <m:oMathParaPr>
          <m:jc m:val="center"/>
        </m:oMathParaPr>
        <m:oMath>
          <m:r>
            <m:rPr>
              <m:nor/>
              <m:sty m:val="p"/>
            </m:rPr>
            <m:t>Final Price</m:t>
          </m:r>
          <m:r>
            <m:rPr>
              <m:sty m:val="p"/>
            </m:rPr>
            <m:t>=</m:t>
          </m:r>
          <m:r>
            <m:rPr>
              <m:sty m:val="p"/>
            </m:rPr>
            <m:t>$</m:t>
          </m:r>
          <m:r>
            <m:t>200</m:t>
          </m:r>
          <m:r>
            <m:rPr>
              <m:sty m:val="p"/>
            </m:rPr>
            <m:t>×</m:t>
          </m:r>
          <m:r>
            <m:t>0.70</m:t>
          </m:r>
          <m:r>
            <m:rPr>
              <m:sty m:val="p"/>
            </m:rPr>
            <m:t>×</m:t>
          </m:r>
          <m:r>
            <m:t>1.08</m:t>
          </m:r>
          <m:r>
            <m:rPr>
              <m:sty m:val="p"/>
            </m:rPr>
            <m:t>=</m:t>
          </m:r>
          <m:r>
            <m:rPr>
              <m:sty m:val="p"/>
            </m:rPr>
            <m:t>$</m:t>
          </m:r>
          <m:r>
            <m:t>200</m:t>
          </m:r>
          <m:r>
            <m:rPr>
              <m:sty m:val="p"/>
            </m:rPr>
            <m:t>×</m:t>
          </m:r>
          <m:r>
            <m:t>0.756</m:t>
          </m:r>
          <m:r>
            <m:rPr>
              <m:sty m:val="p"/>
            </m:rPr>
            <m:t>=</m:t>
          </m:r>
          <m:r>
            <m:rPr>
              <m:sty m:val="p"/>
            </m:rPr>
            <m:t>$</m:t>
          </m:r>
          <m:r>
            <m:t>151.20</m:t>
          </m:r>
        </m:oMath>
      </m:oMathPara>
    </w:p>
    <w:p>
      <w:pPr>
        <w:pStyle w:val="FirstParagraph"/>
      </w:pPr>
      <w:r>
        <w:rPr>
          <w:b/>
          <w:bCs/>
        </w:rPr>
        <w:t xml:space="preserve">Common Mistake:</w:t>
      </w:r>
      <w:r>
        <w:t xml:space="preserve"> </w:t>
      </w:r>
      <w:r>
        <w:t xml:space="preserve">Students who compute</w:t>
      </w:r>
      <w:r>
        <w:t xml:space="preserve"> </w:t>
      </w:r>
      <m:oMath>
        <m:r>
          <m:t>30</m:t>
        </m:r>
        <m:r>
          <m:rPr>
            <m:sty m:val="p"/>
          </m:rPr>
          <m:t>%</m:t>
        </m:r>
        <m:r>
          <m:rPr>
            <m:sty m:val="p"/>
          </m:rPr>
          <m:t>−</m:t>
        </m:r>
        <m:r>
          <m:t>8</m:t>
        </m:r>
        <m:r>
          <m:rPr>
            <m:sty m:val="p"/>
          </m:rPr>
          <m:t>%</m:t>
        </m:r>
        <m:r>
          <m:rPr>
            <m:sty m:val="p"/>
          </m:rPr>
          <m:t>=</m:t>
        </m:r>
        <m:r>
          <m:t>22</m:t>
        </m:r>
        <m:r>
          <m:rPr>
            <m:sty m:val="p"/>
          </m:rPr>
          <m:t>%</m:t>
        </m:r>
      </m:oMath>
      <w:r>
        <w:t xml:space="preserve"> </w:t>
      </w:r>
      <w:r>
        <w:t xml:space="preserve">and then calculate</w:t>
      </w:r>
      <w:r>
        <w:t xml:space="preserve"> </w:t>
      </w:r>
      <m:oMath>
        <m:r>
          <m:t>200</m:t>
        </m:r>
        <m:r>
          <m:rPr>
            <m:sty m:val="p"/>
          </m:rPr>
          <m:t>×</m:t>
        </m:r>
        <m:r>
          <m:t>0.78</m:t>
        </m:r>
        <m:r>
          <m:rPr>
            <m:sty m:val="p"/>
          </m:rPr>
          <m:t>=</m:t>
        </m:r>
        <m:r>
          <m:t>156</m:t>
        </m:r>
      </m:oMath>
      <w:r>
        <w:t xml:space="preserve"> </w:t>
      </w:r>
      <w:r>
        <w:t xml:space="preserve">are wrong. The tax is applied to the discounted price, not the original price. The order matters because the base changes.</w:t>
      </w:r>
    </w:p>
    <w:p>
      <w:pPr>
        <w:pStyle w:val="BodyText"/>
      </w:pPr>
      <w:r>
        <w:rPr>
          <w:b/>
          <w:bCs/>
        </w:rPr>
        <w:t xml:space="preserve">However</w:t>
      </w:r>
      <w:r>
        <w:t xml:space="preserve">, the order of successive</w:t>
      </w:r>
      <w:r>
        <w:t xml:space="preserve"> </w:t>
      </w:r>
      <w:r>
        <w:rPr>
          <w:b/>
          <w:bCs/>
        </w:rPr>
        <w:t xml:space="preserve">multiplications</w:t>
      </w:r>
      <w:r>
        <w:t xml:space="preserve"> </w:t>
      </w:r>
      <w:r>
        <w:t xml:space="preserve">does not matter (commutative property):</w:t>
      </w:r>
      <w:r>
        <w:t xml:space="preserve"> </w:t>
      </w:r>
      <m:oMath>
        <m:r>
          <m:t>200</m:t>
        </m:r>
        <m:r>
          <m:rPr>
            <m:sty m:val="p"/>
          </m:rPr>
          <m:t>×</m:t>
        </m:r>
        <m:r>
          <m:t>0.70</m:t>
        </m:r>
        <m:r>
          <m:rPr>
            <m:sty m:val="p"/>
          </m:rPr>
          <m:t>×</m:t>
        </m:r>
        <m:r>
          <m:t>1.08</m:t>
        </m:r>
        <m:r>
          <m:rPr>
            <m:sty m:val="p"/>
          </m:rPr>
          <m:t>=</m:t>
        </m:r>
        <m:r>
          <m:t>200</m:t>
        </m:r>
        <m:r>
          <m:rPr>
            <m:sty m:val="p"/>
          </m:rPr>
          <m:t>×</m:t>
        </m:r>
        <m:r>
          <m:t>1.08</m:t>
        </m:r>
        <m:r>
          <m:rPr>
            <m:sty m:val="p"/>
          </m:rPr>
          <m:t>×</m:t>
        </m:r>
        <m:r>
          <m:t>0.70</m:t>
        </m:r>
      </m:oMath>
      <w:r>
        <w:t xml:space="preserve">. The final price is the same whether you apply the discount first or the tax first. What matters is that each percent change is applied to the result of the previous one.</w:t>
      </w:r>
    </w:p>
    <w:bookmarkEnd w:id="288"/>
    <w:bookmarkStart w:id="289" w:name="finding-the-original-value"/>
    <w:p>
      <w:pPr>
        <w:pStyle w:val="Heading3"/>
      </w:pPr>
      <w:r>
        <w:t xml:space="preserve">4.2.6 — Finding the Original Value</w:t>
      </w:r>
    </w:p>
    <w:p>
      <w:pPr>
        <w:pStyle w:val="FirstParagraph"/>
      </w:pPr>
      <w:r>
        <w:t xml:space="preserve">A special class of percent problem gives you the final value after a percent change and asks for the original value. This requires</w:t>
      </w:r>
      <w:r>
        <w:t xml:space="preserve"> </w:t>
      </w:r>
      <w:r>
        <w:rPr>
          <w:b/>
          <w:bCs/>
        </w:rPr>
        <w:t xml:space="preserve">working backward</w:t>
      </w:r>
      <w:r>
        <w:t xml:space="preserve">.</w:t>
      </w:r>
    </w:p>
    <w:p>
      <w:pPr>
        <w:pStyle w:val="BodyText"/>
      </w:pPr>
      <w:r>
        <w:rPr>
          <w:b/>
          <w:bCs/>
        </w:rPr>
        <w:t xml:space="preserve">Formula:</w:t>
      </w:r>
      <w:r>
        <w:t xml:space="preserve"> </w:t>
      </w:r>
      <w:r>
        <w:t xml:space="preserve">If a value has been increased by</w:t>
      </w:r>
      <w:r>
        <w:t xml:space="preserve"> </w:t>
      </w:r>
      <m:oMath>
        <m:r>
          <m:t>p</m:t>
        </m:r>
        <m:r>
          <m:rPr>
            <m:sty m:val="p"/>
          </m:rPr>
          <m:t>%</m:t>
        </m:r>
      </m:oMath>
      <w:r>
        <w:t xml:space="preserve">, the original value is:</w:t>
      </w:r>
    </w:p>
    <w:p>
      <w:pPr>
        <w:pStyle w:val="BodyText"/>
      </w:pPr>
      <m:oMathPara>
        <m:oMathParaPr>
          <m:jc m:val="center"/>
        </m:oMathParaPr>
        <m:oMath>
          <m:r>
            <m:rPr>
              <m:nor/>
              <m:sty m:val="p"/>
            </m:rPr>
            <m:t>Original</m:t>
          </m:r>
          <m:r>
            <m:rPr>
              <m:sty m:val="p"/>
            </m:rPr>
            <m:t>=</m:t>
          </m:r>
          <m:f>
            <m:fPr>
              <m:type m:val="bar"/>
            </m:fPr>
            <m:num>
              <m:r>
                <m:rPr>
                  <m:nor/>
                  <m:sty m:val="p"/>
                </m:rPr>
                <m:t>Final Value</m:t>
              </m:r>
            </m:num>
            <m:den>
              <m:r>
                <m:t>1</m:t>
              </m:r>
              <m:r>
                <m:rPr>
                  <m:sty m:val="p"/>
                </m:rPr>
                <m:t>+</m:t>
              </m:r>
              <m:r>
                <m:t>r</m:t>
              </m:r>
            </m:den>
          </m:f>
        </m:oMath>
      </m:oMathPara>
    </w:p>
    <w:p>
      <w:pPr>
        <w:pStyle w:val="FirstParagraph"/>
      </w:pPr>
      <w:r>
        <w:t xml:space="preserve">If decreased by</w:t>
      </w:r>
      <w:r>
        <w:t xml:space="preserve"> </w:t>
      </w:r>
      <m:oMath>
        <m:r>
          <m:t>p</m:t>
        </m:r>
        <m:r>
          <m:rPr>
            <m:sty m:val="p"/>
          </m:rPr>
          <m:t>%</m:t>
        </m:r>
      </m:oMath>
      <w:r>
        <w:t xml:space="preserve">:</w:t>
      </w:r>
    </w:p>
    <w:p>
      <w:pPr>
        <w:pStyle w:val="BodyText"/>
      </w:pPr>
      <m:oMathPara>
        <m:oMathParaPr>
          <m:jc m:val="center"/>
        </m:oMathParaPr>
        <m:oMath>
          <m:r>
            <m:rPr>
              <m:nor/>
              <m:sty m:val="p"/>
            </m:rPr>
            <m:t>Original</m:t>
          </m:r>
          <m:r>
            <m:rPr>
              <m:sty m:val="p"/>
            </m:rPr>
            <m:t>=</m:t>
          </m:r>
          <m:f>
            <m:fPr>
              <m:type m:val="bar"/>
            </m:fPr>
            <m:num>
              <m:r>
                <m:rPr>
                  <m:nor/>
                  <m:sty m:val="p"/>
                </m:rPr>
                <m:t>Final Value</m:t>
              </m:r>
            </m:num>
            <m:den>
              <m:r>
                <m:t>1</m:t>
              </m:r>
              <m:r>
                <m:rPr>
                  <m:sty m:val="p"/>
                </m:rPr>
                <m:t>−</m:t>
              </m:r>
              <m:r>
                <m:t>r</m:t>
              </m:r>
            </m:den>
          </m:f>
        </m:oMath>
      </m:oMathPara>
    </w:p>
    <w:p>
      <w:pPr>
        <w:pStyle w:val="FirstParagraph"/>
      </w:pPr>
      <w:r>
        <w:rPr>
          <w:b/>
          <w:bCs/>
        </w:rPr>
        <w:t xml:space="preserve">Worked Example:</w:t>
      </w:r>
      <w:r>
        <w:t xml:space="preserve"> </w:t>
      </w:r>
      <w:r>
        <w:t xml:space="preserve">After a 25% discount, a table costs $270. What was the original price?</w:t>
      </w:r>
    </w:p>
    <w:p>
      <w:pPr>
        <w:pStyle w:val="BodyText"/>
      </w:pPr>
      <m:oMathPara>
        <m:oMathParaPr>
          <m:jc m:val="center"/>
        </m:oMathParaPr>
        <m:oMath>
          <m:r>
            <m:rPr>
              <m:nor/>
              <m:sty m:val="p"/>
            </m:rPr>
            <m:t>Original</m:t>
          </m:r>
          <m:r>
            <m:rPr>
              <m:sty m:val="p"/>
            </m:rPr>
            <m:t>=</m:t>
          </m:r>
          <m:f>
            <m:fPr>
              <m:type m:val="bar"/>
            </m:fPr>
            <m:num>
              <m:r>
                <m:t>270</m:t>
              </m:r>
            </m:num>
            <m:den>
              <m:r>
                <m:t>1</m:t>
              </m:r>
              <m:r>
                <m:rPr>
                  <m:sty m:val="p"/>
                </m:rPr>
                <m:t>−</m:t>
              </m:r>
              <m:r>
                <m:t>0.25</m:t>
              </m:r>
            </m:den>
          </m:f>
          <m:r>
            <m:rPr>
              <m:sty m:val="p"/>
            </m:rPr>
            <m:t>=</m:t>
          </m:r>
          <m:f>
            <m:fPr>
              <m:type m:val="bar"/>
            </m:fPr>
            <m:num>
              <m:r>
                <m:t>270</m:t>
              </m:r>
            </m:num>
            <m:den>
              <m:r>
                <m:t>0.75</m:t>
              </m:r>
            </m:den>
          </m:f>
          <m:r>
            <m:rPr>
              <m:sty m:val="p"/>
            </m:rPr>
            <m:t>=</m:t>
          </m:r>
          <m:r>
            <m:t>360</m:t>
          </m:r>
        </m:oMath>
      </m:oMathPara>
    </w:p>
    <w:p>
      <w:pPr>
        <w:pStyle w:val="FirstParagraph"/>
      </w:pPr>
      <w:r>
        <w:rPr>
          <w:b/>
          <w:bCs/>
        </w:rPr>
        <w:t xml:space="preserve">Verification:</w:t>
      </w:r>
      <w:r>
        <w:t xml:space="preserve"> </w:t>
      </w:r>
      <m:oMath>
        <m:r>
          <m:t>360</m:t>
        </m:r>
        <m:r>
          <m:rPr>
            <m:sty m:val="p"/>
          </m:rPr>
          <m:t>×</m:t>
        </m:r>
        <m:r>
          <m:t>0.75</m:t>
        </m:r>
        <m:r>
          <m:rPr>
            <m:sty m:val="p"/>
          </m:rPr>
          <m:t>=</m:t>
        </m:r>
        <m:r>
          <m:t>270</m:t>
        </m:r>
      </m:oMath>
      <w:r>
        <w:t xml:space="preserve">. ✓</w:t>
      </w:r>
    </w:p>
    <w:p>
      <w:pPr>
        <w:pStyle w:val="BodyText"/>
      </w:pPr>
      <w:r>
        <w:rPr>
          <w:b/>
          <w:bCs/>
        </w:rPr>
        <w:t xml:space="preserve">Trap Alert:</w:t>
      </w:r>
      <w:r>
        <w:t xml:space="preserve"> </w:t>
      </w:r>
      <w:r>
        <w:t xml:space="preserve">If a value increases by 20% to become 240, the original is</w:t>
      </w:r>
      <w:r>
        <w:t xml:space="preserve"> </w:t>
      </w:r>
      <m:oMath>
        <m:f>
          <m:fPr>
            <m:type m:val="bar"/>
          </m:fPr>
          <m:num>
            <m:r>
              <m:t>240</m:t>
            </m:r>
          </m:num>
          <m:den>
            <m:r>
              <m:t>1.20</m:t>
            </m:r>
          </m:den>
        </m:f>
        <m:r>
          <m:rPr>
            <m:sty m:val="p"/>
          </m:rPr>
          <m:t>=</m:t>
        </m:r>
        <m:r>
          <m:t>200</m:t>
        </m:r>
      </m:oMath>
      <w:r>
        <w:t xml:space="preserve">,</w:t>
      </w:r>
      <w:r>
        <w:t xml:space="preserve"> </w:t>
      </w:r>
      <w:r>
        <w:rPr>
          <w:b/>
          <w:bCs/>
        </w:rPr>
        <w:t xml:space="preserve">not</w:t>
      </w:r>
      <w:r>
        <w:t xml:space="preserve"> </w:t>
      </w:r>
      <m:oMath>
        <m:r>
          <m:t>240</m:t>
        </m:r>
        <m:r>
          <m:rPr>
            <m:sty m:val="p"/>
          </m:rPr>
          <m:t>−</m:t>
        </m:r>
        <m:r>
          <m:t>48</m:t>
        </m:r>
        <m:r>
          <m:rPr>
            <m:sty m:val="p"/>
          </m:rPr>
          <m:t>=</m:t>
        </m:r>
        <m:r>
          <m:t>192</m:t>
        </m:r>
      </m:oMath>
      <w:r>
        <w:t xml:space="preserve"> </w:t>
      </w:r>
      <w:r>
        <w:t xml:space="preserve">(which would be subtracting 20% of 240). The 20% applies to the</w:t>
      </w:r>
      <w:r>
        <w:t xml:space="preserve"> </w:t>
      </w:r>
      <w:r>
        <w:rPr>
          <w:b/>
          <w:bCs/>
        </w:rPr>
        <w:t xml:space="preserve">original</w:t>
      </w:r>
      <w:r>
        <w:t xml:space="preserve"> </w:t>
      </w:r>
      <w:r>
        <w:t xml:space="preserve">200, not the final 240.</w:t>
      </w:r>
    </w:p>
    <w:bookmarkEnd w:id="289"/>
    <w:bookmarkStart w:id="290" w:name="percent-of-a-total"/>
    <w:p>
      <w:pPr>
        <w:pStyle w:val="Heading3"/>
      </w:pPr>
      <w:r>
        <w:t xml:space="preserve">4.2.7 — Percent of a Total</w:t>
      </w:r>
    </w:p>
    <w:p>
      <w:pPr>
        <w:pStyle w:val="FirstParagraph"/>
      </w:pPr>
      <m:oMathPara>
        <m:oMathParaPr>
          <m:jc m:val="center"/>
        </m:oMathParaPr>
        <m:oMath>
          <m:r>
            <m:rPr>
              <m:nor/>
              <m:sty m:val="p"/>
            </m:rPr>
            <m:t>Percent of a Total</m:t>
          </m:r>
          <m:r>
            <m:rPr>
              <m:sty m:val="p"/>
            </m:rPr>
            <m:t>=</m:t>
          </m:r>
          <m:f>
            <m:fPr>
              <m:type m:val="bar"/>
            </m:fPr>
            <m:num>
              <m:r>
                <m:rPr>
                  <m:nor/>
                  <m:sty m:val="p"/>
                </m:rPr>
                <m:t>Part</m:t>
              </m:r>
            </m:num>
            <m:den>
              <m:r>
                <m:rPr>
                  <m:nor/>
                  <m:sty m:val="p"/>
                </m:rPr>
                <m:t>Whole</m:t>
              </m:r>
            </m:den>
          </m:f>
          <m:r>
            <m:rPr>
              <m:sty m:val="p"/>
            </m:rPr>
            <m:t>×</m:t>
          </m:r>
          <m:r>
            <m:t>100</m:t>
          </m:r>
        </m:oMath>
      </m:oMathPara>
    </w:p>
    <w:p>
      <w:pPr>
        <w:pStyle w:val="FirstParagraph"/>
      </w:pPr>
      <w:r>
        <w:rPr>
          <w:b/>
          <w:bCs/>
        </w:rPr>
        <w:t xml:space="preserve">Worked Example:</w:t>
      </w:r>
      <w:r>
        <w:t xml:space="preserve"> </w:t>
      </w:r>
      <w:r>
        <w:t xml:space="preserve">In a class of 40 students, 12 are boys. What percent of the class is boys?</w:t>
      </w:r>
    </w:p>
    <w:p>
      <w:pPr>
        <w:pStyle w:val="BodyText"/>
      </w:pPr>
      <m:oMathPara>
        <m:oMathParaPr>
          <m:jc m:val="center"/>
        </m:oMathParaPr>
        <m:oMath>
          <m:f>
            <m:fPr>
              <m:type m:val="bar"/>
            </m:fPr>
            <m:num>
              <m:r>
                <m:t>12</m:t>
              </m:r>
            </m:num>
            <m:den>
              <m:r>
                <m:t>40</m:t>
              </m:r>
            </m:den>
          </m:f>
          <m:r>
            <m:rPr>
              <m:sty m:val="p"/>
            </m:rPr>
            <m:t>×</m:t>
          </m:r>
          <m:r>
            <m:t>100</m:t>
          </m:r>
          <m:r>
            <m:rPr>
              <m:sty m:val="p"/>
            </m:rPr>
            <m:t>=</m:t>
          </m:r>
          <m:r>
            <m:t>30</m:t>
          </m:r>
          <m:r>
            <m:rPr>
              <m:sty m:val="p"/>
            </m:rPr>
            <m:t>%</m:t>
          </m:r>
        </m:oMath>
      </m:oMathPara>
    </w:p>
    <w:p>
      <w:pPr>
        <w:pStyle w:val="FirstParagraph"/>
      </w:pPr>
      <w:r>
        <w:rPr>
          <w:b/>
          <w:bCs/>
        </w:rPr>
        <w:t xml:space="preserve">Extension — Finding the Whole:</w:t>
      </w:r>
      <w:r>
        <w:t xml:space="preserve"> </w:t>
      </w:r>
      <w:r>
        <w:t xml:space="preserve">If 35% of a number is 70, what is the number?</w:t>
      </w:r>
    </w:p>
    <w:p>
      <w:pPr>
        <w:pStyle w:val="BodyText"/>
      </w:pPr>
      <m:oMathPara>
        <m:oMathParaPr>
          <m:jc m:val="center"/>
        </m:oMathParaPr>
        <m:oMath>
          <m:r>
            <m:t>0.35</m:t>
          </m:r>
          <m:r>
            <m:rPr>
              <m:sty m:val="p"/>
            </m:rPr>
            <m:t>×</m:t>
          </m:r>
          <m:r>
            <m:t>W</m:t>
          </m:r>
          <m:r>
            <m:rPr>
              <m:sty m:val="p"/>
            </m:rPr>
            <m:t>=</m:t>
          </m:r>
          <m:r>
            <m:t>70</m:t>
          </m:r>
          <m:r>
            <m:rPr>
              <m:sty m:val="p"/>
            </m:rPr>
            <m:t>⇒</m:t>
          </m:r>
          <m:r>
            <m:t>W</m:t>
          </m:r>
          <m:r>
            <m:rPr>
              <m:sty m:val="p"/>
            </m:rPr>
            <m:t>=</m:t>
          </m:r>
          <m:f>
            <m:fPr>
              <m:type m:val="bar"/>
            </m:fPr>
            <m:num>
              <m:r>
                <m:t>70</m:t>
              </m:r>
            </m:num>
            <m:den>
              <m:r>
                <m:t>0.35</m:t>
              </m:r>
            </m:den>
          </m:f>
          <m:r>
            <m:rPr>
              <m:sty m:val="p"/>
            </m:rPr>
            <m:t>=</m:t>
          </m:r>
          <m:r>
            <m:t>200</m:t>
          </m:r>
        </m:oMath>
      </m:oMathPara>
    </w:p>
    <w:bookmarkEnd w:id="290"/>
    <w:bookmarkStart w:id="291" w:name="Xc0199a9f1f346c4975e6f901aff727b64308173"/>
    <w:p>
      <w:pPr>
        <w:pStyle w:val="Heading3"/>
      </w:pPr>
      <w:r>
        <w:t xml:space="preserve">4.2.8 — Discounts, Tips, and Tax — Real-World Percent Scenarios</w:t>
      </w:r>
    </w:p>
    <w:p>
      <w:pPr>
        <w:pStyle w:val="FirstParagraph"/>
      </w:pPr>
      <w:r>
        <w:rPr>
          <w:b/>
          <w:bCs/>
        </w:rPr>
        <w:t xml:space="preserve">Discount Problems:</w:t>
      </w:r>
      <w:r>
        <w:t xml:space="preserve"> </w:t>
      </w:r>
      <w:r>
        <w:t xml:space="preserve">- A single discount of</w:t>
      </w:r>
      <w:r>
        <w:t xml:space="preserve"> </w:t>
      </w:r>
      <m:oMath>
        <m:r>
          <m:t>p</m:t>
        </m:r>
        <m:r>
          <m:rPr>
            <m:sty m:val="p"/>
          </m:rPr>
          <m:t>%</m:t>
        </m:r>
      </m:oMath>
      <w:r>
        <w:t xml:space="preserve">:</w:t>
      </w:r>
      <w:r>
        <w:t xml:space="preserve"> </w:t>
      </w:r>
      <m:oMath>
        <m:r>
          <m:rPr>
            <m:nor/>
            <m:sty m:val="p"/>
          </m:rPr>
          <m:t>Price</m:t>
        </m:r>
        <m:r>
          <m:rPr>
            <m:sty m:val="p"/>
          </m:rPr>
          <m:t>=</m:t>
        </m:r>
        <m:r>
          <m:rPr>
            <m:nor/>
            <m:sty m:val="p"/>
          </m:rPr>
          <m:t>Original</m:t>
        </m:r>
        <m:r>
          <m:rPr>
            <m:sty m:val="p"/>
          </m:rPr>
          <m:t>×</m:t>
        </m:r>
        <m:d>
          <m:dPr>
            <m:begChr m:val="("/>
            <m:endChr m:val=")"/>
            <m:sepChr m:val=""/>
            <m:grow/>
          </m:dPr>
          <m:e>
            <m:r>
              <m:t>1</m:t>
            </m:r>
            <m:r>
              <m:rPr>
                <m:sty m:val="p"/>
              </m:rPr>
              <m:t>−</m:t>
            </m:r>
            <m:r>
              <m:t>0.01</m:t>
            </m:r>
            <m:r>
              <m:t>p</m:t>
            </m:r>
          </m:e>
        </m:d>
      </m:oMath>
      <w:r>
        <w:t xml:space="preserve"> </w:t>
      </w:r>
      <w:r>
        <w:t xml:space="preserve">-</w:t>
      </w:r>
      <w:r>
        <w:t xml:space="preserve"> </w:t>
      </w:r>
      <w:r>
        <w:t xml:space="preserve">“</w:t>
      </w:r>
      <w:r>
        <w:t xml:space="preserve">Buy one, get one 50% off</w:t>
      </w:r>
      <w:r>
        <w:t xml:space="preserve">”</w:t>
      </w:r>
      <w:r>
        <w:t xml:space="preserve"> </w:t>
      </w:r>
      <w:r>
        <w:t xml:space="preserve">is</w:t>
      </w:r>
      <w:r>
        <w:t xml:space="preserve"> </w:t>
      </w:r>
      <w:r>
        <w:rPr>
          <w:b/>
          <w:bCs/>
        </w:rPr>
        <w:t xml:space="preserve">not</w:t>
      </w:r>
      <w:r>
        <w:t xml:space="preserve"> </w:t>
      </w:r>
      <w:r>
        <w:t xml:space="preserve">the same as</w:t>
      </w:r>
      <w:r>
        <w:t xml:space="preserve"> </w:t>
      </w:r>
      <w:r>
        <w:t xml:space="preserve">“</w:t>
      </w:r>
      <w:r>
        <w:t xml:space="preserve">50% off both items.</w:t>
      </w:r>
      <w:r>
        <w:t xml:space="preserve">”</w:t>
      </w:r>
      <w:r>
        <w:t xml:space="preserve"> </w:t>
      </w:r>
      <w:r>
        <w:t xml:space="preserve">If two items cost $30 each, BOGO 50% off means you pay $30 + $15 = $45. A straight 50% off both means you pay $30. The difference is that the second discount applies to only one item.</w:t>
      </w:r>
      <w:r>
        <w:t xml:space="preserve"> </w:t>
      </w:r>
      <w:r>
        <w:t xml:space="preserve">- A discount of</w:t>
      </w:r>
      <w:r>
        <w:t xml:space="preserve"> </w:t>
      </w:r>
      <m:oMath>
        <m:r>
          <m:t>p</m:t>
        </m:r>
        <m:r>
          <m:rPr>
            <m:sty m:val="p"/>
          </m:rPr>
          <m:t>%</m:t>
        </m:r>
      </m:oMath>
      <w:r>
        <w:t xml:space="preserve"> </w:t>
      </w:r>
      <w:r>
        <w:t xml:space="preserve">followed by an additional discount of</w:t>
      </w:r>
      <w:r>
        <w:t xml:space="preserve"> </w:t>
      </w:r>
      <m:oMath>
        <m:r>
          <m:t>q</m:t>
        </m:r>
        <m:r>
          <m:rPr>
            <m:sty m:val="p"/>
          </m:rPr>
          <m:t>%</m:t>
        </m:r>
      </m:oMath>
      <w:r>
        <w:t xml:space="preserve"> </w:t>
      </w:r>
      <w:r>
        <w:t xml:space="preserve">(off the reduced price): multiply factors</w:t>
      </w:r>
      <w:r>
        <w:t xml:space="preserve"> </w:t>
      </w:r>
      <m:oMath>
        <m:d>
          <m:dPr>
            <m:begChr m:val="("/>
            <m:endChr m:val=")"/>
            <m:sepChr m:val=""/>
            <m:grow/>
          </m:dPr>
          <m:e>
            <m:r>
              <m:t>1</m:t>
            </m:r>
            <m:r>
              <m:rPr>
                <m:sty m:val="p"/>
              </m:rPr>
              <m:t>−</m:t>
            </m:r>
            <m:r>
              <m:t>0.01</m:t>
            </m:r>
            <m:r>
              <m:t>p</m:t>
            </m:r>
          </m:e>
        </m:d>
        <m:d>
          <m:dPr>
            <m:begChr m:val="("/>
            <m:endChr m:val=")"/>
            <m:sepChr m:val=""/>
            <m:grow/>
          </m:dPr>
          <m:e>
            <m:r>
              <m:t>1</m:t>
            </m:r>
            <m:r>
              <m:rPr>
                <m:sty m:val="p"/>
              </m:rPr>
              <m:t>−</m:t>
            </m:r>
            <m:r>
              <m:t>0.01</m:t>
            </m:r>
            <m:r>
              <m:t>q</m:t>
            </m:r>
          </m:e>
        </m:d>
      </m:oMath>
      <w:r>
        <w:t xml:space="preserve">. This is</w:t>
      </w:r>
      <w:r>
        <w:t xml:space="preserve"> </w:t>
      </w:r>
      <w:r>
        <w:rPr>
          <w:b/>
          <w:bCs/>
        </w:rPr>
        <w:t xml:space="preserve">not</w:t>
      </w:r>
      <w:r>
        <w:t xml:space="preserve"> </w:t>
      </w:r>
      <w:r>
        <w:t xml:space="preserve">the same as a single discount of</w:t>
      </w:r>
      <w:r>
        <w:t xml:space="preserve"> </w:t>
      </w:r>
      <m:oMath>
        <m:d>
          <m:dPr>
            <m:begChr m:val="("/>
            <m:endChr m:val=")"/>
            <m:sepChr m:val=""/>
            <m:grow/>
          </m:dPr>
          <m:e>
            <m:r>
              <m:t>p</m:t>
            </m:r>
            <m:r>
              <m:rPr>
                <m:sty m:val="p"/>
              </m:rPr>
              <m:t>+</m:t>
            </m:r>
            <m:r>
              <m:t>q</m:t>
            </m:r>
          </m:e>
        </m:d>
        <m:r>
          <m:rPr>
            <m:sty m:val="p"/>
          </m:rPr>
          <m:t>%</m:t>
        </m:r>
      </m:oMath>
      <w:r>
        <w:t xml:space="preserve">.</w:t>
      </w:r>
    </w:p>
    <w:p>
      <w:pPr>
        <w:pStyle w:val="BodyText"/>
      </w:pPr>
      <w:r>
        <w:rPr>
          <w:b/>
          <w:bCs/>
        </w:rPr>
        <w:t xml:space="preserve">Tip Problems:</w:t>
      </w:r>
      <w:r>
        <w:t xml:space="preserve"> </w:t>
      </w:r>
      <w:r>
        <w:t xml:space="preserve">- Tips are calculated on the</w:t>
      </w:r>
      <w:r>
        <w:t xml:space="preserve"> </w:t>
      </w:r>
      <w:r>
        <w:rPr>
          <w:b/>
          <w:bCs/>
        </w:rPr>
        <w:t xml:space="preserve">pre-tax</w:t>
      </w:r>
      <w:r>
        <w:t xml:space="preserve"> </w:t>
      </w:r>
      <w:r>
        <w:t xml:space="preserve">amount in standard mathematical convention (though real-world practice varies).</w:t>
      </w:r>
      <w:r>
        <w:t xml:space="preserve"> </w:t>
      </w:r>
      <w:r>
        <w:t xml:space="preserve">- A 20% tip on a $45 meal with 8% tax:</w:t>
      </w:r>
      <w:r>
        <w:t xml:space="preserve"> </w:t>
      </w:r>
      <m:oMath>
        <m:r>
          <m:rPr>
            <m:nor/>
            <m:sty m:val="p"/>
          </m:rPr>
          <m:t>Tip</m:t>
        </m:r>
        <m:r>
          <m:rPr>
            <m:sty m:val="p"/>
          </m:rPr>
          <m:t>=</m:t>
        </m:r>
        <m:r>
          <m:t>0.20</m:t>
        </m:r>
        <m:r>
          <m:rPr>
            <m:sty m:val="p"/>
          </m:rPr>
          <m:t>×</m:t>
        </m:r>
        <m:r>
          <m:t>45</m:t>
        </m:r>
        <m:r>
          <m:rPr>
            <m:sty m:val="p"/>
          </m:rPr>
          <m:t>=</m:t>
        </m:r>
        <m:r>
          <m:t>9.00</m:t>
        </m:r>
      </m:oMath>
      <w:r>
        <w:t xml:space="preserve">.</w:t>
      </w:r>
      <w:r>
        <w:t xml:space="preserve"> </w:t>
      </w:r>
      <m:oMath>
        <m:r>
          <m:rPr>
            <m:nor/>
            <m:sty m:val="p"/>
          </m:rPr>
          <m:t>Total</m:t>
        </m:r>
        <m:r>
          <m:rPr>
            <m:sty m:val="p"/>
          </m:rPr>
          <m:t>=</m:t>
        </m:r>
        <m:r>
          <m:t>45</m:t>
        </m:r>
        <m:r>
          <m:rPr>
            <m:sty m:val="p"/>
          </m:rPr>
          <m:t>+</m:t>
        </m:r>
        <m:r>
          <m:t>9</m:t>
        </m:r>
        <m:r>
          <m:rPr>
            <m:sty m:val="p"/>
          </m:rPr>
          <m:t>+</m:t>
        </m:r>
        <m:d>
          <m:dPr>
            <m:begChr m:val="("/>
            <m:endChr m:val=")"/>
            <m:sepChr m:val=""/>
            <m:grow/>
          </m:dPr>
          <m:e>
            <m:r>
              <m:t>0.08</m:t>
            </m:r>
            <m:r>
              <m:rPr>
                <m:sty m:val="p"/>
              </m:rPr>
              <m:t>×</m:t>
            </m:r>
            <m:r>
              <m:t>45</m:t>
            </m:r>
          </m:e>
        </m:d>
        <m:r>
          <m:rPr>
            <m:sty m:val="p"/>
          </m:rPr>
          <m:t>=</m:t>
        </m:r>
        <m:r>
          <m:t>45</m:t>
        </m:r>
        <m:r>
          <m:rPr>
            <m:sty m:val="p"/>
          </m:rPr>
          <m:t>+</m:t>
        </m:r>
        <m:r>
          <m:t>9</m:t>
        </m:r>
        <m:r>
          <m:rPr>
            <m:sty m:val="p"/>
          </m:rPr>
          <m:t>+</m:t>
        </m:r>
        <m:r>
          <m:t>3.60</m:t>
        </m:r>
        <m:r>
          <m:rPr>
            <m:sty m:val="p"/>
          </m:rPr>
          <m:t>=</m:t>
        </m:r>
        <m:r>
          <m:t>57.60</m:t>
        </m:r>
      </m:oMath>
      <w:r>
        <w:t xml:space="preserve">.</w:t>
      </w:r>
    </w:p>
    <w:p>
      <w:pPr>
        <w:pStyle w:val="BodyText"/>
      </w:pPr>
      <w:r>
        <w:rPr>
          <w:b/>
          <w:bCs/>
        </w:rPr>
        <w:t xml:space="preserve">Tax Problems:</w:t>
      </w:r>
      <w:r>
        <w:t xml:space="preserve"> </w:t>
      </w:r>
      <w:r>
        <w:t xml:space="preserve">- Sales tax is added to the final purchase price.</w:t>
      </w:r>
      <w:r>
        <w:t xml:space="preserve"> </w:t>
      </w:r>
      <w:r>
        <w:t xml:space="preserve">- If the total paid was $86.40 including 8% tax, the pre-tax amount was</w:t>
      </w:r>
      <w:r>
        <w:t xml:space="preserve"> </w:t>
      </w:r>
      <m:oMath>
        <m:f>
          <m:fPr>
            <m:type m:val="bar"/>
          </m:fPr>
          <m:num>
            <m:r>
              <m:t>86.40</m:t>
            </m:r>
          </m:num>
          <m:den>
            <m:r>
              <m:t>1.08</m:t>
            </m:r>
          </m:den>
        </m:f>
        <m:r>
          <m:rPr>
            <m:sty m:val="p"/>
          </m:rPr>
          <m:t>=</m:t>
        </m:r>
        <m:r>
          <m:t>80.00</m:t>
        </m:r>
      </m:oMath>
      <w:r>
        <w:t xml:space="preserve">.</w:t>
      </w:r>
    </w:p>
    <w:p>
      <w:r>
        <w:pict>
          <v:rect style="width:0;height:1.5pt" o:hralign="center" o:hrstd="t" o:hr="t"/>
        </w:pict>
      </w:r>
    </w:p>
    <w:bookmarkEnd w:id="291"/>
    <w:bookmarkEnd w:id="292"/>
    <w:bookmarkStart w:id="299" w:name="X44d63a77c42da6db4deb788530000d64865c967"/>
    <w:p>
      <w:pPr>
        <w:pStyle w:val="Heading2"/>
      </w:pPr>
      <w:r>
        <w:t xml:space="preserve">4.3 — Ratios and Proportions: The Mathematics of Relative Size</w:t>
      </w:r>
    </w:p>
    <w:bookmarkStart w:id="293" w:name="what-is-a-ratio"/>
    <w:p>
      <w:pPr>
        <w:pStyle w:val="Heading3"/>
      </w:pPr>
      <w:r>
        <w:t xml:space="preserve">4.3.1 — What Is a Ratio?</w:t>
      </w:r>
    </w:p>
    <w:p>
      <w:pPr>
        <w:pStyle w:val="FirstParagraph"/>
      </w:pPr>
      <w:r>
        <w:t xml:space="preserve">A</w:t>
      </w:r>
      <w:r>
        <w:t xml:space="preserve"> </w:t>
      </w:r>
      <w:r>
        <w:rPr>
          <w:b/>
          <w:bCs/>
        </w:rPr>
        <w:t xml:space="preserve">ratio</w:t>
      </w:r>
      <w:r>
        <w:t xml:space="preserve"> </w:t>
      </w:r>
      <w:r>
        <w:t xml:space="preserve">is a comparison of two or more quantities. It tells us about</w:t>
      </w:r>
      <w:r>
        <w:t xml:space="preserve"> </w:t>
      </w:r>
      <w:r>
        <w:rPr>
          <w:b/>
          <w:bCs/>
        </w:rPr>
        <w:t xml:space="preserve">relative</w:t>
      </w:r>
      <w:r>
        <w:t xml:space="preserve"> </w:t>
      </w:r>
      <w:r>
        <w:t xml:space="preserve">size, not</w:t>
      </w:r>
      <w:r>
        <w:t xml:space="preserve"> </w:t>
      </w:r>
      <w:r>
        <w:rPr>
          <w:b/>
          <w:bCs/>
        </w:rPr>
        <w:t xml:space="preserve">absolute</w:t>
      </w:r>
      <w:r>
        <w:t xml:space="preserve"> </w:t>
      </w:r>
      <w:r>
        <w:t xml:space="preserve">size. The ratio 2:3 does not tell us the exact quantities — it tells us that for every 2 units of the first quantity, there are 3 units of the second.</w:t>
      </w:r>
    </w:p>
    <w:p>
      <w:pPr>
        <w:pStyle w:val="BodyText"/>
      </w:pPr>
      <w:r>
        <w:rPr>
          <w:b/>
          <w:bCs/>
        </w:rPr>
        <w:t xml:space="preserve">Notation:</w:t>
      </w:r>
      <w:r>
        <w:t xml:space="preserve"> </w:t>
      </w:r>
      <w:r>
        <w:t xml:space="preserve">Ratios can be written in several equivalent forms:</w:t>
      </w:r>
      <w:r>
        <w:t xml:space="preserve"> </w:t>
      </w:r>
      <w:r>
        <w:t xml:space="preserve">-</w:t>
      </w:r>
      <w:r>
        <w:t xml:space="preserve"> </w:t>
      </w:r>
      <m:oMath>
        <m:r>
          <m:t>a</m:t>
        </m:r>
        <m:r>
          <m:rPr>
            <m:sty m:val="p"/>
          </m:rPr>
          <m:t>:</m:t>
        </m:r>
        <m:r>
          <m:t>b</m:t>
        </m:r>
      </m:oMath>
      <w:r>
        <w:t xml:space="preserve"> </w:t>
      </w:r>
      <w:r>
        <w:t xml:space="preserve">(colon notation)</w:t>
      </w:r>
      <w:r>
        <w:t xml:space="preserve"> </w:t>
      </w:r>
      <w:r>
        <w:t xml:space="preserve">-</w:t>
      </w:r>
      <w:r>
        <w:t xml:space="preserve"> </w:t>
      </w:r>
      <m:oMath>
        <m:f>
          <m:fPr>
            <m:type m:val="bar"/>
          </m:fPr>
          <m:num>
            <m:r>
              <m:t>a</m:t>
            </m:r>
          </m:num>
          <m:den>
            <m:r>
              <m:t>b</m:t>
            </m:r>
          </m:den>
        </m:f>
      </m:oMath>
      <w:r>
        <w:t xml:space="preserve"> </w:t>
      </w:r>
      <w:r>
        <w:t xml:space="preserve">(fraction notation)</w:t>
      </w:r>
      <w:r>
        <w:t xml:space="preserve"> </w:t>
      </w:r>
      <w:r>
        <w:t xml:space="preserve">-</w:t>
      </w:r>
      <w:r>
        <w:t xml:space="preserve"> </w:t>
      </w:r>
      <w:r>
        <w:t xml:space="preserve">“</w:t>
      </w:r>
      <m:oMath>
        <m:r>
          <m:t>a</m:t>
        </m:r>
      </m:oMath>
      <w:r>
        <w:t xml:space="preserve"> </w:t>
      </w:r>
      <w:r>
        <w:t xml:space="preserve">to</w:t>
      </w:r>
      <w:r>
        <w:t xml:space="preserve"> </w:t>
      </w:r>
      <m:oMath>
        <m:r>
          <m:t>b</m:t>
        </m:r>
      </m:oMath>
      <w:r>
        <w:t xml:space="preserve">”</w:t>
      </w:r>
      <w:r>
        <w:t xml:space="preserve"> </w:t>
      </w:r>
      <w:r>
        <w:t xml:space="preserve">(word notation)</w:t>
      </w:r>
    </w:p>
    <w:p>
      <w:pPr>
        <w:pStyle w:val="BodyText"/>
      </w:pPr>
      <w:r>
        <w:rPr>
          <w:b/>
          <w:bCs/>
        </w:rPr>
        <w:t xml:space="preserve">Simplification:</w:t>
      </w:r>
      <w:r>
        <w:t xml:space="preserve"> </w:t>
      </w:r>
      <w:r>
        <w:t xml:space="preserve">Ratios should always be expressed in lowest terms with whole numbers when possible. The ratio</w:t>
      </w:r>
      <w:r>
        <w:t xml:space="preserve"> </w:t>
      </w:r>
      <m:oMath>
        <m:r>
          <m:t>6</m:t>
        </m:r>
        <m:r>
          <m:rPr>
            <m:sty m:val="p"/>
          </m:rPr>
          <m:t>:</m:t>
        </m:r>
        <m:r>
          <m:t>9</m:t>
        </m:r>
      </m:oMath>
      <w:r>
        <w:t xml:space="preserve"> </w:t>
      </w:r>
      <w:r>
        <w:t xml:space="preserve">simplifies to</w:t>
      </w:r>
      <w:r>
        <w:t xml:space="preserve"> </w:t>
      </w:r>
      <m:oMath>
        <m:r>
          <m:t>2</m:t>
        </m:r>
        <m:r>
          <m:rPr>
            <m:sty m:val="p"/>
          </m:rPr>
          <m:t>:</m:t>
        </m:r>
        <m:r>
          <m:t>3</m:t>
        </m:r>
      </m:oMath>
      <w:r>
        <w:t xml:space="preserve"> </w:t>
      </w:r>
      <w:r>
        <w:t xml:space="preserve">(divide both by 3). The ratio</w:t>
      </w:r>
      <w:r>
        <w:t xml:space="preserve"> </w:t>
      </w:r>
      <m:oMath>
        <m:r>
          <m:t>0.5</m:t>
        </m:r>
        <m:r>
          <m:rPr>
            <m:sty m:val="p"/>
          </m:rPr>
          <m:t>:</m:t>
        </m:r>
        <m:r>
          <m:t>1.5</m:t>
        </m:r>
      </m:oMath>
      <w:r>
        <w:t xml:space="preserve"> </w:t>
      </w:r>
      <w:r>
        <w:t xml:space="preserve">can be multiplied by 2 to get</w:t>
      </w:r>
      <w:r>
        <w:t xml:space="preserve"> </w:t>
      </w:r>
      <m:oMath>
        <m:r>
          <m:t>1</m:t>
        </m:r>
        <m:r>
          <m:rPr>
            <m:sty m:val="p"/>
          </m:rPr>
          <m:t>:</m:t>
        </m:r>
        <m:r>
          <m:t>3</m:t>
        </m:r>
      </m:oMath>
      <w:r>
        <w:t xml:space="preserve">.</w:t>
      </w:r>
    </w:p>
    <w:bookmarkEnd w:id="293"/>
    <w:bookmarkStart w:id="294" w:name="part-to-part-vs.-part-to-whole"/>
    <w:p>
      <w:pPr>
        <w:pStyle w:val="Heading3"/>
      </w:pPr>
      <w:r>
        <w:t xml:space="preserve">4.3.2 — Part-to-Part vs. Part-to-Whole</w:t>
      </w:r>
    </w:p>
    <w:p>
      <w:pPr>
        <w:pStyle w:val="FirstParagraph"/>
      </w:pPr>
      <w:r>
        <w:t xml:space="preserve">This distinction is critical and heavily tested.</w:t>
      </w:r>
    </w:p>
    <w:p>
      <w:pPr>
        <w:pStyle w:val="Compact"/>
        <w:numPr>
          <w:ilvl w:val="0"/>
          <w:numId w:val="1144"/>
        </w:numPr>
      </w:pPr>
      <w:r>
        <w:rPr>
          <w:b/>
          <w:bCs/>
        </w:rPr>
        <w:t xml:space="preserve">Part-to-Part:</w:t>
      </w:r>
      <w:r>
        <w:t xml:space="preserve"> </w:t>
      </w:r>
      <w:r>
        <w:t xml:space="preserve">Compares one part to another part.</w:t>
      </w:r>
      <w:r>
        <w:t xml:space="preserve"> </w:t>
      </w:r>
      <w:r>
        <w:t xml:space="preserve">“</w:t>
      </w:r>
      <w:r>
        <w:t xml:space="preserve">The ratio of boys to girls is</w:t>
      </w:r>
      <w:r>
        <w:t xml:space="preserve"> </w:t>
      </w:r>
      <m:oMath>
        <m:r>
          <m:t>2</m:t>
        </m:r>
        <m:r>
          <m:rPr>
            <m:sty m:val="p"/>
          </m:rPr>
          <m:t>:</m:t>
        </m:r>
        <m:r>
          <m:t>3</m:t>
        </m:r>
      </m:oMath>
      <w:r>
        <w:t xml:space="preserve">.</w:t>
      </w:r>
      <w:r>
        <w:t xml:space="preserve">”</w:t>
      </w:r>
    </w:p>
    <w:p>
      <w:pPr>
        <w:pStyle w:val="Compact"/>
        <w:numPr>
          <w:ilvl w:val="0"/>
          <w:numId w:val="1144"/>
        </w:numPr>
      </w:pPr>
      <w:r>
        <w:rPr>
          <w:b/>
          <w:bCs/>
        </w:rPr>
        <w:t xml:space="preserve">Part-to-Whole:</w:t>
      </w:r>
      <w:r>
        <w:t xml:space="preserve"> </w:t>
      </w:r>
      <w:r>
        <w:t xml:space="preserve">Compares one part to the total.</w:t>
      </w:r>
      <w:r>
        <w:t xml:space="preserve"> </w:t>
      </w:r>
      <w:r>
        <w:t xml:space="preserve">“</w:t>
      </w:r>
      <w:r>
        <w:t xml:space="preserve">Boys make up</w:t>
      </w:r>
      <w:r>
        <w:t xml:space="preserve"> </w:t>
      </w:r>
      <m:oMath>
        <m:f>
          <m:fPr>
            <m:type m:val="bar"/>
          </m:fPr>
          <m:num>
            <m:r>
              <m:t>2</m:t>
            </m:r>
          </m:num>
          <m:den>
            <m:r>
              <m:t>5</m:t>
            </m:r>
          </m:den>
        </m:f>
      </m:oMath>
      <w:r>
        <w:t xml:space="preserve"> </w:t>
      </w:r>
      <w:r>
        <w:t xml:space="preserve">of the class.</w:t>
      </w:r>
      <w:r>
        <w:t xml:space="preserve">”</w:t>
      </w:r>
    </w:p>
    <w:p>
      <w:pPr>
        <w:pStyle w:val="FirstParagraph"/>
      </w:pPr>
      <w:r>
        <w:rPr>
          <w:b/>
          <w:bCs/>
        </w:rPr>
        <w:t xml:space="preserve">Conversion Process:</w:t>
      </w:r>
    </w:p>
    <w:p>
      <w:pPr>
        <w:pStyle w:val="BodyText"/>
      </w:pPr>
      <w:r>
        <w:t xml:space="preserve">If the ratio of boys to girls is</w:t>
      </w:r>
      <w:r>
        <w:t xml:space="preserve"> </w:t>
      </w:r>
      <m:oMath>
        <m:r>
          <m:t>2</m:t>
        </m:r>
        <m:r>
          <m:rPr>
            <m:sty m:val="p"/>
          </m:rPr>
          <m:t>:</m:t>
        </m:r>
        <m:r>
          <m:t>3</m:t>
        </m:r>
      </m:oMath>
      <w:r>
        <w:t xml:space="preserve">:</w:t>
      </w:r>
      <w:r>
        <w:t xml:space="preserve"> </w:t>
      </w:r>
      <w:r>
        <w:t xml:space="preserve">- Boys : Girls =</w:t>
      </w:r>
      <w:r>
        <w:t xml:space="preserve"> </w:t>
      </w:r>
      <m:oMath>
        <m:r>
          <m:t>2</m:t>
        </m:r>
        <m:r>
          <m:rPr>
            <m:sty m:val="p"/>
          </m:rPr>
          <m:t>:</m:t>
        </m:r>
        <m:r>
          <m:t>3</m:t>
        </m:r>
      </m:oMath>
      <w:r>
        <w:t xml:space="preserve"> </w:t>
      </w:r>
      <w:r>
        <w:t xml:space="preserve">(part-to-part)</w:t>
      </w:r>
      <w:r>
        <w:t xml:space="preserve"> </w:t>
      </w:r>
      <w:r>
        <w:t xml:space="preserve">- Boys : Total =</w:t>
      </w:r>
      <w:r>
        <w:t xml:space="preserve"> </w:t>
      </w:r>
      <m:oMath>
        <m:r>
          <m:t>2</m:t>
        </m:r>
        <m:r>
          <m:rPr>
            <m:sty m:val="p"/>
          </m:rPr>
          <m:t>:</m:t>
        </m:r>
        <m:d>
          <m:dPr>
            <m:begChr m:val="("/>
            <m:endChr m:val=")"/>
            <m:sepChr m:val=""/>
            <m:grow/>
          </m:dPr>
          <m:e>
            <m:r>
              <m:t>2</m:t>
            </m:r>
            <m:r>
              <m:rPr>
                <m:sty m:val="p"/>
              </m:rPr>
              <m:t>+</m:t>
            </m:r>
            <m:r>
              <m:t>3</m:t>
            </m:r>
          </m:e>
        </m:d>
        <m:r>
          <m:rPr>
            <m:sty m:val="p"/>
          </m:rPr>
          <m:t>=</m:t>
        </m:r>
        <m:r>
          <m:t>2</m:t>
        </m:r>
        <m:r>
          <m:rPr>
            <m:sty m:val="p"/>
          </m:rPr>
          <m:t>:</m:t>
        </m:r>
        <m:r>
          <m:t>5</m:t>
        </m:r>
      </m:oMath>
      <w:r>
        <w:t xml:space="preserve"> </w:t>
      </w:r>
      <w:r>
        <w:t xml:space="preserve">(part-to-whole)</w:t>
      </w:r>
      <w:r>
        <w:t xml:space="preserve"> </w:t>
      </w:r>
      <w:r>
        <w:t xml:space="preserve">- Girls : Total =</w:t>
      </w:r>
      <w:r>
        <w:t xml:space="preserve"> </w:t>
      </w:r>
      <m:oMath>
        <m:r>
          <m:t>3</m:t>
        </m:r>
        <m:r>
          <m:rPr>
            <m:sty m:val="p"/>
          </m:rPr>
          <m:t>:</m:t>
        </m:r>
        <m:r>
          <m:t>5</m:t>
        </m:r>
      </m:oMath>
      <w:r>
        <w:t xml:space="preserve"> </w:t>
      </w:r>
      <w:r>
        <w:t xml:space="preserve">(part-to-whole)</w:t>
      </w:r>
      <w:r>
        <w:t xml:space="preserve"> </w:t>
      </w:r>
      <w:r>
        <w:t xml:space="preserve">- Fraction of class that is boys =</w:t>
      </w:r>
      <w:r>
        <w:t xml:space="preserve"> </w:t>
      </w:r>
      <m:oMath>
        <m:f>
          <m:fPr>
            <m:type m:val="bar"/>
          </m:fPr>
          <m:num>
            <m:r>
              <m:t>2</m:t>
            </m:r>
          </m:num>
          <m:den>
            <m:r>
              <m:t>5</m:t>
            </m:r>
          </m:den>
        </m:f>
      </m:oMath>
      <w:r>
        <w:t xml:space="preserve"> </w:t>
      </w:r>
      <w:r>
        <w:t xml:space="preserve">- Fraction of class that is girls =</w:t>
      </w:r>
      <w:r>
        <w:t xml:space="preserve"> </w:t>
      </w:r>
      <m:oMath>
        <m:f>
          <m:fPr>
            <m:type m:val="bar"/>
          </m:fPr>
          <m:num>
            <m:r>
              <m:t>3</m:t>
            </m:r>
          </m:num>
          <m:den>
            <m:r>
              <m:t>5</m:t>
            </m:r>
          </m:den>
        </m:f>
      </m:oMath>
    </w:p>
    <w:p>
      <w:pPr>
        <w:pStyle w:val="BodyText"/>
      </w:pPr>
      <w:r>
        <w:rPr>
          <w:b/>
          <w:bCs/>
        </w:rPr>
        <w:t xml:space="preserve">Worked Example:</w:t>
      </w:r>
      <w:r>
        <w:t xml:space="preserve"> </w:t>
      </w:r>
      <w:r>
        <w:t xml:space="preserve">The ratio of red marbles to blue marbles in a bag is</w:t>
      </w:r>
      <w:r>
        <w:t xml:space="preserve"> </w:t>
      </w:r>
      <m:oMath>
        <m:r>
          <m:t>3</m:t>
        </m:r>
        <m:r>
          <m:rPr>
            <m:sty m:val="p"/>
          </m:rPr>
          <m:t>:</m:t>
        </m:r>
        <m:r>
          <m:t>7</m:t>
        </m:r>
      </m:oMath>
      <w:r>
        <w:t xml:space="preserve">. If there are 40 marbles total, how many are red?</w:t>
      </w:r>
    </w:p>
    <w:p>
      <w:pPr>
        <w:pStyle w:val="BodyText"/>
      </w:pPr>
      <w:r>
        <w:t xml:space="preserve">The ratio</w:t>
      </w:r>
      <w:r>
        <w:t xml:space="preserve"> </w:t>
      </w:r>
      <m:oMath>
        <m:r>
          <m:t>3</m:t>
        </m:r>
        <m:r>
          <m:rPr>
            <m:sty m:val="p"/>
          </m:rPr>
          <m:t>:</m:t>
        </m:r>
        <m:r>
          <m:t>7</m:t>
        </m:r>
      </m:oMath>
      <w:r>
        <w:t xml:space="preserve"> </w:t>
      </w:r>
      <w:r>
        <w:t xml:space="preserve">means that for every</w:t>
      </w:r>
      <w:r>
        <w:t xml:space="preserve"> </w:t>
      </w:r>
      <m:oMath>
        <m:r>
          <m:t>3</m:t>
        </m:r>
        <m:r>
          <m:rPr>
            <m:sty m:val="p"/>
          </m:rPr>
          <m:t>+</m:t>
        </m:r>
        <m:r>
          <m:t>7</m:t>
        </m:r>
        <m:r>
          <m:rPr>
            <m:sty m:val="p"/>
          </m:rPr>
          <m:t>=</m:t>
        </m:r>
        <m:r>
          <m:t>10</m:t>
        </m:r>
      </m:oMath>
      <w:r>
        <w:t xml:space="preserve"> </w:t>
      </w:r>
      <w:r>
        <w:t xml:space="preserve">parts, 3 parts are red.</w:t>
      </w:r>
    </w:p>
    <w:p>
      <w:pPr>
        <w:pStyle w:val="BodyText"/>
      </w:pPr>
      <m:oMathPara>
        <m:oMathParaPr>
          <m:jc m:val="center"/>
        </m:oMathParaPr>
        <m:oMath>
          <m:r>
            <m:rPr>
              <m:nor/>
              <m:sty m:val="p"/>
            </m:rPr>
            <m:t>Red marbles</m:t>
          </m:r>
          <m:r>
            <m:rPr>
              <m:sty m:val="p"/>
            </m:rPr>
            <m:t>=</m:t>
          </m:r>
          <m:f>
            <m:fPr>
              <m:type m:val="bar"/>
            </m:fPr>
            <m:num>
              <m:r>
                <m:t>3</m:t>
              </m:r>
            </m:num>
            <m:den>
              <m:r>
                <m:t>10</m:t>
              </m:r>
            </m:den>
          </m:f>
          <m:r>
            <m:rPr>
              <m:sty m:val="p"/>
            </m:rPr>
            <m:t>×</m:t>
          </m:r>
          <m:r>
            <m:t>40</m:t>
          </m:r>
          <m:r>
            <m:rPr>
              <m:sty m:val="p"/>
            </m:rPr>
            <m:t>=</m:t>
          </m:r>
          <m:r>
            <m:t>12</m:t>
          </m:r>
        </m:oMath>
      </m:oMathPara>
    </w:p>
    <w:p>
      <w:pPr>
        <w:pStyle w:val="FirstParagraph"/>
      </w:pPr>
      <w:r>
        <w:rPr>
          <w:b/>
          <w:bCs/>
        </w:rPr>
        <w:t xml:space="preserve">Alternative approach using the multiplier method:</w:t>
      </w:r>
      <w:r>
        <w:t xml:space="preserve"> </w:t>
      </w:r>
      <w:r>
        <w:t xml:space="preserve">Let the number of red marbles be</w:t>
      </w:r>
      <w:r>
        <w:t xml:space="preserve"> </w:t>
      </w:r>
      <m:oMath>
        <m:r>
          <m:t>3</m:t>
        </m:r>
        <m:r>
          <m:t>k</m:t>
        </m:r>
      </m:oMath>
      <w:r>
        <w:t xml:space="preserve"> </w:t>
      </w:r>
      <w:r>
        <w:t xml:space="preserve">and blue marbles be</w:t>
      </w:r>
      <w:r>
        <w:t xml:space="preserve"> </w:t>
      </w:r>
      <m:oMath>
        <m:r>
          <m:t>7</m:t>
        </m:r>
        <m:r>
          <m:t>k</m:t>
        </m:r>
      </m:oMath>
      <w:r>
        <w:t xml:space="preserve">.</w:t>
      </w:r>
    </w:p>
    <w:p>
      <w:pPr>
        <w:pStyle w:val="BodyText"/>
      </w:pPr>
      <m:oMathPara>
        <m:oMathParaPr>
          <m:jc m:val="center"/>
        </m:oMathParaPr>
        <m:oMath>
          <m:r>
            <m:t>3</m:t>
          </m:r>
          <m:r>
            <m:t>k</m:t>
          </m:r>
          <m:r>
            <m:rPr>
              <m:sty m:val="p"/>
            </m:rPr>
            <m:t>+</m:t>
          </m:r>
          <m:r>
            <m:t>7</m:t>
          </m:r>
          <m:r>
            <m:t>k</m:t>
          </m:r>
          <m:r>
            <m:rPr>
              <m:sty m:val="p"/>
            </m:rPr>
            <m:t>=</m:t>
          </m:r>
          <m:r>
            <m:t>40</m:t>
          </m:r>
          <m:r>
            <m:rPr>
              <m:sty m:val="p"/>
            </m:rPr>
            <m:t>⇒</m:t>
          </m:r>
          <m:r>
            <m:t>10</m:t>
          </m:r>
          <m:r>
            <m:t>k</m:t>
          </m:r>
          <m:r>
            <m:rPr>
              <m:sty m:val="p"/>
            </m:rPr>
            <m:t>=</m:t>
          </m:r>
          <m:r>
            <m:t>40</m:t>
          </m:r>
          <m:r>
            <m:rPr>
              <m:sty m:val="p"/>
            </m:rPr>
            <m:t>⇒</m:t>
          </m:r>
          <m:r>
            <m:t>k</m:t>
          </m:r>
          <m:r>
            <m:rPr>
              <m:sty m:val="p"/>
            </m:rPr>
            <m:t>=</m:t>
          </m:r>
          <m:r>
            <m:t>4</m:t>
          </m:r>
        </m:oMath>
      </m:oMathPara>
    </w:p>
    <w:p>
      <w:pPr>
        <w:pStyle w:val="FirstParagraph"/>
      </w:pPr>
      <m:oMathPara>
        <m:oMathParaPr>
          <m:jc m:val="center"/>
        </m:oMathParaPr>
        <m:oMath>
          <m:r>
            <m:rPr>
              <m:nor/>
              <m:sty m:val="p"/>
            </m:rPr>
            <m:t>Red marbles</m:t>
          </m:r>
          <m:r>
            <m:rPr>
              <m:sty m:val="p"/>
            </m:rPr>
            <m:t>=</m:t>
          </m:r>
          <m:r>
            <m:t>3</m:t>
          </m:r>
          <m:d>
            <m:dPr>
              <m:begChr m:val="("/>
              <m:endChr m:val=")"/>
              <m:sepChr m:val=""/>
              <m:grow/>
            </m:dPr>
            <m:e>
              <m:r>
                <m:t>4</m:t>
              </m:r>
            </m:e>
          </m:d>
          <m:r>
            <m:rPr>
              <m:sty m:val="p"/>
            </m:rPr>
            <m:t>=</m:t>
          </m:r>
          <m:r>
            <m:t>12</m:t>
          </m:r>
        </m:oMath>
      </m:oMathPara>
    </w:p>
    <w:p>
      <w:pPr>
        <w:pStyle w:val="FirstParagraph"/>
      </w:pPr>
      <w:r>
        <w:t xml:space="preserve">The</w:t>
      </w:r>
      <w:r>
        <w:t xml:space="preserve"> </w:t>
      </w:r>
      <w:r>
        <w:rPr>
          <w:b/>
          <w:bCs/>
        </w:rPr>
        <w:t xml:space="preserve">multiplier method</w:t>
      </w:r>
      <w:r>
        <w:t xml:space="preserve"> </w:t>
      </w:r>
      <w:r>
        <w:t xml:space="preserve">(introducing the variable</w:t>
      </w:r>
      <w:r>
        <w:t xml:space="preserve"> </w:t>
      </w:r>
      <m:oMath>
        <m:r>
          <m:t>k</m:t>
        </m:r>
      </m:oMath>
      <w:r>
        <w:t xml:space="preserve">) is the most powerful and general approach for ratio problems. It works because ratios only specify relative proportions — the actual quantities are some common multiple of the ratio values.</w:t>
      </w:r>
    </w:p>
    <w:bookmarkEnd w:id="294"/>
    <w:bookmarkStart w:id="295" w:name="three-part-ratios"/>
    <w:p>
      <w:pPr>
        <w:pStyle w:val="Heading3"/>
      </w:pPr>
      <w:r>
        <w:t xml:space="preserve">4.3.3 — Three-Part Ratios</w:t>
      </w:r>
    </w:p>
    <w:p>
      <w:pPr>
        <w:pStyle w:val="FirstParagraph"/>
      </w:pPr>
      <w:r>
        <w:t xml:space="preserve">When a ratio involves three or more parts, the same principles apply.</w:t>
      </w:r>
    </w:p>
    <w:p>
      <w:pPr>
        <w:pStyle w:val="BodyText"/>
      </w:pPr>
      <w:r>
        <w:rPr>
          <w:b/>
          <w:bCs/>
        </w:rPr>
        <w:t xml:space="preserve">Worked Example:</w:t>
      </w:r>
      <w:r>
        <w:t xml:space="preserve"> </w:t>
      </w:r>
      <w:r>
        <w:t xml:space="preserve">A mixture contains water, alcohol, and vinegar in the ratio</w:t>
      </w:r>
      <w:r>
        <w:t xml:space="preserve"> </w:t>
      </w:r>
      <m:oMath>
        <m:r>
          <m:t>5</m:t>
        </m:r>
        <m:r>
          <m:rPr>
            <m:sty m:val="p"/>
          </m:rPr>
          <m:t>:</m:t>
        </m:r>
        <m:r>
          <m:t>3</m:t>
        </m:r>
        <m:r>
          <m:rPr>
            <m:sty m:val="p"/>
          </m:rPr>
          <m:t>:</m:t>
        </m:r>
        <m:r>
          <m:t>2</m:t>
        </m:r>
      </m:oMath>
      <w:r>
        <w:t xml:space="preserve">. If the total volume is 600 mL, how much of each is present?</w:t>
      </w:r>
    </w:p>
    <w:p>
      <w:pPr>
        <w:pStyle w:val="BodyText"/>
      </w:pPr>
      <w:r>
        <w:t xml:space="preserve">Total parts =</w:t>
      </w:r>
      <w:r>
        <w:t xml:space="preserve"> </w:t>
      </w:r>
      <m:oMath>
        <m:r>
          <m:t>5</m:t>
        </m:r>
        <m:r>
          <m:rPr>
            <m:sty m:val="p"/>
          </m:rPr>
          <m:t>+</m:t>
        </m:r>
        <m:r>
          <m:t>3</m:t>
        </m:r>
        <m:r>
          <m:rPr>
            <m:sty m:val="p"/>
          </m:rPr>
          <m:t>+</m:t>
        </m:r>
        <m:r>
          <m:t>2</m:t>
        </m:r>
        <m:r>
          <m:rPr>
            <m:sty m:val="p"/>
          </m:rPr>
          <m:t>=</m:t>
        </m:r>
        <m:r>
          <m:t>10</m:t>
        </m:r>
      </m:oMath>
      <w:r>
        <w:t xml:space="preserve"> </w:t>
      </w:r>
      <w:r>
        <w:t xml:space="preserve">- Water:</w:t>
      </w:r>
      <w:r>
        <w:t xml:space="preserve"> </w:t>
      </w:r>
      <m:oMath>
        <m:f>
          <m:fPr>
            <m:type m:val="bar"/>
          </m:fPr>
          <m:num>
            <m:r>
              <m:t>5</m:t>
            </m:r>
          </m:num>
          <m:den>
            <m:r>
              <m:t>10</m:t>
            </m:r>
          </m:den>
        </m:f>
        <m:r>
          <m:rPr>
            <m:sty m:val="p"/>
          </m:rPr>
          <m:t>×</m:t>
        </m:r>
        <m:r>
          <m:t>600</m:t>
        </m:r>
        <m:r>
          <m:rPr>
            <m:sty m:val="p"/>
          </m:rPr>
          <m:t>=</m:t>
        </m:r>
        <m:r>
          <m:t>300</m:t>
        </m:r>
      </m:oMath>
      <w:r>
        <w:t xml:space="preserve"> </w:t>
      </w:r>
      <w:r>
        <w:t xml:space="preserve">mL</w:t>
      </w:r>
      <w:r>
        <w:t xml:space="preserve"> </w:t>
      </w:r>
      <w:r>
        <w:t xml:space="preserve">- Alcohol:</w:t>
      </w:r>
      <w:r>
        <w:t xml:space="preserve"> </w:t>
      </w:r>
      <m:oMath>
        <m:f>
          <m:fPr>
            <m:type m:val="bar"/>
          </m:fPr>
          <m:num>
            <m:r>
              <m:t>3</m:t>
            </m:r>
          </m:num>
          <m:den>
            <m:r>
              <m:t>10</m:t>
            </m:r>
          </m:den>
        </m:f>
        <m:r>
          <m:rPr>
            <m:sty m:val="p"/>
          </m:rPr>
          <m:t>×</m:t>
        </m:r>
        <m:r>
          <m:t>600</m:t>
        </m:r>
        <m:r>
          <m:rPr>
            <m:sty m:val="p"/>
          </m:rPr>
          <m:t>=</m:t>
        </m:r>
        <m:r>
          <m:t>180</m:t>
        </m:r>
      </m:oMath>
      <w:r>
        <w:t xml:space="preserve"> </w:t>
      </w:r>
      <w:r>
        <w:t xml:space="preserve">mL</w:t>
      </w:r>
      <w:r>
        <w:t xml:space="preserve"> </w:t>
      </w:r>
      <w:r>
        <w:t xml:space="preserve">- Vinegar:</w:t>
      </w:r>
      <w:r>
        <w:t xml:space="preserve"> </w:t>
      </w:r>
      <m:oMath>
        <m:f>
          <m:fPr>
            <m:type m:val="bar"/>
          </m:fPr>
          <m:num>
            <m:r>
              <m:t>2</m:t>
            </m:r>
          </m:num>
          <m:den>
            <m:r>
              <m:t>10</m:t>
            </m:r>
          </m:den>
        </m:f>
        <m:r>
          <m:rPr>
            <m:sty m:val="p"/>
          </m:rPr>
          <m:t>×</m:t>
        </m:r>
        <m:r>
          <m:t>600</m:t>
        </m:r>
        <m:r>
          <m:rPr>
            <m:sty m:val="p"/>
          </m:rPr>
          <m:t>=</m:t>
        </m:r>
        <m:r>
          <m:t>120</m:t>
        </m:r>
      </m:oMath>
      <w:r>
        <w:t xml:space="preserve"> </w:t>
      </w:r>
      <w:r>
        <w:t xml:space="preserve">mL</w:t>
      </w:r>
    </w:p>
    <w:p>
      <w:pPr>
        <w:pStyle w:val="BodyText"/>
      </w:pPr>
      <w:r>
        <w:rPr>
          <w:b/>
          <w:bCs/>
        </w:rPr>
        <w:t xml:space="preserve">Verification:</w:t>
      </w:r>
      <w:r>
        <w:t xml:space="preserve"> </w:t>
      </w:r>
      <m:oMath>
        <m:r>
          <m:t>300</m:t>
        </m:r>
        <m:r>
          <m:rPr>
            <m:sty m:val="p"/>
          </m:rPr>
          <m:t>+</m:t>
        </m:r>
        <m:r>
          <m:t>180</m:t>
        </m:r>
        <m:r>
          <m:rPr>
            <m:sty m:val="p"/>
          </m:rPr>
          <m:t>+</m:t>
        </m:r>
        <m:r>
          <m:t>120</m:t>
        </m:r>
        <m:r>
          <m:rPr>
            <m:sty m:val="p"/>
          </m:rPr>
          <m:t>=</m:t>
        </m:r>
        <m:r>
          <m:t>600</m:t>
        </m:r>
      </m:oMath>
      <w:r>
        <w:t xml:space="preserve">. ✓</w:t>
      </w:r>
    </w:p>
    <w:bookmarkEnd w:id="295"/>
    <w:bookmarkStart w:id="296" w:name="proportions"/>
    <w:p>
      <w:pPr>
        <w:pStyle w:val="Heading3"/>
      </w:pPr>
      <w:r>
        <w:t xml:space="preserve">4.3.4 — Proportions</w:t>
      </w:r>
    </w:p>
    <w:p>
      <w:pPr>
        <w:pStyle w:val="FirstParagraph"/>
      </w:pPr>
      <w:r>
        <w:t xml:space="preserve">A</w:t>
      </w:r>
      <w:r>
        <w:t xml:space="preserve"> </w:t>
      </w:r>
      <w:r>
        <w:rPr>
          <w:b/>
          <w:bCs/>
        </w:rPr>
        <w:t xml:space="preserve">proportion</w:t>
      </w:r>
      <w:r>
        <w:t xml:space="preserve"> </w:t>
      </w:r>
      <w:r>
        <w:t xml:space="preserve">is an equation stating that two ratios are equal:</w:t>
      </w:r>
    </w:p>
    <w:p>
      <w:pPr>
        <w:pStyle w:val="BodyText"/>
      </w:pPr>
      <m:oMathPara>
        <m:oMathParaPr>
          <m:jc m:val="center"/>
        </m:oMathParaPr>
        <m:oMath>
          <m:f>
            <m:fPr>
              <m:type m:val="bar"/>
            </m:fPr>
            <m:num>
              <m:r>
                <m:t>a</m:t>
              </m:r>
            </m:num>
            <m:den>
              <m:r>
                <m:t>b</m:t>
              </m:r>
            </m:den>
          </m:f>
          <m:r>
            <m:rPr>
              <m:sty m:val="p"/>
            </m:rPr>
            <m:t>=</m:t>
          </m:r>
          <m:f>
            <m:fPr>
              <m:type m:val="bar"/>
            </m:fPr>
            <m:num>
              <m:r>
                <m:t>c</m:t>
              </m:r>
            </m:num>
            <m:den>
              <m:r>
                <m:t>d</m:t>
              </m:r>
            </m:den>
          </m:f>
        </m:oMath>
      </m:oMathPara>
    </w:p>
    <w:p>
      <w:pPr>
        <w:pStyle w:val="FirstParagraph"/>
      </w:pPr>
      <w:r>
        <w:rPr>
          <w:b/>
          <w:bCs/>
        </w:rPr>
        <w:t xml:space="preserve">Solving Proportions — Cross Multiplication:</w:t>
      </w:r>
    </w:p>
    <w:p>
      <w:pPr>
        <w:pStyle w:val="BodyText"/>
      </w:pPr>
      <m:oMathPara>
        <m:oMathParaPr>
          <m:jc m:val="center"/>
        </m:oMathParaPr>
        <m:oMath>
          <m:r>
            <m:t>a</m:t>
          </m:r>
          <m:r>
            <m:rPr>
              <m:sty m:val="p"/>
            </m:rPr>
            <m:t>⋅</m:t>
          </m:r>
          <m:r>
            <m:t>d</m:t>
          </m:r>
          <m:r>
            <m:rPr>
              <m:sty m:val="p"/>
            </m:rPr>
            <m:t>=</m:t>
          </m:r>
          <m:r>
            <m:t>b</m:t>
          </m:r>
          <m:r>
            <m:rPr>
              <m:sty m:val="p"/>
            </m:rPr>
            <m:t>⋅</m:t>
          </m:r>
          <m:r>
            <m:t>c</m:t>
          </m:r>
        </m:oMath>
      </m:oMathPara>
    </w:p>
    <w:p>
      <w:pPr>
        <w:pStyle w:val="FirstParagraph"/>
      </w:pPr>
      <w:r>
        <w:t xml:space="preserve">This works because multiplying both sides by</w:t>
      </w:r>
      <w:r>
        <w:t xml:space="preserve"> </w:t>
      </w:r>
      <m:oMath>
        <m:r>
          <m:t>b</m:t>
        </m:r>
        <m:r>
          <m:t>d</m:t>
        </m:r>
      </m:oMath>
      <w:r>
        <w:t xml:space="preserve"> </w:t>
      </w:r>
      <w:r>
        <w:t xml:space="preserve">gives</w:t>
      </w:r>
      <w:r>
        <w:t xml:space="preserve"> </w:t>
      </w:r>
      <m:oMath>
        <m:r>
          <m:t>a</m:t>
        </m:r>
        <m:r>
          <m:t>d</m:t>
        </m:r>
        <m:r>
          <m:rPr>
            <m:sty m:val="p"/>
          </m:rPr>
          <m:t>=</m:t>
        </m:r>
        <m:r>
          <m:t>b</m:t>
        </m:r>
        <m:r>
          <m:t>c</m:t>
        </m:r>
      </m:oMath>
      <w:r>
        <w:t xml:space="preserve">.</w:t>
      </w:r>
    </w:p>
    <w:p>
      <w:pPr>
        <w:pStyle w:val="BodyText"/>
      </w:pPr>
      <w:r>
        <w:rPr>
          <w:b/>
          <w:bCs/>
        </w:rPr>
        <w:t xml:space="preserve">Worked Example:</w:t>
      </w:r>
      <w:r>
        <w:t xml:space="preserve"> </w:t>
      </w:r>
      <w:r>
        <w:t xml:space="preserve">If</w:t>
      </w:r>
      <w:r>
        <w:t xml:space="preserve"> </w:t>
      </w:r>
      <m:oMath>
        <m:f>
          <m:fPr>
            <m:type m:val="bar"/>
          </m:fPr>
          <m:num>
            <m:r>
              <m:t>x</m:t>
            </m:r>
          </m:num>
          <m:den>
            <m:r>
              <m:t>15</m:t>
            </m:r>
          </m:den>
        </m:f>
        <m:r>
          <m:rPr>
            <m:sty m:val="p"/>
          </m:rPr>
          <m:t>=</m:t>
        </m:r>
        <m:f>
          <m:fPr>
            <m:type m:val="bar"/>
          </m:fPr>
          <m:num>
            <m:r>
              <m:t>8</m:t>
            </m:r>
          </m:num>
          <m:den>
            <m:r>
              <m:t>20</m:t>
            </m:r>
          </m:den>
        </m:f>
      </m:oMath>
      <w:r>
        <w:t xml:space="preserve">, find</w:t>
      </w:r>
      <w:r>
        <w:t xml:space="preserve"> </w:t>
      </w:r>
      <m:oMath>
        <m:r>
          <m:t>x</m:t>
        </m:r>
      </m:oMath>
      <w:r>
        <w:t xml:space="preserve">.</w:t>
      </w:r>
    </w:p>
    <w:p>
      <w:pPr>
        <w:pStyle w:val="BodyText"/>
      </w:pPr>
      <m:oMathPara>
        <m:oMathParaPr>
          <m:jc m:val="center"/>
        </m:oMathParaPr>
        <m:oMath>
          <m:r>
            <m:t>20</m:t>
          </m:r>
          <m:r>
            <m:t>x</m:t>
          </m:r>
          <m:r>
            <m:rPr>
              <m:sty m:val="p"/>
            </m:rPr>
            <m:t>=</m:t>
          </m:r>
          <m:r>
            <m:t>15</m:t>
          </m:r>
          <m:r>
            <m:rPr>
              <m:sty m:val="p"/>
            </m:rPr>
            <m:t>×</m:t>
          </m:r>
          <m:r>
            <m:t>8</m:t>
          </m:r>
          <m:r>
            <m:rPr>
              <m:sty m:val="p"/>
            </m:rPr>
            <m:t>=</m:t>
          </m:r>
          <m:r>
            <m:t>120</m:t>
          </m:r>
          <m:r>
            <m:rPr>
              <m:sty m:val="p"/>
            </m:rPr>
            <m:t>⇒</m:t>
          </m:r>
          <m:r>
            <m:t>x</m:t>
          </m:r>
          <m:r>
            <m:rPr>
              <m:sty m:val="p"/>
            </m:rPr>
            <m:t>=</m:t>
          </m:r>
          <m:r>
            <m:t>6</m:t>
          </m:r>
        </m:oMath>
      </m:oMathPara>
    </w:p>
    <w:p>
      <w:pPr>
        <w:pStyle w:val="FirstParagraph"/>
      </w:pPr>
      <w:r>
        <w:rPr>
          <w:b/>
          <w:bCs/>
        </w:rPr>
        <w:t xml:space="preserve">Worked Example (Variable in Multiple Positions):</w:t>
      </w:r>
      <w:r>
        <w:t xml:space="preserve"> </w:t>
      </w:r>
      <m:oMath>
        <m:f>
          <m:fPr>
            <m:type m:val="bar"/>
          </m:fPr>
          <m:num>
            <m:r>
              <m:t>3</m:t>
            </m:r>
          </m:num>
          <m:den>
            <m:r>
              <m:t>x</m:t>
            </m:r>
          </m:den>
        </m:f>
        <m:r>
          <m:rPr>
            <m:sty m:val="p"/>
          </m:rPr>
          <m:t>=</m:t>
        </m:r>
        <m:f>
          <m:fPr>
            <m:type m:val="bar"/>
          </m:fPr>
          <m:num>
            <m:r>
              <m:t>x</m:t>
            </m:r>
          </m:num>
          <m:den>
            <m:r>
              <m:t>12</m:t>
            </m:r>
          </m:den>
        </m:f>
      </m:oMath>
    </w:p>
    <w:p>
      <w:pPr>
        <w:pStyle w:val="BodyText"/>
      </w:pPr>
      <m:oMathPara>
        <m:oMathParaPr>
          <m:jc m:val="center"/>
        </m:oMathParaPr>
        <m:oMath>
          <m:sSup>
            <m:e>
              <m:r>
                <m:t>x</m:t>
              </m:r>
            </m:e>
            <m:sup>
              <m:r>
                <m:t>2</m:t>
              </m:r>
            </m:sup>
          </m:sSup>
          <m:r>
            <m:rPr>
              <m:sty m:val="p"/>
            </m:rPr>
            <m:t>=</m:t>
          </m:r>
          <m:r>
            <m:t>36</m:t>
          </m:r>
          <m:r>
            <m:rPr>
              <m:sty m:val="p"/>
            </m:rPr>
            <m:t>⇒</m:t>
          </m:r>
          <m:r>
            <m:t>x</m:t>
          </m:r>
          <m:r>
            <m:rPr>
              <m:sty m:val="p"/>
            </m:rPr>
            <m:t>=</m:t>
          </m:r>
          <m:r>
            <m:t>6</m:t>
          </m:r>
          <m:r>
            <m:rPr>
              <m:nor/>
              <m:sty m:val="p"/>
            </m:rPr>
            <m:t> or </m:t>
          </m:r>
          <m:r>
            <m:t>x</m:t>
          </m:r>
          <m:r>
            <m:rPr>
              <m:sty m:val="p"/>
            </m:rPr>
            <m:t>=</m:t>
          </m:r>
          <m:r>
            <m:rPr>
              <m:sty m:val="p"/>
            </m:rPr>
            <m:t>−</m:t>
          </m:r>
          <m:r>
            <m:t>6</m:t>
          </m:r>
        </m:oMath>
      </m:oMathPara>
    </w:p>
    <w:p>
      <w:pPr>
        <w:pStyle w:val="FirstParagraph"/>
      </w:pPr>
      <w:r>
        <w:t xml:space="preserve">On the ACT, negative solutions are typically discarded in context (lengths, counts, etc.), but be aware that algebraically, both solutions exist.</w:t>
      </w:r>
    </w:p>
    <w:bookmarkEnd w:id="296"/>
    <w:bookmarkStart w:id="297" w:name="scaling-and-proportions-in-applications"/>
    <w:p>
      <w:pPr>
        <w:pStyle w:val="Heading3"/>
      </w:pPr>
      <w:r>
        <w:t xml:space="preserve">4.3.5 — Scaling and Proportions in Applications</w:t>
      </w:r>
    </w:p>
    <w:p>
      <w:pPr>
        <w:pStyle w:val="FirstParagraph"/>
      </w:pPr>
      <w:r>
        <w:rPr>
          <w:b/>
          <w:bCs/>
        </w:rPr>
        <w:t xml:space="preserve">Unit Rate Problems:</w:t>
      </w:r>
    </w:p>
    <w:p>
      <w:pPr>
        <w:pStyle w:val="BodyText"/>
      </w:pPr>
      <w:r>
        <w:rPr>
          <w:b/>
          <w:bCs/>
        </w:rPr>
        <w:t xml:space="preserve">Worked Example:</w:t>
      </w:r>
      <w:r>
        <w:t xml:space="preserve"> </w:t>
      </w:r>
      <w:r>
        <w:t xml:space="preserve">If 5 pounds of apples cost $8.75, how much do 12 pounds cost?</w:t>
      </w:r>
    </w:p>
    <w:p>
      <w:pPr>
        <w:pStyle w:val="BodyText"/>
      </w:pPr>
      <m:oMathPara>
        <m:oMathParaPr>
          <m:jc m:val="center"/>
        </m:oMathParaPr>
        <m:oMath>
          <m:f>
            <m:fPr>
              <m:type m:val="bar"/>
            </m:fPr>
            <m:num>
              <m:r>
                <m:t>8.75</m:t>
              </m:r>
            </m:num>
            <m:den>
              <m:r>
                <m:t>5</m:t>
              </m:r>
            </m:den>
          </m:f>
          <m:r>
            <m:rPr>
              <m:sty m:val="p"/>
            </m:rPr>
            <m:t>=</m:t>
          </m:r>
          <m:f>
            <m:fPr>
              <m:type m:val="bar"/>
            </m:fPr>
            <m:num>
              <m:r>
                <m:t>x</m:t>
              </m:r>
            </m:num>
            <m:den>
              <m:r>
                <m:t>12</m:t>
              </m:r>
            </m:den>
          </m:f>
          <m:r>
            <m:rPr>
              <m:sty m:val="p"/>
            </m:rPr>
            <m:t>⇒</m:t>
          </m:r>
          <m:r>
            <m:t>x</m:t>
          </m:r>
          <m:r>
            <m:rPr>
              <m:sty m:val="p"/>
            </m:rPr>
            <m:t>=</m:t>
          </m:r>
          <m:f>
            <m:fPr>
              <m:type m:val="bar"/>
            </m:fPr>
            <m:num>
              <m:r>
                <m:t>8.75</m:t>
              </m:r>
              <m:r>
                <m:rPr>
                  <m:sty m:val="p"/>
                </m:rPr>
                <m:t>×</m:t>
              </m:r>
              <m:r>
                <m:t>12</m:t>
              </m:r>
            </m:num>
            <m:den>
              <m:r>
                <m:t>5</m:t>
              </m:r>
            </m:den>
          </m:f>
          <m:r>
            <m:rPr>
              <m:sty m:val="p"/>
            </m:rPr>
            <m:t>=</m:t>
          </m:r>
          <m:f>
            <m:fPr>
              <m:type m:val="bar"/>
            </m:fPr>
            <m:num>
              <m:r>
                <m:t>105</m:t>
              </m:r>
            </m:num>
            <m:den>
              <m:r>
                <m:t>5</m:t>
              </m:r>
            </m:den>
          </m:f>
          <m:r>
            <m:rPr>
              <m:sty m:val="p"/>
            </m:rPr>
            <m:t>=</m:t>
          </m:r>
          <m:r>
            <m:t>21</m:t>
          </m:r>
        </m:oMath>
      </m:oMathPara>
    </w:p>
    <w:p>
      <w:pPr>
        <w:pStyle w:val="FirstParagraph"/>
      </w:pPr>
      <w:r>
        <w:t xml:space="preserve">Alternatively: Unit price =</w:t>
      </w:r>
      <w:r>
        <w:t xml:space="preserve"> </w:t>
      </w:r>
      <m:oMath>
        <m:f>
          <m:fPr>
            <m:type m:val="bar"/>
          </m:fPr>
          <m:num>
            <m:r>
              <m:t>8.75</m:t>
            </m:r>
          </m:num>
          <m:den>
            <m:r>
              <m:t>5</m:t>
            </m:r>
          </m:den>
        </m:f>
        <m:r>
          <m:rPr>
            <m:sty m:val="p"/>
          </m:rPr>
          <m:t>=</m:t>
        </m:r>
        <m:r>
          <m:t>1.75</m:t>
        </m:r>
      </m:oMath>
      <w:r>
        <w:t xml:space="preserve"> </w:t>
      </w:r>
      <w:r>
        <w:t xml:space="preserve">per pound.</w:t>
      </w:r>
      <w:r>
        <w:t xml:space="preserve"> </w:t>
      </w:r>
      <m:oMath>
        <m:r>
          <m:t>12</m:t>
        </m:r>
        <m:r>
          <m:rPr>
            <m:sty m:val="p"/>
          </m:rPr>
          <m:t>×</m:t>
        </m:r>
        <m:r>
          <m:t>1.75</m:t>
        </m:r>
        <m:r>
          <m:rPr>
            <m:sty m:val="p"/>
          </m:rPr>
          <m:t>=</m:t>
        </m:r>
        <m:r>
          <m:t>21</m:t>
        </m:r>
      </m:oMath>
      <w:r>
        <w:t xml:space="preserve">.</w:t>
      </w:r>
    </w:p>
    <w:p>
      <w:pPr>
        <w:pStyle w:val="BodyText"/>
      </w:pPr>
      <w:r>
        <w:rPr>
          <w:b/>
          <w:bCs/>
        </w:rPr>
        <w:t xml:space="preserve">Scale Models and Map Scales:</w:t>
      </w:r>
    </w:p>
    <w:p>
      <w:pPr>
        <w:pStyle w:val="BodyText"/>
      </w:pPr>
      <w:r>
        <w:t xml:space="preserve">A map scale of</w:t>
      </w:r>
      <w:r>
        <w:t xml:space="preserve"> </w:t>
      </w:r>
      <m:oMath>
        <m:r>
          <m:t>1</m:t>
        </m:r>
        <m:r>
          <m:rPr>
            <m:sty m:val="p"/>
          </m:rPr>
          <m:t>:</m:t>
        </m:r>
        <m:r>
          <m:t>50</m:t>
        </m:r>
        <m:r>
          <m:rPr>
            <m:sty m:val="p"/>
          </m:rPr>
          <m:t>,</m:t>
        </m:r>
        <m:r>
          <m:t>000</m:t>
        </m:r>
      </m:oMath>
      <w:r>
        <w:t xml:space="preserve"> </w:t>
      </w:r>
      <w:r>
        <w:t xml:space="preserve">means 1 unit on the map represents 50,000 units in reality.</w:t>
      </w:r>
    </w:p>
    <w:p>
      <w:pPr>
        <w:pStyle w:val="BodyText"/>
      </w:pPr>
      <w:r>
        <w:rPr>
          <w:b/>
          <w:bCs/>
        </w:rPr>
        <w:t xml:space="preserve">Worked Example:</w:t>
      </w:r>
      <w:r>
        <w:t xml:space="preserve"> </w:t>
      </w:r>
      <w:r>
        <w:t xml:space="preserve">Two cities are 6.5 cm apart on a map with scale</w:t>
      </w:r>
      <w:r>
        <w:t xml:space="preserve"> </w:t>
      </w:r>
      <m:oMath>
        <m:r>
          <m:t>1</m:t>
        </m:r>
        <m:r>
          <m:rPr>
            <m:sty m:val="p"/>
          </m:rPr>
          <m:t>:</m:t>
        </m:r>
        <m:r>
          <m:t>2</m:t>
        </m:r>
        <m:r>
          <m:rPr>
            <m:sty m:val="p"/>
          </m:rPr>
          <m:t>,</m:t>
        </m:r>
        <m:r>
          <m:t>000</m:t>
        </m:r>
        <m:r>
          <m:rPr>
            <m:sty m:val="p"/>
          </m:rPr>
          <m:t>,</m:t>
        </m:r>
        <m:r>
          <m:t>000</m:t>
        </m:r>
      </m:oMath>
      <w:r>
        <w:t xml:space="preserve">. What is the actual distance in kilometers?</w:t>
      </w:r>
    </w:p>
    <w:p>
      <w:pPr>
        <w:pStyle w:val="BodyText"/>
      </w:pPr>
      <m:oMathPara>
        <m:oMathParaPr>
          <m:jc m:val="center"/>
        </m:oMathParaPr>
        <m:oMath>
          <m:r>
            <m:rPr>
              <m:nor/>
              <m:sty m:val="p"/>
            </m:rPr>
            <m:t>Actual distance</m:t>
          </m:r>
          <m:r>
            <m:rPr>
              <m:sty m:val="p"/>
            </m:rPr>
            <m:t>=</m:t>
          </m:r>
          <m:r>
            <m:t>6.5</m:t>
          </m:r>
          <m:r>
            <m:rPr>
              <m:sty m:val="p"/>
            </m:rPr>
            <m:t>×</m:t>
          </m:r>
          <m:r>
            <m:t>2</m:t>
          </m:r>
          <m:r>
            <m:rPr>
              <m:sty m:val="p"/>
            </m:rPr>
            <m:t>,</m:t>
          </m:r>
          <m:r>
            <m:t>000</m:t>
          </m:r>
          <m:r>
            <m:rPr>
              <m:sty m:val="p"/>
            </m:rPr>
            <m:t>,</m:t>
          </m:r>
          <m:r>
            <m:t>000</m:t>
          </m:r>
          <m:r>
            <m:rPr>
              <m:sty m:val="p"/>
            </m:rPr>
            <m:t>=</m:t>
          </m:r>
          <m:r>
            <m:t>13</m:t>
          </m:r>
          <m:r>
            <m:rPr>
              <m:sty m:val="p"/>
            </m:rPr>
            <m:t>,</m:t>
          </m:r>
          <m:r>
            <m:t>000</m:t>
          </m:r>
          <m:r>
            <m:rPr>
              <m:sty m:val="p"/>
            </m:rPr>
            <m:t>,</m:t>
          </m:r>
          <m:r>
            <m:t>000</m:t>
          </m:r>
          <m:r>
            <m:rPr>
              <m:nor/>
              <m:sty m:val="p"/>
            </m:rPr>
            <m:t> cm</m:t>
          </m:r>
          <m:r>
            <m:rPr>
              <m:sty m:val="p"/>
            </m:rPr>
            <m:t>=</m:t>
          </m:r>
          <m:r>
            <m:t>130</m:t>
          </m:r>
          <m:r>
            <m:rPr>
              <m:sty m:val="p"/>
            </m:rPr>
            <m:t>,</m:t>
          </m:r>
          <m:r>
            <m:t>000</m:t>
          </m:r>
          <m:r>
            <m:rPr>
              <m:nor/>
              <m:sty m:val="p"/>
            </m:rPr>
            <m:t> m</m:t>
          </m:r>
          <m:r>
            <m:rPr>
              <m:sty m:val="p"/>
            </m:rPr>
            <m:t>=</m:t>
          </m:r>
          <m:r>
            <m:t>130</m:t>
          </m:r>
          <m:r>
            <m:rPr>
              <m:nor/>
              <m:sty m:val="p"/>
            </m:rPr>
            <m:t> km</m:t>
          </m:r>
        </m:oMath>
      </m:oMathPara>
    </w:p>
    <w:p>
      <w:pPr>
        <w:pStyle w:val="FirstParagraph"/>
      </w:pPr>
      <w:r>
        <w:rPr>
          <w:b/>
          <w:bCs/>
        </w:rPr>
        <w:t xml:space="preserve">Unit Conversion via Proportions:</w:t>
      </w:r>
    </w:p>
    <w:p>
      <w:pPr>
        <w:pStyle w:val="BodyText"/>
      </w:pPr>
      <w:r>
        <w:t xml:space="preserve">Proportions are the backbone of unit conversion:</w:t>
      </w:r>
    </w:p>
    <w:p>
      <w:pPr>
        <w:pStyle w:val="BodyText"/>
      </w:pPr>
      <m:oMathPara>
        <m:oMathParaPr>
          <m:jc m:val="center"/>
        </m:oMathParaPr>
        <m:oMath>
          <m:f>
            <m:fPr>
              <m:type m:val="bar"/>
            </m:fPr>
            <m:num>
              <m:r>
                <m:rPr>
                  <m:nor/>
                  <m:sty m:val="p"/>
                </m:rPr>
                <m:t>Conversion factor for unit A</m:t>
              </m:r>
            </m:num>
            <m:den>
              <m:r>
                <m:rPr>
                  <m:nor/>
                  <m:sty m:val="p"/>
                </m:rPr>
                <m:t>Conversion factor for unit B</m:t>
              </m:r>
            </m:den>
          </m:f>
          <m:r>
            <m:rPr>
              <m:sty m:val="p"/>
            </m:rPr>
            <m:t>=</m:t>
          </m:r>
          <m:f>
            <m:fPr>
              <m:type m:val="bar"/>
            </m:fPr>
            <m:num>
              <m:r>
                <m:rPr>
                  <m:nor/>
                  <m:sty m:val="p"/>
                </m:rPr>
                <m:t>Given value in A</m:t>
              </m:r>
            </m:num>
            <m:den>
              <m:r>
                <m:rPr>
                  <m:nor/>
                  <m:sty m:val="p"/>
                </m:rPr>
                <m:t>Unknown value in B</m:t>
              </m:r>
            </m:den>
          </m:f>
        </m:oMath>
      </m:oMathPara>
    </w:p>
    <w:p>
      <w:pPr>
        <w:pStyle w:val="FirstParagraph"/>
      </w:pPr>
      <w:r>
        <w:rPr>
          <w:b/>
          <w:bCs/>
        </w:rPr>
        <w:t xml:space="preserve">Worked Example:</w:t>
      </w:r>
      <w:r>
        <w:t xml:space="preserve"> </w:t>
      </w:r>
      <w:r>
        <w:t xml:space="preserve">Convert 45 miles per hour to feet per second.</w:t>
      </w:r>
    </w:p>
    <w:p>
      <w:pPr>
        <w:pStyle w:val="BodyText"/>
      </w:pPr>
      <m:oMathPara>
        <m:oMathParaPr>
          <m:jc m:val="center"/>
        </m:oMathParaPr>
        <m:oMath>
          <m:r>
            <m:t>45</m:t>
          </m:r>
          <m:f>
            <m:fPr>
              <m:type m:val="bar"/>
            </m:fPr>
            <m:num>
              <m:r>
                <m:rPr>
                  <m:nor/>
                  <m:sty m:val="p"/>
                </m:rPr>
                <m:t>miles</m:t>
              </m:r>
            </m:num>
            <m:den>
              <m:r>
                <m:rPr>
                  <m:nor/>
                  <m:sty m:val="p"/>
                </m:rPr>
                <m:t>hour</m:t>
              </m:r>
            </m:den>
          </m:f>
          <m:r>
            <m:rPr>
              <m:sty m:val="p"/>
            </m:rPr>
            <m:t>×</m:t>
          </m:r>
          <m:f>
            <m:fPr>
              <m:type m:val="bar"/>
            </m:fPr>
            <m:num>
              <m:r>
                <m:t>5280</m:t>
              </m:r>
              <m:r>
                <m:rPr>
                  <m:nor/>
                  <m:sty m:val="p"/>
                </m:rPr>
                <m:t> feet</m:t>
              </m:r>
            </m:num>
            <m:den>
              <m:r>
                <m:t>1</m:t>
              </m:r>
              <m:r>
                <m:rPr>
                  <m:nor/>
                  <m:sty m:val="p"/>
                </m:rPr>
                <m:t> mile</m:t>
              </m:r>
            </m:den>
          </m:f>
          <m:r>
            <m:rPr>
              <m:sty m:val="p"/>
            </m:rPr>
            <m:t>×</m:t>
          </m:r>
          <m:f>
            <m:fPr>
              <m:type m:val="bar"/>
            </m:fPr>
            <m:num>
              <m:r>
                <m:t>1</m:t>
              </m:r>
              <m:r>
                <m:rPr>
                  <m:nor/>
                  <m:sty m:val="p"/>
                </m:rPr>
                <m:t> hour</m:t>
              </m:r>
            </m:num>
            <m:den>
              <m:r>
                <m:t>3600</m:t>
              </m:r>
              <m:r>
                <m:rPr>
                  <m:nor/>
                  <m:sty m:val="p"/>
                </m:rPr>
                <m:t> seconds</m:t>
              </m:r>
            </m:den>
          </m:f>
          <m:r>
            <m:rPr>
              <m:sty m:val="p"/>
            </m:rPr>
            <m:t>=</m:t>
          </m:r>
          <m:f>
            <m:fPr>
              <m:type m:val="bar"/>
            </m:fPr>
            <m:num>
              <m:r>
                <m:t>45</m:t>
              </m:r>
              <m:r>
                <m:rPr>
                  <m:sty m:val="p"/>
                </m:rPr>
                <m:t>×</m:t>
              </m:r>
              <m:r>
                <m:t>5280</m:t>
              </m:r>
            </m:num>
            <m:den>
              <m:r>
                <m:t>3600</m:t>
              </m:r>
            </m:den>
          </m:f>
          <m:r>
            <m:rPr>
              <m:sty m:val="p"/>
            </m:rPr>
            <m:t>=</m:t>
          </m:r>
          <m:f>
            <m:fPr>
              <m:type m:val="bar"/>
            </m:fPr>
            <m:num>
              <m:r>
                <m:t>237600</m:t>
              </m:r>
            </m:num>
            <m:den>
              <m:r>
                <m:t>3600</m:t>
              </m:r>
            </m:den>
          </m:f>
          <m:r>
            <m:rPr>
              <m:sty m:val="p"/>
            </m:rPr>
            <m:t>=</m:t>
          </m:r>
          <m:r>
            <m:t>66</m:t>
          </m:r>
          <m:r>
            <m:rPr>
              <m:nor/>
              <m:sty m:val="p"/>
            </m:rPr>
            <m:t> ft/sec</m:t>
          </m:r>
        </m:oMath>
      </m:oMathPara>
    </w:p>
    <w:bookmarkEnd w:id="297"/>
    <w:bookmarkStart w:id="298" w:name="X25c9f126cfebf2040e9c45deb522f3593b9adfc"/>
    <w:p>
      <w:pPr>
        <w:pStyle w:val="Heading3"/>
      </w:pPr>
      <w:r>
        <w:t xml:space="preserve">4.3.6 — Similar Figures and Proportional Reasoning</w:t>
      </w:r>
    </w:p>
    <w:p>
      <w:pPr>
        <w:pStyle w:val="FirstParagraph"/>
      </w:pPr>
      <w:r>
        <w:t xml:space="preserve">When two geometric figures are</w:t>
      </w:r>
      <w:r>
        <w:t xml:space="preserve"> </w:t>
      </w:r>
      <w:r>
        <w:rPr>
          <w:b/>
          <w:bCs/>
        </w:rPr>
        <w:t xml:space="preserve">similar</w:t>
      </w:r>
      <w:r>
        <w:t xml:space="preserve">, their corresponding sides are proportional. This is a major topic that bridges ratios and geometry.</w:t>
      </w:r>
    </w:p>
    <w:p>
      <w:pPr>
        <w:pStyle w:val="BodyText"/>
      </w:pPr>
      <w:r>
        <w:t xml:space="preserve">If</w:t>
      </w:r>
      <w:r>
        <w:t xml:space="preserve"> </w:t>
      </w:r>
      <m:oMath>
        <m:r>
          <m:rPr>
            <m:sty m:val="p"/>
          </m:rPr>
          <m:t>△</m:t>
        </m:r>
        <m:r>
          <m:t>A</m:t>
        </m:r>
        <m:r>
          <m:t>B</m:t>
        </m:r>
        <m:r>
          <m:t>C</m:t>
        </m:r>
        <m:r>
          <m:rPr>
            <m:sty m:val="p"/>
          </m:rPr>
          <m:t>∼</m:t>
        </m:r>
        <m:r>
          <m:rPr>
            <m:sty m:val="p"/>
          </m:rPr>
          <m:t>△</m:t>
        </m:r>
        <m:r>
          <m:t>D</m:t>
        </m:r>
        <m:r>
          <m:t>E</m:t>
        </m:r>
        <m:r>
          <m:t>F</m:t>
        </m:r>
      </m:oMath>
      <w:r>
        <w:t xml:space="preserve">, then:</w:t>
      </w:r>
    </w:p>
    <w:p>
      <w:pPr>
        <w:pStyle w:val="BodyText"/>
      </w:pPr>
      <m:oMathPara>
        <m:oMathParaPr>
          <m:jc m:val="center"/>
        </m:oMathParaPr>
        <m:oMath>
          <m:f>
            <m:fPr>
              <m:type m:val="bar"/>
            </m:fPr>
            <m:num>
              <m:r>
                <m:t>A</m:t>
              </m:r>
              <m:r>
                <m:t>B</m:t>
              </m:r>
            </m:num>
            <m:den>
              <m:r>
                <m:t>D</m:t>
              </m:r>
              <m:r>
                <m:t>E</m:t>
              </m:r>
            </m:den>
          </m:f>
          <m:r>
            <m:rPr>
              <m:sty m:val="p"/>
            </m:rPr>
            <m:t>=</m:t>
          </m:r>
          <m:f>
            <m:fPr>
              <m:type m:val="bar"/>
            </m:fPr>
            <m:num>
              <m:r>
                <m:t>B</m:t>
              </m:r>
              <m:r>
                <m:t>C</m:t>
              </m:r>
            </m:num>
            <m:den>
              <m:r>
                <m:t>E</m:t>
              </m:r>
              <m:r>
                <m:t>F</m:t>
              </m:r>
            </m:den>
          </m:f>
          <m:r>
            <m:rPr>
              <m:sty m:val="p"/>
            </m:rPr>
            <m:t>=</m:t>
          </m:r>
          <m:f>
            <m:fPr>
              <m:type m:val="bar"/>
            </m:fPr>
            <m:num>
              <m:r>
                <m:t>A</m:t>
              </m:r>
              <m:r>
                <m:t>C</m:t>
              </m:r>
            </m:num>
            <m:den>
              <m:r>
                <m:t>D</m:t>
              </m:r>
              <m:r>
                <m:t>F</m:t>
              </m:r>
            </m:den>
          </m:f>
        </m:oMath>
      </m:oMathPara>
    </w:p>
    <w:p>
      <w:pPr>
        <w:pStyle w:val="FirstParagraph"/>
      </w:pPr>
      <w:r>
        <w:rPr>
          <w:b/>
          <w:bCs/>
        </w:rPr>
        <w:t xml:space="preserve">Worked Example:</w:t>
      </w:r>
      <w:r>
        <w:t xml:space="preserve"> </w:t>
      </w:r>
      <w:r>
        <w:t xml:space="preserve">A 6-foot-tall person casts a 4-foot shadow. At the same time, a building casts a 30-foot shadow. How tall is the building?</w:t>
      </w:r>
    </w:p>
    <w:p>
      <w:pPr>
        <w:pStyle w:val="BodyText"/>
      </w:pPr>
      <m:oMathPara>
        <m:oMathParaPr>
          <m:jc m:val="center"/>
        </m:oMathParaPr>
        <m:oMath>
          <m:f>
            <m:fPr>
              <m:type m:val="bar"/>
            </m:fPr>
            <m:num>
              <m:r>
                <m:t>6</m:t>
              </m:r>
            </m:num>
            <m:den>
              <m:r>
                <m:t>4</m:t>
              </m:r>
            </m:den>
          </m:f>
          <m:r>
            <m:rPr>
              <m:sty m:val="p"/>
            </m:rPr>
            <m:t>=</m:t>
          </m:r>
          <m:f>
            <m:fPr>
              <m:type m:val="bar"/>
            </m:fPr>
            <m:num>
              <m:r>
                <m:t>h</m:t>
              </m:r>
            </m:num>
            <m:den>
              <m:r>
                <m:t>30</m:t>
              </m:r>
            </m:den>
          </m:f>
          <m:r>
            <m:rPr>
              <m:sty m:val="p"/>
            </m:rPr>
            <m:t>⇒</m:t>
          </m:r>
          <m:r>
            <m:t>h</m:t>
          </m:r>
          <m:r>
            <m:rPr>
              <m:sty m:val="p"/>
            </m:rPr>
            <m:t>=</m:t>
          </m:r>
          <m:f>
            <m:fPr>
              <m:type m:val="bar"/>
            </m:fPr>
            <m:num>
              <m:r>
                <m:t>6</m:t>
              </m:r>
              <m:r>
                <m:rPr>
                  <m:sty m:val="p"/>
                </m:rPr>
                <m:t>×</m:t>
              </m:r>
              <m:r>
                <m:t>30</m:t>
              </m:r>
            </m:num>
            <m:den>
              <m:r>
                <m:t>4</m:t>
              </m:r>
            </m:den>
          </m:f>
          <m:r>
            <m:rPr>
              <m:sty m:val="p"/>
            </m:rPr>
            <m:t>=</m:t>
          </m:r>
          <m:r>
            <m:t>45</m:t>
          </m:r>
          <m:r>
            <m:rPr>
              <m:nor/>
              <m:sty m:val="p"/>
            </m:rPr>
            <m:t> feet</m:t>
          </m:r>
        </m:oMath>
      </m:oMathPara>
    </w:p>
    <w:p>
      <w:r>
        <w:pict>
          <v:rect style="width:0;height:1.5pt" o:hralign="center" o:hrstd="t" o:hr="t"/>
        </w:pict>
      </w:r>
    </w:p>
    <w:bookmarkEnd w:id="298"/>
    <w:bookmarkEnd w:id="299"/>
    <w:bookmarkStart w:id="305" w:name="Xcce987c8dc5c44bd92d234ac68fe62f09d03ceb"/>
    <w:p>
      <w:pPr>
        <w:pStyle w:val="Heading2"/>
      </w:pPr>
      <w:r>
        <w:t xml:space="preserve">4.4 — Rates: The Mathematics of Change Over Time (or Other Units)</w:t>
      </w:r>
    </w:p>
    <w:bookmarkStart w:id="300" w:name="the-distance-rate-time-formula"/>
    <w:p>
      <w:pPr>
        <w:pStyle w:val="Heading3"/>
      </w:pPr>
      <w:r>
        <w:t xml:space="preserve">4.4.1 — The Distance-Rate-Time Formula</w:t>
      </w:r>
    </w:p>
    <w:p>
      <w:pPr>
        <w:pStyle w:val="FirstParagraph"/>
      </w:pPr>
      <m:oMathPara>
        <m:oMathParaPr>
          <m:jc m:val="center"/>
        </m:oMathParaPr>
        <m:oMath>
          <m:r>
            <m:t>d</m:t>
          </m:r>
          <m:r>
            <m:rPr>
              <m:sty m:val="p"/>
            </m:rPr>
            <m:t>=</m:t>
          </m:r>
          <m:r>
            <m:t>r</m:t>
          </m:r>
          <m:r>
            <m:t>t</m:t>
          </m:r>
          <m:r>
            <m:t> </m:t>
          </m:r>
          <m:r>
            <m:rPr>
              <m:nor/>
              <m:sty m:val="p"/>
            </m:rPr>
            <m:t>or</m:t>
          </m:r>
          <m:r>
            <m:t> </m:t>
          </m:r>
          <m:r>
            <m:rPr>
              <m:nor/>
              <m:sty m:val="p"/>
            </m:rPr>
            <m:t>Distance</m:t>
          </m:r>
          <m:r>
            <m:rPr>
              <m:sty m:val="p"/>
            </m:rPr>
            <m:t>=</m:t>
          </m:r>
          <m:r>
            <m:rPr>
              <m:nor/>
              <m:sty m:val="p"/>
            </m:rPr>
            <m:t>Rate</m:t>
          </m:r>
          <m:r>
            <m:rPr>
              <m:sty m:val="p"/>
            </m:rPr>
            <m:t>×</m:t>
          </m:r>
          <m:r>
            <m:rPr>
              <m:nor/>
              <m:sty m:val="p"/>
            </m:rPr>
            <m:t>Time</m:t>
          </m:r>
        </m:oMath>
      </m:oMathPara>
    </w:p>
    <w:p>
      <w:pPr>
        <w:pStyle w:val="FirstParagraph"/>
      </w:pPr>
      <w:r>
        <w:t xml:space="preserve">This generates three forms depending on what you solve for:</w:t>
      </w:r>
      <w:r>
        <w:t xml:space="preserve"> </w:t>
      </w:r>
      <w:r>
        <w:t xml:space="preserve">-</w:t>
      </w:r>
      <w:r>
        <w:t xml:space="preserve"> </w:t>
      </w:r>
      <m:oMath>
        <m:r>
          <m:t>r</m:t>
        </m:r>
        <m:r>
          <m:rPr>
            <m:sty m:val="p"/>
          </m:rPr>
          <m:t>=</m:t>
        </m:r>
        <m:f>
          <m:fPr>
            <m:type m:val="bar"/>
          </m:fPr>
          <m:num>
            <m:r>
              <m:t>d</m:t>
            </m:r>
          </m:num>
          <m:den>
            <m:r>
              <m:t>t</m:t>
            </m:r>
          </m:den>
        </m:f>
      </m:oMath>
      <w:r>
        <w:t xml:space="preserve"> </w:t>
      </w:r>
      <w:r>
        <w:t xml:space="preserve">(rate = distance ÷ time)</w:t>
      </w:r>
      <w:r>
        <w:t xml:space="preserve"> </w:t>
      </w:r>
      <w:r>
        <w:t xml:space="preserve">-</w:t>
      </w:r>
      <w:r>
        <w:t xml:space="preserve"> </w:t>
      </w:r>
      <m:oMath>
        <m:r>
          <m:t>t</m:t>
        </m:r>
        <m:r>
          <m:rPr>
            <m:sty m:val="p"/>
          </m:rPr>
          <m:t>=</m:t>
        </m:r>
        <m:f>
          <m:fPr>
            <m:type m:val="bar"/>
          </m:fPr>
          <m:num>
            <m:r>
              <m:t>d</m:t>
            </m:r>
          </m:num>
          <m:den>
            <m:r>
              <m:t>r</m:t>
            </m:r>
          </m:den>
        </m:f>
      </m:oMath>
      <w:r>
        <w:t xml:space="preserve"> </w:t>
      </w:r>
      <w:r>
        <w:t xml:space="preserve">(time = distance ÷ rate)</w:t>
      </w:r>
    </w:p>
    <w:p>
      <w:pPr>
        <w:pStyle w:val="BodyText"/>
      </w:pPr>
      <w:r>
        <w:rPr>
          <w:b/>
          <w:bCs/>
        </w:rPr>
        <w:t xml:space="preserve">Critical Principle:</w:t>
      </w:r>
      <w:r>
        <w:t xml:space="preserve"> </w:t>
      </w:r>
      <w:r>
        <w:t xml:space="preserve">The rate and time must correspond to the</w:t>
      </w:r>
      <w:r>
        <w:t xml:space="preserve"> </w:t>
      </w:r>
      <w:r>
        <w:rPr>
          <w:b/>
          <w:bCs/>
        </w:rPr>
        <w:t xml:space="preserve">same</w:t>
      </w:r>
      <w:r>
        <w:t xml:space="preserve"> </w:t>
      </w:r>
      <w:r>
        <w:t xml:space="preserve">distance. If you travel 120 miles in 2 hours, your rate is</w:t>
      </w:r>
      <w:r>
        <w:t xml:space="preserve"> </w:t>
      </w:r>
      <m:oMath>
        <m:f>
          <m:fPr>
            <m:type m:val="bar"/>
          </m:fPr>
          <m:num>
            <m:r>
              <m:t>120</m:t>
            </m:r>
          </m:num>
          <m:den>
            <m:r>
              <m:t>2</m:t>
            </m:r>
          </m:den>
        </m:f>
        <m:r>
          <m:rPr>
            <m:sty m:val="p"/>
          </m:rPr>
          <m:t>=</m:t>
        </m:r>
        <m:r>
          <m:t>60</m:t>
        </m:r>
      </m:oMath>
      <w:r>
        <w:t xml:space="preserve"> </w:t>
      </w:r>
      <w:r>
        <w:t xml:space="preserve">mph. You cannot mix distances and times from different parts of a trip.</w:t>
      </w:r>
    </w:p>
    <w:p>
      <w:pPr>
        <w:pStyle w:val="BodyText"/>
      </w:pPr>
      <w:r>
        <w:rPr>
          <w:b/>
          <w:bCs/>
        </w:rPr>
        <w:t xml:space="preserve">Worked Example:</w:t>
      </w:r>
      <w:r>
        <w:t xml:space="preserve"> </w:t>
      </w:r>
      <w:r>
        <w:t xml:space="preserve">A car travels from City A to City B at 60 mph and returns at 40 mph. The distance between cities is 120 miles. What is the average speed for the entire trip?</w:t>
      </w:r>
    </w:p>
    <w:p>
      <w:pPr>
        <w:pStyle w:val="Compact"/>
        <w:numPr>
          <w:ilvl w:val="0"/>
          <w:numId w:val="1145"/>
        </w:numPr>
      </w:pPr>
      <w:r>
        <w:t xml:space="preserve">Time to City B:</w:t>
      </w:r>
      <w:r>
        <w:t xml:space="preserve"> </w:t>
      </w:r>
      <m:oMath>
        <m:f>
          <m:fPr>
            <m:type m:val="bar"/>
          </m:fPr>
          <m:num>
            <m:r>
              <m:t>120</m:t>
            </m:r>
          </m:num>
          <m:den>
            <m:r>
              <m:t>60</m:t>
            </m:r>
          </m:den>
        </m:f>
        <m:r>
          <m:rPr>
            <m:sty m:val="p"/>
          </m:rPr>
          <m:t>=</m:t>
        </m:r>
        <m:r>
          <m:t>2</m:t>
        </m:r>
      </m:oMath>
      <w:r>
        <w:t xml:space="preserve"> </w:t>
      </w:r>
      <w:r>
        <w:t xml:space="preserve">hours</w:t>
      </w:r>
    </w:p>
    <w:p>
      <w:pPr>
        <w:pStyle w:val="Compact"/>
        <w:numPr>
          <w:ilvl w:val="0"/>
          <w:numId w:val="1145"/>
        </w:numPr>
      </w:pPr>
      <w:r>
        <w:t xml:space="preserve">Time back:</w:t>
      </w:r>
      <w:r>
        <w:t xml:space="preserve"> </w:t>
      </w:r>
      <m:oMath>
        <m:f>
          <m:fPr>
            <m:type m:val="bar"/>
          </m:fPr>
          <m:num>
            <m:r>
              <m:t>120</m:t>
            </m:r>
          </m:num>
          <m:den>
            <m:r>
              <m:t>40</m:t>
            </m:r>
          </m:den>
        </m:f>
        <m:r>
          <m:rPr>
            <m:sty m:val="p"/>
          </m:rPr>
          <m:t>=</m:t>
        </m:r>
        <m:r>
          <m:t>3</m:t>
        </m:r>
      </m:oMath>
      <w:r>
        <w:t xml:space="preserve"> </w:t>
      </w:r>
      <w:r>
        <w:t xml:space="preserve">hours</w:t>
      </w:r>
    </w:p>
    <w:p>
      <w:pPr>
        <w:pStyle w:val="Compact"/>
        <w:numPr>
          <w:ilvl w:val="0"/>
          <w:numId w:val="1145"/>
        </w:numPr>
      </w:pPr>
      <w:r>
        <w:t xml:space="preserve">Total distance:</w:t>
      </w:r>
      <w:r>
        <w:t xml:space="preserve"> </w:t>
      </w:r>
      <m:oMath>
        <m:r>
          <m:t>120</m:t>
        </m:r>
        <m:r>
          <m:rPr>
            <m:sty m:val="p"/>
          </m:rPr>
          <m:t>+</m:t>
        </m:r>
        <m:r>
          <m:t>120</m:t>
        </m:r>
        <m:r>
          <m:rPr>
            <m:sty m:val="p"/>
          </m:rPr>
          <m:t>=</m:t>
        </m:r>
        <m:r>
          <m:t>240</m:t>
        </m:r>
      </m:oMath>
      <w:r>
        <w:t xml:space="preserve"> </w:t>
      </w:r>
      <w:r>
        <w:t xml:space="preserve">miles</w:t>
      </w:r>
    </w:p>
    <w:p>
      <w:pPr>
        <w:pStyle w:val="Compact"/>
        <w:numPr>
          <w:ilvl w:val="0"/>
          <w:numId w:val="1145"/>
        </w:numPr>
      </w:pPr>
      <w:r>
        <w:t xml:space="preserve">Total time:</w:t>
      </w:r>
      <w:r>
        <w:t xml:space="preserve"> </w:t>
      </w:r>
      <m:oMath>
        <m:r>
          <m:t>2</m:t>
        </m:r>
        <m:r>
          <m:rPr>
            <m:sty m:val="p"/>
          </m:rPr>
          <m:t>+</m:t>
        </m:r>
        <m:r>
          <m:t>3</m:t>
        </m:r>
        <m:r>
          <m:rPr>
            <m:sty m:val="p"/>
          </m:rPr>
          <m:t>=</m:t>
        </m:r>
        <m:r>
          <m:t>5</m:t>
        </m:r>
      </m:oMath>
      <w:r>
        <w:t xml:space="preserve"> </w:t>
      </w:r>
      <w:r>
        <w:t xml:space="preserve">hours</w:t>
      </w:r>
    </w:p>
    <w:p>
      <w:pPr>
        <w:pStyle w:val="Compact"/>
        <w:numPr>
          <w:ilvl w:val="0"/>
          <w:numId w:val="1145"/>
        </w:numPr>
      </w:pPr>
      <w:r>
        <w:t xml:space="preserve">Average speed:</w:t>
      </w:r>
      <w:r>
        <w:t xml:space="preserve"> </w:t>
      </w:r>
      <m:oMath>
        <m:f>
          <m:fPr>
            <m:type m:val="bar"/>
          </m:fPr>
          <m:num>
            <m:r>
              <m:t>240</m:t>
            </m:r>
          </m:num>
          <m:den>
            <m:r>
              <m:t>5</m:t>
            </m:r>
          </m:den>
        </m:f>
        <m:r>
          <m:rPr>
            <m:sty m:val="p"/>
          </m:rPr>
          <m:t>=</m:t>
        </m:r>
        <m:r>
          <m:t>48</m:t>
        </m:r>
      </m:oMath>
      <w:r>
        <w:t xml:space="preserve"> </w:t>
      </w:r>
      <w:r>
        <w:t xml:space="preserve">mph</w:t>
      </w:r>
    </w:p>
    <w:p>
      <w:pPr>
        <w:pStyle w:val="FirstParagraph"/>
      </w:pPr>
      <w:r>
        <w:rPr>
          <w:b/>
          <w:bCs/>
        </w:rPr>
        <w:t xml:space="preserve">Common Mistake:</w:t>
      </w:r>
      <w:r>
        <w:t xml:space="preserve"> </w:t>
      </w:r>
      <w:r>
        <w:t xml:space="preserve">Averaging the speeds:</w:t>
      </w:r>
      <w:r>
        <w:t xml:space="preserve"> </w:t>
      </w:r>
      <m:oMath>
        <m:f>
          <m:fPr>
            <m:type m:val="bar"/>
          </m:fPr>
          <m:num>
            <m:r>
              <m:t>60</m:t>
            </m:r>
            <m:r>
              <m:rPr>
                <m:sty m:val="p"/>
              </m:rPr>
              <m:t>+</m:t>
            </m:r>
            <m:r>
              <m:t>40</m:t>
            </m:r>
          </m:num>
          <m:den>
            <m:r>
              <m:t>2</m:t>
            </m:r>
          </m:den>
        </m:f>
        <m:r>
          <m:rPr>
            <m:sty m:val="p"/>
          </m:rPr>
          <m:t>=</m:t>
        </m:r>
        <m:r>
          <m:t>50</m:t>
        </m:r>
      </m:oMath>
      <w:r>
        <w:t xml:space="preserve"> </w:t>
      </w:r>
      <w:r>
        <w:t xml:space="preserve">mph.</w:t>
      </w:r>
      <w:r>
        <w:t xml:space="preserve"> </w:t>
      </w:r>
      <w:r>
        <w:rPr>
          <w:b/>
          <w:bCs/>
        </w:rPr>
        <w:t xml:space="preserve">This is wrong.</w:t>
      </w:r>
      <w:r>
        <w:t xml:space="preserve"> </w:t>
      </w:r>
      <w:r>
        <w:t xml:space="preserve">Average speed is always total distance divided by total time. You spend more time traveling at the slower speed, so the average is weighted toward 40 mph.</w:t>
      </w:r>
    </w:p>
    <w:bookmarkEnd w:id="300"/>
    <w:bookmarkStart w:id="301" w:name="the-round-trip-average-speed-formula"/>
    <w:p>
      <w:pPr>
        <w:pStyle w:val="Heading3"/>
      </w:pPr>
      <w:r>
        <w:t xml:space="preserve">4.4.2 — The Round-Trip Average Speed Formula</w:t>
      </w:r>
    </w:p>
    <w:p>
      <w:pPr>
        <w:pStyle w:val="FirstParagraph"/>
      </w:pPr>
      <w:r>
        <w:t xml:space="preserve">For a round trip covering the same distance at two different speeds</w:t>
      </w:r>
      <w:r>
        <w:t xml:space="preserve"> </w:t>
      </w:r>
      <m:oMath>
        <m:sSub>
          <m:e>
            <m:r>
              <m:t>v</m:t>
            </m:r>
          </m:e>
          <m:sub>
            <m:r>
              <m:t>1</m:t>
            </m:r>
          </m:sub>
        </m:sSub>
      </m:oMath>
      <w:r>
        <w:t xml:space="preserve"> </w:t>
      </w:r>
      <w:r>
        <w:t xml:space="preserve">and</w:t>
      </w:r>
      <w:r>
        <w:t xml:space="preserve"> </w:t>
      </w:r>
      <m:oMath>
        <m:sSub>
          <m:e>
            <m:r>
              <m:t>v</m:t>
            </m:r>
          </m:e>
          <m:sub>
            <m:r>
              <m:t>2</m:t>
            </m:r>
          </m:sub>
        </m:sSub>
      </m:oMath>
      <w:r>
        <w:t xml:space="preserve">:</w:t>
      </w:r>
    </w:p>
    <w:p>
      <w:pPr>
        <w:pStyle w:val="BodyText"/>
      </w:pPr>
      <m:oMathPara>
        <m:oMathParaPr>
          <m:jc m:val="center"/>
        </m:oMathParaPr>
        <m:oMath>
          <m:r>
            <m:rPr>
              <m:nor/>
              <m:sty m:val="p"/>
            </m:rPr>
            <m:t>Average Speed</m:t>
          </m:r>
          <m:r>
            <m:rPr>
              <m:sty m:val="p"/>
            </m:rPr>
            <m:t>=</m:t>
          </m:r>
          <m:f>
            <m:fPr>
              <m:type m:val="bar"/>
            </m:fPr>
            <m:num>
              <m:r>
                <m:t>2</m:t>
              </m:r>
              <m:sSub>
                <m:e>
                  <m:r>
                    <m:t>v</m:t>
                  </m:r>
                </m:e>
                <m:sub>
                  <m:r>
                    <m:t>1</m:t>
                  </m:r>
                </m:sub>
              </m:sSub>
              <m:sSub>
                <m:e>
                  <m:r>
                    <m:t>v</m:t>
                  </m:r>
                </m:e>
                <m:sub>
                  <m:r>
                    <m:t>2</m:t>
                  </m:r>
                </m:sub>
              </m:sSub>
            </m:num>
            <m:den>
              <m:sSub>
                <m:e>
                  <m:r>
                    <m:t>v</m:t>
                  </m:r>
                </m:e>
                <m:sub>
                  <m:r>
                    <m:t>1</m:t>
                  </m:r>
                </m:sub>
              </m:sSub>
              <m:r>
                <m:rPr>
                  <m:sty m:val="p"/>
                </m:rPr>
                <m:t>+</m:t>
              </m:r>
              <m:sSub>
                <m:e>
                  <m:r>
                    <m:t>v</m:t>
                  </m:r>
                </m:e>
                <m:sub>
                  <m:r>
                    <m:t>2</m:t>
                  </m:r>
                </m:sub>
              </m:sSub>
            </m:den>
          </m:f>
        </m:oMath>
      </m:oMathPara>
    </w:p>
    <w:p>
      <w:pPr>
        <w:pStyle w:val="FirstParagraph"/>
      </w:pPr>
      <w:r>
        <w:t xml:space="preserve">This is the</w:t>
      </w:r>
      <w:r>
        <w:t xml:space="preserve"> </w:t>
      </w:r>
      <w:r>
        <w:rPr>
          <w:b/>
          <w:bCs/>
        </w:rPr>
        <w:t xml:space="preserve">harmonic mean</w:t>
      </w:r>
      <w:r>
        <w:t xml:space="preserve"> </w:t>
      </w:r>
      <w:r>
        <w:t xml:space="preserve">of the two speeds, not the arithmetic mean.</w:t>
      </w:r>
    </w:p>
    <w:p>
      <w:pPr>
        <w:pStyle w:val="BodyText"/>
      </w:pPr>
      <w:r>
        <w:rPr>
          <w:i/>
          <w:iCs/>
        </w:rPr>
        <w:t xml:space="preserve">Derivation:</w:t>
      </w:r>
      <w:r>
        <w:t xml:space="preserve"> </w:t>
      </w:r>
      <w:r>
        <w:t xml:space="preserve">Let the one-way distance be</w:t>
      </w:r>
      <w:r>
        <w:t xml:space="preserve"> </w:t>
      </w:r>
      <m:oMath>
        <m:r>
          <m:t>d</m:t>
        </m:r>
      </m:oMath>
      <w:r>
        <w:t xml:space="preserve">.</w:t>
      </w:r>
    </w:p>
    <w:p>
      <w:pPr>
        <w:pStyle w:val="BodyText"/>
      </w:pPr>
      <m:oMathPara>
        <m:oMathParaPr>
          <m:jc m:val="center"/>
        </m:oMathParaPr>
        <m:oMath>
          <m:r>
            <m:rPr>
              <m:nor/>
              <m:sty m:val="p"/>
            </m:rPr>
            <m:t>Total Distance</m:t>
          </m:r>
          <m:r>
            <m:rPr>
              <m:sty m:val="p"/>
            </m:rPr>
            <m:t>=</m:t>
          </m:r>
          <m:r>
            <m:t>2</m:t>
          </m:r>
          <m:r>
            <m:t>d</m:t>
          </m:r>
        </m:oMath>
      </m:oMathPara>
    </w:p>
    <w:p>
      <w:pPr>
        <w:pStyle w:val="FirstParagraph"/>
      </w:pPr>
      <m:oMathPara>
        <m:oMathParaPr>
          <m:jc m:val="center"/>
        </m:oMathParaPr>
        <m:oMath>
          <m:r>
            <m:rPr>
              <m:nor/>
              <m:sty m:val="p"/>
            </m:rPr>
            <m:t>Total Time</m:t>
          </m:r>
          <m:r>
            <m:rPr>
              <m:sty m:val="p"/>
            </m:rPr>
            <m:t>=</m:t>
          </m:r>
          <m:f>
            <m:fPr>
              <m:type m:val="bar"/>
            </m:fPr>
            <m:num>
              <m:r>
                <m:t>d</m:t>
              </m:r>
            </m:num>
            <m:den>
              <m:sSub>
                <m:e>
                  <m:r>
                    <m:t>v</m:t>
                  </m:r>
                </m:e>
                <m:sub>
                  <m:r>
                    <m:t>1</m:t>
                  </m:r>
                </m:sub>
              </m:sSub>
            </m:den>
          </m:f>
          <m:r>
            <m:rPr>
              <m:sty m:val="p"/>
            </m:rPr>
            <m:t>+</m:t>
          </m:r>
          <m:f>
            <m:fPr>
              <m:type m:val="bar"/>
            </m:fPr>
            <m:num>
              <m:r>
                <m:t>d</m:t>
              </m:r>
            </m:num>
            <m:den>
              <m:sSub>
                <m:e>
                  <m:r>
                    <m:t>v</m:t>
                  </m:r>
                </m:e>
                <m:sub>
                  <m:r>
                    <m:t>2</m:t>
                  </m:r>
                </m:sub>
              </m:sSub>
            </m:den>
          </m:f>
          <m:r>
            <m:rPr>
              <m:sty m:val="p"/>
            </m:rPr>
            <m:t>=</m:t>
          </m:r>
          <m:r>
            <m:t>d</m:t>
          </m:r>
          <m:d>
            <m:dPr>
              <m:begChr m:val="("/>
              <m:endChr m:val=")"/>
              <m:sepChr m:val=""/>
              <m:grow/>
            </m:dPr>
            <m:e>
              <m:f>
                <m:fPr>
                  <m:type m:val="bar"/>
                </m:fPr>
                <m:num>
                  <m:sSub>
                    <m:e>
                      <m:r>
                        <m:t>v</m:t>
                      </m:r>
                    </m:e>
                    <m:sub>
                      <m:r>
                        <m:t>1</m:t>
                      </m:r>
                    </m:sub>
                  </m:sSub>
                  <m:r>
                    <m:rPr>
                      <m:sty m:val="p"/>
                    </m:rPr>
                    <m:t>+</m:t>
                  </m:r>
                  <m:sSub>
                    <m:e>
                      <m:r>
                        <m:t>v</m:t>
                      </m:r>
                    </m:e>
                    <m:sub>
                      <m:r>
                        <m:t>2</m:t>
                      </m:r>
                    </m:sub>
                  </m:sSub>
                </m:num>
                <m:den>
                  <m:sSub>
                    <m:e>
                      <m:r>
                        <m:t>v</m:t>
                      </m:r>
                    </m:e>
                    <m:sub>
                      <m:r>
                        <m:t>1</m:t>
                      </m:r>
                    </m:sub>
                  </m:sSub>
                  <m:sSub>
                    <m:e>
                      <m:r>
                        <m:t>v</m:t>
                      </m:r>
                    </m:e>
                    <m:sub>
                      <m:r>
                        <m:t>2</m:t>
                      </m:r>
                    </m:sub>
                  </m:sSub>
                </m:den>
              </m:f>
            </m:e>
          </m:d>
        </m:oMath>
      </m:oMathPara>
    </w:p>
    <w:p>
      <w:pPr>
        <w:pStyle w:val="FirstParagraph"/>
      </w:pPr>
      <m:oMathPara>
        <m:oMathParaPr>
          <m:jc m:val="center"/>
        </m:oMathParaPr>
        <m:oMath>
          <m:r>
            <m:rPr>
              <m:nor/>
              <m:sty m:val="p"/>
            </m:rPr>
            <m:t>Average Speed</m:t>
          </m:r>
          <m:r>
            <m:rPr>
              <m:sty m:val="p"/>
            </m:rPr>
            <m:t>=</m:t>
          </m:r>
          <m:f>
            <m:fPr>
              <m:type m:val="bar"/>
            </m:fPr>
            <m:num>
              <m:r>
                <m:t>2</m:t>
              </m:r>
              <m:r>
                <m:t>d</m:t>
              </m:r>
            </m:num>
            <m:den>
              <m:r>
                <m:t>d</m:t>
              </m:r>
              <m:d>
                <m:dPr>
                  <m:begChr m:val="("/>
                  <m:endChr m:val=")"/>
                  <m:sepChr m:val=""/>
                  <m:grow/>
                </m:dPr>
                <m:e>
                  <m:f>
                    <m:fPr>
                      <m:type m:val="bar"/>
                    </m:fPr>
                    <m:num>
                      <m:sSub>
                        <m:e>
                          <m:r>
                            <m:t>v</m:t>
                          </m:r>
                        </m:e>
                        <m:sub>
                          <m:r>
                            <m:t>1</m:t>
                          </m:r>
                        </m:sub>
                      </m:sSub>
                      <m:r>
                        <m:rPr>
                          <m:sty m:val="p"/>
                        </m:rPr>
                        <m:t>+</m:t>
                      </m:r>
                      <m:sSub>
                        <m:e>
                          <m:r>
                            <m:t>v</m:t>
                          </m:r>
                        </m:e>
                        <m:sub>
                          <m:r>
                            <m:t>2</m:t>
                          </m:r>
                        </m:sub>
                      </m:sSub>
                    </m:num>
                    <m:den>
                      <m:sSub>
                        <m:e>
                          <m:r>
                            <m:t>v</m:t>
                          </m:r>
                        </m:e>
                        <m:sub>
                          <m:r>
                            <m:t>1</m:t>
                          </m:r>
                        </m:sub>
                      </m:sSub>
                      <m:sSub>
                        <m:e>
                          <m:r>
                            <m:t>v</m:t>
                          </m:r>
                        </m:e>
                        <m:sub>
                          <m:r>
                            <m:t>2</m:t>
                          </m:r>
                        </m:sub>
                      </m:sSub>
                    </m:den>
                  </m:f>
                </m:e>
              </m:d>
            </m:den>
          </m:f>
          <m:r>
            <m:rPr>
              <m:sty m:val="p"/>
            </m:rPr>
            <m:t>=</m:t>
          </m:r>
          <m:f>
            <m:fPr>
              <m:type m:val="bar"/>
            </m:fPr>
            <m:num>
              <m:r>
                <m:t>2</m:t>
              </m:r>
              <m:sSub>
                <m:e>
                  <m:r>
                    <m:t>v</m:t>
                  </m:r>
                </m:e>
                <m:sub>
                  <m:r>
                    <m:t>1</m:t>
                  </m:r>
                </m:sub>
              </m:sSub>
              <m:sSub>
                <m:e>
                  <m:r>
                    <m:t>v</m:t>
                  </m:r>
                </m:e>
                <m:sub>
                  <m:r>
                    <m:t>2</m:t>
                  </m:r>
                </m:sub>
              </m:sSub>
            </m:num>
            <m:den>
              <m:sSub>
                <m:e>
                  <m:r>
                    <m:t>v</m:t>
                  </m:r>
                </m:e>
                <m:sub>
                  <m:r>
                    <m:t>1</m:t>
                  </m:r>
                </m:sub>
              </m:sSub>
              <m:r>
                <m:rPr>
                  <m:sty m:val="p"/>
                </m:rPr>
                <m:t>+</m:t>
              </m:r>
              <m:sSub>
                <m:e>
                  <m:r>
                    <m:t>v</m:t>
                  </m:r>
                </m:e>
                <m:sub>
                  <m:r>
                    <m:t>2</m:t>
                  </m:r>
                </m:sub>
              </m:sSub>
            </m:den>
          </m:f>
        </m:oMath>
      </m:oMathPara>
    </w:p>
    <w:p>
      <w:pPr>
        <w:pStyle w:val="FirstParagraph"/>
      </w:pPr>
      <w:r>
        <w:rPr>
          <w:b/>
          <w:bCs/>
        </w:rPr>
        <w:t xml:space="preserve">Extension — Equal Distances at Different Speeds:</w:t>
      </w:r>
      <w:r>
        <w:t xml:space="preserve"> </w:t>
      </w:r>
      <w:r>
        <w:t xml:space="preserve">If you travel the first</w:t>
      </w:r>
      <w:r>
        <w:t xml:space="preserve"> </w:t>
      </w:r>
      <w:r>
        <w:rPr>
          <w:b/>
          <w:bCs/>
        </w:rPr>
        <w:t xml:space="preserve">half</w:t>
      </w:r>
      <w:r>
        <w:t xml:space="preserve"> </w:t>
      </w:r>
      <w:r>
        <w:t xml:space="preserve">of a distance at speed</w:t>
      </w:r>
      <w:r>
        <w:t xml:space="preserve"> </w:t>
      </w:r>
      <m:oMath>
        <m:sSub>
          <m:e>
            <m:r>
              <m:t>v</m:t>
            </m:r>
          </m:e>
          <m:sub>
            <m:r>
              <m:t>1</m:t>
            </m:r>
          </m:sub>
        </m:sSub>
      </m:oMath>
      <w:r>
        <w:t xml:space="preserve"> </w:t>
      </w:r>
      <w:r>
        <w:t xml:space="preserve">and the second</w:t>
      </w:r>
      <w:r>
        <w:t xml:space="preserve"> </w:t>
      </w:r>
      <w:r>
        <w:rPr>
          <w:b/>
          <w:bCs/>
        </w:rPr>
        <w:t xml:space="preserve">half</w:t>
      </w:r>
      <w:r>
        <w:t xml:space="preserve"> </w:t>
      </w:r>
      <w:r>
        <w:t xml:space="preserve">at speed</w:t>
      </w:r>
      <w:r>
        <w:t xml:space="preserve"> </w:t>
      </w:r>
      <m:oMath>
        <m:sSub>
          <m:e>
            <m:r>
              <m:t>v</m:t>
            </m:r>
          </m:e>
          <m:sub>
            <m:r>
              <m:t>2</m:t>
            </m:r>
          </m:sub>
        </m:sSub>
      </m:oMath>
      <w:r>
        <w:t xml:space="preserve">, the average speed is still</w:t>
      </w:r>
      <w:r>
        <w:t xml:space="preserve"> </w:t>
      </w:r>
      <m:oMath>
        <m:f>
          <m:fPr>
            <m:type m:val="bar"/>
          </m:fPr>
          <m:num>
            <m:r>
              <m:t>2</m:t>
            </m:r>
            <m:sSub>
              <m:e>
                <m:r>
                  <m:t>v</m:t>
                </m:r>
              </m:e>
              <m:sub>
                <m:r>
                  <m:t>1</m:t>
                </m:r>
              </m:sub>
            </m:sSub>
            <m:sSub>
              <m:e>
                <m:r>
                  <m:t>v</m:t>
                </m:r>
              </m:e>
              <m:sub>
                <m:r>
                  <m:t>2</m:t>
                </m:r>
              </m:sub>
            </m:sSub>
          </m:num>
          <m:den>
            <m:sSub>
              <m:e>
                <m:r>
                  <m:t>v</m:t>
                </m:r>
              </m:e>
              <m:sub>
                <m:r>
                  <m:t>1</m:t>
                </m:r>
              </m:sub>
            </m:sSub>
            <m:r>
              <m:rPr>
                <m:sty m:val="p"/>
              </m:rPr>
              <m:t>+</m:t>
            </m:r>
            <m:sSub>
              <m:e>
                <m:r>
                  <m:t>v</m:t>
                </m:r>
              </m:e>
              <m:sub>
                <m:r>
                  <m:t>2</m:t>
                </m:r>
              </m:sub>
            </m:sSub>
          </m:den>
        </m:f>
      </m:oMath>
      <w:r>
        <w:t xml:space="preserve">.</w:t>
      </w:r>
    </w:p>
    <w:p>
      <w:pPr>
        <w:pStyle w:val="BodyText"/>
      </w:pPr>
      <w:r>
        <w:rPr>
          <w:b/>
          <w:bCs/>
        </w:rPr>
        <w:t xml:space="preserve">Extension — Equal Times at Different Speeds:</w:t>
      </w:r>
      <w:r>
        <w:t xml:space="preserve"> </w:t>
      </w:r>
      <w:r>
        <w:t xml:space="preserve">If you travel for time</w:t>
      </w:r>
      <w:r>
        <w:t xml:space="preserve"> </w:t>
      </w:r>
      <m:oMath>
        <m:sSub>
          <m:e>
            <m:r>
              <m:t>t</m:t>
            </m:r>
          </m:e>
          <m:sub>
            <m:r>
              <m:t>1</m:t>
            </m:r>
          </m:sub>
        </m:sSub>
      </m:oMath>
      <w:r>
        <w:t xml:space="preserve"> </w:t>
      </w:r>
      <w:r>
        <w:t xml:space="preserve">at speed</w:t>
      </w:r>
      <w:r>
        <w:t xml:space="preserve"> </w:t>
      </w:r>
      <m:oMath>
        <m:sSub>
          <m:e>
            <m:r>
              <m:t>v</m:t>
            </m:r>
          </m:e>
          <m:sub>
            <m:r>
              <m:t>1</m:t>
            </m:r>
          </m:sub>
        </m:sSub>
      </m:oMath>
      <w:r>
        <w:t xml:space="preserve"> </w:t>
      </w:r>
      <w:r>
        <w:t xml:space="preserve">and time</w:t>
      </w:r>
      <w:r>
        <w:t xml:space="preserve"> </w:t>
      </w:r>
      <m:oMath>
        <m:sSub>
          <m:e>
            <m:r>
              <m:t>t</m:t>
            </m:r>
          </m:e>
          <m:sub>
            <m:r>
              <m:t>2</m:t>
            </m:r>
          </m:sub>
        </m:sSub>
      </m:oMath>
      <w:r>
        <w:t xml:space="preserve"> </w:t>
      </w:r>
      <w:r>
        <w:t xml:space="preserve">at speed</w:t>
      </w:r>
      <w:r>
        <w:t xml:space="preserve"> </w:t>
      </w:r>
      <m:oMath>
        <m:sSub>
          <m:e>
            <m:r>
              <m:t>v</m:t>
            </m:r>
          </m:e>
          <m:sub>
            <m:r>
              <m:t>2</m:t>
            </m:r>
          </m:sub>
        </m:sSub>
      </m:oMath>
      <w:r>
        <w:t xml:space="preserve">, the average speed IS the weighted arithmetic mean:</w:t>
      </w:r>
      <w:r>
        <w:t xml:space="preserve"> </w:t>
      </w:r>
      <m:oMath>
        <m:f>
          <m:fPr>
            <m:type m:val="bar"/>
          </m:fPr>
          <m:num>
            <m:sSub>
              <m:e>
                <m:r>
                  <m:t>v</m:t>
                </m:r>
              </m:e>
              <m:sub>
                <m:r>
                  <m:t>1</m:t>
                </m:r>
              </m:sub>
            </m:sSub>
            <m:sSub>
              <m:e>
                <m:r>
                  <m:t>t</m:t>
                </m:r>
              </m:e>
              <m:sub>
                <m:r>
                  <m:t>1</m:t>
                </m:r>
              </m:sub>
            </m:sSub>
            <m:r>
              <m:rPr>
                <m:sty m:val="p"/>
              </m:rPr>
              <m:t>+</m:t>
            </m:r>
            <m:sSub>
              <m:e>
                <m:r>
                  <m:t>v</m:t>
                </m:r>
              </m:e>
              <m:sub>
                <m:r>
                  <m:t>2</m:t>
                </m:r>
              </m:sub>
            </m:sSub>
            <m:sSub>
              <m:e>
                <m:r>
                  <m:t>t</m:t>
                </m:r>
              </m:e>
              <m:sub>
                <m:r>
                  <m:t>2</m:t>
                </m:r>
              </m:sub>
            </m:sSub>
          </m:num>
          <m:den>
            <m:sSub>
              <m:e>
                <m:r>
                  <m:t>t</m:t>
                </m:r>
              </m:e>
              <m:sub>
                <m:r>
                  <m:t>1</m:t>
                </m:r>
              </m:sub>
            </m:sSub>
            <m:r>
              <m:rPr>
                <m:sty m:val="p"/>
              </m:rPr>
              <m:t>+</m:t>
            </m:r>
            <m:sSub>
              <m:e>
                <m:r>
                  <m:t>t</m:t>
                </m:r>
              </m:e>
              <m:sub>
                <m:r>
                  <m:t>2</m:t>
                </m:r>
              </m:sub>
            </m:sSub>
          </m:den>
        </m:f>
      </m:oMath>
      <w:r>
        <w:t xml:space="preserve">. If</w:t>
      </w:r>
      <w:r>
        <w:t xml:space="preserve"> </w:t>
      </w:r>
      <m:oMath>
        <m:sSub>
          <m:e>
            <m:r>
              <m:t>t</m:t>
            </m:r>
          </m:e>
          <m:sub>
            <m:r>
              <m:t>1</m:t>
            </m:r>
          </m:sub>
        </m:sSub>
        <m:r>
          <m:rPr>
            <m:sty m:val="p"/>
          </m:rPr>
          <m:t>=</m:t>
        </m:r>
        <m:sSub>
          <m:e>
            <m:r>
              <m:t>t</m:t>
            </m:r>
          </m:e>
          <m:sub>
            <m:r>
              <m:t>2</m:t>
            </m:r>
          </m:sub>
        </m:sSub>
      </m:oMath>
      <w:r>
        <w:t xml:space="preserve">, this simplifies to</w:t>
      </w:r>
      <w:r>
        <w:t xml:space="preserve"> </w:t>
      </w:r>
      <m:oMath>
        <m:f>
          <m:fPr>
            <m:type m:val="bar"/>
          </m:fPr>
          <m:num>
            <m:sSub>
              <m:e>
                <m:r>
                  <m:t>v</m:t>
                </m:r>
              </m:e>
              <m:sub>
                <m:r>
                  <m:t>1</m:t>
                </m:r>
              </m:sub>
            </m:sSub>
            <m:r>
              <m:rPr>
                <m:sty m:val="p"/>
              </m:rPr>
              <m:t>+</m:t>
            </m:r>
            <m:sSub>
              <m:e>
                <m:r>
                  <m:t>v</m:t>
                </m:r>
              </m:e>
              <m:sub>
                <m:r>
                  <m:t>2</m:t>
                </m:r>
              </m:sub>
            </m:sSub>
          </m:num>
          <m:den>
            <m:r>
              <m:t>2</m:t>
            </m:r>
          </m:den>
        </m:f>
      </m:oMath>
      <w:r>
        <w:t xml:space="preserve">.</w:t>
      </w:r>
    </w:p>
    <w:bookmarkEnd w:id="301"/>
    <w:bookmarkStart w:id="302" w:name="work-rate-problems"/>
    <w:p>
      <w:pPr>
        <w:pStyle w:val="Heading3"/>
      </w:pPr>
      <w:r>
        <w:t xml:space="preserve">4.4.3 — Work Rate Problems</w:t>
      </w:r>
    </w:p>
    <w:p>
      <w:pPr>
        <w:pStyle w:val="FirstParagraph"/>
      </w:pPr>
      <w:r>
        <w:t xml:space="preserve">Work rate problems involve the formula:</w:t>
      </w:r>
    </w:p>
    <w:p>
      <w:pPr>
        <w:pStyle w:val="BodyText"/>
      </w:pPr>
      <m:oMathPara>
        <m:oMathParaPr>
          <m:jc m:val="center"/>
        </m:oMathParaPr>
        <m:oMath>
          <m:r>
            <m:rPr>
              <m:nor/>
              <m:sty m:val="p"/>
            </m:rPr>
            <m:t>Work</m:t>
          </m:r>
          <m:r>
            <m:rPr>
              <m:sty m:val="p"/>
            </m:rPr>
            <m:t>=</m:t>
          </m:r>
          <m:r>
            <m:rPr>
              <m:nor/>
              <m:sty m:val="p"/>
            </m:rPr>
            <m:t>Rate</m:t>
          </m:r>
          <m:r>
            <m:rPr>
              <m:sty m:val="p"/>
            </m:rPr>
            <m:t>×</m:t>
          </m:r>
          <m:r>
            <m:rPr>
              <m:nor/>
              <m:sty m:val="p"/>
            </m:rPr>
            <m:t>Time</m:t>
          </m:r>
        </m:oMath>
      </m:oMathPara>
    </w:p>
    <w:p>
      <w:pPr>
        <w:pStyle w:val="FirstParagraph"/>
      </w:pPr>
      <w:r>
        <w:t xml:space="preserve">where</w:t>
      </w:r>
      <w:r>
        <w:t xml:space="preserve"> </w:t>
      </w:r>
      <w:r>
        <w:t xml:space="preserve">“</w:t>
      </w:r>
      <w:r>
        <w:t xml:space="preserve">Work</w:t>
      </w:r>
      <w:r>
        <w:t xml:space="preserve">”</w:t>
      </w:r>
      <w:r>
        <w:t xml:space="preserve"> </w:t>
      </w:r>
      <w:r>
        <w:t xml:space="preserve">is typically 1 complete job.</w:t>
      </w:r>
    </w:p>
    <w:p>
      <w:pPr>
        <w:pStyle w:val="BodyText"/>
      </w:pPr>
      <w:r>
        <w:t xml:space="preserve">If a person can complete a job in</w:t>
      </w:r>
      <w:r>
        <w:t xml:space="preserve"> </w:t>
      </w:r>
      <m:oMath>
        <m:r>
          <m:t>t</m:t>
        </m:r>
      </m:oMath>
      <w:r>
        <w:t xml:space="preserve"> </w:t>
      </w:r>
      <w:r>
        <w:t xml:space="preserve">hours, their work rate is</w:t>
      </w:r>
      <w:r>
        <w:t xml:space="preserve"> </w:t>
      </w:r>
      <m:oMath>
        <m:f>
          <m:fPr>
            <m:type m:val="bar"/>
          </m:fPr>
          <m:num>
            <m:r>
              <m:t>1</m:t>
            </m:r>
          </m:num>
          <m:den>
            <m:r>
              <m:t>t</m:t>
            </m:r>
          </m:den>
        </m:f>
      </m:oMath>
      <w:r>
        <w:t xml:space="preserve"> </w:t>
      </w:r>
      <w:r>
        <w:t xml:space="preserve">of the job per hour.</w:t>
      </w:r>
    </w:p>
    <w:p>
      <w:pPr>
        <w:pStyle w:val="BodyText"/>
      </w:pPr>
      <w:r>
        <w:rPr>
          <w:b/>
          <w:bCs/>
        </w:rPr>
        <w:t xml:space="preserve">Worked Example:</w:t>
      </w:r>
      <w:r>
        <w:t xml:space="preserve"> </w:t>
      </w:r>
      <w:r>
        <w:t xml:space="preserve">Alice can paint a room in 3 hours. Bob can paint the same room in 5 hours. How long does it take them working together?</w:t>
      </w:r>
    </w:p>
    <w:p>
      <w:pPr>
        <w:pStyle w:val="Compact"/>
        <w:numPr>
          <w:ilvl w:val="0"/>
          <w:numId w:val="1146"/>
        </w:numPr>
      </w:pPr>
      <w:r>
        <w:t xml:space="preserve">Alice’s rate:</w:t>
      </w:r>
      <w:r>
        <w:t xml:space="preserve"> </w:t>
      </w:r>
      <m:oMath>
        <m:f>
          <m:fPr>
            <m:type m:val="bar"/>
          </m:fPr>
          <m:num>
            <m:r>
              <m:t>1</m:t>
            </m:r>
          </m:num>
          <m:den>
            <m:r>
              <m:t>3</m:t>
            </m:r>
          </m:den>
        </m:f>
      </m:oMath>
      <w:r>
        <w:t xml:space="preserve"> </w:t>
      </w:r>
      <w:r>
        <w:t xml:space="preserve">room per hour</w:t>
      </w:r>
    </w:p>
    <w:p>
      <w:pPr>
        <w:pStyle w:val="Compact"/>
        <w:numPr>
          <w:ilvl w:val="0"/>
          <w:numId w:val="1146"/>
        </w:numPr>
      </w:pPr>
      <w:r>
        <w:t xml:space="preserve">Bob’s rate:</w:t>
      </w:r>
      <w:r>
        <w:t xml:space="preserve"> </w:t>
      </w:r>
      <m:oMath>
        <m:f>
          <m:fPr>
            <m:type m:val="bar"/>
          </m:fPr>
          <m:num>
            <m:r>
              <m:t>1</m:t>
            </m:r>
          </m:num>
          <m:den>
            <m:r>
              <m:t>5</m:t>
            </m:r>
          </m:den>
        </m:f>
      </m:oMath>
      <w:r>
        <w:t xml:space="preserve"> </w:t>
      </w:r>
      <w:r>
        <w:t xml:space="preserve">room per hour</w:t>
      </w:r>
    </w:p>
    <w:p>
      <w:pPr>
        <w:pStyle w:val="Compact"/>
        <w:numPr>
          <w:ilvl w:val="0"/>
          <w:numId w:val="1146"/>
        </w:numPr>
      </w:pPr>
      <w:r>
        <w:t xml:space="preserve">Combined rate:</w:t>
      </w:r>
      <w:r>
        <w:t xml:space="preserve"> </w:t>
      </w:r>
      <m:oMath>
        <m:f>
          <m:fPr>
            <m:type m:val="bar"/>
          </m:fPr>
          <m:num>
            <m:r>
              <m:t>1</m:t>
            </m:r>
          </m:num>
          <m:den>
            <m:r>
              <m:t>3</m:t>
            </m:r>
          </m:den>
        </m:f>
        <m:r>
          <m:rPr>
            <m:sty m:val="p"/>
          </m:rPr>
          <m:t>+</m:t>
        </m:r>
        <m:f>
          <m:fPr>
            <m:type m:val="bar"/>
          </m:fPr>
          <m:num>
            <m:r>
              <m:t>1</m:t>
            </m:r>
          </m:num>
          <m:den>
            <m:r>
              <m:t>5</m:t>
            </m:r>
          </m:den>
        </m:f>
        <m:r>
          <m:rPr>
            <m:sty m:val="p"/>
          </m:rPr>
          <m:t>=</m:t>
        </m:r>
        <m:f>
          <m:fPr>
            <m:type m:val="bar"/>
          </m:fPr>
          <m:num>
            <m:r>
              <m:t>5</m:t>
            </m:r>
            <m:r>
              <m:rPr>
                <m:sty m:val="p"/>
              </m:rPr>
              <m:t>+</m:t>
            </m:r>
            <m:r>
              <m:t>3</m:t>
            </m:r>
          </m:num>
          <m:den>
            <m:r>
              <m:t>15</m:t>
            </m:r>
          </m:den>
        </m:f>
        <m:r>
          <m:rPr>
            <m:sty m:val="p"/>
          </m:rPr>
          <m:t>=</m:t>
        </m:r>
        <m:f>
          <m:fPr>
            <m:type m:val="bar"/>
          </m:fPr>
          <m:num>
            <m:r>
              <m:t>8</m:t>
            </m:r>
          </m:num>
          <m:den>
            <m:r>
              <m:t>15</m:t>
            </m:r>
          </m:den>
        </m:f>
      </m:oMath>
      <w:r>
        <w:t xml:space="preserve"> </w:t>
      </w:r>
      <w:r>
        <w:t xml:space="preserve">room per hour</w:t>
      </w:r>
    </w:p>
    <w:p>
      <w:pPr>
        <w:pStyle w:val="Compact"/>
        <w:numPr>
          <w:ilvl w:val="0"/>
          <w:numId w:val="1146"/>
        </w:numPr>
      </w:pPr>
      <w:r>
        <w:t xml:space="preserve">Time to complete 1 room:</w:t>
      </w:r>
      <w:r>
        <w:t xml:space="preserve"> </w:t>
      </w:r>
      <m:oMath>
        <m:f>
          <m:fPr>
            <m:type m:val="bar"/>
          </m:fPr>
          <m:num>
            <m:r>
              <m:t>1</m:t>
            </m:r>
          </m:num>
          <m:den>
            <m:f>
              <m:fPr>
                <m:type m:val="bar"/>
              </m:fPr>
              <m:num>
                <m:r>
                  <m:t>8</m:t>
                </m:r>
              </m:num>
              <m:den>
                <m:r>
                  <m:t>15</m:t>
                </m:r>
              </m:den>
            </m:f>
          </m:den>
        </m:f>
        <m:r>
          <m:rPr>
            <m:sty m:val="p"/>
          </m:rPr>
          <m:t>=</m:t>
        </m:r>
        <m:f>
          <m:fPr>
            <m:type m:val="bar"/>
          </m:fPr>
          <m:num>
            <m:r>
              <m:t>15</m:t>
            </m:r>
          </m:num>
          <m:den>
            <m:r>
              <m:t>8</m:t>
            </m:r>
          </m:den>
        </m:f>
        <m:r>
          <m:rPr>
            <m:sty m:val="p"/>
          </m:rPr>
          <m:t>=</m:t>
        </m:r>
        <m:r>
          <m:t>1.875</m:t>
        </m:r>
      </m:oMath>
      <w:r>
        <w:t xml:space="preserve"> </w:t>
      </w:r>
      <w:r>
        <w:t xml:space="preserve">hours = 1 hour 52.5 minutes</w:t>
      </w:r>
    </w:p>
    <w:p>
      <w:pPr>
        <w:pStyle w:val="FirstParagraph"/>
      </w:pPr>
      <w:r>
        <w:rPr>
          <w:b/>
          <w:bCs/>
        </w:rPr>
        <w:t xml:space="preserve">Key Insight:</w:t>
      </w:r>
      <w:r>
        <w:t xml:space="preserve"> </w:t>
      </w:r>
      <w:r>
        <w:t xml:space="preserve">The combined time is always</w:t>
      </w:r>
      <w:r>
        <w:t xml:space="preserve"> </w:t>
      </w:r>
      <w:r>
        <w:rPr>
          <w:b/>
          <w:bCs/>
        </w:rPr>
        <w:t xml:space="preserve">less</w:t>
      </w:r>
      <w:r>
        <w:t xml:space="preserve"> </w:t>
      </w:r>
      <w:r>
        <w:t xml:space="preserve">than the individual time of the faster worker. If your answer is greater than the faster individual time, you have made an error.</w:t>
      </w:r>
    </w:p>
    <w:p>
      <w:pPr>
        <w:pStyle w:val="BodyText"/>
      </w:pPr>
      <w:r>
        <w:rPr>
          <w:b/>
          <w:bCs/>
        </w:rPr>
        <w:t xml:space="preserve">General Formula:</w:t>
      </w:r>
      <w:r>
        <w:t xml:space="preserve"> </w:t>
      </w:r>
      <w:r>
        <w:t xml:space="preserve">If Person A takes</w:t>
      </w:r>
      <w:r>
        <w:t xml:space="preserve"> </w:t>
      </w:r>
      <m:oMath>
        <m:r>
          <m:t>a</m:t>
        </m:r>
      </m:oMath>
      <w:r>
        <w:t xml:space="preserve"> </w:t>
      </w:r>
      <w:r>
        <w:t xml:space="preserve">hours and Person B takes</w:t>
      </w:r>
      <w:r>
        <w:t xml:space="preserve"> </w:t>
      </w:r>
      <m:oMath>
        <m:r>
          <m:t>b</m:t>
        </m:r>
      </m:oMath>
      <w:r>
        <w:t xml:space="preserve"> </w:t>
      </w:r>
      <w:r>
        <w:t xml:space="preserve">hours working alone, their combined time is:</w:t>
      </w:r>
    </w:p>
    <w:p>
      <w:pPr>
        <w:pStyle w:val="BodyText"/>
      </w:pPr>
      <m:oMathPara>
        <m:oMathParaPr>
          <m:jc m:val="center"/>
        </m:oMathParaPr>
        <m:oMath>
          <m:r>
            <m:t>T</m:t>
          </m:r>
          <m:r>
            <m:rPr>
              <m:sty m:val="p"/>
            </m:rPr>
            <m:t>=</m:t>
          </m:r>
          <m:f>
            <m:fPr>
              <m:type m:val="bar"/>
            </m:fPr>
            <m:num>
              <m:r>
                <m:t>a</m:t>
              </m:r>
              <m:r>
                <m:t>b</m:t>
              </m:r>
            </m:num>
            <m:den>
              <m:r>
                <m:t>a</m:t>
              </m:r>
              <m:r>
                <m:rPr>
                  <m:sty m:val="p"/>
                </m:rPr>
                <m:t>+</m:t>
              </m:r>
              <m:r>
                <m:t>b</m:t>
              </m:r>
            </m:den>
          </m:f>
        </m:oMath>
      </m:oMathPara>
    </w:p>
    <w:p>
      <w:pPr>
        <w:pStyle w:val="FirstParagraph"/>
      </w:pPr>
      <w:r>
        <w:t xml:space="preserve">For the example above:</w:t>
      </w:r>
      <w:r>
        <w:t xml:space="preserve"> </w:t>
      </w:r>
      <m:oMath>
        <m:r>
          <m:t>T</m:t>
        </m:r>
        <m:r>
          <m:rPr>
            <m:sty m:val="p"/>
          </m:rPr>
          <m:t>=</m:t>
        </m:r>
        <m:f>
          <m:fPr>
            <m:type m:val="bar"/>
          </m:fPr>
          <m:num>
            <m:r>
              <m:t>3</m:t>
            </m:r>
            <m:r>
              <m:rPr>
                <m:sty m:val="p"/>
              </m:rPr>
              <m:t>×</m:t>
            </m:r>
            <m:r>
              <m:t>5</m:t>
            </m:r>
          </m:num>
          <m:den>
            <m:r>
              <m:t>3</m:t>
            </m:r>
            <m:r>
              <m:rPr>
                <m:sty m:val="p"/>
              </m:rPr>
              <m:t>+</m:t>
            </m:r>
            <m:r>
              <m:t>5</m:t>
            </m:r>
          </m:den>
        </m:f>
        <m:r>
          <m:rPr>
            <m:sty m:val="p"/>
          </m:rPr>
          <m:t>=</m:t>
        </m:r>
        <m:f>
          <m:fPr>
            <m:type m:val="bar"/>
          </m:fPr>
          <m:num>
            <m:r>
              <m:t>15</m:t>
            </m:r>
          </m:num>
          <m:den>
            <m:r>
              <m:t>8</m:t>
            </m:r>
          </m:den>
        </m:f>
      </m:oMath>
      <w:r>
        <w:t xml:space="preserve"> </w:t>
      </w:r>
      <w:r>
        <w:t xml:space="preserve">hours. ✓</w:t>
      </w:r>
    </w:p>
    <w:bookmarkEnd w:id="302"/>
    <w:bookmarkStart w:id="303" w:name="density-and-other-compound-rates"/>
    <w:p>
      <w:pPr>
        <w:pStyle w:val="Heading3"/>
      </w:pPr>
      <w:r>
        <w:t xml:space="preserve">4.4.4 — Density and Other Compound Rates</w:t>
      </w:r>
    </w:p>
    <w:p>
      <w:pPr>
        <w:pStyle w:val="FirstParagraph"/>
      </w:pPr>
      <w:r>
        <w:rPr>
          <w:b/>
          <w:bCs/>
        </w:rPr>
        <w:t xml:space="preserve">Density</w:t>
      </w:r>
      <w:r>
        <w:t xml:space="preserve"> </w:t>
      </w:r>
      <w:r>
        <w:t xml:space="preserve">=</w:t>
      </w:r>
      <w:r>
        <w:t xml:space="preserve"> </w:t>
      </w:r>
      <m:oMath>
        <m:f>
          <m:fPr>
            <m:type m:val="bar"/>
          </m:fPr>
          <m:num>
            <m:r>
              <m:rPr>
                <m:nor/>
                <m:sty m:val="p"/>
              </m:rPr>
              <m:t>Mass</m:t>
            </m:r>
          </m:num>
          <m:den>
            <m:r>
              <m:rPr>
                <m:nor/>
                <m:sty m:val="p"/>
              </m:rPr>
              <m:t>Volume</m:t>
            </m:r>
          </m:den>
        </m:f>
      </m:oMath>
      <w:r>
        <w:t xml:space="preserve"> </w:t>
      </w:r>
      <w:r>
        <w:t xml:space="preserve">(units like g/cm³ or kg/m³)</w:t>
      </w:r>
    </w:p>
    <w:p>
      <w:pPr>
        <w:pStyle w:val="BodyText"/>
      </w:pPr>
      <w:r>
        <w:rPr>
          <w:b/>
          <w:bCs/>
        </w:rPr>
        <w:t xml:space="preserve">Worked Example:</w:t>
      </w:r>
      <w:r>
        <w:t xml:space="preserve"> </w:t>
      </w:r>
      <w:r>
        <w:t xml:space="preserve">A rectangular block measures 4 cm × 5 cm × 10 cm and has a mass of 600 grams. What is its density?</w:t>
      </w:r>
    </w:p>
    <w:p>
      <w:pPr>
        <w:pStyle w:val="BodyText"/>
      </w:pPr>
      <m:oMathPara>
        <m:oMathParaPr>
          <m:jc m:val="center"/>
        </m:oMathParaPr>
        <m:oMath>
          <m:r>
            <m:rPr>
              <m:nor/>
              <m:sty m:val="p"/>
            </m:rPr>
            <m:t>Volume</m:t>
          </m:r>
          <m:r>
            <m:rPr>
              <m:sty m:val="p"/>
            </m:rPr>
            <m:t>=</m:t>
          </m:r>
          <m:r>
            <m:t>4</m:t>
          </m:r>
          <m:r>
            <m:rPr>
              <m:sty m:val="p"/>
            </m:rPr>
            <m:t>×</m:t>
          </m:r>
          <m:r>
            <m:t>5</m:t>
          </m:r>
          <m:r>
            <m:rPr>
              <m:sty m:val="p"/>
            </m:rPr>
            <m:t>×</m:t>
          </m:r>
          <m:r>
            <m:t>10</m:t>
          </m:r>
          <m:r>
            <m:rPr>
              <m:sty m:val="p"/>
            </m:rPr>
            <m:t>=</m:t>
          </m:r>
          <m:r>
            <m:t>200</m:t>
          </m:r>
          <m:sSup>
            <m:e>
              <m:r>
                <m:rPr>
                  <m:nor/>
                  <m:sty m:val="p"/>
                </m:rPr>
                <m:t> cm</m:t>
              </m:r>
            </m:e>
            <m:sup>
              <m:r>
                <m:t>3</m:t>
              </m:r>
            </m:sup>
          </m:sSup>
        </m:oMath>
      </m:oMathPara>
    </w:p>
    <w:p>
      <w:pPr>
        <w:pStyle w:val="FirstParagraph"/>
      </w:pPr>
      <m:oMathPara>
        <m:oMathParaPr>
          <m:jc m:val="center"/>
        </m:oMathParaPr>
        <m:oMath>
          <m:r>
            <m:rPr>
              <m:nor/>
              <m:sty m:val="p"/>
            </m:rPr>
            <m:t>Density</m:t>
          </m:r>
          <m:r>
            <m:rPr>
              <m:sty m:val="p"/>
            </m:rPr>
            <m:t>=</m:t>
          </m:r>
          <m:f>
            <m:fPr>
              <m:type m:val="bar"/>
            </m:fPr>
            <m:num>
              <m:r>
                <m:t>600</m:t>
              </m:r>
            </m:num>
            <m:den>
              <m:r>
                <m:t>200</m:t>
              </m:r>
            </m:den>
          </m:f>
          <m:r>
            <m:rPr>
              <m:sty m:val="p"/>
            </m:rPr>
            <m:t>=</m:t>
          </m:r>
          <m:r>
            <m:t>3</m:t>
          </m:r>
          <m:sSup>
            <m:e>
              <m:r>
                <m:rPr>
                  <m:nor/>
                  <m:sty m:val="p"/>
                </m:rPr>
                <m:t> g/cm</m:t>
              </m:r>
            </m:e>
            <m:sup>
              <m:r>
                <m:t>3</m:t>
              </m:r>
            </m:sup>
          </m:sSup>
        </m:oMath>
      </m:oMathPara>
    </w:p>
    <w:p>
      <w:pPr>
        <w:pStyle w:val="FirstParagraph"/>
      </w:pPr>
      <w:r>
        <w:rPr>
          <w:b/>
          <w:bCs/>
        </w:rPr>
        <w:t xml:space="preserve">Other compound rates you may encounter:</w:t>
      </w:r>
      <w:r>
        <w:t xml:space="preserve"> </w:t>
      </w:r>
      <w:r>
        <w:t xml:space="preserve">-</w:t>
      </w:r>
      <w:r>
        <w:t xml:space="preserve"> </w:t>
      </w:r>
      <w:r>
        <w:rPr>
          <w:b/>
          <w:bCs/>
        </w:rPr>
        <w:t xml:space="preserve">Population density</w:t>
      </w:r>
      <w:r>
        <w:t xml:space="preserve"> </w:t>
      </w:r>
      <w:r>
        <w:t xml:space="preserve">=</w:t>
      </w:r>
      <w:r>
        <w:t xml:space="preserve"> </w:t>
      </w:r>
      <m:oMath>
        <m:f>
          <m:fPr>
            <m:type m:val="bar"/>
          </m:fPr>
          <m:num>
            <m:r>
              <m:rPr>
                <m:nor/>
                <m:sty m:val="p"/>
              </m:rPr>
              <m:t>Population</m:t>
            </m:r>
          </m:num>
          <m:den>
            <m:r>
              <m:rPr>
                <m:nor/>
                <m:sty m:val="p"/>
              </m:rPr>
              <m:t>Area</m:t>
            </m:r>
          </m:den>
        </m:f>
      </m:oMath>
      <w:r>
        <w:t xml:space="preserve"> </w:t>
      </w:r>
      <w:r>
        <w:t xml:space="preserve">-</w:t>
      </w:r>
      <w:r>
        <w:t xml:space="preserve"> </w:t>
      </w:r>
      <w:r>
        <w:rPr>
          <w:b/>
          <w:bCs/>
        </w:rPr>
        <w:t xml:space="preserve">Price per unit</w:t>
      </w:r>
      <w:r>
        <w:t xml:space="preserve"> </w:t>
      </w:r>
      <w:r>
        <w:t xml:space="preserve">=</w:t>
      </w:r>
      <w:r>
        <w:t xml:space="preserve"> </w:t>
      </w:r>
      <m:oMath>
        <m:f>
          <m:fPr>
            <m:type m:val="bar"/>
          </m:fPr>
          <m:num>
            <m:r>
              <m:rPr>
                <m:nor/>
                <m:sty m:val="p"/>
              </m:rPr>
              <m:t>Total Cost</m:t>
            </m:r>
          </m:num>
          <m:den>
            <m:r>
              <m:rPr>
                <m:nor/>
                <m:sty m:val="p"/>
              </m:rPr>
              <m:t>Quantity</m:t>
            </m:r>
          </m:den>
        </m:f>
      </m:oMath>
      <w:r>
        <w:t xml:space="preserve"> </w:t>
      </w:r>
      <w:r>
        <w:t xml:space="preserve">-</w:t>
      </w:r>
      <w:r>
        <w:t xml:space="preserve"> </w:t>
      </w:r>
      <w:r>
        <w:rPr>
          <w:b/>
          <w:bCs/>
        </w:rPr>
        <w:t xml:space="preserve">Concentration</w:t>
      </w:r>
      <w:r>
        <w:t xml:space="preserve"> </w:t>
      </w:r>
      <w:r>
        <w:t xml:space="preserve">=</w:t>
      </w:r>
      <w:r>
        <w:t xml:space="preserve"> </w:t>
      </w:r>
      <m:oMath>
        <m:f>
          <m:fPr>
            <m:type m:val="bar"/>
          </m:fPr>
          <m:num>
            <m:r>
              <m:rPr>
                <m:nor/>
                <m:sty m:val="p"/>
              </m:rPr>
              <m:t>Amount of Solute</m:t>
            </m:r>
          </m:num>
          <m:den>
            <m:r>
              <m:rPr>
                <m:nor/>
                <m:sty m:val="p"/>
              </m:rPr>
              <m:t>Amount of Solution</m:t>
            </m:r>
          </m:den>
        </m:f>
      </m:oMath>
    </w:p>
    <w:bookmarkEnd w:id="303"/>
    <w:bookmarkStart w:id="304" w:name="unit-conversion-and-dimensional-analysis"/>
    <w:p>
      <w:pPr>
        <w:pStyle w:val="Heading3"/>
      </w:pPr>
      <w:r>
        <w:t xml:space="preserve">4.4.5 — Unit Conversion and Dimensional Analysis</w:t>
      </w:r>
    </w:p>
    <w:p>
      <w:pPr>
        <w:pStyle w:val="FirstParagraph"/>
      </w:pPr>
      <w:r>
        <w:t xml:space="preserve">Dimensional analysis (also called the factor-label method) is a systematic approach to unit conversion that ensures you multiply and divide the correct conversion factors.</w:t>
      </w:r>
    </w:p>
    <w:p>
      <w:pPr>
        <w:pStyle w:val="BodyText"/>
      </w:pPr>
      <w:r>
        <w:rPr>
          <w:b/>
          <w:bCs/>
        </w:rPr>
        <w:t xml:space="preserve">Key Principle:</w:t>
      </w:r>
      <w:r>
        <w:t xml:space="preserve"> </w:t>
      </w:r>
      <w:r>
        <w:t xml:space="preserve">Multiply by conversion factors arranged so that unwanted units cancel, leaving only the desired units.</w:t>
      </w:r>
    </w:p>
    <w:p>
      <w:pPr>
        <w:pStyle w:val="BodyText"/>
      </w:pPr>
      <w:r>
        <w:rPr>
          <w:b/>
          <w:bCs/>
        </w:rPr>
        <w:t xml:space="preserve">Worked Example:</w:t>
      </w:r>
      <w:r>
        <w:t xml:space="preserve"> </w:t>
      </w:r>
      <w:r>
        <w:t xml:space="preserve">Convert 15 liters per minute to gallons per hour.</w:t>
      </w:r>
    </w:p>
    <w:p>
      <w:pPr>
        <w:pStyle w:val="BodyText"/>
      </w:pPr>
      <m:oMathPara>
        <m:oMathParaPr>
          <m:jc m:val="center"/>
        </m:oMathParaPr>
        <m:oMath>
          <m:r>
            <m:t>15</m:t>
          </m:r>
          <m:f>
            <m:fPr>
              <m:type m:val="bar"/>
            </m:fPr>
            <m:num>
              <m:r>
                <m:rPr>
                  <m:nor/>
                  <m:sty m:val="p"/>
                </m:rPr>
                <m:t>L</m:t>
              </m:r>
            </m:num>
            <m:den>
              <m:r>
                <m:rPr>
                  <m:nor/>
                  <m:sty m:val="p"/>
                </m:rPr>
                <m:t>min</m:t>
              </m:r>
            </m:den>
          </m:f>
          <m:r>
            <m:rPr>
              <m:sty m:val="p"/>
            </m:rPr>
            <m:t>×</m:t>
          </m:r>
          <m:f>
            <m:fPr>
              <m:type m:val="bar"/>
            </m:fPr>
            <m:num>
              <m:r>
                <m:t>1</m:t>
              </m:r>
              <m:r>
                <m:rPr>
                  <m:nor/>
                  <m:sty m:val="p"/>
                </m:rPr>
                <m:t> gallon</m:t>
              </m:r>
            </m:num>
            <m:den>
              <m:r>
                <m:t>3.785</m:t>
              </m:r>
              <m:r>
                <m:rPr>
                  <m:nor/>
                  <m:sty m:val="p"/>
                </m:rPr>
                <m:t> L</m:t>
              </m:r>
            </m:den>
          </m:f>
          <m:r>
            <m:rPr>
              <m:sty m:val="p"/>
            </m:rPr>
            <m:t>×</m:t>
          </m:r>
          <m:f>
            <m:fPr>
              <m:type m:val="bar"/>
            </m:fPr>
            <m:num>
              <m:r>
                <m:t>60</m:t>
              </m:r>
              <m:r>
                <m:rPr>
                  <m:nor/>
                  <m:sty m:val="p"/>
                </m:rPr>
                <m:t> min</m:t>
              </m:r>
            </m:num>
            <m:den>
              <m:r>
                <m:t>1</m:t>
              </m:r>
              <m:r>
                <m:rPr>
                  <m:nor/>
                  <m:sty m:val="p"/>
                </m:rPr>
                <m:t> hour</m:t>
              </m:r>
            </m:den>
          </m:f>
          <m:r>
            <m:rPr>
              <m:sty m:val="p"/>
            </m:rPr>
            <m:t>=</m:t>
          </m:r>
          <m:f>
            <m:fPr>
              <m:type m:val="bar"/>
            </m:fPr>
            <m:num>
              <m:r>
                <m:t>15</m:t>
              </m:r>
              <m:r>
                <m:rPr>
                  <m:sty m:val="p"/>
                </m:rPr>
                <m:t>×</m:t>
              </m:r>
              <m:r>
                <m:t>60</m:t>
              </m:r>
            </m:num>
            <m:den>
              <m:r>
                <m:t>3.785</m:t>
              </m:r>
            </m:den>
          </m:f>
          <m:r>
            <m:rPr>
              <m:sty m:val="p"/>
            </m:rPr>
            <m:t>≈</m:t>
          </m:r>
          <m:r>
            <m:t>237.78</m:t>
          </m:r>
          <m:r>
            <m:rPr>
              <m:nor/>
              <m:sty m:val="p"/>
            </m:rPr>
            <m:t> gallons/hour</m:t>
          </m:r>
        </m:oMath>
      </m:oMathPara>
    </w:p>
    <w:p>
      <w:pPr>
        <w:pStyle w:val="FirstParagraph"/>
      </w:pPr>
      <w:r>
        <w:rPr>
          <w:b/>
          <w:bCs/>
        </w:rPr>
        <w:t xml:space="preserve">When to Round Down:</w:t>
      </w:r>
      <w:r>
        <w:t xml:space="preserve"> </w:t>
      </w:r>
      <w:r>
        <w:t xml:space="preserve">In practical contexts, if a problem asks</w:t>
      </w:r>
      <w:r>
        <w:t xml:space="preserve"> </w:t>
      </w:r>
      <w:r>
        <w:t xml:space="preserve">“</w:t>
      </w:r>
      <w:r>
        <w:t xml:space="preserve">how many complete items can be purchased</w:t>
      </w:r>
      <w:r>
        <w:t xml:space="preserve">”</w:t>
      </w:r>
      <w:r>
        <w:t xml:space="preserve"> </w:t>
      </w:r>
      <w:r>
        <w:t xml:space="preserve">or</w:t>
      </w:r>
      <w:r>
        <w:t xml:space="preserve"> </w:t>
      </w:r>
      <w:r>
        <w:t xml:space="preserve">“</w:t>
      </w:r>
      <w:r>
        <w:t xml:space="preserve">how many full containers are needed,</w:t>
      </w:r>
      <w:r>
        <w:t xml:space="preserve">”</w:t>
      </w:r>
      <w:r>
        <w:t xml:space="preserve"> </w:t>
      </w:r>
      <w:r>
        <w:t xml:space="preserve">you must round</w:t>
      </w:r>
      <w:r>
        <w:t xml:space="preserve"> </w:t>
      </w:r>
      <w:r>
        <w:rPr>
          <w:b/>
          <w:bCs/>
        </w:rPr>
        <w:t xml:space="preserve">down</w:t>
      </w:r>
      <w:r>
        <w:t xml:space="preserve"> </w:t>
      </w:r>
      <w:r>
        <w:t xml:space="preserve">for capacity constraints (you cannot buy a fraction of an item) but round</w:t>
      </w:r>
      <w:r>
        <w:t xml:space="preserve"> </w:t>
      </w:r>
      <w:r>
        <w:rPr>
          <w:b/>
          <w:bCs/>
        </w:rPr>
        <w:t xml:space="preserve">up</w:t>
      </w:r>
      <w:r>
        <w:t xml:space="preserve"> </w:t>
      </w:r>
      <w:r>
        <w:t xml:space="preserve">for coverage constraints (you need enough containers to hold everything).</w:t>
      </w:r>
    </w:p>
    <w:p>
      <w:r>
        <w:pict>
          <v:rect style="width:0;height:1.5pt" o:hralign="center" o:hrstd="t" o:hr="t"/>
        </w:pict>
      </w:r>
    </w:p>
    <w:bookmarkEnd w:id="304"/>
    <w:bookmarkEnd w:id="305"/>
    <w:bookmarkStart w:id="309" w:name="X8bde5c8ac511a7ab83035255d4313dfe5289f36"/>
    <w:p>
      <w:pPr>
        <w:pStyle w:val="Heading2"/>
      </w:pPr>
      <w:r>
        <w:t xml:space="preserve">4.5 — Factor of Change: Scaling Formulas Multiplicatively</w:t>
      </w:r>
    </w:p>
    <w:bookmarkStart w:id="306" w:name="the-concept"/>
    <w:p>
      <w:pPr>
        <w:pStyle w:val="Heading3"/>
      </w:pPr>
      <w:r>
        <w:t xml:space="preserve">4.5.1 — The Concept</w:t>
      </w:r>
    </w:p>
    <w:p>
      <w:pPr>
        <w:pStyle w:val="FirstParagraph"/>
      </w:pPr>
      <w:r>
        <w:t xml:space="preserve">The</w:t>
      </w:r>
      <w:r>
        <w:t xml:space="preserve"> </w:t>
      </w:r>
      <w:r>
        <w:t xml:space="preserve">“</w:t>
      </w:r>
      <w:r>
        <w:t xml:space="preserve">factor of change</w:t>
      </w:r>
      <w:r>
        <w:t xml:space="preserve">”</w:t>
      </w:r>
      <w:r>
        <w:t xml:space="preserve"> </w:t>
      </w:r>
      <w:r>
        <w:t xml:space="preserve">is one of the most powerful and underappreciated concepts on the ACT. It allows you to determine how a quantity changes when the variables it depends on are scaled,</w:t>
      </w:r>
      <w:r>
        <w:t xml:space="preserve"> </w:t>
      </w:r>
      <w:r>
        <w:rPr>
          <w:b/>
          <w:bCs/>
        </w:rPr>
        <w:t xml:space="preserve">without knowing the actual values</w:t>
      </w:r>
      <w:r>
        <w:t xml:space="preserve">.</w:t>
      </w:r>
    </w:p>
    <w:p>
      <w:pPr>
        <w:pStyle w:val="BodyText"/>
      </w:pPr>
      <w:r>
        <w:rPr>
          <w:b/>
          <w:bCs/>
        </w:rPr>
        <w:t xml:space="preserve">The Process:</w:t>
      </w:r>
      <w:r>
        <w:t xml:space="preserve"> </w:t>
      </w:r>
      <w:r>
        <w:t xml:space="preserve">1. Start with a known formula.</w:t>
      </w:r>
      <w:r>
        <w:t xml:space="preserve"> </w:t>
      </w:r>
      <w:r>
        <w:t xml:space="preserve">2. Eliminate constants (they don’t change).</w:t>
      </w:r>
      <w:r>
        <w:t xml:space="preserve"> </w:t>
      </w:r>
      <w:r>
        <w:t xml:space="preserve">3. Replace each variable with its</w:t>
      </w:r>
      <w:r>
        <w:t xml:space="preserve"> </w:t>
      </w:r>
      <w:r>
        <w:rPr>
          <w:b/>
          <w:bCs/>
        </w:rPr>
        <w:t xml:space="preserve">factor of change</w:t>
      </w:r>
      <w:r>
        <w:t xml:space="preserve"> </w:t>
      </w:r>
      <w:r>
        <w:t xml:space="preserve">(the multiplier).</w:t>
      </w:r>
      <w:r>
        <w:t xml:space="preserve"> </w:t>
      </w:r>
      <w:r>
        <w:t xml:space="preserve">4. Compute the result to find the overall factor of change.</w:t>
      </w:r>
    </w:p>
    <w:bookmarkEnd w:id="306"/>
    <w:bookmarkStart w:id="307" w:name="worked-examples"/>
    <w:p>
      <w:pPr>
        <w:pStyle w:val="Heading3"/>
      </w:pPr>
      <w:r>
        <w:t xml:space="preserve">4.5.2 — Worked Examples</w:t>
      </w:r>
    </w:p>
    <w:p>
      <w:pPr>
        <w:pStyle w:val="FirstParagraph"/>
      </w:pPr>
      <w:r>
        <w:rPr>
          <w:b/>
          <w:bCs/>
        </w:rPr>
        <w:t xml:space="preserve">Example 1 — Kinetic Energy:</w:t>
      </w:r>
    </w:p>
    <w:p>
      <w:pPr>
        <w:pStyle w:val="BodyText"/>
      </w:pPr>
      <m:oMath>
        <m:r>
          <m:t>K</m:t>
        </m:r>
        <m:r>
          <m:rPr>
            <m:sty m:val="p"/>
          </m:rPr>
          <m:t>=</m:t>
        </m:r>
        <m:f>
          <m:fPr>
            <m:type m:val="bar"/>
          </m:fPr>
          <m:num>
            <m:r>
              <m:t>1</m:t>
            </m:r>
          </m:num>
          <m:den>
            <m:r>
              <m:t>2</m:t>
            </m:r>
          </m:den>
        </m:f>
        <m:r>
          <m:t>m</m:t>
        </m:r>
        <m:sSup>
          <m:e>
            <m:r>
              <m:t>v</m:t>
            </m:r>
          </m:e>
          <m:sup>
            <m:r>
              <m:t>2</m:t>
            </m:r>
          </m:sup>
        </m:sSup>
      </m:oMath>
      <w:r>
        <w:t xml:space="preserve">. If mass decreases by 20% (factor =</w:t>
      </w:r>
      <w:r>
        <w:t xml:space="preserve"> </w:t>
      </w:r>
      <m:oMath>
        <m:r>
          <m:t>0.80</m:t>
        </m:r>
      </m:oMath>
      <w:r>
        <w:t xml:space="preserve">) and speed increases by 20% (factor =</w:t>
      </w:r>
      <w:r>
        <w:t xml:space="preserve"> </w:t>
      </w:r>
      <m:oMath>
        <m:r>
          <m:t>1.20</m:t>
        </m:r>
      </m:oMath>
      <w:r>
        <w:t xml:space="preserve">), what happens to</w:t>
      </w:r>
      <w:r>
        <w:t xml:space="preserve"> </w:t>
      </w:r>
      <m:oMath>
        <m:r>
          <m:t>K</m:t>
        </m:r>
      </m:oMath>
      <w:r>
        <w:t xml:space="preserve">?</w:t>
      </w:r>
    </w:p>
    <w:p>
      <w:pPr>
        <w:pStyle w:val="BodyText"/>
      </w:pPr>
      <m:oMathPara>
        <m:oMathParaPr>
          <m:jc m:val="center"/>
        </m:oMathParaPr>
        <m:oMath>
          <m:sSub>
            <m:e>
              <m:r>
                <m:t>K</m:t>
              </m:r>
            </m:e>
            <m:sub>
              <m:r>
                <m:rPr>
                  <m:nor/>
                  <m:sty m:val="p"/>
                </m:rPr>
                <m:t>new</m:t>
              </m:r>
            </m:sub>
          </m:sSub>
          <m:r>
            <m:rPr>
              <m:sty m:val="p"/>
            </m:rPr>
            <m:t>∝</m:t>
          </m:r>
          <m:d>
            <m:dPr>
              <m:begChr m:val="("/>
              <m:endChr m:val=")"/>
              <m:sepChr m:val=""/>
              <m:grow/>
            </m:dPr>
            <m:e>
              <m:r>
                <m:t>0.80</m:t>
              </m:r>
            </m:e>
          </m:d>
          <m:r>
            <m:rPr>
              <m:sty m:val="p"/>
            </m:rPr>
            <m:t>×</m:t>
          </m:r>
          <m:sSup>
            <m:e>
              <m:d>
                <m:dPr>
                  <m:begChr m:val="("/>
                  <m:endChr m:val=")"/>
                  <m:sepChr m:val=""/>
                  <m:grow/>
                </m:dPr>
                <m:e>
                  <m:r>
                    <m:t>1.20</m:t>
                  </m:r>
                </m:e>
              </m:d>
            </m:e>
            <m:sup>
              <m:r>
                <m:t>2</m:t>
              </m:r>
            </m:sup>
          </m:sSup>
          <m:r>
            <m:rPr>
              <m:sty m:val="p"/>
            </m:rPr>
            <m:t>=</m:t>
          </m:r>
          <m:r>
            <m:t>0.80</m:t>
          </m:r>
          <m:r>
            <m:rPr>
              <m:sty m:val="p"/>
            </m:rPr>
            <m:t>×</m:t>
          </m:r>
          <m:r>
            <m:t>1.44</m:t>
          </m:r>
          <m:r>
            <m:rPr>
              <m:sty m:val="p"/>
            </m:rPr>
            <m:t>=</m:t>
          </m:r>
          <m:r>
            <m:t>1.152</m:t>
          </m:r>
        </m:oMath>
      </m:oMathPara>
    </w:p>
    <w:p>
      <w:pPr>
        <w:pStyle w:val="FirstParagraph"/>
      </w:pPr>
      <w:r>
        <w:t xml:space="preserve">The kinetic energy increases by</w:t>
      </w:r>
      <w:r>
        <w:t xml:space="preserve"> </w:t>
      </w:r>
      <w:r>
        <w:rPr>
          <w:b/>
          <w:bCs/>
        </w:rPr>
        <w:t xml:space="preserve">15.2%</w:t>
      </w:r>
      <w:r>
        <w:t xml:space="preserve">.</w:t>
      </w:r>
    </w:p>
    <w:p>
      <w:pPr>
        <w:pStyle w:val="BodyText"/>
      </w:pPr>
      <w:r>
        <w:rPr>
          <w:b/>
          <w:bCs/>
        </w:rPr>
        <w:t xml:space="preserve">Example 2 — Area of a Triangle:</w:t>
      </w:r>
    </w:p>
    <w:p>
      <w:pPr>
        <w:pStyle w:val="BodyText"/>
      </w:pPr>
      <m:oMath>
        <m:r>
          <m:t>A</m:t>
        </m:r>
        <m:r>
          <m:rPr>
            <m:sty m:val="p"/>
          </m:rPr>
          <m:t>=</m:t>
        </m:r>
        <m:f>
          <m:fPr>
            <m:type m:val="bar"/>
          </m:fPr>
          <m:num>
            <m:r>
              <m:t>1</m:t>
            </m:r>
          </m:num>
          <m:den>
            <m:r>
              <m:t>2</m:t>
            </m:r>
          </m:den>
        </m:f>
        <m:r>
          <m:t>b</m:t>
        </m:r>
        <m:r>
          <m:t>h</m:t>
        </m:r>
      </m:oMath>
      <w:r>
        <w:t xml:space="preserve">. If the base is doubled (factor =</w:t>
      </w:r>
      <w:r>
        <w:t xml:space="preserve"> </w:t>
      </w:r>
      <m:oMath>
        <m:r>
          <m:t>2</m:t>
        </m:r>
      </m:oMath>
      <w:r>
        <w:t xml:space="preserve">) and the height is tripled (factor =</w:t>
      </w:r>
      <w:r>
        <w:t xml:space="preserve"> </w:t>
      </w:r>
      <m:oMath>
        <m:r>
          <m:t>3</m:t>
        </m:r>
      </m:oMath>
      <w:r>
        <w:t xml:space="preserve">):</w:t>
      </w:r>
    </w:p>
    <w:p>
      <w:pPr>
        <w:pStyle w:val="BodyText"/>
      </w:pPr>
      <m:oMathPara>
        <m:oMathParaPr>
          <m:jc m:val="center"/>
        </m:oMathParaPr>
        <m:oMath>
          <m:sSub>
            <m:e>
              <m:r>
                <m:t>A</m:t>
              </m:r>
            </m:e>
            <m:sub>
              <m:r>
                <m:rPr>
                  <m:nor/>
                  <m:sty m:val="p"/>
                </m:rPr>
                <m:t>new</m:t>
              </m:r>
            </m:sub>
          </m:sSub>
          <m:r>
            <m:rPr>
              <m:sty m:val="p"/>
            </m:rPr>
            <m:t>∝</m:t>
          </m:r>
          <m:d>
            <m:dPr>
              <m:begChr m:val="("/>
              <m:endChr m:val=")"/>
              <m:sepChr m:val=""/>
              <m:grow/>
            </m:dPr>
            <m:e>
              <m:r>
                <m:t>2</m:t>
              </m:r>
            </m:e>
          </m:d>
          <m:d>
            <m:dPr>
              <m:begChr m:val="("/>
              <m:endChr m:val=")"/>
              <m:sepChr m:val=""/>
              <m:grow/>
            </m:dPr>
            <m:e>
              <m:r>
                <m:t>3</m:t>
              </m:r>
            </m:e>
          </m:d>
          <m:r>
            <m:rPr>
              <m:sty m:val="p"/>
            </m:rPr>
            <m:t>=</m:t>
          </m:r>
          <m:r>
            <m:t>6</m:t>
          </m:r>
        </m:oMath>
      </m:oMathPara>
    </w:p>
    <w:p>
      <w:pPr>
        <w:pStyle w:val="FirstParagraph"/>
      </w:pPr>
      <w:r>
        <w:t xml:space="preserve">The area is multiplied by 6 (a 500% increase).</w:t>
      </w:r>
    </w:p>
    <w:p>
      <w:pPr>
        <w:pStyle w:val="BodyText"/>
      </w:pPr>
      <w:r>
        <w:rPr>
          <w:b/>
          <w:bCs/>
        </w:rPr>
        <w:t xml:space="preserve">Example 3 — Volume of a Cylinder:</w:t>
      </w:r>
    </w:p>
    <w:p>
      <w:pPr>
        <w:pStyle w:val="BodyText"/>
      </w:pPr>
      <m:oMath>
        <m:r>
          <m:t>V</m:t>
        </m:r>
        <m:r>
          <m:rPr>
            <m:sty m:val="p"/>
          </m:rPr>
          <m:t>=</m:t>
        </m:r>
        <m:r>
          <m:t>π</m:t>
        </m:r>
        <m:sSup>
          <m:e>
            <m:r>
              <m:t>r</m:t>
            </m:r>
          </m:e>
          <m:sup>
            <m:r>
              <m:t>2</m:t>
            </m:r>
          </m:sup>
        </m:sSup>
        <m:r>
          <m:t>h</m:t>
        </m:r>
      </m:oMath>
      <w:r>
        <w:t xml:space="preserve">. If the radius is halved (factor =</w:t>
      </w:r>
      <w:r>
        <w:t xml:space="preserve"> </w:t>
      </w:r>
      <m:oMath>
        <m:r>
          <m:t>0.50</m:t>
        </m:r>
      </m:oMath>
      <w:r>
        <w:t xml:space="preserve">) and the height is quadrupled (factor =</w:t>
      </w:r>
      <w:r>
        <w:t xml:space="preserve"> </w:t>
      </w:r>
      <m:oMath>
        <m:r>
          <m:t>4</m:t>
        </m:r>
      </m:oMath>
      <w:r>
        <w:t xml:space="preserve">):</w:t>
      </w:r>
    </w:p>
    <w:p>
      <w:pPr>
        <w:pStyle w:val="BodyText"/>
      </w:pPr>
      <m:oMathPara>
        <m:oMathParaPr>
          <m:jc m:val="center"/>
        </m:oMathParaPr>
        <m:oMath>
          <m:sSub>
            <m:e>
              <m:r>
                <m:t>V</m:t>
              </m:r>
            </m:e>
            <m:sub>
              <m:r>
                <m:rPr>
                  <m:nor/>
                  <m:sty m:val="p"/>
                </m:rPr>
                <m:t>new</m:t>
              </m:r>
            </m:sub>
          </m:sSub>
          <m:r>
            <m:rPr>
              <m:sty m:val="p"/>
            </m:rPr>
            <m:t>∝</m:t>
          </m:r>
          <m:sSup>
            <m:e>
              <m:d>
                <m:dPr>
                  <m:begChr m:val="("/>
                  <m:endChr m:val=")"/>
                  <m:sepChr m:val=""/>
                  <m:grow/>
                </m:dPr>
                <m:e>
                  <m:r>
                    <m:t>0.50</m:t>
                  </m:r>
                </m:e>
              </m:d>
            </m:e>
            <m:sup>
              <m:r>
                <m:t>2</m:t>
              </m:r>
            </m:sup>
          </m:sSup>
          <m:r>
            <m:rPr>
              <m:sty m:val="p"/>
            </m:rPr>
            <m:t>×</m:t>
          </m:r>
          <m:r>
            <m:t>4</m:t>
          </m:r>
          <m:r>
            <m:rPr>
              <m:sty m:val="p"/>
            </m:rPr>
            <m:t>=</m:t>
          </m:r>
          <m:r>
            <m:t>0.25</m:t>
          </m:r>
          <m:r>
            <m:rPr>
              <m:sty m:val="p"/>
            </m:rPr>
            <m:t>×</m:t>
          </m:r>
          <m:r>
            <m:t>4</m:t>
          </m:r>
          <m:r>
            <m:rPr>
              <m:sty m:val="p"/>
            </m:rPr>
            <m:t>=</m:t>
          </m:r>
          <m:r>
            <m:t>1</m:t>
          </m:r>
        </m:oMath>
      </m:oMathPara>
    </w:p>
    <w:p>
      <w:pPr>
        <w:pStyle w:val="FirstParagraph"/>
      </w:pPr>
      <w:r>
        <w:t xml:space="preserve">The volume remains</w:t>
      </w:r>
      <w:r>
        <w:t xml:space="preserve"> </w:t>
      </w:r>
      <w:r>
        <w:rPr>
          <w:b/>
          <w:bCs/>
        </w:rPr>
        <w:t xml:space="preserve">unchanged</w:t>
      </w:r>
      <w:r>
        <w:t xml:space="preserve">. The decrease in radius (which is squared) exactly offsets the increase in height.</w:t>
      </w:r>
    </w:p>
    <w:bookmarkEnd w:id="307"/>
    <w:bookmarkStart w:id="308" w:name="reverse-factor-of-change"/>
    <w:p>
      <w:pPr>
        <w:pStyle w:val="Heading3"/>
      </w:pPr>
      <w:r>
        <w:t xml:space="preserve">4.5.3 — Reverse Factor of Change</w:t>
      </w:r>
    </w:p>
    <w:p>
      <w:pPr>
        <w:pStyle w:val="FirstParagraph"/>
      </w:pPr>
      <w:r>
        <w:t xml:space="preserve">Sometimes you are given the final factor and need to find the original scaling.</w:t>
      </w:r>
    </w:p>
    <w:p>
      <w:pPr>
        <w:pStyle w:val="BodyText"/>
      </w:pPr>
      <w:r>
        <w:rPr>
          <w:b/>
          <w:bCs/>
        </w:rPr>
        <w:t xml:space="preserve">Worked Example:</w:t>
      </w:r>
      <w:r>
        <w:t xml:space="preserve"> </w:t>
      </w:r>
      <w:r>
        <w:t xml:space="preserve">The area of a square is decreased by 36%. By what percent was the side length decreased?</w:t>
      </w:r>
    </w:p>
    <w:p>
      <w:pPr>
        <w:pStyle w:val="BodyText"/>
      </w:pPr>
      <m:oMathPara>
        <m:oMathParaPr>
          <m:jc m:val="center"/>
        </m:oMathParaPr>
        <m:oMath>
          <m:sSub>
            <m:e>
              <m:r>
                <m:t>A</m:t>
              </m:r>
            </m:e>
            <m:sub>
              <m:r>
                <m:rPr>
                  <m:nor/>
                  <m:sty m:val="p"/>
                </m:rPr>
                <m:t>new</m:t>
              </m:r>
            </m:sub>
          </m:sSub>
          <m:r>
            <m:rPr>
              <m:sty m:val="p"/>
            </m:rPr>
            <m:t>=</m:t>
          </m:r>
          <m:r>
            <m:t>0.64</m:t>
          </m:r>
          <m:r>
            <m:rPr>
              <m:sty m:val="p"/>
            </m:rPr>
            <m:t>×</m:t>
          </m:r>
          <m:sSub>
            <m:e>
              <m:r>
                <m:t>A</m:t>
              </m:r>
            </m:e>
            <m:sub>
              <m:r>
                <m:rPr>
                  <m:nor/>
                  <m:sty m:val="p"/>
                </m:rPr>
                <m:t>old</m:t>
              </m:r>
            </m:sub>
          </m:sSub>
        </m:oMath>
      </m:oMathPara>
    </w:p>
    <w:p>
      <w:pPr>
        <w:pStyle w:val="FirstParagraph"/>
      </w:pPr>
      <m:oMathPara>
        <m:oMathParaPr>
          <m:jc m:val="center"/>
        </m:oMathParaPr>
        <m:oMath>
          <m:sSubSup>
            <m:e>
              <m:r>
                <m:t>s</m:t>
              </m:r>
            </m:e>
            <m:sub>
              <m:r>
                <m:rPr>
                  <m:nor/>
                  <m:sty m:val="p"/>
                </m:rPr>
                <m:t>new</m:t>
              </m:r>
            </m:sub>
            <m:sup>
              <m:r>
                <m:t>2</m:t>
              </m:r>
            </m:sup>
          </m:sSubSup>
          <m:r>
            <m:rPr>
              <m:sty m:val="p"/>
            </m:rPr>
            <m:t>=</m:t>
          </m:r>
          <m:r>
            <m:t>0.64</m:t>
          </m:r>
          <m:r>
            <m:rPr>
              <m:sty m:val="p"/>
            </m:rPr>
            <m:t>×</m:t>
          </m:r>
          <m:sSubSup>
            <m:e>
              <m:r>
                <m:t>s</m:t>
              </m:r>
            </m:e>
            <m:sub>
              <m:r>
                <m:rPr>
                  <m:nor/>
                  <m:sty m:val="p"/>
                </m:rPr>
                <m:t>old</m:t>
              </m:r>
            </m:sub>
            <m:sup>
              <m:r>
                <m:t>2</m:t>
              </m:r>
            </m:sup>
          </m:sSubSup>
        </m:oMath>
      </m:oMathPara>
    </w:p>
    <w:p>
      <w:pPr>
        <w:pStyle w:val="FirstParagraph"/>
      </w:pPr>
      <m:oMathPara>
        <m:oMathParaPr>
          <m:jc m:val="center"/>
        </m:oMathParaPr>
        <m:oMath>
          <m:sSub>
            <m:e>
              <m:r>
                <m:t>s</m:t>
              </m:r>
            </m:e>
            <m:sub>
              <m:r>
                <m:rPr>
                  <m:nor/>
                  <m:sty m:val="p"/>
                </m:rPr>
                <m:t>new</m:t>
              </m:r>
            </m:sub>
          </m:sSub>
          <m:r>
            <m:rPr>
              <m:sty m:val="p"/>
            </m:rPr>
            <m:t>=</m:t>
          </m:r>
          <m:rad>
            <m:radPr>
              <m:degHide m:val="on"/>
            </m:radPr>
            <m:deg/>
            <m:e>
              <m:r>
                <m:t>0.64</m:t>
              </m:r>
            </m:e>
          </m:rad>
          <m:r>
            <m:rPr>
              <m:sty m:val="p"/>
            </m:rPr>
            <m:t>×</m:t>
          </m:r>
          <m:sSub>
            <m:e>
              <m:r>
                <m:t>s</m:t>
              </m:r>
            </m:e>
            <m:sub>
              <m:r>
                <m:rPr>
                  <m:nor/>
                  <m:sty m:val="p"/>
                </m:rPr>
                <m:t>old</m:t>
              </m:r>
            </m:sub>
          </m:sSub>
          <m:r>
            <m:rPr>
              <m:sty m:val="p"/>
            </m:rPr>
            <m:t>=</m:t>
          </m:r>
          <m:r>
            <m:t>0.80</m:t>
          </m:r>
          <m:r>
            <m:rPr>
              <m:sty m:val="p"/>
            </m:rPr>
            <m:t>×</m:t>
          </m:r>
          <m:sSub>
            <m:e>
              <m:r>
                <m:t>s</m:t>
              </m:r>
            </m:e>
            <m:sub>
              <m:r>
                <m:rPr>
                  <m:nor/>
                  <m:sty m:val="p"/>
                </m:rPr>
                <m:t>old</m:t>
              </m:r>
            </m:sub>
          </m:sSub>
        </m:oMath>
      </m:oMathPara>
    </w:p>
    <w:p>
      <w:pPr>
        <w:pStyle w:val="FirstParagraph"/>
      </w:pPr>
      <w:r>
        <w:t xml:space="preserve">The side length was decreased by</w:t>
      </w:r>
      <w:r>
        <w:t xml:space="preserve"> </w:t>
      </w:r>
      <w:r>
        <w:rPr>
          <w:b/>
          <w:bCs/>
        </w:rPr>
        <w:t xml:space="preserve">20%</w:t>
      </w:r>
      <w:r>
        <w:t xml:space="preserve">.</w:t>
      </w:r>
    </w:p>
    <w:p>
      <w:r>
        <w:pict>
          <v:rect style="width:0;height:1.5pt" o:hralign="center" o:hrstd="t" o:hr="t"/>
        </w:pict>
      </w:r>
    </w:p>
    <w:bookmarkEnd w:id="308"/>
    <w:bookmarkEnd w:id="309"/>
    <w:bookmarkStart w:id="313" w:name="X03280e1ffc65236c151090082a49a3e4aed3b70"/>
    <w:p>
      <w:pPr>
        <w:pStyle w:val="Heading2"/>
      </w:pPr>
      <w:r>
        <w:t xml:space="preserve">4.6 — Mixture Problems: Concentration and Blending</w:t>
      </w:r>
    </w:p>
    <w:bookmarkStart w:id="310" w:name="Xc52adfd1065e830a64c1cfb1a538ff838f1a724"/>
    <w:p>
      <w:pPr>
        <w:pStyle w:val="Heading3"/>
      </w:pPr>
      <w:r>
        <w:t xml:space="preserve">4.6.1 — The Weighted Average Formula for Mixtures</w:t>
      </w:r>
    </w:p>
    <w:p>
      <w:pPr>
        <w:pStyle w:val="FirstParagraph"/>
      </w:pPr>
      <w:r>
        <w:t xml:space="preserve">Mixture problems involve combining two or more solutions of different concentrations to produce a solution of intermediate concentration.</w:t>
      </w:r>
    </w:p>
    <w:p>
      <w:pPr>
        <w:pStyle w:val="BodyText"/>
      </w:pPr>
      <w:r>
        <w:rPr>
          <w:b/>
          <w:bCs/>
        </w:rPr>
        <w:t xml:space="preserve">The Master Formula:</w:t>
      </w:r>
    </w:p>
    <w:p>
      <w:pPr>
        <w:pStyle w:val="BodyText"/>
      </w:pPr>
      <m:oMathPara>
        <m:oMathParaPr>
          <m:jc m:val="center"/>
        </m:oMathParaPr>
        <m:oMath>
          <m:d>
            <m:dPr>
              <m:begChr m:val="("/>
              <m:endChr m:val=")"/>
              <m:sepChr m:val=""/>
              <m:grow/>
            </m:dPr>
            <m:e>
              <m:sSub>
                <m:e>
                  <m:r>
                    <m:rPr>
                      <m:nor/>
                      <m:sty m:val="p"/>
                    </m:rPr>
                    <m:t>Volume</m:t>
                  </m:r>
                </m:e>
                <m:sub>
                  <m:r>
                    <m:t>1</m:t>
                  </m:r>
                </m:sub>
              </m:sSub>
              <m:r>
                <m:rPr>
                  <m:sty m:val="p"/>
                </m:rPr>
                <m:t>×</m:t>
              </m:r>
              <m:sSub>
                <m:e>
                  <m:r>
                    <m:rPr>
                      <m:nor/>
                      <m:sty m:val="p"/>
                    </m:rPr>
                    <m:t>Concentration</m:t>
                  </m:r>
                </m:e>
                <m:sub>
                  <m:r>
                    <m:t>1</m:t>
                  </m:r>
                </m:sub>
              </m:sSub>
            </m:e>
          </m:d>
          <m:r>
            <m:rPr>
              <m:sty m:val="p"/>
            </m:rPr>
            <m:t>+</m:t>
          </m:r>
          <m:d>
            <m:dPr>
              <m:begChr m:val="("/>
              <m:endChr m:val=")"/>
              <m:sepChr m:val=""/>
              <m:grow/>
            </m:dPr>
            <m:e>
              <m:sSub>
                <m:e>
                  <m:r>
                    <m:rPr>
                      <m:nor/>
                      <m:sty m:val="p"/>
                    </m:rPr>
                    <m:t>Volume</m:t>
                  </m:r>
                </m:e>
                <m:sub>
                  <m:r>
                    <m:t>2</m:t>
                  </m:r>
                </m:sub>
              </m:sSub>
              <m:r>
                <m:rPr>
                  <m:sty m:val="p"/>
                </m:rPr>
                <m:t>×</m:t>
              </m:r>
              <m:sSub>
                <m:e>
                  <m:r>
                    <m:rPr>
                      <m:nor/>
                      <m:sty m:val="p"/>
                    </m:rPr>
                    <m:t>Concentration</m:t>
                  </m:r>
                </m:e>
                <m:sub>
                  <m:r>
                    <m:t>2</m:t>
                  </m:r>
                </m:sub>
              </m:sSub>
            </m:e>
          </m:d>
          <m:r>
            <m:rPr>
              <m:sty m:val="p"/>
            </m:rPr>
            <m:t>=</m:t>
          </m:r>
          <m:d>
            <m:dPr>
              <m:begChr m:val="("/>
              <m:endChr m:val=")"/>
              <m:sepChr m:val=""/>
              <m:grow/>
            </m:dPr>
            <m:e>
              <m:r>
                <m:rPr>
                  <m:nor/>
                  <m:sty m:val="p"/>
                </m:rPr>
                <m:t>Total Volume</m:t>
              </m:r>
              <m:r>
                <m:rPr>
                  <m:sty m:val="p"/>
                </m:rPr>
                <m:t>×</m:t>
              </m:r>
              <m:r>
                <m:rPr>
                  <m:nor/>
                  <m:sty m:val="p"/>
                </m:rPr>
                <m:t>Final Concentration</m:t>
              </m:r>
            </m:e>
          </m:d>
        </m:oMath>
      </m:oMathPara>
    </w:p>
    <w:p>
      <w:pPr>
        <w:pStyle w:val="FirstParagraph"/>
      </w:pPr>
      <w:r>
        <w:t xml:space="preserve">Or more compactly:</w:t>
      </w:r>
    </w:p>
    <w:p>
      <w:pPr>
        <w:pStyle w:val="BodyText"/>
      </w:pPr>
      <m:oMathPara>
        <m:oMathParaPr>
          <m:jc m:val="center"/>
        </m:oMathParaPr>
        <m:oMath>
          <m:sSub>
            <m:e>
              <m:r>
                <m:t>V</m:t>
              </m:r>
            </m:e>
            <m:sub>
              <m:r>
                <m:t>1</m:t>
              </m:r>
            </m:sub>
          </m:sSub>
          <m:sSub>
            <m:e>
              <m:r>
                <m:t>C</m:t>
              </m:r>
            </m:e>
            <m:sub>
              <m:r>
                <m:t>1</m:t>
              </m:r>
            </m:sub>
          </m:sSub>
          <m:r>
            <m:rPr>
              <m:sty m:val="p"/>
            </m:rPr>
            <m:t>+</m:t>
          </m:r>
          <m:sSub>
            <m:e>
              <m:r>
                <m:t>V</m:t>
              </m:r>
            </m:e>
            <m:sub>
              <m:r>
                <m:t>2</m:t>
              </m:r>
            </m:sub>
          </m:sSub>
          <m:sSub>
            <m:e>
              <m:r>
                <m:t>C</m:t>
              </m:r>
            </m:e>
            <m:sub>
              <m:r>
                <m:t>2</m:t>
              </m:r>
            </m:sub>
          </m:sSub>
          <m:r>
            <m:rPr>
              <m:sty m:val="p"/>
            </m:rPr>
            <m:t>=</m:t>
          </m:r>
          <m:d>
            <m:dPr>
              <m:begChr m:val="("/>
              <m:endChr m:val=")"/>
              <m:sepChr m:val=""/>
              <m:grow/>
            </m:dPr>
            <m:e>
              <m:sSub>
                <m:e>
                  <m:r>
                    <m:t>V</m:t>
                  </m:r>
                </m:e>
                <m:sub>
                  <m:r>
                    <m:t>1</m:t>
                  </m:r>
                </m:sub>
              </m:sSub>
              <m:r>
                <m:rPr>
                  <m:sty m:val="p"/>
                </m:rPr>
                <m:t>+</m:t>
              </m:r>
              <m:sSub>
                <m:e>
                  <m:r>
                    <m:t>V</m:t>
                  </m:r>
                </m:e>
                <m:sub>
                  <m:r>
                    <m:t>2</m:t>
                  </m:r>
                </m:sub>
              </m:sSub>
            </m:e>
          </m:d>
          <m:sSub>
            <m:e>
              <m:r>
                <m:t>C</m:t>
              </m:r>
            </m:e>
            <m:sub>
              <m:r>
                <m:t>f</m:t>
              </m:r>
            </m:sub>
          </m:sSub>
        </m:oMath>
      </m:oMathPara>
    </w:p>
    <w:p>
      <w:pPr>
        <w:pStyle w:val="FirstParagraph"/>
      </w:pPr>
      <w:r>
        <w:rPr>
          <w:b/>
          <w:bCs/>
        </w:rPr>
        <w:t xml:space="preserve">Worked Example:</w:t>
      </w:r>
      <w:r>
        <w:t xml:space="preserve"> </w:t>
      </w:r>
      <w:r>
        <w:t xml:space="preserve">A chemist mixes 200 mL of a 30% acid solution with 300 mL of a 50% acid solution. What is the concentration of the resulting mixture?</w:t>
      </w:r>
    </w:p>
    <w:p>
      <w:pPr>
        <w:pStyle w:val="BodyText"/>
      </w:pPr>
      <m:oMathPara>
        <m:oMathParaPr>
          <m:jc m:val="center"/>
        </m:oMathParaPr>
        <m:oMath>
          <m:r>
            <m:rPr>
              <m:nor/>
              <m:sty m:val="p"/>
            </m:rPr>
            <m:t>Total acid</m:t>
          </m:r>
          <m:r>
            <m:rPr>
              <m:sty m:val="p"/>
            </m:rPr>
            <m:t>=</m:t>
          </m:r>
          <m:r>
            <m:t>200</m:t>
          </m:r>
          <m:d>
            <m:dPr>
              <m:begChr m:val="("/>
              <m:endChr m:val=")"/>
              <m:sepChr m:val=""/>
              <m:grow/>
            </m:dPr>
            <m:e>
              <m:r>
                <m:t>0.30</m:t>
              </m:r>
            </m:e>
          </m:d>
          <m:r>
            <m:rPr>
              <m:sty m:val="p"/>
            </m:rPr>
            <m:t>+</m:t>
          </m:r>
          <m:r>
            <m:t>300</m:t>
          </m:r>
          <m:d>
            <m:dPr>
              <m:begChr m:val="("/>
              <m:endChr m:val=")"/>
              <m:sepChr m:val=""/>
              <m:grow/>
            </m:dPr>
            <m:e>
              <m:r>
                <m:t>0.50</m:t>
              </m:r>
            </m:e>
          </m:d>
          <m:r>
            <m:rPr>
              <m:sty m:val="p"/>
            </m:rPr>
            <m:t>=</m:t>
          </m:r>
          <m:r>
            <m:t>60</m:t>
          </m:r>
          <m:r>
            <m:rPr>
              <m:sty m:val="p"/>
            </m:rPr>
            <m:t>+</m:t>
          </m:r>
          <m:r>
            <m:t>150</m:t>
          </m:r>
          <m:r>
            <m:rPr>
              <m:sty m:val="p"/>
            </m:rPr>
            <m:t>=</m:t>
          </m:r>
          <m:r>
            <m:t>210</m:t>
          </m:r>
          <m:r>
            <m:rPr>
              <m:nor/>
              <m:sty m:val="p"/>
            </m:rPr>
            <m:t> mL of pure acid</m:t>
          </m:r>
        </m:oMath>
      </m:oMathPara>
    </w:p>
    <w:p>
      <w:pPr>
        <w:pStyle w:val="FirstParagraph"/>
      </w:pPr>
      <m:oMathPara>
        <m:oMathParaPr>
          <m:jc m:val="center"/>
        </m:oMathParaPr>
        <m:oMath>
          <m:r>
            <m:rPr>
              <m:nor/>
              <m:sty m:val="p"/>
            </m:rPr>
            <m:t>Total volume</m:t>
          </m:r>
          <m:r>
            <m:rPr>
              <m:sty m:val="p"/>
            </m:rPr>
            <m:t>=</m:t>
          </m:r>
          <m:r>
            <m:t>200</m:t>
          </m:r>
          <m:r>
            <m:rPr>
              <m:sty m:val="p"/>
            </m:rPr>
            <m:t>+</m:t>
          </m:r>
          <m:r>
            <m:t>300</m:t>
          </m:r>
          <m:r>
            <m:rPr>
              <m:sty m:val="p"/>
            </m:rPr>
            <m:t>=</m:t>
          </m:r>
          <m:r>
            <m:t>500</m:t>
          </m:r>
          <m:r>
            <m:rPr>
              <m:nor/>
              <m:sty m:val="p"/>
            </m:rPr>
            <m:t> mL</m:t>
          </m:r>
        </m:oMath>
      </m:oMathPara>
    </w:p>
    <w:p>
      <w:pPr>
        <w:pStyle w:val="FirstParagraph"/>
      </w:pPr>
      <m:oMathPara>
        <m:oMathParaPr>
          <m:jc m:val="center"/>
        </m:oMathParaPr>
        <m:oMath>
          <m:r>
            <m:rPr>
              <m:nor/>
              <m:sty m:val="p"/>
            </m:rPr>
            <m:t>Final concentration</m:t>
          </m:r>
          <m:r>
            <m:rPr>
              <m:sty m:val="p"/>
            </m:rPr>
            <m:t>=</m:t>
          </m:r>
          <m:f>
            <m:fPr>
              <m:type m:val="bar"/>
            </m:fPr>
            <m:num>
              <m:r>
                <m:t>210</m:t>
              </m:r>
            </m:num>
            <m:den>
              <m:r>
                <m:t>500</m:t>
              </m:r>
            </m:den>
          </m:f>
          <m:r>
            <m:rPr>
              <m:sty m:val="p"/>
            </m:rPr>
            <m:t>=</m:t>
          </m:r>
          <m:r>
            <m:t>0.42</m:t>
          </m:r>
          <m:r>
            <m:rPr>
              <m:sty m:val="p"/>
            </m:rPr>
            <m:t>=</m:t>
          </m:r>
          <m:r>
            <m:t>42</m:t>
          </m:r>
          <m:r>
            <m:rPr>
              <m:sty m:val="p"/>
            </m:rPr>
            <m:t>%</m:t>
          </m:r>
        </m:oMath>
      </m:oMathPara>
    </w:p>
    <w:bookmarkEnd w:id="310"/>
    <w:bookmarkStart w:id="311" w:name="setting-up-mixture-equations"/>
    <w:p>
      <w:pPr>
        <w:pStyle w:val="Heading3"/>
      </w:pPr>
      <w:r>
        <w:t xml:space="preserve">4.6.2 — Setting Up Mixture Equations</w:t>
      </w:r>
    </w:p>
    <w:p>
      <w:pPr>
        <w:pStyle w:val="FirstParagraph"/>
      </w:pPr>
      <w:r>
        <w:rPr>
          <w:b/>
          <w:bCs/>
        </w:rPr>
        <w:t xml:space="preserve">Worked Example:</w:t>
      </w:r>
      <w:r>
        <w:t xml:space="preserve"> </w:t>
      </w:r>
      <w:r>
        <w:t xml:space="preserve">How many liters of a 60% acid solution must be added to 10 liters of a 20% acid solution to obtain a 40% acid solution?</w:t>
      </w:r>
    </w:p>
    <w:p>
      <w:pPr>
        <w:pStyle w:val="BodyText"/>
      </w:pPr>
      <w:r>
        <w:t xml:space="preserve">Let</w:t>
      </w:r>
      <w:r>
        <w:t xml:space="preserve"> </w:t>
      </w:r>
      <m:oMath>
        <m:r>
          <m:t>x</m:t>
        </m:r>
      </m:oMath>
      <w:r>
        <w:t xml:space="preserve"> </w:t>
      </w:r>
      <w:r>
        <w:t xml:space="preserve">= liters of 60% solution needed.</w:t>
      </w:r>
    </w:p>
    <w:p>
      <w:pPr>
        <w:pStyle w:val="BodyText"/>
      </w:pPr>
      <m:oMathPara>
        <m:oMathParaPr>
          <m:jc m:val="center"/>
        </m:oMathParaPr>
        <m:oMath>
          <m:r>
            <m:t>10</m:t>
          </m:r>
          <m:d>
            <m:dPr>
              <m:begChr m:val="("/>
              <m:endChr m:val=")"/>
              <m:sepChr m:val=""/>
              <m:grow/>
            </m:dPr>
            <m:e>
              <m:r>
                <m:t>0.20</m:t>
              </m:r>
            </m:e>
          </m:d>
          <m:r>
            <m:rPr>
              <m:sty m:val="p"/>
            </m:rPr>
            <m:t>+</m:t>
          </m:r>
          <m:r>
            <m:t>x</m:t>
          </m:r>
          <m:d>
            <m:dPr>
              <m:begChr m:val="("/>
              <m:endChr m:val=")"/>
              <m:sepChr m:val=""/>
              <m:grow/>
            </m:dPr>
            <m:e>
              <m:r>
                <m:t>0.60</m:t>
              </m:r>
            </m:e>
          </m:d>
          <m:r>
            <m:rPr>
              <m:sty m:val="p"/>
            </m:rPr>
            <m:t>=</m:t>
          </m:r>
          <m:d>
            <m:dPr>
              <m:begChr m:val="("/>
              <m:endChr m:val=")"/>
              <m:sepChr m:val=""/>
              <m:grow/>
            </m:dPr>
            <m:e>
              <m:r>
                <m:t>10</m:t>
              </m:r>
              <m:r>
                <m:rPr>
                  <m:sty m:val="p"/>
                </m:rPr>
                <m:t>+</m:t>
              </m:r>
              <m:r>
                <m:t>x</m:t>
              </m:r>
            </m:e>
          </m:d>
          <m:d>
            <m:dPr>
              <m:begChr m:val="("/>
              <m:endChr m:val=")"/>
              <m:sepChr m:val=""/>
              <m:grow/>
            </m:dPr>
            <m:e>
              <m:r>
                <m:t>0.40</m:t>
              </m:r>
            </m:e>
          </m:d>
        </m:oMath>
      </m:oMathPara>
    </w:p>
    <w:p>
      <w:pPr>
        <w:pStyle w:val="FirstParagraph"/>
      </w:pPr>
      <m:oMathPara>
        <m:oMathParaPr>
          <m:jc m:val="center"/>
        </m:oMathParaPr>
        <m:oMath>
          <m:r>
            <m:t>2</m:t>
          </m:r>
          <m:r>
            <m:rPr>
              <m:sty m:val="p"/>
            </m:rPr>
            <m:t>+</m:t>
          </m:r>
          <m:r>
            <m:t>0.60</m:t>
          </m:r>
          <m:r>
            <m:t>x</m:t>
          </m:r>
          <m:r>
            <m:rPr>
              <m:sty m:val="p"/>
            </m:rPr>
            <m:t>=</m:t>
          </m:r>
          <m:r>
            <m:t>4</m:t>
          </m:r>
          <m:r>
            <m:rPr>
              <m:sty m:val="p"/>
            </m:rPr>
            <m:t>+</m:t>
          </m:r>
          <m:r>
            <m:t>0.40</m:t>
          </m:r>
          <m:r>
            <m:t>x</m:t>
          </m:r>
        </m:oMath>
      </m:oMathPara>
    </w:p>
    <w:p>
      <w:pPr>
        <w:pStyle w:val="FirstParagraph"/>
      </w:pPr>
      <m:oMathPara>
        <m:oMathParaPr>
          <m:jc m:val="center"/>
        </m:oMathParaPr>
        <m:oMath>
          <m:r>
            <m:t>0.20</m:t>
          </m:r>
          <m:r>
            <m:t>x</m:t>
          </m:r>
          <m:r>
            <m:rPr>
              <m:sty m:val="p"/>
            </m:rPr>
            <m:t>=</m:t>
          </m:r>
          <m:r>
            <m:t>2</m:t>
          </m:r>
        </m:oMath>
      </m:oMathPara>
    </w:p>
    <w:p>
      <w:pPr>
        <w:pStyle w:val="FirstParagraph"/>
      </w:pPr>
      <m:oMathPara>
        <m:oMathParaPr>
          <m:jc m:val="center"/>
        </m:oMathParaPr>
        <m:oMath>
          <m:r>
            <m:t>x</m:t>
          </m:r>
          <m:r>
            <m:rPr>
              <m:sty m:val="p"/>
            </m:rPr>
            <m:t>=</m:t>
          </m:r>
          <m:r>
            <m:t>10</m:t>
          </m:r>
          <m:r>
            <m:rPr>
              <m:nor/>
              <m:sty m:val="p"/>
            </m:rPr>
            <m:t> liters</m:t>
          </m:r>
        </m:oMath>
      </m:oMathPara>
    </w:p>
    <w:p>
      <w:pPr>
        <w:pStyle w:val="FirstParagraph"/>
      </w:pPr>
      <w:r>
        <w:rPr>
          <w:b/>
          <w:bCs/>
        </w:rPr>
        <w:t xml:space="preserve">Verification:</w:t>
      </w:r>
      <w:r>
        <w:t xml:space="preserve"> </w:t>
      </w:r>
      <m:oMath>
        <m:r>
          <m:t>10</m:t>
        </m:r>
        <m:d>
          <m:dPr>
            <m:begChr m:val="("/>
            <m:endChr m:val=")"/>
            <m:sepChr m:val=""/>
            <m:grow/>
          </m:dPr>
          <m:e>
            <m:r>
              <m:t>0.20</m:t>
            </m:r>
          </m:e>
        </m:d>
        <m:r>
          <m:rPr>
            <m:sty m:val="p"/>
          </m:rPr>
          <m:t>+</m:t>
        </m:r>
        <m:r>
          <m:t>10</m:t>
        </m:r>
        <m:d>
          <m:dPr>
            <m:begChr m:val="("/>
            <m:endChr m:val=")"/>
            <m:sepChr m:val=""/>
            <m:grow/>
          </m:dPr>
          <m:e>
            <m:r>
              <m:t>0.60</m:t>
            </m:r>
          </m:e>
        </m:d>
        <m:r>
          <m:rPr>
            <m:sty m:val="p"/>
          </m:rPr>
          <m:t>=</m:t>
        </m:r>
        <m:r>
          <m:t>2</m:t>
        </m:r>
        <m:r>
          <m:rPr>
            <m:sty m:val="p"/>
          </m:rPr>
          <m:t>+</m:t>
        </m:r>
        <m:r>
          <m:t>6</m:t>
        </m:r>
        <m:r>
          <m:rPr>
            <m:sty m:val="p"/>
          </m:rPr>
          <m:t>=</m:t>
        </m:r>
        <m:r>
          <m:t>8</m:t>
        </m:r>
      </m:oMath>
      <w:r>
        <w:t xml:space="preserve">. Total volume = 20.</w:t>
      </w:r>
      <w:r>
        <w:t xml:space="preserve"> </w:t>
      </w:r>
      <m:oMath>
        <m:f>
          <m:fPr>
            <m:type m:val="bar"/>
          </m:fPr>
          <m:num>
            <m:r>
              <m:t>8</m:t>
            </m:r>
          </m:num>
          <m:den>
            <m:r>
              <m:t>20</m:t>
            </m:r>
          </m:den>
        </m:f>
        <m:r>
          <m:rPr>
            <m:sty m:val="p"/>
          </m:rPr>
          <m:t>=</m:t>
        </m:r>
        <m:r>
          <m:t>0.40</m:t>
        </m:r>
        <m:r>
          <m:rPr>
            <m:sty m:val="p"/>
          </m:rPr>
          <m:t>=</m:t>
        </m:r>
        <m:r>
          <m:t>40</m:t>
        </m:r>
        <m:r>
          <m:rPr>
            <m:sty m:val="p"/>
          </m:rPr>
          <m:t>%</m:t>
        </m:r>
      </m:oMath>
      <w:r>
        <w:t xml:space="preserve">. ✓</w:t>
      </w:r>
    </w:p>
    <w:bookmarkEnd w:id="311"/>
    <w:bookmarkStart w:id="312" w:name="the-intuitive-approach-alligation"/>
    <w:p>
      <w:pPr>
        <w:pStyle w:val="Heading3"/>
      </w:pPr>
      <w:r>
        <w:t xml:space="preserve">4.6.3 — The Intuitive Approach (Alligation)</w:t>
      </w:r>
    </w:p>
    <w:p>
      <w:pPr>
        <w:pStyle w:val="FirstParagraph"/>
      </w:pPr>
      <w:r>
        <w:t xml:space="preserve">For two-component mixtures, you can use the</w:t>
      </w:r>
      <w:r>
        <w:t xml:space="preserve"> </w:t>
      </w:r>
      <w:r>
        <w:rPr>
          <w:b/>
          <w:bCs/>
        </w:rPr>
        <w:t xml:space="preserve">alligation</w:t>
      </w:r>
      <w:r>
        <w:t xml:space="preserve"> </w:t>
      </w:r>
      <w:r>
        <w:t xml:space="preserve">method, which is a visual way to determine the ratio of the two components:</w:t>
      </w:r>
    </w:p>
    <w:p>
      <w:pPr>
        <w:pStyle w:val="BodyText"/>
      </w:pPr>
      <m:oMathPara>
        <m:oMathParaPr>
          <m:jc m:val="center"/>
        </m:oMathParaPr>
        <m:oMath>
          <m:f>
            <m:fPr>
              <m:type m:val="bar"/>
            </m:fPr>
            <m:num>
              <m:r>
                <m:rPr>
                  <m:nor/>
                  <m:sty m:val="p"/>
                </m:rPr>
                <m:t>Amount of Solution 1</m:t>
              </m:r>
            </m:num>
            <m:den>
              <m:r>
                <m:rPr>
                  <m:nor/>
                  <m:sty m:val="p"/>
                </m:rPr>
                <m:t>Amount of Solution 2</m:t>
              </m:r>
            </m:den>
          </m:f>
          <m:r>
            <m:rPr>
              <m:sty m:val="p"/>
            </m:rPr>
            <m:t>=</m:t>
          </m:r>
          <m:f>
            <m:fPr>
              <m:type m:val="bar"/>
            </m:fPr>
            <m:num>
              <m:sSub>
                <m:e>
                  <m:r>
                    <m:t>C</m:t>
                  </m:r>
                </m:e>
                <m:sub>
                  <m:r>
                    <m:t>2</m:t>
                  </m:r>
                </m:sub>
              </m:sSub>
              <m:r>
                <m:rPr>
                  <m:sty m:val="p"/>
                </m:rPr>
                <m:t>−</m:t>
              </m:r>
              <m:sSub>
                <m:e>
                  <m:r>
                    <m:t>C</m:t>
                  </m:r>
                </m:e>
                <m:sub>
                  <m:r>
                    <m:t>f</m:t>
                  </m:r>
                </m:sub>
              </m:sSub>
            </m:num>
            <m:den>
              <m:sSub>
                <m:e>
                  <m:r>
                    <m:t>C</m:t>
                  </m:r>
                </m:e>
                <m:sub>
                  <m:r>
                    <m:t>f</m:t>
                  </m:r>
                </m:sub>
              </m:sSub>
              <m:r>
                <m:rPr>
                  <m:sty m:val="p"/>
                </m:rPr>
                <m:t>−</m:t>
              </m:r>
              <m:sSub>
                <m:e>
                  <m:r>
                    <m:t>C</m:t>
                  </m:r>
                </m:e>
                <m:sub>
                  <m:r>
                    <m:t>1</m:t>
                  </m:r>
                </m:sub>
              </m:sSub>
            </m:den>
          </m:f>
        </m:oMath>
      </m:oMathPara>
    </w:p>
    <w:p>
      <w:pPr>
        <w:pStyle w:val="FirstParagraph"/>
      </w:pPr>
      <w:r>
        <w:t xml:space="preserve">where</w:t>
      </w:r>
      <w:r>
        <w:t xml:space="preserve"> </w:t>
      </w:r>
      <m:oMath>
        <m:sSub>
          <m:e>
            <m:r>
              <m:t>C</m:t>
            </m:r>
          </m:e>
          <m:sub>
            <m:r>
              <m:t>1</m:t>
            </m:r>
          </m:sub>
        </m:sSub>
        <m:r>
          <m:rPr>
            <m:sty m:val="p"/>
          </m:rPr>
          <m:t>&lt;</m:t>
        </m:r>
        <m:sSub>
          <m:e>
            <m:r>
              <m:t>C</m:t>
            </m:r>
          </m:e>
          <m:sub>
            <m:r>
              <m:t>f</m:t>
            </m:r>
          </m:sub>
        </m:sSub>
        <m:r>
          <m:rPr>
            <m:sty m:val="p"/>
          </m:rPr>
          <m:t>&lt;</m:t>
        </m:r>
        <m:sSub>
          <m:e>
            <m:r>
              <m:t>C</m:t>
            </m:r>
          </m:e>
          <m:sub>
            <m:r>
              <m:t>2</m:t>
            </m:r>
          </m:sub>
        </m:sSub>
      </m:oMath>
      <w:r>
        <w:t xml:space="preserve">.</w:t>
      </w:r>
    </w:p>
    <w:p>
      <w:pPr>
        <w:pStyle w:val="BodyText"/>
      </w:pPr>
      <w:r>
        <w:t xml:space="preserve">For the example above:</w:t>
      </w:r>
      <w:r>
        <w:t xml:space="preserve"> </w:t>
      </w:r>
      <m:oMath>
        <m:f>
          <m:fPr>
            <m:type m:val="bar"/>
          </m:fPr>
          <m:num>
            <m:r>
              <m:t>10</m:t>
            </m:r>
          </m:num>
          <m:den>
            <m:r>
              <m:t>x</m:t>
            </m:r>
          </m:den>
        </m:f>
        <m:r>
          <m:rPr>
            <m:sty m:val="p"/>
          </m:rPr>
          <m:t>=</m:t>
        </m:r>
        <m:f>
          <m:fPr>
            <m:type m:val="bar"/>
          </m:fPr>
          <m:num>
            <m:r>
              <m:t>60</m:t>
            </m:r>
            <m:r>
              <m:rPr>
                <m:sty m:val="p"/>
              </m:rPr>
              <m:t>−</m:t>
            </m:r>
            <m:r>
              <m:t>40</m:t>
            </m:r>
          </m:num>
          <m:den>
            <m:r>
              <m:t>40</m:t>
            </m:r>
            <m:r>
              <m:rPr>
                <m:sty m:val="p"/>
              </m:rPr>
              <m:t>−</m:t>
            </m:r>
            <m:r>
              <m:t>20</m:t>
            </m:r>
          </m:den>
        </m:f>
        <m:r>
          <m:rPr>
            <m:sty m:val="p"/>
          </m:rPr>
          <m:t>=</m:t>
        </m:r>
        <m:f>
          <m:fPr>
            <m:type m:val="bar"/>
          </m:fPr>
          <m:num>
            <m:r>
              <m:t>20</m:t>
            </m:r>
          </m:num>
          <m:den>
            <m:r>
              <m:t>20</m:t>
            </m:r>
          </m:den>
        </m:f>
        <m:r>
          <m:rPr>
            <m:sty m:val="p"/>
          </m:rPr>
          <m:t>=</m:t>
        </m:r>
        <m:r>
          <m:t>1</m:t>
        </m:r>
      </m:oMath>
    </w:p>
    <w:p>
      <w:pPr>
        <w:pStyle w:val="BodyText"/>
      </w:pPr>
      <w:r>
        <w:t xml:space="preserve">So</w:t>
      </w:r>
      <w:r>
        <w:t xml:space="preserve"> </w:t>
      </w:r>
      <m:oMath>
        <m:r>
          <m:t>x</m:t>
        </m:r>
        <m:r>
          <m:rPr>
            <m:sty m:val="p"/>
          </m:rPr>
          <m:t>=</m:t>
        </m:r>
        <m:r>
          <m:t>10</m:t>
        </m:r>
      </m:oMath>
      <w:r>
        <w:t xml:space="preserve">. The ratio is</w:t>
      </w:r>
      <w:r>
        <w:t xml:space="preserve"> </w:t>
      </w:r>
      <m:oMath>
        <m:r>
          <m:t>1</m:t>
        </m:r>
        <m:r>
          <m:rPr>
            <m:sty m:val="p"/>
          </m:rPr>
          <m:t>:</m:t>
        </m:r>
        <m:r>
          <m:t>1</m:t>
        </m:r>
      </m:oMath>
      <w:r>
        <w:t xml:space="preserve">, meaning equal amounts of each solution.</w:t>
      </w:r>
    </w:p>
    <w:p>
      <w:r>
        <w:pict>
          <v:rect style="width:0;height:1.5pt" o:hralign="center" o:hrstd="t" o:hr="t"/>
        </w:pict>
      </w:r>
    </w:p>
    <w:bookmarkEnd w:id="312"/>
    <w:bookmarkEnd w:id="313"/>
    <w:bookmarkStart w:id="316" w:name="profit-revenue-and-cost"/>
    <w:p>
      <w:pPr>
        <w:pStyle w:val="Heading2"/>
      </w:pPr>
      <w:r>
        <w:t xml:space="preserve">4.7 — Profit, Revenue, and Cost</w:t>
      </w:r>
    </w:p>
    <w:bookmarkStart w:id="314" w:name="fundamental-definitions"/>
    <w:p>
      <w:pPr>
        <w:pStyle w:val="Heading3"/>
      </w:pPr>
      <w:r>
        <w:t xml:space="preserve">4.7.1 — Fundamental Definitions</w:t>
      </w:r>
    </w:p>
    <w:p>
      <w:pPr>
        <w:pStyle w:val="Compact"/>
        <w:numPr>
          <w:ilvl w:val="0"/>
          <w:numId w:val="1147"/>
        </w:numPr>
      </w:pPr>
      <w:r>
        <w:rPr>
          <w:b/>
          <w:bCs/>
        </w:rPr>
        <w:t xml:space="preserve">Cost (C):</w:t>
      </w:r>
      <w:r>
        <w:t xml:space="preserve"> </w:t>
      </w:r>
      <w:r>
        <w:t xml:space="preserve">The amount a business spends to produce or acquire a product.</w:t>
      </w:r>
    </w:p>
    <w:p>
      <w:pPr>
        <w:pStyle w:val="Compact"/>
        <w:numPr>
          <w:ilvl w:val="0"/>
          <w:numId w:val="1147"/>
        </w:numPr>
      </w:pPr>
      <w:r>
        <w:rPr>
          <w:b/>
          <w:bCs/>
        </w:rPr>
        <w:t xml:space="preserve">Revenue (R):</w:t>
      </w:r>
      <w:r>
        <w:t xml:space="preserve"> </w:t>
      </w:r>
      <w:r>
        <w:t xml:space="preserve">The amount of money a business receives from selling a product.</w:t>
      </w:r>
    </w:p>
    <w:p>
      <w:pPr>
        <w:pStyle w:val="Compact"/>
        <w:numPr>
          <w:ilvl w:val="0"/>
          <w:numId w:val="1147"/>
        </w:numPr>
      </w:pPr>
      <w:r>
        <w:rPr>
          <w:b/>
          <w:bCs/>
        </w:rPr>
        <w:t xml:space="preserve">Profit (P):</w:t>
      </w:r>
      <w:r>
        <w:t xml:space="preserve"> </w:t>
      </w:r>
      <m:oMath>
        <m:r>
          <m:t>P</m:t>
        </m:r>
        <m:r>
          <m:rPr>
            <m:sty m:val="p"/>
          </m:rPr>
          <m:t>=</m:t>
        </m:r>
        <m:r>
          <m:t>R</m:t>
        </m:r>
        <m:r>
          <m:rPr>
            <m:sty m:val="p"/>
          </m:rPr>
          <m:t>−</m:t>
        </m:r>
        <m:r>
          <m:t>C</m:t>
        </m:r>
      </m:oMath>
    </w:p>
    <w:p>
      <w:pPr>
        <w:pStyle w:val="Compact"/>
        <w:numPr>
          <w:ilvl w:val="0"/>
          <w:numId w:val="1147"/>
        </w:numPr>
      </w:pPr>
      <w:r>
        <w:rPr>
          <w:b/>
          <w:bCs/>
        </w:rPr>
        <w:t xml:space="preserve">Profit per unit:</w:t>
      </w:r>
      <w:r>
        <w:t xml:space="preserve"> </w:t>
      </w:r>
      <m:oMath>
        <m:r>
          <m:rPr>
            <m:nor/>
            <m:sty m:val="p"/>
          </m:rPr>
          <m:t>Selling Price</m:t>
        </m:r>
        <m:r>
          <m:rPr>
            <m:sty m:val="p"/>
          </m:rPr>
          <m:t>−</m:t>
        </m:r>
        <m:r>
          <m:rPr>
            <m:nor/>
            <m:sty m:val="p"/>
          </m:rPr>
          <m:t>Cost per unit</m:t>
        </m:r>
      </m:oMath>
    </w:p>
    <w:p>
      <w:pPr>
        <w:pStyle w:val="Compact"/>
        <w:numPr>
          <w:ilvl w:val="0"/>
          <w:numId w:val="1147"/>
        </w:numPr>
      </w:pPr>
      <w:r>
        <w:rPr>
          <w:b/>
          <w:bCs/>
        </w:rPr>
        <w:t xml:space="preserve">Units needed for target profit:</w:t>
      </w:r>
      <w:r>
        <w:t xml:space="preserve"> </w:t>
      </w:r>
      <m:oMath>
        <m:f>
          <m:fPr>
            <m:type m:val="bar"/>
          </m:fPr>
          <m:num>
            <m:r>
              <m:rPr>
                <m:nor/>
                <m:sty m:val="p"/>
              </m:rPr>
              <m:t>Target Profit</m:t>
            </m:r>
          </m:num>
          <m:den>
            <m:r>
              <m:rPr>
                <m:nor/>
                <m:sty m:val="p"/>
              </m:rPr>
              <m:t>Profit per unit</m:t>
            </m:r>
          </m:den>
        </m:f>
      </m:oMath>
    </w:p>
    <w:bookmarkEnd w:id="314"/>
    <w:bookmarkStart w:id="315" w:name="worked-examples-1"/>
    <w:p>
      <w:pPr>
        <w:pStyle w:val="Heading3"/>
      </w:pPr>
      <w:r>
        <w:t xml:space="preserve">4.7.2 — Worked Examples</w:t>
      </w:r>
    </w:p>
    <w:p>
      <w:pPr>
        <w:pStyle w:val="FirstParagraph"/>
      </w:pPr>
      <w:r>
        <w:rPr>
          <w:b/>
          <w:bCs/>
        </w:rPr>
        <w:t xml:space="preserve">Worked Example:</w:t>
      </w:r>
      <w:r>
        <w:t xml:space="preserve"> </w:t>
      </w:r>
      <w:r>
        <w:t xml:space="preserve">A company produces widgets at a cost of $4.50 each and sells them for $7.00 each. The company has fixed costs of $2,000 per month. How many widgets must the company sell to break even?</w:t>
      </w:r>
    </w:p>
    <w:p>
      <w:pPr>
        <w:pStyle w:val="BodyText"/>
      </w:pPr>
      <m:oMathPara>
        <m:oMathParaPr>
          <m:jc m:val="center"/>
        </m:oMathParaPr>
        <m:oMath>
          <m:r>
            <m:rPr>
              <m:nor/>
              <m:sty m:val="p"/>
            </m:rPr>
            <m:t>Profit per unit</m:t>
          </m:r>
          <m:r>
            <m:rPr>
              <m:sty m:val="p"/>
            </m:rPr>
            <m:t>=</m:t>
          </m:r>
          <m:r>
            <m:t>7.00</m:t>
          </m:r>
          <m:r>
            <m:rPr>
              <m:sty m:val="p"/>
            </m:rPr>
            <m:t>−</m:t>
          </m:r>
          <m:r>
            <m:t>4.50</m:t>
          </m:r>
          <m:r>
            <m:rPr>
              <m:sty m:val="p"/>
            </m:rPr>
            <m:t>=</m:t>
          </m:r>
          <m:r>
            <m:t>2.50</m:t>
          </m:r>
        </m:oMath>
      </m:oMathPara>
    </w:p>
    <w:p>
      <w:pPr>
        <w:pStyle w:val="FirstParagraph"/>
      </w:pPr>
      <m:oMathPara>
        <m:oMathParaPr>
          <m:jc m:val="center"/>
        </m:oMathParaPr>
        <m:oMath>
          <m:r>
            <m:rPr>
              <m:nor/>
              <m:sty m:val="p"/>
            </m:rPr>
            <m:t>Break-even point</m:t>
          </m:r>
          <m:r>
            <m:rPr>
              <m:sty m:val="p"/>
            </m:rPr>
            <m:t>=</m:t>
          </m:r>
          <m:f>
            <m:fPr>
              <m:type m:val="bar"/>
            </m:fPr>
            <m:num>
              <m:r>
                <m:t>2000</m:t>
              </m:r>
            </m:num>
            <m:den>
              <m:r>
                <m:t>2.50</m:t>
              </m:r>
            </m:den>
          </m:f>
          <m:r>
            <m:rPr>
              <m:sty m:val="p"/>
            </m:rPr>
            <m:t>=</m:t>
          </m:r>
          <m:r>
            <m:t>800</m:t>
          </m:r>
          <m:r>
            <m:rPr>
              <m:nor/>
              <m:sty m:val="p"/>
            </m:rPr>
            <m:t> widgets</m:t>
          </m:r>
        </m:oMath>
      </m:oMathPara>
    </w:p>
    <w:p>
      <w:pPr>
        <w:pStyle w:val="FirstParagraph"/>
      </w:pPr>
      <w:r>
        <w:rPr>
          <w:b/>
          <w:bCs/>
        </w:rPr>
        <w:t xml:space="preserve">Worked Example:</w:t>
      </w:r>
      <w:r>
        <w:t xml:space="preserve"> </w:t>
      </w:r>
      <w:r>
        <w:t xml:space="preserve">A store buys shirts for $12 each and marks them up by 40%. What is the selling price?</w:t>
      </w:r>
    </w:p>
    <w:p>
      <w:pPr>
        <w:pStyle w:val="BodyText"/>
      </w:pPr>
      <m:oMathPara>
        <m:oMathParaPr>
          <m:jc m:val="center"/>
        </m:oMathParaPr>
        <m:oMath>
          <m:r>
            <m:rPr>
              <m:nor/>
              <m:sty m:val="p"/>
            </m:rPr>
            <m:t>Selling Price</m:t>
          </m:r>
          <m:r>
            <m:rPr>
              <m:sty m:val="p"/>
            </m:rPr>
            <m:t>=</m:t>
          </m:r>
          <m:r>
            <m:t>12</m:t>
          </m:r>
          <m:r>
            <m:rPr>
              <m:sty m:val="p"/>
            </m:rPr>
            <m:t>×</m:t>
          </m:r>
          <m:d>
            <m:dPr>
              <m:begChr m:val="("/>
              <m:endChr m:val=")"/>
              <m:sepChr m:val=""/>
              <m:grow/>
            </m:dPr>
            <m:e>
              <m:r>
                <m:t>1</m:t>
              </m:r>
              <m:r>
                <m:rPr>
                  <m:sty m:val="p"/>
                </m:rPr>
                <m:t>+</m:t>
              </m:r>
              <m:r>
                <m:t>0.40</m:t>
              </m:r>
            </m:e>
          </m:d>
          <m:r>
            <m:rPr>
              <m:sty m:val="p"/>
            </m:rPr>
            <m:t>=</m:t>
          </m:r>
          <m:r>
            <m:t>12</m:t>
          </m:r>
          <m:r>
            <m:rPr>
              <m:sty m:val="p"/>
            </m:rPr>
            <m:t>×</m:t>
          </m:r>
          <m:r>
            <m:t>1.40</m:t>
          </m:r>
          <m:r>
            <m:rPr>
              <m:sty m:val="p"/>
            </m:rPr>
            <m:t>=</m:t>
          </m:r>
          <m:r>
            <m:rPr>
              <m:sty m:val="p"/>
            </m:rPr>
            <m:t>$</m:t>
          </m:r>
          <m:r>
            <m:t>16.80</m:t>
          </m:r>
        </m:oMath>
      </m:oMathPara>
    </w:p>
    <w:p>
      <w:pPr>
        <w:pStyle w:val="FirstParagraph"/>
      </w:pPr>
      <w:r>
        <w:rPr>
          <w:b/>
          <w:bCs/>
        </w:rPr>
        <w:t xml:space="preserve">Note:</w:t>
      </w:r>
      <w:r>
        <w:t xml:space="preserve"> </w:t>
      </w:r>
      <w:r>
        <w:t xml:space="preserve">A 40% markup followed by a 40% discount does</w:t>
      </w:r>
      <w:r>
        <w:t xml:space="preserve"> </w:t>
      </w:r>
      <w:r>
        <w:rPr>
          <w:b/>
          <w:bCs/>
        </w:rPr>
        <w:t xml:space="preserve">not</w:t>
      </w:r>
      <w:r>
        <w:t xml:space="preserve"> </w:t>
      </w:r>
      <w:r>
        <w:t xml:space="preserve">return to the original price.</w:t>
      </w:r>
      <w:r>
        <w:t xml:space="preserve"> </w:t>
      </w:r>
      <m:oMath>
        <m:r>
          <m:t>16.80</m:t>
        </m:r>
        <m:r>
          <m:rPr>
            <m:sty m:val="p"/>
          </m:rPr>
          <m:t>×</m:t>
        </m:r>
        <m:r>
          <m:t>0.60</m:t>
        </m:r>
        <m:r>
          <m:rPr>
            <m:sty m:val="p"/>
          </m:rPr>
          <m:t>=</m:t>
        </m:r>
        <m:r>
          <m:t>10.08</m:t>
        </m:r>
      </m:oMath>
      <w:r>
        <w:t xml:space="preserve">, which is less than $12.</w:t>
      </w:r>
    </w:p>
    <w:p>
      <w:r>
        <w:pict>
          <v:rect style="width:0;height:1.5pt" o:hralign="center" o:hrstd="t" o:hr="t"/>
        </w:pict>
      </w:r>
    </w:p>
    <w:bookmarkEnd w:id="315"/>
    <w:bookmarkEnd w:id="316"/>
    <w:bookmarkStart w:id="324" w:name="probability-the-mathematics-of-chance"/>
    <w:p>
      <w:pPr>
        <w:pStyle w:val="Heading2"/>
      </w:pPr>
      <w:r>
        <w:t xml:space="preserve">4.8 — Probability: The Mathematics of Chance</w:t>
      </w:r>
    </w:p>
    <w:bookmarkStart w:id="317" w:name="fundamental-definition"/>
    <w:p>
      <w:pPr>
        <w:pStyle w:val="Heading3"/>
      </w:pPr>
      <w:r>
        <w:t xml:space="preserve">4.8.1 — Fundamental Definition</w:t>
      </w:r>
    </w:p>
    <w:p>
      <w:pPr>
        <w:pStyle w:val="FirstParagraph"/>
      </w:pPr>
      <m:oMathPara>
        <m:oMathParaPr>
          <m:jc m:val="center"/>
        </m:oMathParaPr>
        <m:oMath>
          <m:r>
            <m:rPr>
              <m:nor/>
              <m:sty m:val="p"/>
            </m:rPr>
            <m:t>Probability</m:t>
          </m:r>
          <m:r>
            <m:rPr>
              <m:sty m:val="p"/>
            </m:rPr>
            <m:t>=</m:t>
          </m:r>
          <m:f>
            <m:fPr>
              <m:type m:val="bar"/>
            </m:fPr>
            <m:num>
              <m:r>
                <m:rPr>
                  <m:nor/>
                  <m:sty m:val="p"/>
                </m:rPr>
                <m:t>Number of favorable outcomes</m:t>
              </m:r>
            </m:num>
            <m:den>
              <m:r>
                <m:rPr>
                  <m:nor/>
                  <m:sty m:val="p"/>
                </m:rPr>
                <m:t>Total number of possible outcomes</m:t>
              </m:r>
            </m:den>
          </m:f>
        </m:oMath>
      </m:oMathPara>
    </w:p>
    <w:p>
      <w:pPr>
        <w:pStyle w:val="FirstParagraph"/>
      </w:pPr>
      <w:r>
        <w:t xml:space="preserve">Probability is always between 0 and 1 (inclusive):</w:t>
      </w:r>
      <w:r>
        <w:t xml:space="preserve"> </w:t>
      </w:r>
      <w:r>
        <w:t xml:space="preserve">-</w:t>
      </w:r>
      <w:r>
        <w:t xml:space="preserve"> </w:t>
      </w:r>
      <m:oMath>
        <m:r>
          <m:t>P</m:t>
        </m:r>
        <m:r>
          <m:rPr>
            <m:sty m:val="p"/>
          </m:rPr>
          <m:t>=</m:t>
        </m:r>
        <m:r>
          <m:t>0</m:t>
        </m:r>
      </m:oMath>
      <w:r>
        <w:t xml:space="preserve">: The event is impossible.</w:t>
      </w:r>
      <w:r>
        <w:t xml:space="preserve"> </w:t>
      </w:r>
      <w:r>
        <w:t xml:space="preserve">-</w:t>
      </w:r>
      <w:r>
        <w:t xml:space="preserve"> </w:t>
      </w:r>
      <m:oMath>
        <m:r>
          <m:t>P</m:t>
        </m:r>
        <m:r>
          <m:rPr>
            <m:sty m:val="p"/>
          </m:rPr>
          <m:t>=</m:t>
        </m:r>
        <m:r>
          <m:t>1</m:t>
        </m:r>
      </m:oMath>
      <w:r>
        <w:t xml:space="preserve">: The event is certain.</w:t>
      </w:r>
      <w:r>
        <w:t xml:space="preserve"> </w:t>
      </w:r>
      <w:r>
        <w:t xml:space="preserve">-</w:t>
      </w:r>
      <w:r>
        <w:t xml:space="preserve"> </w:t>
      </w:r>
      <m:oMath>
        <m:r>
          <m:t>0</m:t>
        </m:r>
        <m:r>
          <m:rPr>
            <m:sty m:val="p"/>
          </m:rPr>
          <m:t>&lt;</m:t>
        </m:r>
        <m:r>
          <m:t>P</m:t>
        </m:r>
        <m:r>
          <m:rPr>
            <m:sty m:val="p"/>
          </m:rPr>
          <m:t>&lt;</m:t>
        </m:r>
        <m:r>
          <m:t>1</m:t>
        </m:r>
      </m:oMath>
      <w:r>
        <w:t xml:space="preserve">: The event is possible but not guaranteed.</w:t>
      </w:r>
    </w:p>
    <w:p>
      <w:pPr>
        <w:pStyle w:val="BodyText"/>
      </w:pPr>
      <w:r>
        <w:rPr>
          <w:b/>
          <w:bCs/>
        </w:rPr>
        <w:t xml:space="preserve">Expressing Probability:</w:t>
      </w:r>
      <w:r>
        <w:t xml:space="preserve"> </w:t>
      </w:r>
      <w:r>
        <w:t xml:space="preserve">Probabilities can be expressed as fractions, decimals, or percentages. The ACT accepts any of these forms, but always check the answer choices to match the expected format.</w:t>
      </w:r>
    </w:p>
    <w:bookmarkEnd w:id="317"/>
    <w:bookmarkStart w:id="318" w:name="the-complement-rule"/>
    <w:p>
      <w:pPr>
        <w:pStyle w:val="Heading3"/>
      </w:pPr>
      <w:r>
        <w:t xml:space="preserve">4.8.2 — The Complement Rule</w:t>
      </w:r>
    </w:p>
    <w:p>
      <w:pPr>
        <w:pStyle w:val="FirstParagraph"/>
      </w:pPr>
      <w:r>
        <w:t xml:space="preserve">The probability that an event does</w:t>
      </w:r>
      <w:r>
        <w:t xml:space="preserve"> </w:t>
      </w:r>
      <w:r>
        <w:rPr>
          <w:b/>
          <w:bCs/>
        </w:rPr>
        <w:t xml:space="preserve">not</w:t>
      </w:r>
      <w:r>
        <w:t xml:space="preserve"> </w:t>
      </w:r>
      <w:r>
        <w:t xml:space="preserve">occur is:</w:t>
      </w:r>
    </w:p>
    <w:p>
      <w:pPr>
        <w:pStyle w:val="BodyText"/>
      </w:pPr>
      <m:oMathPara>
        <m:oMathParaPr>
          <m:jc m:val="center"/>
        </m:oMathParaPr>
        <m:oMath>
          <m:r>
            <m:t>P</m:t>
          </m:r>
          <m:d>
            <m:dPr>
              <m:begChr m:val="("/>
              <m:endChr m:val=")"/>
              <m:sepChr m:val=""/>
              <m:grow/>
            </m:dPr>
            <m:e>
              <m:r>
                <m:rPr>
                  <m:nor/>
                  <m:sty m:val="p"/>
                </m:rPr>
                <m:t>not </m:t>
              </m:r>
              <m:r>
                <m:t>A</m:t>
              </m:r>
            </m:e>
          </m:d>
          <m:r>
            <m:rPr>
              <m:sty m:val="p"/>
            </m:rPr>
            <m:t>=</m:t>
          </m:r>
          <m:r>
            <m:t>1</m:t>
          </m:r>
          <m:r>
            <m:rPr>
              <m:sty m:val="p"/>
            </m:rPr>
            <m:t>−</m:t>
          </m:r>
          <m:r>
            <m:t>P</m:t>
          </m:r>
          <m:d>
            <m:dPr>
              <m:begChr m:val="("/>
              <m:endChr m:val=")"/>
              <m:sepChr m:val=""/>
              <m:grow/>
            </m:dPr>
            <m:e>
              <m:r>
                <m:t>A</m:t>
              </m:r>
            </m:e>
          </m:d>
        </m:oMath>
      </m:oMathPara>
    </w:p>
    <w:p>
      <w:pPr>
        <w:pStyle w:val="FirstParagraph"/>
      </w:pPr>
      <w:r>
        <w:rPr>
          <w:b/>
          <w:bCs/>
        </w:rPr>
        <w:t xml:space="preserve">Worked Example:</w:t>
      </w:r>
      <w:r>
        <w:t xml:space="preserve"> </w:t>
      </w:r>
      <w:r>
        <w:t xml:space="preserve">If the probability of rain is 0.35, the probability of no rain is</w:t>
      </w:r>
      <w:r>
        <w:t xml:space="preserve"> </w:t>
      </w:r>
      <m:oMath>
        <m:r>
          <m:t>1</m:t>
        </m:r>
        <m:r>
          <m:rPr>
            <m:sty m:val="p"/>
          </m:rPr>
          <m:t>−</m:t>
        </m:r>
        <m:r>
          <m:t>0.35</m:t>
        </m:r>
        <m:r>
          <m:rPr>
            <m:sty m:val="p"/>
          </m:rPr>
          <m:t>=</m:t>
        </m:r>
        <m:r>
          <m:t>0.65</m:t>
        </m:r>
      </m:oMath>
      <w:r>
        <w:t xml:space="preserve">.</w:t>
      </w:r>
    </w:p>
    <w:p>
      <w:pPr>
        <w:pStyle w:val="BodyText"/>
      </w:pPr>
      <w:r>
        <w:t xml:space="preserve">This is especially useful when the question asks for</w:t>
      </w:r>
      <w:r>
        <w:t xml:space="preserve"> </w:t>
      </w:r>
      <w:r>
        <w:t xml:space="preserve">“</w:t>
      </w:r>
      <w:r>
        <w:t xml:space="preserve">at least one</w:t>
      </w:r>
      <w:r>
        <w:t xml:space="preserve">”</w:t>
      </w:r>
      <w:r>
        <w:t xml:space="preserve"> </w:t>
      </w:r>
      <w:r>
        <w:t xml:space="preserve">occurrence, because:</w:t>
      </w:r>
    </w:p>
    <w:p>
      <w:pPr>
        <w:pStyle w:val="BodyText"/>
      </w:pPr>
      <m:oMathPara>
        <m:oMathParaPr>
          <m:jc m:val="center"/>
        </m:oMathParaPr>
        <m:oMath>
          <m:r>
            <m:t>P</m:t>
          </m:r>
          <m:d>
            <m:dPr>
              <m:begChr m:val="("/>
              <m:endChr m:val=")"/>
              <m:sepChr m:val=""/>
              <m:grow/>
            </m:dPr>
            <m:e>
              <m:r>
                <m:rPr>
                  <m:nor/>
                  <m:sty m:val="p"/>
                </m:rPr>
                <m:t>at least one</m:t>
              </m:r>
            </m:e>
          </m:d>
          <m:r>
            <m:rPr>
              <m:sty m:val="p"/>
            </m:rPr>
            <m:t>=</m:t>
          </m:r>
          <m:r>
            <m:t>1</m:t>
          </m:r>
          <m:r>
            <m:rPr>
              <m:sty m:val="p"/>
            </m:rPr>
            <m:t>−</m:t>
          </m:r>
          <m:r>
            <m:t>P</m:t>
          </m:r>
          <m:d>
            <m:dPr>
              <m:begChr m:val="("/>
              <m:endChr m:val=")"/>
              <m:sepChr m:val=""/>
              <m:grow/>
            </m:dPr>
            <m:e>
              <m:r>
                <m:rPr>
                  <m:nor/>
                  <m:sty m:val="p"/>
                </m:rPr>
                <m:t>none</m:t>
              </m:r>
            </m:e>
          </m:d>
        </m:oMath>
      </m:oMathPara>
    </w:p>
    <w:bookmarkEnd w:id="318"/>
    <w:bookmarkStart w:id="319" w:name="and-vs.-or-in-probability"/>
    <w:p>
      <w:pPr>
        <w:pStyle w:val="Heading3"/>
      </w:pPr>
      <w:r>
        <w:t xml:space="preserve">4.8.3 —</w:t>
      </w:r>
      <w:r>
        <w:t xml:space="preserve"> </w:t>
      </w:r>
      <w:r>
        <w:t xml:space="preserve">“</w:t>
      </w:r>
      <w:r>
        <w:t xml:space="preserve">And</w:t>
      </w:r>
      <w:r>
        <w:t xml:space="preserve">”</w:t>
      </w:r>
      <w:r>
        <w:t xml:space="preserve"> </w:t>
      </w:r>
      <w:r>
        <w:t xml:space="preserve">vs. </w:t>
      </w:r>
      <w:r>
        <w:t xml:space="preserve">“</w:t>
      </w:r>
      <w:r>
        <w:t xml:space="preserve">Or</w:t>
      </w:r>
      <w:r>
        <w:t xml:space="preserve">”</w:t>
      </w:r>
      <w:r>
        <w:t xml:space="preserve"> </w:t>
      </w:r>
      <w:r>
        <w:t xml:space="preserve">in Probability</w:t>
      </w:r>
    </w:p>
    <w:p>
      <w:pPr>
        <w:pStyle w:val="Compact"/>
        <w:numPr>
          <w:ilvl w:val="0"/>
          <w:numId w:val="1148"/>
        </w:numPr>
      </w:pPr>
      <w:r>
        <w:rPr>
          <w:b/>
          <w:bCs/>
        </w:rPr>
        <w:t xml:space="preserve">“</w:t>
      </w:r>
      <w:r>
        <w:rPr>
          <w:b/>
          <w:bCs/>
        </w:rPr>
        <w:t xml:space="preserve">And</w:t>
      </w:r>
      <w:r>
        <w:rPr>
          <w:b/>
          <w:bCs/>
        </w:rPr>
        <w:t xml:space="preserve">”</w:t>
      </w:r>
      <w:r>
        <w:rPr>
          <w:b/>
          <w:bCs/>
        </w:rPr>
        <w:t xml:space="preserve"> </w:t>
      </w:r>
      <w:r>
        <w:rPr>
          <w:b/>
          <w:bCs/>
        </w:rPr>
        <w:t xml:space="preserve">(intersection):</w:t>
      </w:r>
      <w:r>
        <w:t xml:space="preserve"> </w:t>
      </w:r>
      <w:r>
        <w:t xml:space="preserve">For</w:t>
      </w:r>
      <w:r>
        <w:t xml:space="preserve"> </w:t>
      </w:r>
      <w:r>
        <w:rPr>
          <w:b/>
          <w:bCs/>
        </w:rPr>
        <w:t xml:space="preserve">independent</w:t>
      </w:r>
      <w:r>
        <w:t xml:space="preserve"> </w:t>
      </w:r>
      <w:r>
        <w:t xml:space="preserve">events,</w:t>
      </w:r>
      <w:r>
        <w:t xml:space="preserve"> </w:t>
      </w: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e>
        </m:d>
      </m:oMath>
    </w:p>
    <w:p>
      <w:pPr>
        <w:pStyle w:val="Compact"/>
        <w:numPr>
          <w:ilvl w:val="0"/>
          <w:numId w:val="1148"/>
        </w:numPr>
      </w:pPr>
      <w:r>
        <w:rPr>
          <w:b/>
          <w:bCs/>
        </w:rPr>
        <w:t xml:space="preserve">“</w:t>
      </w:r>
      <w:r>
        <w:rPr>
          <w:b/>
          <w:bCs/>
        </w:rPr>
        <w:t xml:space="preserve">Or</w:t>
      </w:r>
      <w:r>
        <w:rPr>
          <w:b/>
          <w:bCs/>
        </w:rPr>
        <w:t xml:space="preserve">”</w:t>
      </w:r>
      <w:r>
        <w:rPr>
          <w:b/>
          <w:bCs/>
        </w:rPr>
        <w:t xml:space="preserve"> </w:t>
      </w:r>
      <w:r>
        <w:rPr>
          <w:b/>
          <w:bCs/>
        </w:rPr>
        <w:t xml:space="preserve">(union):</w:t>
      </w:r>
      <w:r>
        <w:t xml:space="preserve"> </w:t>
      </w:r>
      <w:r>
        <w:t xml:space="preserve">For</w:t>
      </w:r>
      <w:r>
        <w:t xml:space="preserve"> </w:t>
      </w:r>
      <w:r>
        <w:rPr>
          <w:b/>
          <w:bCs/>
        </w:rPr>
        <w:t xml:space="preserve">mutually exclusive</w:t>
      </w:r>
      <w:r>
        <w:t xml:space="preserve"> </w:t>
      </w:r>
      <w:r>
        <w:t xml:space="preserve">events,</w:t>
      </w:r>
      <w:r>
        <w:t xml:space="preserve"> </w:t>
      </w:r>
      <m:oMath>
        <m:r>
          <m:t>P</m:t>
        </m:r>
        <m:d>
          <m:dPr>
            <m:begChr m:val="("/>
            <m:endChr m:val=")"/>
            <m:sepChr m:val=""/>
            <m:grow/>
          </m:dPr>
          <m:e>
            <m:r>
              <m:t>A</m:t>
            </m:r>
            <m:r>
              <m:rPr>
                <m:nor/>
                <m:sty m:val="p"/>
              </m:rPr>
              <m:t> or </m:t>
            </m:r>
            <m:r>
              <m:t>B</m:t>
            </m:r>
          </m:e>
        </m:d>
        <m:r>
          <m:rPr>
            <m:sty m:val="p"/>
          </m:rPr>
          <m:t>=</m:t>
        </m:r>
        <m:r>
          <m:t>P</m:t>
        </m:r>
        <m:d>
          <m:dPr>
            <m:begChr m:val="("/>
            <m:endChr m:val=")"/>
            <m:sepChr m:val=""/>
            <m:grow/>
          </m:dPr>
          <m:e>
            <m:r>
              <m:t>A</m:t>
            </m:r>
          </m:e>
        </m:d>
        <m:r>
          <m:rPr>
            <m:sty m:val="p"/>
          </m:rPr>
          <m:t>+</m:t>
        </m:r>
        <m:r>
          <m:t>P</m:t>
        </m:r>
        <m:d>
          <m:dPr>
            <m:begChr m:val="("/>
            <m:endChr m:val=")"/>
            <m:sepChr m:val=""/>
            <m:grow/>
          </m:dPr>
          <m:e>
            <m:r>
              <m:t>B</m:t>
            </m:r>
          </m:e>
        </m:d>
      </m:oMath>
    </w:p>
    <w:bookmarkEnd w:id="319"/>
    <w:bookmarkStart w:id="320" w:name="independent-events"/>
    <w:p>
      <w:pPr>
        <w:pStyle w:val="Heading3"/>
      </w:pPr>
      <w:r>
        <w:t xml:space="preserve">4.8.4 — Independent Events</w:t>
      </w:r>
    </w:p>
    <w:p>
      <w:pPr>
        <w:pStyle w:val="FirstParagraph"/>
      </w:pPr>
      <w:r>
        <w:t xml:space="preserve">Two events are</w:t>
      </w:r>
      <w:r>
        <w:t xml:space="preserve"> </w:t>
      </w:r>
      <w:r>
        <w:rPr>
          <w:b/>
          <w:bCs/>
        </w:rPr>
        <w:t xml:space="preserve">independent</w:t>
      </w:r>
      <w:r>
        <w:t xml:space="preserve"> </w:t>
      </w:r>
      <w:r>
        <w:t xml:space="preserve">if the outcome of one does not affect the outcome of the other. The classic example is flipping a coin multiple times — the coin has no memory.</w:t>
      </w:r>
    </w:p>
    <w:p>
      <w:pPr>
        <w:pStyle w:val="BodyText"/>
      </w:pPr>
      <w:r>
        <w:rPr>
          <w:b/>
          <w:bCs/>
        </w:rPr>
        <w:t xml:space="preserve">Worked Example:</w:t>
      </w:r>
      <w:r>
        <w:t xml:space="preserve"> </w:t>
      </w:r>
      <w:r>
        <w:t xml:space="preserve">A fair coin is flipped 3 times. What is the probability of getting heads all 3 times?</w:t>
      </w:r>
    </w:p>
    <w:p>
      <w:pPr>
        <w:pStyle w:val="BodyText"/>
      </w:pPr>
      <m:oMathPara>
        <m:oMathParaPr>
          <m:jc m:val="center"/>
        </m:oMathParaPr>
        <m:oMath>
          <m:r>
            <m:t>P</m:t>
          </m:r>
          <m:d>
            <m:dPr>
              <m:begChr m:val="("/>
              <m:endChr m:val=")"/>
              <m:sepChr m:val=""/>
              <m:grow/>
            </m:dPr>
            <m:e>
              <m:r>
                <m:t>H</m:t>
              </m:r>
              <m:r>
                <m:t>H</m:t>
              </m:r>
              <m:r>
                <m:t>H</m:t>
              </m:r>
            </m:e>
          </m:d>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8</m:t>
              </m:r>
            </m:den>
          </m:f>
        </m:oMath>
      </m:oMathPara>
    </w:p>
    <w:p>
      <w:pPr>
        <w:pStyle w:val="FirstParagraph"/>
      </w:pPr>
      <w:r>
        <w:rPr>
          <w:b/>
          <w:bCs/>
        </w:rPr>
        <w:t xml:space="preserve">Worked Example:</w:t>
      </w:r>
      <w:r>
        <w:t xml:space="preserve"> </w:t>
      </w:r>
      <w:r>
        <w:t xml:space="preserve">A bag contains 5 red and 3 blue marbles. You draw a marble,</w:t>
      </w:r>
      <w:r>
        <w:t xml:space="preserve"> </w:t>
      </w:r>
      <w:r>
        <w:rPr>
          <w:b/>
          <w:bCs/>
        </w:rPr>
        <w:t xml:space="preserve">replace it</w:t>
      </w:r>
      <w:r>
        <w:t xml:space="preserve">, and draw again. What is the probability both are red?</w:t>
      </w:r>
    </w:p>
    <w:p>
      <w:pPr>
        <w:pStyle w:val="BodyText"/>
      </w:pPr>
      <m:oMathPara>
        <m:oMathParaPr>
          <m:jc m:val="center"/>
        </m:oMathParaPr>
        <m:oMath>
          <m:r>
            <m:t>P</m:t>
          </m:r>
          <m:d>
            <m:dPr>
              <m:begChr m:val="("/>
              <m:endChr m:val=")"/>
              <m:sepChr m:val=""/>
              <m:grow/>
            </m:dPr>
            <m:e>
              <m:r>
                <m:rPr>
                  <m:nor/>
                  <m:sty m:val="p"/>
                </m:rPr>
                <m:t>both red</m:t>
              </m:r>
            </m:e>
          </m:d>
          <m:r>
            <m:rPr>
              <m:sty m:val="p"/>
            </m:rPr>
            <m:t>=</m:t>
          </m:r>
          <m:f>
            <m:fPr>
              <m:type m:val="bar"/>
            </m:fPr>
            <m:num>
              <m:r>
                <m:t>5</m:t>
              </m:r>
            </m:num>
            <m:den>
              <m:r>
                <m:t>8</m:t>
              </m:r>
            </m:den>
          </m:f>
          <m:r>
            <m:rPr>
              <m:sty m:val="p"/>
            </m:rPr>
            <m:t>×</m:t>
          </m:r>
          <m:f>
            <m:fPr>
              <m:type m:val="bar"/>
            </m:fPr>
            <m:num>
              <m:r>
                <m:t>5</m:t>
              </m:r>
            </m:num>
            <m:den>
              <m:r>
                <m:t>8</m:t>
              </m:r>
            </m:den>
          </m:f>
          <m:r>
            <m:rPr>
              <m:sty m:val="p"/>
            </m:rPr>
            <m:t>=</m:t>
          </m:r>
          <m:f>
            <m:fPr>
              <m:type m:val="bar"/>
            </m:fPr>
            <m:num>
              <m:r>
                <m:t>25</m:t>
              </m:r>
            </m:num>
            <m:den>
              <m:r>
                <m:t>64</m:t>
              </m:r>
            </m:den>
          </m:f>
        </m:oMath>
      </m:oMathPara>
    </w:p>
    <w:bookmarkEnd w:id="320"/>
    <w:bookmarkStart w:id="321" w:name="dependent-events-without-replacement"/>
    <w:p>
      <w:pPr>
        <w:pStyle w:val="Heading3"/>
      </w:pPr>
      <w:r>
        <w:t xml:space="preserve">4.8.5 — Dependent Events (Without Replacement)</w:t>
      </w:r>
    </w:p>
    <w:p>
      <w:pPr>
        <w:pStyle w:val="FirstParagraph"/>
      </w:pPr>
      <w:r>
        <w:t xml:space="preserve">When items are</w:t>
      </w:r>
      <w:r>
        <w:t xml:space="preserve"> </w:t>
      </w:r>
      <w:r>
        <w:rPr>
          <w:b/>
          <w:bCs/>
        </w:rPr>
        <w:t xml:space="preserve">not replaced</w:t>
      </w:r>
      <w:r>
        <w:t xml:space="preserve">, the total number of outcomes changes after each draw, making the events dependent.</w:t>
      </w:r>
    </w:p>
    <w:p>
      <w:pPr>
        <w:pStyle w:val="BodyText"/>
      </w:pPr>
      <w:r>
        <w:rPr>
          <w:b/>
          <w:bCs/>
        </w:rPr>
        <w:t xml:space="preserve">Worked Example:</w:t>
      </w:r>
      <w:r>
        <w:t xml:space="preserve"> </w:t>
      </w:r>
      <w:r>
        <w:t xml:space="preserve">A bag contains 5 red and 3 blue marbles. You draw two marbles</w:t>
      </w:r>
      <w:r>
        <w:t xml:space="preserve"> </w:t>
      </w:r>
      <w:r>
        <w:rPr>
          <w:b/>
          <w:bCs/>
        </w:rPr>
        <w:t xml:space="preserve">without replacement</w:t>
      </w:r>
      <w:r>
        <w:t xml:space="preserve">. What is the probability both are red?</w:t>
      </w:r>
    </w:p>
    <w:p>
      <w:pPr>
        <w:pStyle w:val="BodyText"/>
      </w:pPr>
      <m:oMathPara>
        <m:oMathParaPr>
          <m:jc m:val="center"/>
        </m:oMathParaPr>
        <m:oMath>
          <m:r>
            <m:t>P</m:t>
          </m:r>
          <m:d>
            <m:dPr>
              <m:begChr m:val="("/>
              <m:endChr m:val=")"/>
              <m:sepChr m:val=""/>
              <m:grow/>
            </m:dPr>
            <m:e>
              <m:r>
                <m:rPr>
                  <m:nor/>
                  <m:sty m:val="p"/>
                </m:rPr>
                <m:t>first red</m:t>
              </m:r>
            </m:e>
          </m:d>
          <m:r>
            <m:rPr>
              <m:sty m:val="p"/>
            </m:rPr>
            <m:t>=</m:t>
          </m:r>
          <m:f>
            <m:fPr>
              <m:type m:val="bar"/>
            </m:fPr>
            <m:num>
              <m:r>
                <m:t>5</m:t>
              </m:r>
            </m:num>
            <m:den>
              <m:r>
                <m:t>8</m:t>
              </m:r>
            </m:den>
          </m:f>
        </m:oMath>
      </m:oMathPara>
    </w:p>
    <w:p>
      <w:pPr>
        <w:pStyle w:val="FirstParagraph"/>
      </w:pPr>
      <m:oMathPara>
        <m:oMathParaPr>
          <m:jc m:val="center"/>
        </m:oMathParaPr>
        <m:oMath>
          <m:r>
            <m:t>P</m:t>
          </m:r>
          <m:d>
            <m:dPr>
              <m:begChr m:val="("/>
              <m:endChr m:val=")"/>
              <m:sepChr m:val=""/>
              <m:grow/>
            </m:dPr>
            <m:e>
              <m:r>
                <m:rPr>
                  <m:nor/>
                  <m:sty m:val="p"/>
                </m:rPr>
                <m:t>second red | first red</m:t>
              </m:r>
            </m:e>
          </m:d>
          <m:r>
            <m:rPr>
              <m:sty m:val="p"/>
            </m:rPr>
            <m:t>=</m:t>
          </m:r>
          <m:f>
            <m:fPr>
              <m:type m:val="bar"/>
            </m:fPr>
            <m:num>
              <m:r>
                <m:t>4</m:t>
              </m:r>
            </m:num>
            <m:den>
              <m:r>
                <m:t>7</m:t>
              </m:r>
            </m:den>
          </m:f>
        </m:oMath>
      </m:oMathPara>
    </w:p>
    <w:p>
      <w:pPr>
        <w:pStyle w:val="FirstParagraph"/>
      </w:pPr>
      <m:oMathPara>
        <m:oMathParaPr>
          <m:jc m:val="center"/>
        </m:oMathParaPr>
        <m:oMath>
          <m:r>
            <m:t>P</m:t>
          </m:r>
          <m:d>
            <m:dPr>
              <m:begChr m:val="("/>
              <m:endChr m:val=")"/>
              <m:sepChr m:val=""/>
              <m:grow/>
            </m:dPr>
            <m:e>
              <m:r>
                <m:rPr>
                  <m:nor/>
                  <m:sty m:val="p"/>
                </m:rPr>
                <m:t>both red</m:t>
              </m:r>
            </m:e>
          </m:d>
          <m:r>
            <m:rPr>
              <m:sty m:val="p"/>
            </m:rPr>
            <m:t>=</m:t>
          </m:r>
          <m:f>
            <m:fPr>
              <m:type m:val="bar"/>
            </m:fPr>
            <m:num>
              <m:r>
                <m:t>5</m:t>
              </m:r>
            </m:num>
            <m:den>
              <m:r>
                <m:t>8</m:t>
              </m:r>
            </m:den>
          </m:f>
          <m:r>
            <m:rPr>
              <m:sty m:val="p"/>
            </m:rPr>
            <m:t>×</m:t>
          </m:r>
          <m:f>
            <m:fPr>
              <m:type m:val="bar"/>
            </m:fPr>
            <m:num>
              <m:r>
                <m:t>4</m:t>
              </m:r>
            </m:num>
            <m:den>
              <m:r>
                <m:t>7</m:t>
              </m:r>
            </m:den>
          </m:f>
          <m:r>
            <m:rPr>
              <m:sty m:val="p"/>
            </m:rPr>
            <m:t>=</m:t>
          </m:r>
          <m:f>
            <m:fPr>
              <m:type m:val="bar"/>
            </m:fPr>
            <m:num>
              <m:r>
                <m:t>20</m:t>
              </m:r>
            </m:num>
            <m:den>
              <m:r>
                <m:t>56</m:t>
              </m:r>
            </m:den>
          </m:f>
          <m:r>
            <m:rPr>
              <m:sty m:val="p"/>
            </m:rPr>
            <m:t>=</m:t>
          </m:r>
          <m:f>
            <m:fPr>
              <m:type m:val="bar"/>
            </m:fPr>
            <m:num>
              <m:r>
                <m:t>5</m:t>
              </m:r>
            </m:num>
            <m:den>
              <m:r>
                <m:t>14</m:t>
              </m:r>
            </m:den>
          </m:f>
        </m:oMath>
      </m:oMathPara>
    </w:p>
    <w:p>
      <w:pPr>
        <w:pStyle w:val="FirstParagraph"/>
      </w:pPr>
      <w:r>
        <w:rPr>
          <w:b/>
          <w:bCs/>
        </w:rPr>
        <w:t xml:space="preserve">Key Insight:</w:t>
      </w:r>
      <w:r>
        <w:t xml:space="preserve"> </w:t>
      </w:r>
      <w:r>
        <w:t xml:space="preserve">The notation</w:t>
      </w:r>
      <w:r>
        <w:t xml:space="preserve"> </w:t>
      </w:r>
      <m:oMath>
        <m:r>
          <m:t>P</m:t>
        </m:r>
        <m:d>
          <m:dPr>
            <m:begChr m:val="("/>
            <m:endChr m:val=")"/>
            <m:sepChr m:val=""/>
            <m:grow/>
          </m:dPr>
          <m:e>
            <m:r>
              <m:rPr>
                <m:nor/>
                <m:sty m:val="p"/>
              </m:rPr>
              <m:t>second red | first red</m:t>
            </m:r>
          </m:e>
        </m:d>
      </m:oMath>
      <w:r>
        <w:t xml:space="preserve"> </w:t>
      </w:r>
      <w:r>
        <w:t xml:space="preserve">is read</w:t>
      </w:r>
      <w:r>
        <w:t xml:space="preserve"> </w:t>
      </w:r>
      <w:r>
        <w:t xml:space="preserve">“</w:t>
      </w:r>
      <w:r>
        <w:t xml:space="preserve">probability of second red</w:t>
      </w:r>
      <w:r>
        <w:t xml:space="preserve"> </w:t>
      </w:r>
      <w:r>
        <w:rPr>
          <w:b/>
          <w:bCs/>
        </w:rPr>
        <w:t xml:space="preserve">given</w:t>
      </w:r>
      <w:r>
        <w:t xml:space="preserve"> </w:t>
      </w:r>
      <w:r>
        <w:t xml:space="preserve">first red.</w:t>
      </w:r>
      <w:r>
        <w:t xml:space="preserve">”</w:t>
      </w:r>
      <w:r>
        <w:t xml:space="preserve"> </w:t>
      </w:r>
      <w:r>
        <w:t xml:space="preserve">This is</w:t>
      </w:r>
      <w:r>
        <w:t xml:space="preserve"> </w:t>
      </w:r>
      <w:r>
        <w:rPr>
          <w:b/>
          <w:bCs/>
        </w:rPr>
        <w:t xml:space="preserve">conditional probability</w:t>
      </w:r>
      <w:r>
        <w:t xml:space="preserve">. On the ACT, you typically won’t see this notation, but the concept is tested regularly.</w:t>
      </w:r>
    </w:p>
    <w:bookmarkEnd w:id="321"/>
    <w:bookmarkStart w:id="322" w:name="at-least-one-problems"/>
    <w:p>
      <w:pPr>
        <w:pStyle w:val="Heading3"/>
      </w:pPr>
      <w:r>
        <w:t xml:space="preserve">4.8.6 —</w:t>
      </w:r>
      <w:r>
        <w:t xml:space="preserve"> </w:t>
      </w:r>
      <w:r>
        <w:t xml:space="preserve">“</w:t>
      </w:r>
      <w:r>
        <w:t xml:space="preserve">At Least One</w:t>
      </w:r>
      <w:r>
        <w:t xml:space="preserve">”</w:t>
      </w:r>
      <w:r>
        <w:t xml:space="preserve"> </w:t>
      </w:r>
      <w:r>
        <w:t xml:space="preserve">Problems</w:t>
      </w:r>
    </w:p>
    <w:p>
      <w:pPr>
        <w:pStyle w:val="FirstParagraph"/>
      </w:pPr>
      <w:r>
        <w:rPr>
          <w:b/>
          <w:bCs/>
        </w:rPr>
        <w:t xml:space="preserve">Worked Example:</w:t>
      </w:r>
      <w:r>
        <w:t xml:space="preserve"> </w:t>
      </w:r>
      <w:r>
        <w:t xml:space="preserve">A bag contains 4 green and 6 yellow marbles. You draw 3 marbles with replacement. What is the probability of getting at least one green marble?</w:t>
      </w:r>
    </w:p>
    <w:p>
      <w:pPr>
        <w:pStyle w:val="BodyText"/>
      </w:pPr>
      <m:oMathPara>
        <m:oMathParaPr>
          <m:jc m:val="center"/>
        </m:oMathParaPr>
        <m:oMath>
          <m:r>
            <m:t>P</m:t>
          </m:r>
          <m:d>
            <m:dPr>
              <m:begChr m:val="("/>
              <m:endChr m:val=")"/>
              <m:sepChr m:val=""/>
              <m:grow/>
            </m:dPr>
            <m:e>
              <m:r>
                <m:rPr>
                  <m:nor/>
                  <m:sty m:val="p"/>
                </m:rPr>
                <m:t>at least one green</m:t>
              </m:r>
            </m:e>
          </m:d>
          <m:r>
            <m:rPr>
              <m:sty m:val="p"/>
            </m:rPr>
            <m:t>=</m:t>
          </m:r>
          <m:r>
            <m:t>1</m:t>
          </m:r>
          <m:r>
            <m:rPr>
              <m:sty m:val="p"/>
            </m:rPr>
            <m:t>−</m:t>
          </m:r>
          <m:r>
            <m:t>P</m:t>
          </m:r>
          <m:d>
            <m:dPr>
              <m:begChr m:val="("/>
              <m:endChr m:val=")"/>
              <m:sepChr m:val=""/>
              <m:grow/>
            </m:dPr>
            <m:e>
              <m:r>
                <m:rPr>
                  <m:nor/>
                  <m:sty m:val="p"/>
                </m:rPr>
                <m:t>all yellow</m:t>
              </m:r>
            </m:e>
          </m:d>
          <m:r>
            <m:rPr>
              <m:sty m:val="p"/>
            </m:rPr>
            <m:t>=</m:t>
          </m:r>
          <m:r>
            <m:t>1</m:t>
          </m:r>
          <m:r>
            <m:rPr>
              <m:sty m:val="p"/>
            </m:rPr>
            <m:t>−</m:t>
          </m:r>
          <m:sSup>
            <m:e>
              <m:d>
                <m:dPr>
                  <m:begChr m:val="("/>
                  <m:endChr m:val=")"/>
                  <m:sepChr m:val=""/>
                  <m:grow/>
                </m:dPr>
                <m:e>
                  <m:f>
                    <m:fPr>
                      <m:type m:val="bar"/>
                    </m:fPr>
                    <m:num>
                      <m:r>
                        <m:t>6</m:t>
                      </m:r>
                    </m:num>
                    <m:den>
                      <m:r>
                        <m:t>10</m:t>
                      </m:r>
                    </m:den>
                  </m:f>
                </m:e>
              </m:d>
            </m:e>
            <m:sup>
              <m:r>
                <m:t>3</m:t>
              </m:r>
            </m:sup>
          </m:sSup>
          <m:r>
            <m:rPr>
              <m:sty m:val="p"/>
            </m:rPr>
            <m:t>=</m:t>
          </m:r>
          <m:r>
            <m:t>1</m:t>
          </m:r>
          <m:r>
            <m:rPr>
              <m:sty m:val="p"/>
            </m:rPr>
            <m:t>−</m:t>
          </m:r>
          <m:sSup>
            <m:e>
              <m:d>
                <m:dPr>
                  <m:begChr m:val="("/>
                  <m:endChr m:val=")"/>
                  <m:sepChr m:val=""/>
                  <m:grow/>
                </m:dPr>
                <m:e>
                  <m:f>
                    <m:fPr>
                      <m:type m:val="bar"/>
                    </m:fPr>
                    <m:num>
                      <m:r>
                        <m:t>3</m:t>
                      </m:r>
                    </m:num>
                    <m:den>
                      <m:r>
                        <m:t>5</m:t>
                      </m:r>
                    </m:den>
                  </m:f>
                </m:e>
              </m:d>
            </m:e>
            <m:sup>
              <m:r>
                <m:t>3</m:t>
              </m:r>
            </m:sup>
          </m:sSup>
          <m:r>
            <m:rPr>
              <m:sty m:val="p"/>
            </m:rPr>
            <m:t>=</m:t>
          </m:r>
          <m:r>
            <m:t>1</m:t>
          </m:r>
          <m:r>
            <m:rPr>
              <m:sty m:val="p"/>
            </m:rPr>
            <m:t>−</m:t>
          </m:r>
          <m:f>
            <m:fPr>
              <m:type m:val="bar"/>
            </m:fPr>
            <m:num>
              <m:r>
                <m:t>27</m:t>
              </m:r>
            </m:num>
            <m:den>
              <m:r>
                <m:t>125</m:t>
              </m:r>
            </m:den>
          </m:f>
          <m:r>
            <m:rPr>
              <m:sty m:val="p"/>
            </m:rPr>
            <m:t>=</m:t>
          </m:r>
          <m:f>
            <m:fPr>
              <m:type m:val="bar"/>
            </m:fPr>
            <m:num>
              <m:r>
                <m:t>98</m:t>
              </m:r>
            </m:num>
            <m:den>
              <m:r>
                <m:t>125</m:t>
              </m:r>
            </m:den>
          </m:f>
        </m:oMath>
      </m:oMathPara>
    </w:p>
    <w:bookmarkEnd w:id="322"/>
    <w:bookmarkStart w:id="323" w:name="probability-with-multiple-dice"/>
    <w:p>
      <w:pPr>
        <w:pStyle w:val="Heading3"/>
      </w:pPr>
      <w:r>
        <w:t xml:space="preserve">4.8.7 — Probability with Multiple Dice</w:t>
      </w:r>
    </w:p>
    <w:p>
      <w:pPr>
        <w:pStyle w:val="FirstParagraph"/>
      </w:pPr>
      <w:r>
        <w:t xml:space="preserve">When rolling two dice, there are</w:t>
      </w:r>
      <w:r>
        <w:t xml:space="preserve"> </w:t>
      </w:r>
      <m:oMath>
        <m:r>
          <m:t>6</m:t>
        </m:r>
        <m:r>
          <m:rPr>
            <m:sty m:val="p"/>
          </m:rPr>
          <m:t>×</m:t>
        </m:r>
        <m:r>
          <m:t>6</m:t>
        </m:r>
        <m:r>
          <m:rPr>
            <m:sty m:val="p"/>
          </m:rPr>
          <m:t>=</m:t>
        </m:r>
        <m:r>
          <m:t>36</m:t>
        </m:r>
      </m:oMath>
      <w:r>
        <w:t xml:space="preserve"> </w:t>
      </w:r>
      <w:r>
        <w:t xml:space="preserve">equally likely outcomes.</w:t>
      </w:r>
    </w:p>
    <w:p>
      <w:pPr>
        <w:pStyle w:val="BodyText"/>
      </w:pPr>
      <w:r>
        <w:rPr>
          <w:b/>
          <w:bCs/>
        </w:rPr>
        <w:t xml:space="preserve">Worked Example:</w:t>
      </w:r>
      <w:r>
        <w:t xml:space="preserve"> </w:t>
      </w:r>
      <w:r>
        <w:t xml:space="preserve">What is the probability of rolling a sum of 7 with two dice?</w:t>
      </w:r>
    </w:p>
    <w:p>
      <w:pPr>
        <w:pStyle w:val="BodyText"/>
      </w:pPr>
      <w:r>
        <w:t xml:space="preserve">The combinations that give a sum of 7 are: (1,6), (2,5), (3,4), (4,3), (5,2), (6,1) — that’s 6 outcomes.</w:t>
      </w:r>
    </w:p>
    <w:p>
      <w:pPr>
        <w:pStyle w:val="BodyText"/>
      </w:pPr>
      <m:oMathPara>
        <m:oMathParaPr>
          <m:jc m:val="center"/>
        </m:oMathParaPr>
        <m:oMath>
          <m:r>
            <m:t>P</m:t>
          </m:r>
          <m:d>
            <m:dPr>
              <m:begChr m:val="("/>
              <m:endChr m:val=")"/>
              <m:sepChr m:val=""/>
              <m:grow/>
            </m:dPr>
            <m:e>
              <m:r>
                <m:rPr>
                  <m:nor/>
                  <m:sty m:val="p"/>
                </m:rPr>
                <m:t>sum of 7</m:t>
              </m:r>
            </m:e>
          </m:d>
          <m:r>
            <m:rPr>
              <m:sty m:val="p"/>
            </m:rPr>
            <m:t>=</m:t>
          </m:r>
          <m:f>
            <m:fPr>
              <m:type m:val="bar"/>
            </m:fPr>
            <m:num>
              <m:r>
                <m:t>6</m:t>
              </m:r>
            </m:num>
            <m:den>
              <m:r>
                <m:t>36</m:t>
              </m:r>
            </m:den>
          </m:f>
          <m:r>
            <m:rPr>
              <m:sty m:val="p"/>
            </m:rPr>
            <m:t>=</m:t>
          </m:r>
          <m:f>
            <m:fPr>
              <m:type m:val="bar"/>
            </m:fPr>
            <m:num>
              <m:r>
                <m:t>1</m:t>
              </m:r>
            </m:num>
            <m:den>
              <m:r>
                <m:t>6</m:t>
              </m:r>
            </m:den>
          </m:f>
        </m:oMath>
      </m:oMathPara>
    </w:p>
    <w:p>
      <w:r>
        <w:pict>
          <v:rect style="width:0;height:1.5pt" o:hralign="center" o:hrstd="t" o:hr="t"/>
        </w:pict>
      </w:r>
    </w:p>
    <w:bookmarkEnd w:id="323"/>
    <w:bookmarkEnd w:id="324"/>
    <w:bookmarkStart w:id="330" w:name="X6a2f5cb23a42e32931e4132301ef4e3be46e199"/>
    <w:p>
      <w:pPr>
        <w:pStyle w:val="Heading2"/>
      </w:pPr>
      <w:r>
        <w:t xml:space="preserve">4.9 — Counting: The Fundamental Counting Principle, Permutations, and Combinations</w:t>
      </w:r>
    </w:p>
    <w:bookmarkStart w:id="325" w:name="the-fundamental-counting-principle-fcp"/>
    <w:p>
      <w:pPr>
        <w:pStyle w:val="Heading3"/>
      </w:pPr>
      <w:r>
        <w:t xml:space="preserve">4.9.1 — The Fundamental Counting Principle (FCP)</w:t>
      </w:r>
    </w:p>
    <w:p>
      <w:pPr>
        <w:pStyle w:val="FirstParagraph"/>
      </w:pPr>
      <w:r>
        <w:t xml:space="preserve">If one task can be done in</w:t>
      </w:r>
      <w:r>
        <w:t xml:space="preserve"> </w:t>
      </w:r>
      <m:oMath>
        <m:r>
          <m:t>m</m:t>
        </m:r>
      </m:oMath>
      <w:r>
        <w:t xml:space="preserve"> </w:t>
      </w:r>
      <w:r>
        <w:t xml:space="preserve">ways and a second task can be done in</w:t>
      </w:r>
      <w:r>
        <w:t xml:space="preserve"> </w:t>
      </w:r>
      <m:oMath>
        <m:r>
          <m:t>n</m:t>
        </m:r>
      </m:oMath>
      <w:r>
        <w:t xml:space="preserve"> </w:t>
      </w:r>
      <w:r>
        <w:t xml:space="preserve">ways, then both tasks can be done in</w:t>
      </w:r>
      <w:r>
        <w:t xml:space="preserve"> </w:t>
      </w:r>
      <m:oMath>
        <m:r>
          <m:t>m</m:t>
        </m:r>
        <m:r>
          <m:rPr>
            <m:sty m:val="p"/>
          </m:rPr>
          <m:t>×</m:t>
        </m:r>
        <m:r>
          <m:t>n</m:t>
        </m:r>
      </m:oMath>
      <w:r>
        <w:t xml:space="preserve"> </w:t>
      </w:r>
      <w:r>
        <w:t xml:space="preserve">ways.</w:t>
      </w:r>
    </w:p>
    <w:p>
      <w:pPr>
        <w:pStyle w:val="BodyText"/>
      </w:pPr>
      <w:r>
        <w:rPr>
          <w:b/>
          <w:bCs/>
        </w:rPr>
        <w:t xml:space="preserve">Worked Example:</w:t>
      </w:r>
      <w:r>
        <w:t xml:space="preserve"> </w:t>
      </w:r>
      <w:r>
        <w:t xml:space="preserve">A restaurant offers 3 appetizers, 5 entrées, and 2 desserts. How many different meals (appetizer + entrée + dessert) are possible?</w:t>
      </w:r>
    </w:p>
    <w:p>
      <w:pPr>
        <w:pStyle w:val="BodyText"/>
      </w:pPr>
      <m:oMathPara>
        <m:oMathParaPr>
          <m:jc m:val="center"/>
        </m:oMathParaPr>
        <m:oMath>
          <m:r>
            <m:t>3</m:t>
          </m:r>
          <m:r>
            <m:rPr>
              <m:sty m:val="p"/>
            </m:rPr>
            <m:t>×</m:t>
          </m:r>
          <m:r>
            <m:t>5</m:t>
          </m:r>
          <m:r>
            <m:rPr>
              <m:sty m:val="p"/>
            </m:rPr>
            <m:t>×</m:t>
          </m:r>
          <m:r>
            <m:t>2</m:t>
          </m:r>
          <m:r>
            <m:rPr>
              <m:sty m:val="p"/>
            </m:rPr>
            <m:t>=</m:t>
          </m:r>
          <m:r>
            <m:t>30</m:t>
          </m:r>
          <m:r>
            <m:rPr>
              <m:nor/>
              <m:sty m:val="p"/>
            </m:rPr>
            <m:t> different meals</m:t>
          </m:r>
        </m:oMath>
      </m:oMathPara>
    </w:p>
    <w:p>
      <w:pPr>
        <w:pStyle w:val="FirstParagraph"/>
      </w:pPr>
      <w:r>
        <w:rPr>
          <w:b/>
          <w:bCs/>
        </w:rPr>
        <w:t xml:space="preserve">Worked Example:</w:t>
      </w:r>
      <w:r>
        <w:t xml:space="preserve"> </w:t>
      </w:r>
      <w:r>
        <w:t xml:space="preserve">A license plate consists of 3 letters followed by 3 digits. How many different plates are possible?</w:t>
      </w:r>
    </w:p>
    <w:p>
      <w:pPr>
        <w:pStyle w:val="BodyText"/>
      </w:pPr>
      <m:oMathPara>
        <m:oMathParaPr>
          <m:jc m:val="center"/>
        </m:oMathParaPr>
        <m:oMath>
          <m:r>
            <m:t>26</m:t>
          </m:r>
          <m:r>
            <m:rPr>
              <m:sty m:val="p"/>
            </m:rPr>
            <m:t>×</m:t>
          </m:r>
          <m:r>
            <m:t>26</m:t>
          </m:r>
          <m:r>
            <m:rPr>
              <m:sty m:val="p"/>
            </m:rPr>
            <m:t>×</m:t>
          </m:r>
          <m:r>
            <m:t>26</m:t>
          </m:r>
          <m:r>
            <m:rPr>
              <m:sty m:val="p"/>
            </m:rPr>
            <m:t>×</m:t>
          </m:r>
          <m:r>
            <m:t>10</m:t>
          </m:r>
          <m:r>
            <m:rPr>
              <m:sty m:val="p"/>
            </m:rPr>
            <m:t>×</m:t>
          </m:r>
          <m:r>
            <m:t>10</m:t>
          </m:r>
          <m:r>
            <m:rPr>
              <m:sty m:val="p"/>
            </m:rPr>
            <m:t>×</m:t>
          </m:r>
          <m:r>
            <m:t>10</m:t>
          </m:r>
          <m:r>
            <m:rPr>
              <m:sty m:val="p"/>
            </m:rPr>
            <m:t>=</m:t>
          </m:r>
          <m:sSup>
            <m:e>
              <m:r>
                <m:t>26</m:t>
              </m:r>
            </m:e>
            <m:sup>
              <m:r>
                <m:t>3</m:t>
              </m:r>
            </m:sup>
          </m:sSup>
          <m:r>
            <m:rPr>
              <m:sty m:val="p"/>
            </m:rPr>
            <m:t>×</m:t>
          </m:r>
          <m:sSup>
            <m:e>
              <m:r>
                <m:t>10</m:t>
              </m:r>
            </m:e>
            <m:sup>
              <m:r>
                <m:t>3</m:t>
              </m:r>
            </m:sup>
          </m:sSup>
          <m:r>
            <m:rPr>
              <m:sty m:val="p"/>
            </m:rPr>
            <m:t>=</m:t>
          </m:r>
          <m:r>
            <m:t>17</m:t>
          </m:r>
          <m:r>
            <m:rPr>
              <m:sty m:val="p"/>
            </m:rPr>
            <m:t>,</m:t>
          </m:r>
          <m:r>
            <m:t>576</m:t>
          </m:r>
          <m:r>
            <m:rPr>
              <m:sty m:val="p"/>
            </m:rPr>
            <m:t>×</m:t>
          </m:r>
          <m:r>
            <m:t>1000</m:t>
          </m:r>
          <m:r>
            <m:rPr>
              <m:sty m:val="p"/>
            </m:rPr>
            <m:t>=</m:t>
          </m:r>
          <m:r>
            <m:t>17</m:t>
          </m:r>
          <m:r>
            <m:rPr>
              <m:sty m:val="p"/>
            </m:rPr>
            <m:t>,</m:t>
          </m:r>
          <m:r>
            <m:t>576</m:t>
          </m:r>
          <m:r>
            <m:rPr>
              <m:sty m:val="p"/>
            </m:rPr>
            <m:t>,</m:t>
          </m:r>
          <m:r>
            <m:t>000</m:t>
          </m:r>
        </m:oMath>
      </m:oMathPara>
    </w:p>
    <w:bookmarkEnd w:id="325"/>
    <w:bookmarkStart w:id="326" w:name="factorials"/>
    <w:p>
      <w:pPr>
        <w:pStyle w:val="Heading3"/>
      </w:pPr>
      <w:r>
        <w:t xml:space="preserve">4.9.2 — Factorials</w:t>
      </w:r>
    </w:p>
    <w:p>
      <w:pPr>
        <w:pStyle w:val="FirstParagraph"/>
      </w:pPr>
      <w:r>
        <w:t xml:space="preserve">The</w:t>
      </w:r>
      <w:r>
        <w:t xml:space="preserve"> </w:t>
      </w:r>
      <w:r>
        <w:rPr>
          <w:b/>
          <w:bCs/>
        </w:rPr>
        <w:t xml:space="preserve">factorial</w:t>
      </w:r>
      <w:r>
        <w:t xml:space="preserve"> </w:t>
      </w:r>
      <w:r>
        <w:t xml:space="preserve">of a positive integer</w:t>
      </w:r>
      <w:r>
        <w:t xml:space="preserve"> </w:t>
      </w:r>
      <m:oMath>
        <m:r>
          <m:t>n</m:t>
        </m:r>
      </m:oMath>
      <w:r>
        <w:t xml:space="preserve">, denoted</w:t>
      </w:r>
      <w:r>
        <w:t xml:space="preserve"> </w:t>
      </w:r>
      <m:oMath>
        <m:r>
          <m:t>n</m:t>
        </m:r>
        <m:r>
          <m:rPr>
            <m:sty m:val="p"/>
          </m:rPr>
          <m:t>!</m:t>
        </m:r>
      </m:oMath>
      <w:r>
        <w:t xml:space="preserve">, is the product of all positive integers from 1 to</w:t>
      </w:r>
      <w:r>
        <w:t xml:space="preserve"> </w:t>
      </w:r>
      <m:oMath>
        <m:r>
          <m:t>n</m:t>
        </m:r>
      </m:oMath>
      <w:r>
        <w:t xml:space="preserve">:</w:t>
      </w:r>
    </w:p>
    <w:p>
      <w:pPr>
        <w:pStyle w:val="BodyText"/>
      </w:pPr>
      <m:oMathPara>
        <m:oMathParaPr>
          <m:jc m:val="center"/>
        </m:oMathParaPr>
        <m:oMath>
          <m:r>
            <m:t>n</m:t>
          </m:r>
          <m:r>
            <m:rPr>
              <m:sty m:val="p"/>
            </m:rPr>
            <m:t>!</m:t>
          </m:r>
          <m:r>
            <m:rPr>
              <m:sty m:val="p"/>
            </m:rPr>
            <m:t>=</m:t>
          </m:r>
          <m:r>
            <m:t>n</m:t>
          </m:r>
          <m:r>
            <m:rPr>
              <m:sty m:val="p"/>
            </m:rPr>
            <m:t>×</m:t>
          </m:r>
          <m:d>
            <m:dPr>
              <m:begChr m:val="("/>
              <m:endChr m:val=")"/>
              <m:sepChr m:val=""/>
              <m:grow/>
            </m:dPr>
            <m:e>
              <m:r>
                <m:t>n</m:t>
              </m:r>
              <m:r>
                <m:rPr>
                  <m:sty m:val="p"/>
                </m:rPr>
                <m:t>−</m:t>
              </m:r>
              <m:r>
                <m:t>1</m:t>
              </m:r>
            </m:e>
          </m:d>
          <m:r>
            <m:rPr>
              <m:sty m:val="p"/>
            </m:rPr>
            <m:t>×</m:t>
          </m:r>
          <m:d>
            <m:dPr>
              <m:begChr m:val="("/>
              <m:endChr m:val=")"/>
              <m:sepChr m:val=""/>
              <m:grow/>
            </m:dPr>
            <m:e>
              <m:r>
                <m:t>n</m:t>
              </m:r>
              <m:r>
                <m:rPr>
                  <m:sty m:val="p"/>
                </m:rPr>
                <m:t>−</m:t>
              </m:r>
              <m:r>
                <m:t>2</m:t>
              </m:r>
            </m:e>
          </m:d>
          <m:r>
            <m:rPr>
              <m:sty m:val="p"/>
            </m:rPr>
            <m:t>×</m:t>
          </m:r>
          <m:r>
            <m:rPr>
              <m:sty m:val="p"/>
            </m:rPr>
            <m:t>⋯</m:t>
          </m:r>
          <m:r>
            <m:rPr>
              <m:sty m:val="p"/>
            </m:rPr>
            <m:t>×</m:t>
          </m:r>
          <m:r>
            <m:t>2</m:t>
          </m:r>
          <m:r>
            <m:rPr>
              <m:sty m:val="p"/>
            </m:rPr>
            <m:t>×</m:t>
          </m:r>
          <m:r>
            <m:t>1</m:t>
          </m:r>
        </m:oMath>
      </m:oMathPara>
    </w:p>
    <w:p>
      <w:pPr>
        <w:pStyle w:val="FirstParagraph"/>
      </w:pPr>
      <w:r>
        <w:rPr>
          <w:b/>
          <w:bCs/>
        </w:rPr>
        <w:t xml:space="preserve">Special case:</w:t>
      </w:r>
      <w:r>
        <w:t xml:space="preserve"> </w:t>
      </w:r>
      <m:oMath>
        <m:r>
          <m:t>0</m:t>
        </m:r>
        <m:r>
          <m:rPr>
            <m:sty m:val="p"/>
          </m:rPr>
          <m:t>!</m:t>
        </m:r>
        <m:r>
          <m:rPr>
            <m:sty m:val="p"/>
          </m:rPr>
          <m:t>=</m:t>
        </m:r>
        <m:r>
          <m:t>1</m:t>
        </m:r>
      </m:oMath>
      <w:r>
        <w:t xml:space="preserve"> </w:t>
      </w:r>
      <w:r>
        <w:t xml:space="preserve">(by definition)</w:t>
      </w:r>
    </w:p>
    <w:p>
      <w:pPr>
        <w:pStyle w:val="BodyText"/>
      </w:pPr>
      <w:r>
        <w:rPr>
          <w:b/>
          <w:bCs/>
        </w:rPr>
        <w:t xml:space="preserve">First several factorials:</w:t>
      </w:r>
      <w:r>
        <w:t xml:space="preserve"> </w:t>
      </w:r>
      <w:r>
        <w:t xml:space="preserve">-</w:t>
      </w:r>
      <w:r>
        <w:t xml:space="preserve"> </w:t>
      </w:r>
      <m:oMath>
        <m:r>
          <m:t>1</m:t>
        </m:r>
        <m:r>
          <m:rPr>
            <m:sty m:val="p"/>
          </m:rPr>
          <m:t>!</m:t>
        </m:r>
        <m:r>
          <m:rPr>
            <m:sty m:val="p"/>
          </m:rPr>
          <m:t>=</m:t>
        </m:r>
        <m:r>
          <m:t>1</m:t>
        </m:r>
      </m:oMath>
      <w:r>
        <w:t xml:space="preserve"> </w:t>
      </w:r>
      <w:r>
        <w:t xml:space="preserve">-</w:t>
      </w:r>
      <w:r>
        <w:t xml:space="preserve"> </w:t>
      </w:r>
      <m:oMath>
        <m:r>
          <m:t>2</m:t>
        </m:r>
        <m:r>
          <m:rPr>
            <m:sty m:val="p"/>
          </m:rPr>
          <m:t>!</m:t>
        </m:r>
        <m:r>
          <m:rPr>
            <m:sty m:val="p"/>
          </m:rPr>
          <m:t>=</m:t>
        </m:r>
        <m:r>
          <m:t>2</m:t>
        </m:r>
      </m:oMath>
      <w:r>
        <w:t xml:space="preserve"> </w:t>
      </w:r>
      <w:r>
        <w:t xml:space="preserve">-</w:t>
      </w:r>
      <w:r>
        <w:t xml:space="preserve"> </w:t>
      </w:r>
      <m:oMath>
        <m:r>
          <m:t>3</m:t>
        </m:r>
        <m:r>
          <m:rPr>
            <m:sty m:val="p"/>
          </m:rPr>
          <m:t>!</m:t>
        </m:r>
        <m:r>
          <m:rPr>
            <m:sty m:val="p"/>
          </m:rPr>
          <m:t>=</m:t>
        </m:r>
        <m:r>
          <m:t>6</m:t>
        </m:r>
      </m:oMath>
      <w:r>
        <w:t xml:space="preserve"> </w:t>
      </w:r>
      <w:r>
        <w:t xml:space="preserve">-</w:t>
      </w:r>
      <w:r>
        <w:t xml:space="preserve"> </w:t>
      </w:r>
      <m:oMath>
        <m:r>
          <m:t>4</m:t>
        </m:r>
        <m:r>
          <m:rPr>
            <m:sty m:val="p"/>
          </m:rPr>
          <m:t>!</m:t>
        </m:r>
        <m:r>
          <m:rPr>
            <m:sty m:val="p"/>
          </m:rPr>
          <m:t>=</m:t>
        </m:r>
        <m:r>
          <m:t>24</m:t>
        </m:r>
      </m:oMath>
      <w:r>
        <w:t xml:space="preserve"> </w:t>
      </w:r>
      <w:r>
        <w:t xml:space="preserve">-</w:t>
      </w:r>
      <w:r>
        <w:t xml:space="preserve"> </w:t>
      </w:r>
      <m:oMath>
        <m:r>
          <m:t>5</m:t>
        </m:r>
        <m:r>
          <m:rPr>
            <m:sty m:val="p"/>
          </m:rPr>
          <m:t>!</m:t>
        </m:r>
        <m:r>
          <m:rPr>
            <m:sty m:val="p"/>
          </m:rPr>
          <m:t>=</m:t>
        </m:r>
        <m:r>
          <m:t>120</m:t>
        </m:r>
      </m:oMath>
      <w:r>
        <w:t xml:space="preserve"> </w:t>
      </w:r>
      <w:r>
        <w:t xml:space="preserve">-</w:t>
      </w:r>
      <w:r>
        <w:t xml:space="preserve"> </w:t>
      </w:r>
      <m:oMath>
        <m:r>
          <m:t>6</m:t>
        </m:r>
        <m:r>
          <m:rPr>
            <m:sty m:val="p"/>
          </m:rPr>
          <m:t>!</m:t>
        </m:r>
        <m:r>
          <m:rPr>
            <m:sty m:val="p"/>
          </m:rPr>
          <m:t>=</m:t>
        </m:r>
        <m:r>
          <m:t>720</m:t>
        </m:r>
      </m:oMath>
      <w:r>
        <w:t xml:space="preserve"> </w:t>
      </w:r>
      <w:r>
        <w:t xml:space="preserve">-</w:t>
      </w:r>
      <w:r>
        <w:t xml:space="preserve"> </w:t>
      </w:r>
      <m:oMath>
        <m:r>
          <m:t>7</m:t>
        </m:r>
        <m:r>
          <m:rPr>
            <m:sty m:val="p"/>
          </m:rPr>
          <m:t>!</m:t>
        </m:r>
        <m:r>
          <m:rPr>
            <m:sty m:val="p"/>
          </m:rPr>
          <m:t>=</m:t>
        </m:r>
        <m:r>
          <m:t>5040</m:t>
        </m:r>
      </m:oMath>
    </w:p>
    <w:bookmarkEnd w:id="326"/>
    <w:bookmarkStart w:id="327" w:name="permutations-1"/>
    <w:p>
      <w:pPr>
        <w:pStyle w:val="Heading3"/>
      </w:pPr>
      <w:r>
        <w:t xml:space="preserve">4.9.3 — Permutations</w:t>
      </w:r>
    </w:p>
    <w:p>
      <w:pPr>
        <w:pStyle w:val="FirstParagraph"/>
      </w:pPr>
      <w:r>
        <w:t xml:space="preserve">A</w:t>
      </w:r>
      <w:r>
        <w:t xml:space="preserve"> </w:t>
      </w:r>
      <w:r>
        <w:rPr>
          <w:b/>
          <w:bCs/>
        </w:rPr>
        <w:t xml:space="preserve">permutation</w:t>
      </w:r>
      <w:r>
        <w:t xml:space="preserve"> </w:t>
      </w:r>
      <w:r>
        <w:t xml:space="preserve">is an arrangement of objects</w:t>
      </w:r>
      <w:r>
        <w:t xml:space="preserve"> </w:t>
      </w:r>
      <w:r>
        <w:rPr>
          <w:b/>
          <w:bCs/>
        </w:rPr>
        <w:t xml:space="preserve">in a specific order</w:t>
      </w:r>
      <w:r>
        <w:t xml:space="preserve">. The number of ways to arrange</w:t>
      </w:r>
      <w:r>
        <w:t xml:space="preserve"> </w:t>
      </w:r>
      <m:oMath>
        <m:r>
          <m:t>n</m:t>
        </m:r>
      </m:oMath>
      <w:r>
        <w:t xml:space="preserve"> </w:t>
      </w:r>
      <w:r>
        <w:t xml:space="preserve">distinct objects is</w:t>
      </w:r>
      <w:r>
        <w:t xml:space="preserve"> </w:t>
      </w:r>
      <m:oMath>
        <m:r>
          <m:t>n</m:t>
        </m:r>
        <m:r>
          <m:rPr>
            <m:sty m:val="p"/>
          </m:rPr>
          <m:t>!</m:t>
        </m:r>
      </m:oMath>
      <w:r>
        <w:t xml:space="preserve">.</w:t>
      </w:r>
    </w:p>
    <w:p>
      <w:pPr>
        <w:pStyle w:val="BodyText"/>
      </w:pPr>
      <w:r>
        <w:rPr>
          <w:b/>
          <w:bCs/>
        </w:rPr>
        <w:t xml:space="preserve">Worked Example:</w:t>
      </w:r>
      <w:r>
        <w:t xml:space="preserve"> </w:t>
      </w:r>
      <w:r>
        <w:t xml:space="preserve">In how many ways can 5 different books be arranged on a shelf?</w:t>
      </w:r>
    </w:p>
    <w:p>
      <w:pPr>
        <w:pStyle w:val="BodyText"/>
      </w:pPr>
      <m:oMathPara>
        <m:oMathParaPr>
          <m:jc m:val="center"/>
        </m:oMathParaPr>
        <m:oMath>
          <m:r>
            <m:t>5</m:t>
          </m:r>
          <m:r>
            <m:rPr>
              <m:sty m:val="p"/>
            </m:rPr>
            <m:t>!</m:t>
          </m:r>
          <m:r>
            <m:rPr>
              <m:sty m:val="p"/>
            </m:rPr>
            <m:t>=</m:t>
          </m:r>
          <m:r>
            <m:t>120</m:t>
          </m:r>
        </m:oMath>
      </m:oMathPara>
    </w:p>
    <w:p>
      <w:pPr>
        <w:pStyle w:val="FirstParagraph"/>
      </w:pPr>
      <w:r>
        <w:rPr>
          <w:b/>
          <w:bCs/>
        </w:rPr>
        <w:t xml:space="preserve">Permutations of a Subset:</w:t>
      </w:r>
      <w:r>
        <w:t xml:space="preserve"> </w:t>
      </w:r>
      <w:r>
        <w:t xml:space="preserve">The number of ways to choose and arrange</w:t>
      </w:r>
      <w:r>
        <w:t xml:space="preserve"> </w:t>
      </w:r>
      <m:oMath>
        <m:r>
          <m:t>r</m:t>
        </m:r>
      </m:oMath>
      <w:r>
        <w:t xml:space="preserve"> </w:t>
      </w:r>
      <w:r>
        <w:t xml:space="preserve">objects from</w:t>
      </w:r>
      <w:r>
        <w:t xml:space="preserve"> </w:t>
      </w:r>
      <m:oMath>
        <m:r>
          <m:t>n</m:t>
        </m:r>
      </m:oMath>
      <w:r>
        <w:t xml:space="preserve"> </w:t>
      </w:r>
      <w:r>
        <w:t xml:space="preserve">distinct objects is:</w:t>
      </w:r>
    </w:p>
    <w:p>
      <w:pPr>
        <w:pStyle w:val="BodyText"/>
      </w:pPr>
      <m:oMathPara>
        <m:oMathParaPr>
          <m:jc m:val="center"/>
        </m:oMathParaPr>
        <m:oMath>
          <m:sSub>
            <m:e>
              <m:r>
                <m:t>​</m:t>
              </m:r>
            </m:e>
            <m:sub>
              <m:r>
                <m:t>n</m:t>
              </m:r>
            </m:sub>
          </m:sSub>
          <m:sSub>
            <m:e>
              <m:r>
                <m:t>P</m:t>
              </m:r>
            </m:e>
            <m:sub>
              <m:r>
                <m:t>r</m:t>
              </m:r>
            </m:sub>
          </m:sSub>
          <m:r>
            <m:rPr>
              <m:sty m:val="p"/>
            </m:rPr>
            <m:t>=</m:t>
          </m:r>
          <m:f>
            <m:fPr>
              <m:type m:val="bar"/>
            </m:fPr>
            <m:num>
              <m:r>
                <m:t>n</m:t>
              </m:r>
              <m:r>
                <m:rPr>
                  <m:sty m:val="p"/>
                </m:rPr>
                <m:t>!</m:t>
              </m:r>
            </m:num>
            <m:den>
              <m:d>
                <m:dPr>
                  <m:begChr m:val="("/>
                  <m:endChr m:val=")"/>
                  <m:sepChr m:val=""/>
                  <m:grow/>
                </m:dPr>
                <m:e>
                  <m:r>
                    <m:t>n</m:t>
                  </m:r>
                  <m:r>
                    <m:rPr>
                      <m:sty m:val="p"/>
                    </m:rPr>
                    <m:t>−</m:t>
                  </m:r>
                  <m:r>
                    <m:t>r</m:t>
                  </m:r>
                </m:e>
              </m:d>
              <m:r>
                <m:rPr>
                  <m:sty m:val="p"/>
                </m:rPr>
                <m:t>!</m:t>
              </m:r>
            </m:den>
          </m:f>
        </m:oMath>
      </m:oMathPara>
    </w:p>
    <w:p>
      <w:pPr>
        <w:pStyle w:val="FirstParagraph"/>
      </w:pPr>
      <w:r>
        <w:rPr>
          <w:b/>
          <w:bCs/>
        </w:rPr>
        <w:t xml:space="preserve">Worked Example:</w:t>
      </w:r>
      <w:r>
        <w:t xml:space="preserve"> </w:t>
      </w:r>
      <w:r>
        <w:t xml:space="preserve">In how many ways can 10 runners finish in 1st, 2nd, and 3rd place?</w:t>
      </w:r>
    </w:p>
    <w:p>
      <w:pPr>
        <w:pStyle w:val="BodyText"/>
      </w:pPr>
      <m:oMathPara>
        <m:oMathParaPr>
          <m:jc m:val="center"/>
        </m:oMathParaPr>
        <m:oMath>
          <m:sSub>
            <m:e>
              <m:r>
                <m:t>​</m:t>
              </m:r>
            </m:e>
            <m:sub>
              <m:r>
                <m:t>10</m:t>
              </m:r>
            </m:sub>
          </m:sSub>
          <m:sSub>
            <m:e>
              <m:r>
                <m:t>P</m:t>
              </m:r>
            </m:e>
            <m:sub>
              <m:r>
                <m:t>3</m:t>
              </m:r>
            </m:sub>
          </m:sSub>
          <m:r>
            <m:rPr>
              <m:sty m:val="p"/>
            </m:rPr>
            <m:t>=</m:t>
          </m:r>
          <m:f>
            <m:fPr>
              <m:type m:val="bar"/>
            </m:fPr>
            <m:num>
              <m:r>
                <m:t>10</m:t>
              </m:r>
              <m:r>
                <m:rPr>
                  <m:sty m:val="p"/>
                </m:rPr>
                <m:t>!</m:t>
              </m:r>
            </m:num>
            <m:den>
              <m:r>
                <m:t>7</m:t>
              </m:r>
              <m:r>
                <m:rPr>
                  <m:sty m:val="p"/>
                </m:rPr>
                <m:t>!</m:t>
              </m:r>
            </m:den>
          </m:f>
          <m:r>
            <m:rPr>
              <m:sty m:val="p"/>
            </m:rPr>
            <m:t>=</m:t>
          </m:r>
          <m:r>
            <m:t>10</m:t>
          </m:r>
          <m:r>
            <m:rPr>
              <m:sty m:val="p"/>
            </m:rPr>
            <m:t>×</m:t>
          </m:r>
          <m:r>
            <m:t>9</m:t>
          </m:r>
          <m:r>
            <m:rPr>
              <m:sty m:val="p"/>
            </m:rPr>
            <m:t>×</m:t>
          </m:r>
          <m:r>
            <m:t>8</m:t>
          </m:r>
          <m:r>
            <m:rPr>
              <m:sty m:val="p"/>
            </m:rPr>
            <m:t>=</m:t>
          </m:r>
          <m:r>
            <m:t>720</m:t>
          </m:r>
        </m:oMath>
      </m:oMathPara>
    </w:p>
    <w:bookmarkEnd w:id="327"/>
    <w:bookmarkStart w:id="328" w:name="combinations-1"/>
    <w:p>
      <w:pPr>
        <w:pStyle w:val="Heading3"/>
      </w:pPr>
      <w:r>
        <w:t xml:space="preserve">4.9.4 — Combinations</w:t>
      </w:r>
    </w:p>
    <w:p>
      <w:pPr>
        <w:pStyle w:val="FirstParagraph"/>
      </w:pPr>
      <w:r>
        <w:t xml:space="preserve">A</w:t>
      </w:r>
      <w:r>
        <w:t xml:space="preserve"> </w:t>
      </w:r>
      <w:r>
        <w:rPr>
          <w:b/>
          <w:bCs/>
        </w:rPr>
        <w:t xml:space="preserve">combination</w:t>
      </w:r>
      <w:r>
        <w:t xml:space="preserve"> </w:t>
      </w:r>
      <w:r>
        <w:t xml:space="preserve">is a selection of objects</w:t>
      </w:r>
      <w:r>
        <w:t xml:space="preserve"> </w:t>
      </w:r>
      <w:r>
        <w:rPr>
          <w:b/>
          <w:bCs/>
        </w:rPr>
        <w:t xml:space="preserve">where order does not matter</w:t>
      </w:r>
      <w:r>
        <w:t xml:space="preserve">. The number of ways to choose</w:t>
      </w:r>
      <w:r>
        <w:t xml:space="preserve"> </w:t>
      </w:r>
      <m:oMath>
        <m:r>
          <m:t>r</m:t>
        </m:r>
      </m:oMath>
      <w:r>
        <w:t xml:space="preserve"> </w:t>
      </w:r>
      <w:r>
        <w:t xml:space="preserve">objects from</w:t>
      </w:r>
      <w:r>
        <w:t xml:space="preserve"> </w:t>
      </w:r>
      <m:oMath>
        <m:r>
          <m:t>n</m:t>
        </m:r>
      </m:oMath>
      <w:r>
        <w:t xml:space="preserve"> </w:t>
      </w:r>
      <w:r>
        <w:t xml:space="preserve">distinct objects is:</w:t>
      </w:r>
    </w:p>
    <w:p>
      <w:pPr>
        <w:pStyle w:val="BodyText"/>
      </w:pPr>
      <m:oMathPara>
        <m:oMathParaPr>
          <m:jc m:val="center"/>
        </m:oMathParaPr>
        <m:oMath>
          <m:sSub>
            <m:e>
              <m:r>
                <m:t>​</m:t>
              </m:r>
            </m:e>
            <m:sub>
              <m:r>
                <m:t>n</m:t>
              </m:r>
            </m:sub>
          </m:sSub>
          <m:sSub>
            <m:e>
              <m:r>
                <m:t>C</m:t>
              </m:r>
            </m:e>
            <m:sub>
              <m:r>
                <m:t>r</m:t>
              </m:r>
            </m:sub>
          </m:sSub>
          <m:r>
            <m:rPr>
              <m:sty m:val="p"/>
            </m:rPr>
            <m:t>=</m:t>
          </m:r>
          <m:d>
            <m:dPr>
              <m:begChr m:val="("/>
              <m:endChr m:val=")"/>
              <m:sepChr m:val=""/>
              <m:grow/>
            </m:dPr>
            <m:e>
              <m:f>
                <m:fPr>
                  <m:type m:val="noBar"/>
                </m:fPr>
                <m:num>
                  <m:r>
                    <m:t>n</m:t>
                  </m:r>
                </m:num>
                <m:den>
                  <m:r>
                    <m:t>r</m:t>
                  </m:r>
                </m:den>
              </m:f>
            </m:e>
          </m:d>
          <m:r>
            <m:rPr>
              <m:sty m:val="p"/>
            </m:rPr>
            <m:t>=</m:t>
          </m:r>
          <m:f>
            <m:fPr>
              <m:type m:val="bar"/>
            </m:fPr>
            <m:num>
              <m:r>
                <m:t>n</m:t>
              </m:r>
              <m:r>
                <m:rPr>
                  <m:sty m:val="p"/>
                </m:rPr>
                <m:t>!</m:t>
              </m:r>
            </m:num>
            <m:den>
              <m:r>
                <m:t>r</m:t>
              </m:r>
              <m:r>
                <m:rPr>
                  <m:sty m:val="p"/>
                </m:rPr>
                <m:t>!</m:t>
              </m:r>
              <m:d>
                <m:dPr>
                  <m:begChr m:val="("/>
                  <m:endChr m:val=")"/>
                  <m:sepChr m:val=""/>
                  <m:grow/>
                </m:dPr>
                <m:e>
                  <m:r>
                    <m:t>n</m:t>
                  </m:r>
                  <m:r>
                    <m:rPr>
                      <m:sty m:val="p"/>
                    </m:rPr>
                    <m:t>−</m:t>
                  </m:r>
                  <m:r>
                    <m:t>r</m:t>
                  </m:r>
                </m:e>
              </m:d>
              <m:r>
                <m:rPr>
                  <m:sty m:val="p"/>
                </m:rPr>
                <m:t>!</m:t>
              </m:r>
            </m:den>
          </m:f>
        </m:oMath>
      </m:oMathPara>
    </w:p>
    <w:p>
      <w:pPr>
        <w:pStyle w:val="FirstParagraph"/>
      </w:pPr>
      <w:r>
        <w:rPr>
          <w:b/>
          <w:bCs/>
        </w:rPr>
        <w:t xml:space="preserve">Worked Example:</w:t>
      </w:r>
      <w:r>
        <w:t xml:space="preserve"> </w:t>
      </w:r>
      <w:r>
        <w:t xml:space="preserve">A committee of 4 people must be chosen from a group of 12. How many different committees are possible?</w:t>
      </w:r>
    </w:p>
    <w:p>
      <w:pPr>
        <w:pStyle w:val="BodyText"/>
      </w:pPr>
      <m:oMathPara>
        <m:oMathParaPr>
          <m:jc m:val="center"/>
        </m:oMathParaPr>
        <m:oMath>
          <m:sSub>
            <m:e>
              <m:r>
                <m:t>​</m:t>
              </m:r>
            </m:e>
            <m:sub>
              <m:r>
                <m:t>12</m:t>
              </m:r>
            </m:sub>
          </m:sSub>
          <m:sSub>
            <m:e>
              <m:r>
                <m:t>C</m:t>
              </m:r>
            </m:e>
            <m:sub>
              <m:r>
                <m:t>4</m:t>
              </m:r>
            </m:sub>
          </m:sSub>
          <m:r>
            <m:rPr>
              <m:sty m:val="p"/>
            </m:rPr>
            <m:t>=</m:t>
          </m:r>
          <m:f>
            <m:fPr>
              <m:type m:val="bar"/>
            </m:fPr>
            <m:num>
              <m:r>
                <m:t>12</m:t>
              </m:r>
              <m:r>
                <m:rPr>
                  <m:sty m:val="p"/>
                </m:rPr>
                <m:t>!</m:t>
              </m:r>
            </m:num>
            <m:den>
              <m:r>
                <m:t>4</m:t>
              </m:r>
              <m:r>
                <m:rPr>
                  <m:sty m:val="p"/>
                </m:rPr>
                <m:t>!</m:t>
              </m:r>
              <m:r>
                <m:rPr>
                  <m:sty m:val="p"/>
                </m:rPr>
                <m:t>⋅</m:t>
              </m:r>
              <m:r>
                <m:t>8</m:t>
              </m:r>
              <m:r>
                <m:rPr>
                  <m:sty m:val="p"/>
                </m:rPr>
                <m:t>!</m:t>
              </m:r>
            </m:den>
          </m:f>
          <m:r>
            <m:rPr>
              <m:sty m:val="p"/>
            </m:rPr>
            <m:t>=</m:t>
          </m:r>
          <m:f>
            <m:fPr>
              <m:type m:val="bar"/>
            </m:fPr>
            <m:num>
              <m:r>
                <m:t>12</m:t>
              </m:r>
              <m:r>
                <m:rPr>
                  <m:sty m:val="p"/>
                </m:rPr>
                <m:t>×</m:t>
              </m:r>
              <m:r>
                <m:t>11</m:t>
              </m:r>
              <m:r>
                <m:rPr>
                  <m:sty m:val="p"/>
                </m:rPr>
                <m:t>×</m:t>
              </m:r>
              <m:r>
                <m:t>10</m:t>
              </m:r>
              <m:r>
                <m:rPr>
                  <m:sty m:val="p"/>
                </m:rPr>
                <m:t>×</m:t>
              </m:r>
              <m:r>
                <m:t>9</m:t>
              </m:r>
            </m:num>
            <m:den>
              <m:r>
                <m:t>4</m:t>
              </m:r>
              <m:r>
                <m:rPr>
                  <m:sty m:val="p"/>
                </m:rPr>
                <m:t>×</m:t>
              </m:r>
              <m:r>
                <m:t>3</m:t>
              </m:r>
              <m:r>
                <m:rPr>
                  <m:sty m:val="p"/>
                </m:rPr>
                <m:t>×</m:t>
              </m:r>
              <m:r>
                <m:t>2</m:t>
              </m:r>
              <m:r>
                <m:rPr>
                  <m:sty m:val="p"/>
                </m:rPr>
                <m:t>×</m:t>
              </m:r>
              <m:r>
                <m:t>1</m:t>
              </m:r>
            </m:den>
          </m:f>
          <m:r>
            <m:rPr>
              <m:sty m:val="p"/>
            </m:rPr>
            <m:t>=</m:t>
          </m:r>
          <m:f>
            <m:fPr>
              <m:type m:val="bar"/>
            </m:fPr>
            <m:num>
              <m:r>
                <m:t>11880</m:t>
              </m:r>
            </m:num>
            <m:den>
              <m:r>
                <m:t>24</m:t>
              </m:r>
            </m:den>
          </m:f>
          <m:r>
            <m:rPr>
              <m:sty m:val="p"/>
            </m:rPr>
            <m:t>=</m:t>
          </m:r>
          <m:r>
            <m:t>495</m:t>
          </m:r>
        </m:oMath>
      </m:oMathPara>
    </w:p>
    <w:p>
      <w:pPr>
        <w:pStyle w:val="FirstParagraph"/>
      </w:pPr>
      <w:r>
        <w:rPr>
          <w:b/>
          <w:bCs/>
        </w:rPr>
        <w:t xml:space="preserve">When to Use Permutations vs. Combinations:</w:t>
      </w:r>
      <w:r>
        <w:t xml:space="preserve"> </w:t>
      </w:r>
      <w:r>
        <w:t xml:space="preserve">-</w:t>
      </w:r>
      <w:r>
        <w:t xml:space="preserve"> </w:t>
      </w:r>
      <w:r>
        <w:rPr>
          <w:b/>
          <w:bCs/>
        </w:rPr>
        <w:t xml:space="preserve">Permutation:</w:t>
      </w:r>
      <w:r>
        <w:t xml:space="preserve"> </w:t>
      </w:r>
      <w:r>
        <w:t xml:space="preserve">Order matters (arrangements, rankings, sequences, passwords)</w:t>
      </w:r>
      <w:r>
        <w:t xml:space="preserve"> </w:t>
      </w:r>
      <w:r>
        <w:t xml:space="preserve">-</w:t>
      </w:r>
      <w:r>
        <w:t xml:space="preserve"> </w:t>
      </w:r>
      <w:r>
        <w:rPr>
          <w:b/>
          <w:bCs/>
        </w:rPr>
        <w:t xml:space="preserve">Combination:</w:t>
      </w:r>
      <w:r>
        <w:t xml:space="preserve"> </w:t>
      </w:r>
      <w:r>
        <w:t xml:space="preserve">Order doesn’t matter (committees, selections, groups, subsets)</w:t>
      </w:r>
    </w:p>
    <w:p>
      <w:pPr>
        <w:pStyle w:val="BodyText"/>
      </w:pPr>
      <w:r>
        <w:rPr>
          <w:b/>
          <w:bCs/>
        </w:rPr>
        <w:t xml:space="preserve">Quick Test:</w:t>
      </w:r>
      <w:r>
        <w:t xml:space="preserve"> </w:t>
      </w:r>
      <w:r>
        <w:t xml:space="preserve">If swapping two elements creates a</w:t>
      </w:r>
      <w:r>
        <w:t xml:space="preserve"> </w:t>
      </w:r>
      <w:r>
        <w:rPr>
          <w:b/>
          <w:bCs/>
        </w:rPr>
        <w:t xml:space="preserve">different</w:t>
      </w:r>
      <w:r>
        <w:t xml:space="preserve"> </w:t>
      </w:r>
      <w:r>
        <w:t xml:space="preserve">outcome, it’s a permutation. If swapping two elements creates the</w:t>
      </w:r>
      <w:r>
        <w:t xml:space="preserve"> </w:t>
      </w:r>
      <w:r>
        <w:rPr>
          <w:b/>
          <w:bCs/>
        </w:rPr>
        <w:t xml:space="preserve">same</w:t>
      </w:r>
      <w:r>
        <w:t xml:space="preserve"> </w:t>
      </w:r>
      <w:r>
        <w:t xml:space="preserve">outcome, it’s a combination.</w:t>
      </w:r>
    </w:p>
    <w:bookmarkEnd w:id="328"/>
    <w:bookmarkStart w:id="329" w:name="probability-using-counting"/>
    <w:p>
      <w:pPr>
        <w:pStyle w:val="Heading3"/>
      </w:pPr>
      <w:r>
        <w:t xml:space="preserve">4.9.5 — Probability Using Counting</w:t>
      </w:r>
    </w:p>
    <w:p>
      <w:pPr>
        <w:pStyle w:val="FirstParagraph"/>
      </w:pPr>
      <w:r>
        <w:t xml:space="preserve">Many probability problems on the ACT require counting techniques:</w:t>
      </w:r>
    </w:p>
    <w:p>
      <w:pPr>
        <w:pStyle w:val="BodyText"/>
      </w:pPr>
      <w:r>
        <w:rPr>
          <w:b/>
          <w:bCs/>
        </w:rPr>
        <w:t xml:space="preserve">Worked Example:</w:t>
      </w:r>
      <w:r>
        <w:t xml:space="preserve"> </w:t>
      </w:r>
      <w:r>
        <w:t xml:space="preserve">A bag contains 5 red, 4 blue, and 3 green marbles. If 3 marbles are drawn at random, what is the probability that all 3 are red?</w:t>
      </w:r>
    </w:p>
    <w:p>
      <w:pPr>
        <w:pStyle w:val="BodyText"/>
      </w:pPr>
      <m:oMathPara>
        <m:oMathParaPr>
          <m:jc m:val="center"/>
        </m:oMathParaPr>
        <m:oMath>
          <m:r>
            <m:rPr>
              <m:nor/>
              <m:sty m:val="p"/>
            </m:rPr>
            <m:t>Total ways to choose 3 marbles from 12</m:t>
          </m:r>
          <m:sSub>
            <m:e>
              <m:r>
                <m:rPr>
                  <m:sty m:val="p"/>
                </m:rPr>
                <m:t>=</m:t>
              </m:r>
            </m:e>
            <m:sub>
              <m:r>
                <m:t>12</m:t>
              </m:r>
            </m:sub>
          </m:sSub>
          <m:sSub>
            <m:e>
              <m:r>
                <m:t>C</m:t>
              </m:r>
            </m:e>
            <m:sub>
              <m:r>
                <m:t>3</m:t>
              </m:r>
            </m:sub>
          </m:sSub>
          <m:r>
            <m:rPr>
              <m:sty m:val="p"/>
            </m:rPr>
            <m:t>=</m:t>
          </m:r>
          <m:f>
            <m:fPr>
              <m:type m:val="bar"/>
            </m:fPr>
            <m:num>
              <m:r>
                <m:t>12</m:t>
              </m:r>
              <m:r>
                <m:rPr>
                  <m:sty m:val="p"/>
                </m:rPr>
                <m:t>×</m:t>
              </m:r>
              <m:r>
                <m:t>11</m:t>
              </m:r>
              <m:r>
                <m:rPr>
                  <m:sty m:val="p"/>
                </m:rPr>
                <m:t>×</m:t>
              </m:r>
              <m:r>
                <m:t>10</m:t>
              </m:r>
            </m:num>
            <m:den>
              <m:r>
                <m:t>3</m:t>
              </m:r>
              <m:r>
                <m:rPr>
                  <m:sty m:val="p"/>
                </m:rPr>
                <m:t>×</m:t>
              </m:r>
              <m:r>
                <m:t>2</m:t>
              </m:r>
              <m:r>
                <m:rPr>
                  <m:sty m:val="p"/>
                </m:rPr>
                <m:t>×</m:t>
              </m:r>
              <m:r>
                <m:t>1</m:t>
              </m:r>
            </m:den>
          </m:f>
          <m:r>
            <m:rPr>
              <m:sty m:val="p"/>
            </m:rPr>
            <m:t>=</m:t>
          </m:r>
          <m:r>
            <m:t>220</m:t>
          </m:r>
        </m:oMath>
      </m:oMathPara>
    </w:p>
    <w:p>
      <w:pPr>
        <w:pStyle w:val="FirstParagraph"/>
      </w:pPr>
      <m:oMathPara>
        <m:oMathParaPr>
          <m:jc m:val="center"/>
        </m:oMathParaPr>
        <m:oMath>
          <m:r>
            <m:rPr>
              <m:nor/>
              <m:sty m:val="p"/>
            </m:rPr>
            <m:t>Ways to choose 3 red from 5</m:t>
          </m:r>
          <m:sSub>
            <m:e>
              <m:r>
                <m:rPr>
                  <m:sty m:val="p"/>
                </m:rPr>
                <m:t>=</m:t>
              </m:r>
            </m:e>
            <m:sub>
              <m:r>
                <m:t>5</m:t>
              </m:r>
            </m:sub>
          </m:sSub>
          <m:sSub>
            <m:e>
              <m:r>
                <m:t>C</m:t>
              </m:r>
            </m:e>
            <m:sub>
              <m:r>
                <m:t>3</m:t>
              </m:r>
            </m:sub>
          </m:sSub>
          <m:r>
            <m:rPr>
              <m:sty m:val="p"/>
            </m:rPr>
            <m:t>=</m:t>
          </m:r>
          <m:f>
            <m:fPr>
              <m:type m:val="bar"/>
            </m:fPr>
            <m:num>
              <m:r>
                <m:t>5</m:t>
              </m:r>
              <m:r>
                <m:rPr>
                  <m:sty m:val="p"/>
                </m:rPr>
                <m:t>×</m:t>
              </m:r>
              <m:r>
                <m:t>4</m:t>
              </m:r>
            </m:num>
            <m:den>
              <m:r>
                <m:t>2</m:t>
              </m:r>
              <m:r>
                <m:rPr>
                  <m:sty m:val="p"/>
                </m:rPr>
                <m:t>×</m:t>
              </m:r>
              <m:r>
                <m:t>1</m:t>
              </m:r>
            </m:den>
          </m:f>
          <m:r>
            <m:rPr>
              <m:sty m:val="p"/>
            </m:rPr>
            <m:t>=</m:t>
          </m:r>
          <m:r>
            <m:t>10</m:t>
          </m:r>
        </m:oMath>
      </m:oMathPara>
    </w:p>
    <w:p>
      <w:pPr>
        <w:pStyle w:val="FirstParagraph"/>
      </w:pPr>
      <m:oMathPara>
        <m:oMathParaPr>
          <m:jc m:val="center"/>
        </m:oMathParaPr>
        <m:oMath>
          <m:r>
            <m:t>P</m:t>
          </m:r>
          <m:d>
            <m:dPr>
              <m:begChr m:val="("/>
              <m:endChr m:val=")"/>
              <m:sepChr m:val=""/>
              <m:grow/>
            </m:dPr>
            <m:e>
              <m:r>
                <m:rPr>
                  <m:nor/>
                  <m:sty m:val="p"/>
                </m:rPr>
                <m:t>all 3 red</m:t>
              </m:r>
            </m:e>
          </m:d>
          <m:r>
            <m:rPr>
              <m:sty m:val="p"/>
            </m:rPr>
            <m:t>=</m:t>
          </m:r>
          <m:f>
            <m:fPr>
              <m:type m:val="bar"/>
            </m:fPr>
            <m:num>
              <m:r>
                <m:t>10</m:t>
              </m:r>
            </m:num>
            <m:den>
              <m:r>
                <m:t>220</m:t>
              </m:r>
            </m:den>
          </m:f>
          <m:r>
            <m:rPr>
              <m:sty m:val="p"/>
            </m:rPr>
            <m:t>=</m:t>
          </m:r>
          <m:f>
            <m:fPr>
              <m:type m:val="bar"/>
            </m:fPr>
            <m:num>
              <m:r>
                <m:t>1</m:t>
              </m:r>
            </m:num>
            <m:den>
              <m:r>
                <m:t>22</m:t>
              </m:r>
            </m:den>
          </m:f>
        </m:oMath>
      </m:oMathPara>
    </w:p>
    <w:p>
      <w:r>
        <w:pict>
          <v:rect style="width:0;height:1.5pt" o:hralign="center" o:hrstd="t" o:hr="t"/>
        </w:pict>
      </w:r>
    </w:p>
    <w:bookmarkEnd w:id="329"/>
    <w:bookmarkEnd w:id="330"/>
    <w:bookmarkStart w:id="339" w:name="X220daa29e2409ef00f5eea43941229ecdbd1849"/>
    <w:p>
      <w:pPr>
        <w:pStyle w:val="Heading2"/>
      </w:pPr>
      <w:r>
        <w:t xml:space="preserve">4.10 — Data Interpretation: Reading and Analyzing Displays</w:t>
      </w:r>
    </w:p>
    <w:bookmarkStart w:id="331" w:name="tables"/>
    <w:p>
      <w:pPr>
        <w:pStyle w:val="Heading3"/>
      </w:pPr>
      <w:r>
        <w:t xml:space="preserve">4.10.1 — Tables</w:t>
      </w:r>
    </w:p>
    <w:p>
      <w:pPr>
        <w:pStyle w:val="FirstParagraph"/>
      </w:pPr>
      <w:r>
        <w:t xml:space="preserve">Tables are the most basic form of data display. The ACT frequently presents data in two-way tables and asks you to extract specific values, compute totals, or calculate percentages.</w:t>
      </w:r>
    </w:p>
    <w:p>
      <w:pPr>
        <w:pStyle w:val="BodyText"/>
      </w:pPr>
      <w:r>
        <w:rPr>
          <w:b/>
          <w:bCs/>
        </w:rPr>
        <w:t xml:space="preserve">Key Skills:</w:t>
      </w:r>
      <w:r>
        <w:t xml:space="preserve"> </w:t>
      </w:r>
      <w:r>
        <w:t xml:space="preserve">- Identify row and column headers</w:t>
      </w:r>
      <w:r>
        <w:t xml:space="preserve"> </w:t>
      </w:r>
      <w:r>
        <w:t xml:space="preserve">- Read individual cell values</w:t>
      </w:r>
      <w:r>
        <w:t xml:space="preserve"> </w:t>
      </w:r>
      <w:r>
        <w:t xml:space="preserve">- Compute row/column totals</w:t>
      </w:r>
      <w:r>
        <w:t xml:space="preserve"> </w:t>
      </w:r>
      <w:r>
        <w:t xml:space="preserve">- Calculate percentages from table data</w:t>
      </w:r>
      <w:r>
        <w:t xml:space="preserve"> </w:t>
      </w:r>
      <w:r>
        <w:t xml:space="preserve">- Identify patterns and trends</w:t>
      </w:r>
    </w:p>
    <w:p>
      <w:pPr>
        <w:pStyle w:val="BodyText"/>
      </w:pPr>
      <w:r>
        <w:rPr>
          <w:b/>
          <w:bCs/>
        </w:rPr>
        <w:t xml:space="preserve">Worked Example:</w:t>
      </w:r>
      <w:r>
        <w:t xml:space="preserve"> </w:t>
      </w:r>
      <w:r>
        <w:t xml:space="preserve">Consider the following table showing test scores: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Student</w:t>
            </w:r>
          </w:p>
        </w:tc>
        <w:tc>
          <w:tcPr/>
          <w:p>
            <w:pPr>
              <w:pStyle w:val="Compact"/>
              <w:jc w:val="left"/>
            </w:pPr>
            <w:r>
              <w:t xml:space="preserve">Test 1</w:t>
            </w:r>
          </w:p>
        </w:tc>
        <w:tc>
          <w:tcPr/>
          <w:p>
            <w:pPr>
              <w:pStyle w:val="Compact"/>
              <w:jc w:val="left"/>
            </w:pPr>
            <w:r>
              <w:t xml:space="preserve">Test 2</w:t>
            </w:r>
          </w:p>
        </w:tc>
        <w:tc>
          <w:tcPr/>
          <w:p>
            <w:pPr>
              <w:pStyle w:val="Compact"/>
              <w:jc w:val="left"/>
            </w:pPr>
            <w:r>
              <w:t xml:space="preserve">Test 3</w:t>
            </w:r>
          </w:p>
        </w:tc>
      </w:tr>
      <w:tr>
        <w:tc>
          <w:tcPr/>
          <w:p>
            <w:pPr>
              <w:pStyle w:val="Compact"/>
              <w:jc w:val="left"/>
            </w:pPr>
            <w:r>
              <w:t xml:space="preserve">Alice</w:t>
            </w:r>
          </w:p>
        </w:tc>
        <w:tc>
          <w:tcPr/>
          <w:p>
            <w:pPr>
              <w:pStyle w:val="Compact"/>
              <w:jc w:val="left"/>
            </w:pPr>
            <w:r>
              <w:t xml:space="preserve">85</w:t>
            </w:r>
          </w:p>
        </w:tc>
        <w:tc>
          <w:tcPr/>
          <w:p>
            <w:pPr>
              <w:pStyle w:val="Compact"/>
              <w:jc w:val="left"/>
            </w:pPr>
            <w:r>
              <w:t xml:space="preserve">90</w:t>
            </w:r>
          </w:p>
        </w:tc>
        <w:tc>
          <w:tcPr/>
          <w:p>
            <w:pPr>
              <w:pStyle w:val="Compact"/>
              <w:jc w:val="left"/>
            </w:pPr>
            <w:r>
              <w:t xml:space="preserve">88</w:t>
            </w:r>
          </w:p>
        </w:tc>
      </w:tr>
      <w:tr>
        <w:tc>
          <w:tcPr/>
          <w:p>
            <w:pPr>
              <w:pStyle w:val="Compact"/>
              <w:jc w:val="left"/>
            </w:pPr>
            <w:r>
              <w:t xml:space="preserve">Bob</w:t>
            </w:r>
          </w:p>
        </w:tc>
        <w:tc>
          <w:tcPr/>
          <w:p>
            <w:pPr>
              <w:pStyle w:val="Compact"/>
              <w:jc w:val="left"/>
            </w:pPr>
            <w:r>
              <w:t xml:space="preserve">72</w:t>
            </w:r>
          </w:p>
        </w:tc>
        <w:tc>
          <w:tcPr/>
          <w:p>
            <w:pPr>
              <w:pStyle w:val="Compact"/>
              <w:jc w:val="left"/>
            </w:pPr>
            <w:r>
              <w:t xml:space="preserve">78</w:t>
            </w:r>
          </w:p>
        </w:tc>
        <w:tc>
          <w:tcPr/>
          <w:p>
            <w:pPr>
              <w:pStyle w:val="Compact"/>
              <w:jc w:val="left"/>
            </w:pPr>
            <w:r>
              <w:t xml:space="preserve">80</w:t>
            </w:r>
          </w:p>
        </w:tc>
      </w:tr>
      <w:tr>
        <w:tc>
          <w:tcPr/>
          <w:p>
            <w:pPr>
              <w:pStyle w:val="Compact"/>
              <w:jc w:val="left"/>
            </w:pPr>
            <w:r>
              <w:t xml:space="preserve">Carol</w:t>
            </w:r>
          </w:p>
        </w:tc>
        <w:tc>
          <w:tcPr/>
          <w:p>
            <w:pPr>
              <w:pStyle w:val="Compact"/>
              <w:jc w:val="left"/>
            </w:pPr>
            <w:r>
              <w:t xml:space="preserve">91</w:t>
            </w:r>
          </w:p>
        </w:tc>
        <w:tc>
          <w:tcPr/>
          <w:p>
            <w:pPr>
              <w:pStyle w:val="Compact"/>
              <w:jc w:val="left"/>
            </w:pPr>
            <w:r>
              <w:t xml:space="preserve">93</w:t>
            </w:r>
          </w:p>
        </w:tc>
        <w:tc>
          <w:tcPr/>
          <w:p>
            <w:pPr>
              <w:pStyle w:val="Compact"/>
              <w:jc w:val="left"/>
            </w:pPr>
            <w:r>
              <w:t xml:space="preserve">95</w:t>
            </w:r>
          </w:p>
        </w:tc>
      </w:tr>
    </w:tbl>
    <w:p>
      <w:pPr>
        <w:pStyle w:val="BodyText"/>
      </w:pPr>
      <w:r>
        <w:t xml:space="preserve">What is Carol’s average score?</w:t>
      </w:r>
    </w:p>
    <w:p>
      <w:pPr>
        <w:pStyle w:val="BodyText"/>
      </w:pPr>
      <m:oMathPara>
        <m:oMathParaPr>
          <m:jc m:val="center"/>
        </m:oMathParaPr>
        <m:oMath>
          <m:f>
            <m:fPr>
              <m:type m:val="bar"/>
            </m:fPr>
            <m:num>
              <m:r>
                <m:t>91</m:t>
              </m:r>
              <m:r>
                <m:rPr>
                  <m:sty m:val="p"/>
                </m:rPr>
                <m:t>+</m:t>
              </m:r>
              <m:r>
                <m:t>93</m:t>
              </m:r>
              <m:r>
                <m:rPr>
                  <m:sty m:val="p"/>
                </m:rPr>
                <m:t>+</m:t>
              </m:r>
              <m:r>
                <m:t>95</m:t>
              </m:r>
            </m:num>
            <m:den>
              <m:r>
                <m:t>3</m:t>
              </m:r>
            </m:den>
          </m:f>
          <m:r>
            <m:rPr>
              <m:sty m:val="p"/>
            </m:rPr>
            <m:t>=</m:t>
          </m:r>
          <m:f>
            <m:fPr>
              <m:type m:val="bar"/>
            </m:fPr>
            <m:num>
              <m:r>
                <m:t>279</m:t>
              </m:r>
            </m:num>
            <m:den>
              <m:r>
                <m:t>3</m:t>
              </m:r>
            </m:den>
          </m:f>
          <m:r>
            <m:rPr>
              <m:sty m:val="p"/>
            </m:rPr>
            <m:t>=</m:t>
          </m:r>
          <m:r>
            <m:t>93</m:t>
          </m:r>
        </m:oMath>
      </m:oMathPara>
    </w:p>
    <w:p>
      <w:pPr>
        <w:pStyle w:val="FirstParagraph"/>
      </w:pPr>
      <w:r>
        <w:t xml:space="preserve">What is the average of all Test 2 scores?</w:t>
      </w:r>
    </w:p>
    <w:p>
      <w:pPr>
        <w:pStyle w:val="BodyText"/>
      </w:pPr>
      <m:oMathPara>
        <m:oMathParaPr>
          <m:jc m:val="center"/>
        </m:oMathParaPr>
        <m:oMath>
          <m:f>
            <m:fPr>
              <m:type m:val="bar"/>
            </m:fPr>
            <m:num>
              <m:r>
                <m:t>90</m:t>
              </m:r>
              <m:r>
                <m:rPr>
                  <m:sty m:val="p"/>
                </m:rPr>
                <m:t>+</m:t>
              </m:r>
              <m:r>
                <m:t>78</m:t>
              </m:r>
              <m:r>
                <m:rPr>
                  <m:sty m:val="p"/>
                </m:rPr>
                <m:t>+</m:t>
              </m:r>
              <m:r>
                <m:t>93</m:t>
              </m:r>
            </m:num>
            <m:den>
              <m:r>
                <m:t>3</m:t>
              </m:r>
            </m:den>
          </m:f>
          <m:r>
            <m:rPr>
              <m:sty m:val="p"/>
            </m:rPr>
            <m:t>=</m:t>
          </m:r>
          <m:f>
            <m:fPr>
              <m:type m:val="bar"/>
            </m:fPr>
            <m:num>
              <m:r>
                <m:t>261</m:t>
              </m:r>
            </m:num>
            <m:den>
              <m:r>
                <m:t>3</m:t>
              </m:r>
            </m:den>
          </m:f>
          <m:r>
            <m:rPr>
              <m:sty m:val="p"/>
            </m:rPr>
            <m:t>=</m:t>
          </m:r>
          <m:r>
            <m:t>87</m:t>
          </m:r>
        </m:oMath>
      </m:oMathPara>
    </w:p>
    <w:bookmarkEnd w:id="331"/>
    <w:bookmarkStart w:id="332" w:name="bar-graphs"/>
    <w:p>
      <w:pPr>
        <w:pStyle w:val="Heading3"/>
      </w:pPr>
      <w:r>
        <w:t xml:space="preserve">4.10.2 — Bar Graphs</w:t>
      </w:r>
    </w:p>
    <w:p>
      <w:pPr>
        <w:pStyle w:val="FirstParagraph"/>
      </w:pPr>
      <w:r>
        <w:t xml:space="preserve">Bar graphs use rectangular bars of varying heights to represent quantities. They are ideal for comparing discrete categories.</w:t>
      </w:r>
    </w:p>
    <w:p>
      <w:pPr>
        <w:pStyle w:val="BodyText"/>
      </w:pPr>
      <w:r>
        <w:rPr>
          <w:b/>
          <w:bCs/>
        </w:rPr>
        <w:t xml:space="preserve">Key Skills:</w:t>
      </w:r>
      <w:r>
        <w:t xml:space="preserve"> </w:t>
      </w:r>
      <w:r>
        <w:t xml:space="preserve">- Read bar heights accurately (using the y-axis scale)</w:t>
      </w:r>
      <w:r>
        <w:t xml:space="preserve"> </w:t>
      </w:r>
      <w:r>
        <w:t xml:space="preserve">- Compare quantities across categories</w:t>
      </w:r>
      <w:r>
        <w:t xml:space="preserve"> </w:t>
      </w:r>
      <w:r>
        <w:t xml:space="preserve">- Compute differences and totals</w:t>
      </w:r>
      <w:r>
        <w:t xml:space="preserve"> </w:t>
      </w:r>
      <w:r>
        <w:t xml:space="preserve">- Identify the category with the maximum or minimum value</w:t>
      </w:r>
    </w:p>
    <w:bookmarkEnd w:id="332"/>
    <w:bookmarkStart w:id="333" w:name="histograms"/>
    <w:p>
      <w:pPr>
        <w:pStyle w:val="Heading3"/>
      </w:pPr>
      <w:r>
        <w:t xml:space="preserve">4.10.3 — Histograms</w:t>
      </w:r>
    </w:p>
    <w:p>
      <w:pPr>
        <w:pStyle w:val="FirstParagraph"/>
      </w:pPr>
      <w:r>
        <w:t xml:space="preserve">A</w:t>
      </w:r>
      <w:r>
        <w:t xml:space="preserve"> </w:t>
      </w:r>
      <w:r>
        <w:rPr>
          <w:b/>
          <w:bCs/>
        </w:rPr>
        <w:t xml:space="preserve">histogram</w:t>
      </w:r>
      <w:r>
        <w:t xml:space="preserve"> </w:t>
      </w:r>
      <w:r>
        <w:t xml:space="preserve">is similar to a bar graph but is used for</w:t>
      </w:r>
      <w:r>
        <w:t xml:space="preserve"> </w:t>
      </w:r>
      <w:r>
        <w:rPr>
          <w:b/>
          <w:bCs/>
        </w:rPr>
        <w:t xml:space="preserve">continuous data</w:t>
      </w:r>
      <w:r>
        <w:t xml:space="preserve"> </w:t>
      </w:r>
      <w:r>
        <w:t xml:space="preserve">grouped into intervals (bins). The bars in a histogram touch each other (no gaps), and the</w:t>
      </w:r>
      <w:r>
        <w:t xml:space="preserve"> </w:t>
      </w:r>
      <w:r>
        <w:rPr>
          <w:b/>
          <w:bCs/>
        </w:rPr>
        <w:t xml:space="preserve">area</w:t>
      </w:r>
      <w:r>
        <w:t xml:space="preserve"> </w:t>
      </w:r>
      <w:r>
        <w:t xml:space="preserve">of each bar represents the frequency of data in that interval.</w:t>
      </w:r>
    </w:p>
    <w:p>
      <w:pPr>
        <w:pStyle w:val="BodyText"/>
      </w:pPr>
      <w:r>
        <w:rPr>
          <w:b/>
          <w:bCs/>
        </w:rPr>
        <w:t xml:space="preserve">Key Difference from Bar Graphs:</w:t>
      </w:r>
      <w:r>
        <w:t xml:space="preserve"> </w:t>
      </w:r>
      <w:r>
        <w:t xml:space="preserve">In a histogram, the x-axis represents numerical intervals, not discrete categories. The width of each bar may be different (if the intervals have different widths), in which case the height represents</w:t>
      </w:r>
      <w:r>
        <w:t xml:space="preserve"> </w:t>
      </w:r>
      <w:r>
        <w:rPr>
          <w:b/>
          <w:bCs/>
        </w:rPr>
        <w:t xml:space="preserve">frequency density</w:t>
      </w:r>
      <w:r>
        <w:t xml:space="preserve"> </w:t>
      </w:r>
      <w:r>
        <w:t xml:space="preserve">rather than raw frequency.</w:t>
      </w:r>
    </w:p>
    <w:p>
      <w:pPr>
        <w:pStyle w:val="BodyText"/>
      </w:pPr>
      <w:r>
        <w:rPr>
          <w:b/>
          <w:bCs/>
        </w:rPr>
        <w:t xml:space="preserve">Worked Example:</w:t>
      </w:r>
      <w:r>
        <w:t xml:space="preserve"> </w:t>
      </w:r>
      <w:r>
        <w:t xml:space="preserve">A histogram shows the distribution of exam scores:</w:t>
      </w:r>
      <w:r>
        <w:t xml:space="preserve"> </w:t>
      </w:r>
      <w:r>
        <w:t xml:space="preserve">- 60–70: 8 students</w:t>
      </w:r>
      <w:r>
        <w:t xml:space="preserve"> </w:t>
      </w:r>
      <w:r>
        <w:t xml:space="preserve">- 70–80: 15 students</w:t>
      </w:r>
      <w:r>
        <w:t xml:space="preserve"> </w:t>
      </w:r>
      <w:r>
        <w:t xml:space="preserve">- 80–90: 12 students</w:t>
      </w:r>
      <w:r>
        <w:t xml:space="preserve"> </w:t>
      </w:r>
      <w:r>
        <w:t xml:space="preserve">- 90–100: 5 students</w:t>
      </w:r>
    </w:p>
    <w:p>
      <w:pPr>
        <w:pStyle w:val="BodyText"/>
      </w:pPr>
      <w:r>
        <w:t xml:space="preserve">What fraction of students scored 80 or above?</w:t>
      </w:r>
    </w:p>
    <w:p>
      <w:pPr>
        <w:pStyle w:val="BodyText"/>
      </w:pPr>
      <m:oMathPara>
        <m:oMathParaPr>
          <m:jc m:val="center"/>
        </m:oMathParaPr>
        <m:oMath>
          <m:f>
            <m:fPr>
              <m:type m:val="bar"/>
            </m:fPr>
            <m:num>
              <m:r>
                <m:t>12</m:t>
              </m:r>
              <m:r>
                <m:rPr>
                  <m:sty m:val="p"/>
                </m:rPr>
                <m:t>+</m:t>
              </m:r>
              <m:r>
                <m:t>5</m:t>
              </m:r>
            </m:num>
            <m:den>
              <m:r>
                <m:t>8</m:t>
              </m:r>
              <m:r>
                <m:rPr>
                  <m:sty m:val="p"/>
                </m:rPr>
                <m:t>+</m:t>
              </m:r>
              <m:r>
                <m:t>15</m:t>
              </m:r>
              <m:r>
                <m:rPr>
                  <m:sty m:val="p"/>
                </m:rPr>
                <m:t>+</m:t>
              </m:r>
              <m:r>
                <m:t>12</m:t>
              </m:r>
              <m:r>
                <m:rPr>
                  <m:sty m:val="p"/>
                </m:rPr>
                <m:t>+</m:t>
              </m:r>
              <m:r>
                <m:t>5</m:t>
              </m:r>
            </m:den>
          </m:f>
          <m:r>
            <m:rPr>
              <m:sty m:val="p"/>
            </m:rPr>
            <m:t>=</m:t>
          </m:r>
          <m:f>
            <m:fPr>
              <m:type m:val="bar"/>
            </m:fPr>
            <m:num>
              <m:r>
                <m:t>17</m:t>
              </m:r>
            </m:num>
            <m:den>
              <m:r>
                <m:t>40</m:t>
              </m:r>
            </m:den>
          </m:f>
        </m:oMath>
      </m:oMathPara>
    </w:p>
    <w:bookmarkEnd w:id="333"/>
    <w:bookmarkStart w:id="334" w:name="dot-plots"/>
    <w:p>
      <w:pPr>
        <w:pStyle w:val="Heading3"/>
      </w:pPr>
      <w:r>
        <w:t xml:space="preserve">4.10.4 — Dot Plots</w:t>
      </w:r>
    </w:p>
    <w:p>
      <w:pPr>
        <w:pStyle w:val="FirstParagraph"/>
      </w:pPr>
      <w:r>
        <w:t xml:space="preserve">A</w:t>
      </w:r>
      <w:r>
        <w:t xml:space="preserve"> </w:t>
      </w:r>
      <w:r>
        <w:rPr>
          <w:b/>
          <w:bCs/>
        </w:rPr>
        <w:t xml:space="preserve">dot plot</w:t>
      </w:r>
      <w:r>
        <w:t xml:space="preserve"> </w:t>
      </w:r>
      <w:r>
        <w:t xml:space="preserve">displays individual data points as dots stacked above a number line. It is equivalent to a histogram but shows every individual data point, making it easy to see the exact distribution, including clusters, gaps, and outliers.</w:t>
      </w:r>
    </w:p>
    <w:p>
      <w:pPr>
        <w:pStyle w:val="BodyText"/>
      </w:pPr>
      <w:r>
        <w:rPr>
          <w:b/>
          <w:bCs/>
        </w:rPr>
        <w:t xml:space="preserve">Key Skills:</w:t>
      </w:r>
      <w:r>
        <w:t xml:space="preserve"> </w:t>
      </w:r>
      <w:r>
        <w:t xml:space="preserve">- Count dots to determine frequency</w:t>
      </w:r>
      <w:r>
        <w:t xml:space="preserve"> </w:t>
      </w:r>
      <w:r>
        <w:t xml:space="preserve">- Identify the mode (tallest stack)</w:t>
      </w:r>
      <w:r>
        <w:t xml:space="preserve"> </w:t>
      </w:r>
      <w:r>
        <w:t xml:space="preserve">- Determine the range</w:t>
      </w:r>
      <w:r>
        <w:t xml:space="preserve"> </w:t>
      </w:r>
      <w:r>
        <w:t xml:space="preserve">- Estimate the median by counting from either end</w:t>
      </w:r>
      <w:r>
        <w:t xml:space="preserve"> </w:t>
      </w:r>
      <w:r>
        <w:t xml:space="preserve">- Identify outliers (isolated dots far from the main cluster)</w:t>
      </w:r>
    </w:p>
    <w:bookmarkEnd w:id="334"/>
    <w:bookmarkStart w:id="335" w:name="stem-and-leaf-plots"/>
    <w:p>
      <w:pPr>
        <w:pStyle w:val="Heading3"/>
      </w:pPr>
      <w:r>
        <w:t xml:space="preserve">4.10.5 — Stem-and-Leaf Plots</w:t>
      </w:r>
    </w:p>
    <w:p>
      <w:pPr>
        <w:pStyle w:val="FirstParagraph"/>
      </w:pPr>
      <w:r>
        <w:t xml:space="preserve">A</w:t>
      </w:r>
      <w:r>
        <w:t xml:space="preserve"> </w:t>
      </w:r>
      <w:r>
        <w:rPr>
          <w:b/>
          <w:bCs/>
        </w:rPr>
        <w:t xml:space="preserve">stem-and-leaf plot</w:t>
      </w:r>
      <w:r>
        <w:t xml:space="preserve"> </w:t>
      </w:r>
      <w:r>
        <w:t xml:space="preserve">organizes data by separating each value into a</w:t>
      </w:r>
      <w:r>
        <w:t xml:space="preserve"> </w:t>
      </w:r>
      <w:r>
        <w:t xml:space="preserve">“</w:t>
      </w:r>
      <w:r>
        <w:t xml:space="preserve">stem</w:t>
      </w:r>
      <w:r>
        <w:t xml:space="preserve">”</w:t>
      </w:r>
      <w:r>
        <w:t xml:space="preserve"> </w:t>
      </w:r>
      <w:r>
        <w:t xml:space="preserve">(usually the leading digit(s)) and a</w:t>
      </w:r>
      <w:r>
        <w:t xml:space="preserve"> </w:t>
      </w:r>
      <w:r>
        <w:t xml:space="preserve">“</w:t>
      </w:r>
      <w:r>
        <w:t xml:space="preserve">leaf</w:t>
      </w:r>
      <w:r>
        <w:t xml:space="preserve">”</w:t>
      </w:r>
      <w:r>
        <w:t xml:space="preserve"> </w:t>
      </w:r>
      <w:r>
        <w:t xml:space="preserve">(usually the trailing digit).</w:t>
      </w:r>
    </w:p>
    <w:p>
      <w:pPr>
        <w:pStyle w:val="BodyText"/>
      </w:pPr>
      <w:r>
        <w:rPr>
          <w:b/>
          <w:bCs/>
        </w:rPr>
        <w:t xml:space="preserve">Worked Example:</w:t>
      </w:r>
    </w:p>
    <w:p>
      <w:pPr>
        <w:pStyle w:val="SourceCode"/>
      </w:pPr>
      <w:r>
        <w:rPr>
          <w:rStyle w:val="VerbatimChar"/>
        </w:rPr>
        <w:t xml:space="preserve">Stem | Leaf</w:t>
      </w:r>
      <w:r>
        <w:br/>
      </w:r>
      <w:r>
        <w:rPr>
          <w:rStyle w:val="VerbatimChar"/>
        </w:rPr>
        <w:t xml:space="preserve">  2  | 3 5 7</w:t>
      </w:r>
      <w:r>
        <w:br/>
      </w:r>
      <w:r>
        <w:rPr>
          <w:rStyle w:val="VerbatimChar"/>
        </w:rPr>
        <w:t xml:space="preserve">  3  | 1 4 4 8</w:t>
      </w:r>
      <w:r>
        <w:br/>
      </w:r>
      <w:r>
        <w:rPr>
          <w:rStyle w:val="VerbatimChar"/>
        </w:rPr>
        <w:t xml:space="preserve">  4  | 0 2 6</w:t>
      </w:r>
      <w:r>
        <w:br/>
      </w:r>
      <w:r>
        <w:rPr>
          <w:rStyle w:val="VerbatimChar"/>
        </w:rPr>
        <w:t xml:space="preserve">  5  | 1 9</w:t>
      </w:r>
    </w:p>
    <w:p>
      <w:pPr>
        <w:pStyle w:val="FirstParagraph"/>
      </w:pPr>
      <w:r>
        <w:t xml:space="preserve">Key:</w:t>
      </w:r>
      <w:r>
        <w:t xml:space="preserve"> </w:t>
      </w:r>
      <m:oMath>
        <m:r>
          <m:t>2</m:t>
        </m:r>
        <m:r>
          <m:rPr>
            <m:sty m:val="p"/>
          </m:rPr>
          <m:t>|</m:t>
        </m:r>
        <m:r>
          <m:t>3</m:t>
        </m:r>
        <m:r>
          <m:rPr>
            <m:sty m:val="p"/>
          </m:rPr>
          <m:t>=</m:t>
        </m:r>
        <m:r>
          <m:t>23</m:t>
        </m:r>
      </m:oMath>
    </w:p>
    <w:p>
      <w:pPr>
        <w:pStyle w:val="BodyText"/>
      </w:pPr>
      <w:r>
        <w:t xml:space="preserve">This represents the data set: 23, 25, 27, 31, 34, 34, 38, 40, 42, 46, 51, 59</w:t>
      </w:r>
    </w:p>
    <w:p>
      <w:pPr>
        <w:pStyle w:val="BodyText"/>
      </w:pPr>
      <w:r>
        <w:rPr>
          <w:b/>
          <w:bCs/>
        </w:rPr>
        <w:t xml:space="preserve">Key Skills:</w:t>
      </w:r>
      <w:r>
        <w:t xml:space="preserve"> </w:t>
      </w:r>
      <w:r>
        <w:t xml:space="preserve">- Reconstruct the data set from the plot</w:t>
      </w:r>
      <w:r>
        <w:t xml:space="preserve"> </w:t>
      </w:r>
      <w:r>
        <w:t xml:space="preserve">- Count the total number of data points</w:t>
      </w:r>
      <w:r>
        <w:t xml:space="preserve"> </w:t>
      </w:r>
      <w:r>
        <w:t xml:space="preserve">- Find the median (count to the middle value)</w:t>
      </w:r>
      <w:r>
        <w:t xml:space="preserve"> </w:t>
      </w:r>
      <w:r>
        <w:t xml:space="preserve">- Identify the mode (most frequent leaf)</w:t>
      </w:r>
      <w:r>
        <w:t xml:space="preserve"> </w:t>
      </w:r>
      <w:r>
        <w:t xml:space="preserve">- Determine the range (maximum - minimum)</w:t>
      </w:r>
    </w:p>
    <w:bookmarkEnd w:id="335"/>
    <w:bookmarkStart w:id="336" w:name="box-and-whisker-plots-box-plots"/>
    <w:p>
      <w:pPr>
        <w:pStyle w:val="Heading3"/>
      </w:pPr>
      <w:r>
        <w:t xml:space="preserve">4.10.6 — Box-and-Whisker Plots (Box Plots)</w:t>
      </w:r>
    </w:p>
    <w:p>
      <w:pPr>
        <w:pStyle w:val="FirstParagraph"/>
      </w:pPr>
      <w:r>
        <w:t xml:space="preserve">A</w:t>
      </w:r>
      <w:r>
        <w:t xml:space="preserve"> </w:t>
      </w:r>
      <w:r>
        <w:rPr>
          <w:b/>
          <w:bCs/>
        </w:rPr>
        <w:t xml:space="preserve">box plot</w:t>
      </w:r>
      <w:r>
        <w:t xml:space="preserve"> </w:t>
      </w:r>
      <w:r>
        <w:t xml:space="preserve">summarizes a data set using five key values:</w:t>
      </w:r>
      <w:r>
        <w:t xml:space="preserve"> </w:t>
      </w:r>
      <w:r>
        <w:t xml:space="preserve">1.</w:t>
      </w:r>
      <w:r>
        <w:t xml:space="preserve"> </w:t>
      </w:r>
      <w:r>
        <w:rPr>
          <w:b/>
          <w:bCs/>
        </w:rPr>
        <w:t xml:space="preserve">Minimum</w:t>
      </w:r>
      <w:r>
        <w:t xml:space="preserve"> </w:t>
      </w:r>
      <w:r>
        <w:t xml:space="preserve">(smallest value)</w:t>
      </w:r>
      <w:r>
        <w:t xml:space="preserve"> </w:t>
      </w:r>
      <w:r>
        <w:t xml:space="preserve">2.</w:t>
      </w:r>
      <w:r>
        <w:t xml:space="preserve"> </w:t>
      </w:r>
      <w:r>
        <w:rPr>
          <w:b/>
          <w:bCs/>
        </w:rPr>
        <w:t xml:space="preserve">Q1 (First Quartile):</w:t>
      </w:r>
      <w:r>
        <w:t xml:space="preserve"> </w:t>
      </w:r>
      <w:r>
        <w:t xml:space="preserve">25th percentile</w:t>
      </w:r>
      <w:r>
        <w:t xml:space="preserve"> </w:t>
      </w:r>
      <w:r>
        <w:t xml:space="preserve">3.</w:t>
      </w:r>
      <w:r>
        <w:t xml:space="preserve"> </w:t>
      </w:r>
      <w:r>
        <w:rPr>
          <w:b/>
          <w:bCs/>
        </w:rPr>
        <w:t xml:space="preserve">Median (Q2):</w:t>
      </w:r>
      <w:r>
        <w:t xml:space="preserve"> </w:t>
      </w:r>
      <w:r>
        <w:t xml:space="preserve">50th percentile</w:t>
      </w:r>
      <w:r>
        <w:t xml:space="preserve"> </w:t>
      </w:r>
      <w:r>
        <w:t xml:space="preserve">4.</w:t>
      </w:r>
      <w:r>
        <w:t xml:space="preserve"> </w:t>
      </w:r>
      <w:r>
        <w:rPr>
          <w:b/>
          <w:bCs/>
        </w:rPr>
        <w:t xml:space="preserve">Q3 (Third Quartile):</w:t>
      </w:r>
      <w:r>
        <w:t xml:space="preserve"> </w:t>
      </w:r>
      <w:r>
        <w:t xml:space="preserve">75th percentile</w:t>
      </w:r>
      <w:r>
        <w:t xml:space="preserve"> </w:t>
      </w:r>
      <w:r>
        <w:t xml:space="preserve">5.</w:t>
      </w:r>
      <w:r>
        <w:t xml:space="preserve"> </w:t>
      </w:r>
      <w:r>
        <w:rPr>
          <w:b/>
          <w:bCs/>
        </w:rPr>
        <w:t xml:space="preserve">Maximum</w:t>
      </w:r>
      <w:r>
        <w:t xml:space="preserve"> </w:t>
      </w:r>
      <w:r>
        <w:t xml:space="preserve">(largest value)</w:t>
      </w:r>
    </w:p>
    <w:p>
      <w:pPr>
        <w:pStyle w:val="BodyText"/>
      </w:pPr>
      <w:r>
        <w:t xml:space="preserve">The</w:t>
      </w:r>
      <w:r>
        <w:t xml:space="preserve"> </w:t>
      </w:r>
      <w:r>
        <w:t xml:space="preserve">“</w:t>
      </w:r>
      <w:r>
        <w:t xml:space="preserve">box</w:t>
      </w:r>
      <w:r>
        <w:t xml:space="preserve">”</w:t>
      </w:r>
      <w:r>
        <w:t xml:space="preserve"> </w:t>
      </w:r>
      <w:r>
        <w:t xml:space="preserve">spans from Q1 to Q3, with a line at the median. The</w:t>
      </w:r>
      <w:r>
        <w:t xml:space="preserve"> </w:t>
      </w:r>
      <w:r>
        <w:t xml:space="preserve">“</w:t>
      </w:r>
      <w:r>
        <w:t xml:space="preserve">whiskers</w:t>
      </w:r>
      <w:r>
        <w:t xml:space="preserve">”</w:t>
      </w:r>
      <w:r>
        <w:t xml:space="preserve"> </w:t>
      </w:r>
      <w:r>
        <w:t xml:space="preserve">extend to the minimum and maximum.</w:t>
      </w:r>
    </w:p>
    <w:p>
      <w:pPr>
        <w:pStyle w:val="BodyText"/>
      </w:pPr>
      <w:r>
        <w:rPr>
          <w:b/>
          <w:bCs/>
        </w:rPr>
        <w:t xml:space="preserve">Key Skills:</w:t>
      </w:r>
      <w:r>
        <w:t xml:space="preserve"> </w:t>
      </w:r>
      <w:r>
        <w:t xml:space="preserve">- Read the five-number summary</w:t>
      </w:r>
      <w:r>
        <w:t xml:space="preserve"> </w:t>
      </w:r>
      <w:r>
        <w:t xml:space="preserve">- Calculate the</w:t>
      </w:r>
      <w:r>
        <w:t xml:space="preserve"> </w:t>
      </w:r>
      <w:r>
        <w:rPr>
          <w:b/>
          <w:bCs/>
        </w:rPr>
        <w:t xml:space="preserve">Interquartile Range (IQR):</w:t>
      </w:r>
      <w:r>
        <w:t xml:space="preserve"> </w:t>
      </w:r>
      <m:oMath>
        <m:r>
          <m:t>I</m:t>
        </m:r>
        <m:r>
          <m:t>Q</m:t>
        </m:r>
        <m:r>
          <m:t>R</m:t>
        </m:r>
        <m:r>
          <m:rPr>
            <m:sty m:val="p"/>
          </m:rPr>
          <m:t>=</m:t>
        </m:r>
        <m:r>
          <m:t>Q</m:t>
        </m:r>
        <m:r>
          <m:t>3</m:t>
        </m:r>
        <m:r>
          <m:rPr>
            <m:sty m:val="p"/>
          </m:rPr>
          <m:t>−</m:t>
        </m:r>
        <m:r>
          <m:t>Q</m:t>
        </m:r>
        <m:r>
          <m:t>1</m:t>
        </m:r>
      </m:oMath>
      <w:r>
        <w:t xml:space="preserve"> </w:t>
      </w:r>
      <w:r>
        <w:t xml:space="preserve">- Identify outliers (values more than 1.5 × IQR below Q1 or above Q3)</w:t>
      </w:r>
      <w:r>
        <w:t xml:space="preserve"> </w:t>
      </w:r>
      <w:r>
        <w:t xml:space="preserve">- Understand that the box contains the middle 50% of data</w:t>
      </w:r>
      <w:r>
        <w:t xml:space="preserve"> </w:t>
      </w:r>
      <w:r>
        <w:t xml:space="preserve">-</w:t>
      </w:r>
      <w:r>
        <w:t xml:space="preserve"> </w:t>
      </w:r>
      <w:r>
        <w:rPr>
          <w:b/>
          <w:bCs/>
        </w:rPr>
        <w:t xml:space="preserve">Note:</w:t>
      </w:r>
      <w:r>
        <w:t xml:space="preserve"> </w:t>
      </w:r>
      <w:r>
        <w:t xml:space="preserve">Box plots do</w:t>
      </w:r>
      <w:r>
        <w:t xml:space="preserve"> </w:t>
      </w:r>
      <w:r>
        <w:rPr>
          <w:b/>
          <w:bCs/>
        </w:rPr>
        <w:t xml:space="preserve">not</w:t>
      </w:r>
      <w:r>
        <w:t xml:space="preserve"> </w:t>
      </w:r>
      <w:r>
        <w:t xml:space="preserve">show the mean.</w:t>
      </w:r>
    </w:p>
    <w:bookmarkEnd w:id="336"/>
    <w:bookmarkStart w:id="337" w:name="pie-charts"/>
    <w:p>
      <w:pPr>
        <w:pStyle w:val="Heading3"/>
      </w:pPr>
      <w:r>
        <w:t xml:space="preserve">4.10.7 — Pie Charts</w:t>
      </w:r>
    </w:p>
    <w:p>
      <w:pPr>
        <w:pStyle w:val="FirstParagraph"/>
      </w:pPr>
      <w:r>
        <w:t xml:space="preserve">A</w:t>
      </w:r>
      <w:r>
        <w:t xml:space="preserve"> </w:t>
      </w:r>
      <w:r>
        <w:rPr>
          <w:b/>
          <w:bCs/>
        </w:rPr>
        <w:t xml:space="preserve">pie chart</w:t>
      </w:r>
      <w:r>
        <w:t xml:space="preserve"> </w:t>
      </w:r>
      <w:r>
        <w:t xml:space="preserve">shows parts of a whole as sectors of a circle. The entire circle represents 100% of the data.</w:t>
      </w:r>
    </w:p>
    <w:p>
      <w:pPr>
        <w:pStyle w:val="BodyText"/>
      </w:pPr>
      <w:r>
        <w:rPr>
          <w:b/>
          <w:bCs/>
        </w:rPr>
        <w:t xml:space="preserve">Key Skills:</w:t>
      </w:r>
      <w:r>
        <w:t xml:space="preserve"> </w:t>
      </w:r>
      <w:r>
        <w:t xml:space="preserve">- Read sector angles and convert to percentages:</w:t>
      </w:r>
      <w:r>
        <w:t xml:space="preserve"> </w:t>
      </w:r>
      <m:oMath>
        <m:r>
          <m:rPr>
            <m:nor/>
            <m:sty m:val="p"/>
          </m:rPr>
          <m:t>Percentage</m:t>
        </m:r>
        <m:r>
          <m:rPr>
            <m:sty m:val="p"/>
          </m:rPr>
          <m:t>=</m:t>
        </m:r>
        <m:f>
          <m:fPr>
            <m:type m:val="bar"/>
          </m:fPr>
          <m:num>
            <m:r>
              <m:rPr>
                <m:nor/>
                <m:sty m:val="p"/>
              </m:rPr>
              <m:t>Angle</m:t>
            </m:r>
          </m:num>
          <m:den>
            <m:r>
              <m:t>360</m:t>
            </m:r>
          </m:den>
        </m:f>
        <m:r>
          <m:rPr>
            <m:sty m:val="p"/>
          </m:rPr>
          <m:t>×</m:t>
        </m:r>
        <m:r>
          <m:t>100</m:t>
        </m:r>
      </m:oMath>
      <w:r>
        <w:t xml:space="preserve"> </w:t>
      </w:r>
      <w:r>
        <w:t xml:space="preserve">- Compute quantities from percentages</w:t>
      </w:r>
      <w:r>
        <w:t xml:space="preserve"> </w:t>
      </w:r>
      <w:r>
        <w:t xml:space="preserve">- Compare sector sizes</w:t>
      </w:r>
    </w:p>
    <w:p>
      <w:pPr>
        <w:pStyle w:val="BodyText"/>
      </w:pPr>
      <w:r>
        <w:rPr>
          <w:b/>
          <w:bCs/>
        </w:rPr>
        <w:t xml:space="preserve">Worked Example:</w:t>
      </w:r>
      <w:r>
        <w:t xml:space="preserve"> </w:t>
      </w:r>
      <w:r>
        <w:t xml:space="preserve">A pie chart shows that a sector with a 72° angle represents</w:t>
      </w:r>
      <w:r>
        <w:t xml:space="preserve"> </w:t>
      </w:r>
      <w:r>
        <w:t xml:space="preserve">“</w:t>
      </w:r>
      <w:r>
        <w:t xml:space="preserve">Transportation</w:t>
      </w:r>
      <w:r>
        <w:t xml:space="preserve">”</w:t>
      </w:r>
      <w:r>
        <w:t xml:space="preserve"> </w:t>
      </w:r>
      <w:r>
        <w:t xml:space="preserve">in a budget. What percentage of the budget is transportation?</w:t>
      </w:r>
    </w:p>
    <w:p>
      <w:pPr>
        <w:pStyle w:val="BodyText"/>
      </w:pPr>
      <m:oMathPara>
        <m:oMathParaPr>
          <m:jc m:val="center"/>
        </m:oMathParaPr>
        <m:oMath>
          <m:f>
            <m:fPr>
              <m:type m:val="bar"/>
            </m:fPr>
            <m:num>
              <m:r>
                <m:t>72</m:t>
              </m:r>
            </m:num>
            <m:den>
              <m:r>
                <m:t>360</m:t>
              </m:r>
            </m:den>
          </m:f>
          <m:r>
            <m:rPr>
              <m:sty m:val="p"/>
            </m:rPr>
            <m:t>×</m:t>
          </m:r>
          <m:r>
            <m:t>100</m:t>
          </m:r>
          <m:r>
            <m:rPr>
              <m:sty m:val="p"/>
            </m:rPr>
            <m:t>=</m:t>
          </m:r>
          <m:r>
            <m:t>20</m:t>
          </m:r>
          <m:r>
            <m:rPr>
              <m:sty m:val="p"/>
            </m:rPr>
            <m:t>%</m:t>
          </m:r>
        </m:oMath>
      </m:oMathPara>
    </w:p>
    <w:bookmarkEnd w:id="337"/>
    <w:bookmarkStart w:id="338" w:name="scatterplots"/>
    <w:p>
      <w:pPr>
        <w:pStyle w:val="Heading3"/>
      </w:pPr>
      <w:r>
        <w:t xml:space="preserve">4.10.8 — Scatterplots</w:t>
      </w:r>
    </w:p>
    <w:p>
      <w:pPr>
        <w:pStyle w:val="FirstParagraph"/>
      </w:pPr>
      <w:r>
        <w:t xml:space="preserve">A</w:t>
      </w:r>
      <w:r>
        <w:t xml:space="preserve"> </w:t>
      </w:r>
      <w:r>
        <w:rPr>
          <w:b/>
          <w:bCs/>
        </w:rPr>
        <w:t xml:space="preserve">scatterplot</w:t>
      </w:r>
      <w:r>
        <w:t xml:space="preserve"> </w:t>
      </w:r>
      <w:r>
        <w:t xml:space="preserve">displays the relationship between two numerical variables. Each point represents one observation with coordinates</w:t>
      </w:r>
      <w:r>
        <w:t xml:space="preserve"> </w:t>
      </w:r>
      <m:oMath>
        <m:d>
          <m:dPr>
            <m:begChr m:val="("/>
            <m:endChr m:val=")"/>
            <m:sepChr m:val=""/>
            <m:grow/>
          </m:dPr>
          <m:e>
            <m:r>
              <m:t>x</m:t>
            </m:r>
            <m:r>
              <m:rPr>
                <m:sty m:val="p"/>
              </m:rPr>
              <m:t>,</m:t>
            </m:r>
            <m:r>
              <m:t>y</m:t>
            </m:r>
          </m:e>
        </m:d>
      </m:oMath>
      <w:r>
        <w:t xml:space="preserve">.</w:t>
      </w:r>
    </w:p>
    <w:p>
      <w:pPr>
        <w:pStyle w:val="BodyText"/>
      </w:pPr>
      <w:r>
        <w:rPr>
          <w:b/>
          <w:bCs/>
        </w:rPr>
        <w:t xml:space="preserve">Key Skills:</w:t>
      </w:r>
      <w:r>
        <w:t xml:space="preserve"> </w:t>
      </w:r>
      <w:r>
        <w:t xml:space="preserve">- Identify the</w:t>
      </w:r>
      <w:r>
        <w:t xml:space="preserve"> </w:t>
      </w:r>
      <w:r>
        <w:rPr>
          <w:b/>
          <w:bCs/>
        </w:rPr>
        <w:t xml:space="preserve">direction</w:t>
      </w:r>
      <w:r>
        <w:t xml:space="preserve"> </w:t>
      </w:r>
      <w:r>
        <w:t xml:space="preserve">of the relationship (positive, negative, or no association)</w:t>
      </w:r>
      <w:r>
        <w:t xml:space="preserve"> </w:t>
      </w:r>
      <w:r>
        <w:t xml:space="preserve">- Identify the</w:t>
      </w:r>
      <w:r>
        <w:t xml:space="preserve"> </w:t>
      </w:r>
      <w:r>
        <w:rPr>
          <w:b/>
          <w:bCs/>
        </w:rPr>
        <w:t xml:space="preserve">strength</w:t>
      </w:r>
      <w:r>
        <w:t xml:space="preserve"> </w:t>
      </w:r>
      <w:r>
        <w:t xml:space="preserve">of the relationship (strong, moderate, weak)</w:t>
      </w:r>
      <w:r>
        <w:t xml:space="preserve"> </w:t>
      </w:r>
      <w:r>
        <w:t xml:space="preserve">- Identify the</w:t>
      </w:r>
      <w:r>
        <w:t xml:space="preserve"> </w:t>
      </w:r>
      <w:r>
        <w:rPr>
          <w:b/>
          <w:bCs/>
        </w:rPr>
        <w:t xml:space="preserve">form</w:t>
      </w:r>
      <w:r>
        <w:t xml:space="preserve"> </w:t>
      </w:r>
      <w:r>
        <w:t xml:space="preserve">(linear, curved, etc.)</w:t>
      </w:r>
      <w:r>
        <w:t xml:space="preserve"> </w:t>
      </w:r>
      <w:r>
        <w:t xml:space="preserve">- Identify</w:t>
      </w:r>
      <w:r>
        <w:t xml:space="preserve"> </w:t>
      </w:r>
      <w:r>
        <w:rPr>
          <w:b/>
          <w:bCs/>
        </w:rPr>
        <w:t xml:space="preserve">outliers</w:t>
      </w:r>
      <w:r>
        <w:t xml:space="preserve"> </w:t>
      </w:r>
      <w:r>
        <w:t xml:space="preserve">(points far from the general trend)</w:t>
      </w:r>
      <w:r>
        <w:t xml:space="preserve"> </w:t>
      </w:r>
      <w:r>
        <w:t xml:space="preserve">- Understand the</w:t>
      </w:r>
      <w:r>
        <w:t xml:space="preserve"> </w:t>
      </w:r>
      <w:r>
        <w:rPr>
          <w:b/>
          <w:bCs/>
        </w:rPr>
        <w:t xml:space="preserve">line of best fit</w:t>
      </w:r>
      <w:r>
        <w:t xml:space="preserve"> </w:t>
      </w:r>
      <w:r>
        <w:t xml:space="preserve">(trend line)</w:t>
      </w:r>
      <w:r>
        <w:t xml:space="preserve"> </w:t>
      </w:r>
      <w:r>
        <w:t xml:space="preserve">- Use the line of best fit to make predictions</w:t>
      </w:r>
    </w:p>
    <w:p>
      <w:pPr>
        <w:pStyle w:val="BodyText"/>
      </w:pPr>
      <w:r>
        <w:rPr>
          <w:b/>
          <w:bCs/>
        </w:rPr>
        <w:t xml:space="preserve">Positive Association:</w:t>
      </w:r>
      <w:r>
        <w:t xml:space="preserve"> </w:t>
      </w:r>
      <w:r>
        <w:t xml:space="preserve">As</w:t>
      </w:r>
      <w:r>
        <w:t xml:space="preserve"> </w:t>
      </w:r>
      <m:oMath>
        <m:r>
          <m:t>x</m:t>
        </m:r>
      </m:oMath>
      <w:r>
        <w:t xml:space="preserve"> </w:t>
      </w:r>
      <w:r>
        <w:t xml:space="preserve">increases,</w:t>
      </w:r>
      <w:r>
        <w:t xml:space="preserve"> </w:t>
      </w:r>
      <m:oMath>
        <m:r>
          <m:t>y</m:t>
        </m:r>
      </m:oMath>
      <w:r>
        <w:t xml:space="preserve"> </w:t>
      </w:r>
      <w:r>
        <w:t xml:space="preserve">tends to increase.</w:t>
      </w:r>
      <w:r>
        <w:t xml:space="preserve"> </w:t>
      </w:r>
      <w:r>
        <w:rPr>
          <w:b/>
          <w:bCs/>
        </w:rPr>
        <w:t xml:space="preserve">Negative Association:</w:t>
      </w:r>
      <w:r>
        <w:t xml:space="preserve"> </w:t>
      </w:r>
      <w:r>
        <w:t xml:space="preserve">As</w:t>
      </w:r>
      <w:r>
        <w:t xml:space="preserve"> </w:t>
      </w:r>
      <m:oMath>
        <m:r>
          <m:t>x</m:t>
        </m:r>
      </m:oMath>
      <w:r>
        <w:t xml:space="preserve"> </w:t>
      </w:r>
      <w:r>
        <w:t xml:space="preserve">increases,</w:t>
      </w:r>
      <w:r>
        <w:t xml:space="preserve"> </w:t>
      </w:r>
      <m:oMath>
        <m:r>
          <m:t>y</m:t>
        </m:r>
      </m:oMath>
      <w:r>
        <w:t xml:space="preserve"> </w:t>
      </w:r>
      <w:r>
        <w:t xml:space="preserve">tends to decrease.</w:t>
      </w:r>
      <w:r>
        <w:t xml:space="preserve"> </w:t>
      </w:r>
      <w:r>
        <w:rPr>
          <w:b/>
          <w:bCs/>
        </w:rPr>
        <w:t xml:space="preserve">No Association:</w:t>
      </w:r>
      <w:r>
        <w:t xml:space="preserve"> </w:t>
      </w:r>
      <w:r>
        <w:t xml:space="preserve">No clear pattern.</w:t>
      </w:r>
    </w:p>
    <w:p>
      <w:r>
        <w:pict>
          <v:rect style="width:0;height:1.5pt" o:hralign="center" o:hrstd="t" o:hr="t"/>
        </w:pict>
      </w:r>
    </w:p>
    <w:bookmarkEnd w:id="338"/>
    <w:bookmarkEnd w:id="339"/>
    <w:bookmarkStart w:id="348" w:name="statistics-measures-of-center-and-spread"/>
    <w:p>
      <w:pPr>
        <w:pStyle w:val="Heading2"/>
      </w:pPr>
      <w:r>
        <w:t xml:space="preserve">4.11 — Statistics: Measures of Center and Spread</w:t>
      </w:r>
    </w:p>
    <w:bookmarkStart w:id="340" w:name="mean-arithmetic-average-1"/>
    <w:p>
      <w:pPr>
        <w:pStyle w:val="Heading3"/>
      </w:pPr>
      <w:r>
        <w:t xml:space="preserve">4.11.1 — Mean (Arithmetic Average)</w:t>
      </w:r>
    </w:p>
    <w:p>
      <w:pPr>
        <w:pStyle w:val="FirstParagraph"/>
      </w:pPr>
      <m:oMathPara>
        <m:oMathParaPr>
          <m:jc m:val="center"/>
        </m:oMathParaPr>
        <m:oMath>
          <m:r>
            <m:rPr>
              <m:nor/>
              <m:sty m:val="p"/>
            </m:rPr>
            <m:t>Mean</m:t>
          </m:r>
          <m:r>
            <m:rPr>
              <m:sty m:val="p"/>
            </m:rPr>
            <m:t>=</m:t>
          </m:r>
          <m:acc>
            <m:accPr>
              <m:chr m:val="‾"/>
            </m:accPr>
            <m:e>
              <m:r>
                <m:t>x</m:t>
              </m:r>
            </m:e>
          </m:acc>
          <m:r>
            <m:rPr>
              <m:sty m:val="p"/>
            </m:rPr>
            <m:t>=</m:t>
          </m:r>
          <m:f>
            <m:fPr>
              <m:type m:val="bar"/>
            </m:fPr>
            <m:num>
              <m:nary>
                <m:naryPr>
                  <m:chr m:val="∑"/>
                  <m:limLoc m:val="undOvr"/>
                  <m:subHide m:val="off"/>
                  <m:supHide m:val="off"/>
                </m:naryPr>
                <m:sub>
                  <m:r>
                    <m:t>i</m:t>
                  </m:r>
                  <m:r>
                    <m:rPr>
                      <m:sty m:val="p"/>
                    </m:rPr>
                    <m:t>=</m:t>
                  </m:r>
                  <m:r>
                    <m:t>1</m:t>
                  </m:r>
                </m:sub>
                <m:sup>
                  <m:r>
                    <m:t>n</m:t>
                  </m:r>
                </m:sup>
                <m:e>
                  <m:sSub>
                    <m:e>
                      <m:r>
                        <m:t>x</m:t>
                      </m:r>
                    </m:e>
                    <m:sub>
                      <m:r>
                        <m:t>i</m:t>
                      </m:r>
                    </m:sub>
                  </m:sSub>
                </m:e>
              </m:nary>
            </m:num>
            <m:den>
              <m:r>
                <m:t>n</m:t>
              </m:r>
            </m:den>
          </m:f>
          <m:r>
            <m:rPr>
              <m:sty m:val="p"/>
            </m:rPr>
            <m:t>=</m:t>
          </m:r>
          <m:f>
            <m:fPr>
              <m:type m:val="bar"/>
            </m:fPr>
            <m:num>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num>
            <m:den>
              <m:r>
                <m:t>n</m:t>
              </m:r>
            </m:den>
          </m:f>
        </m:oMath>
      </m:oMathPara>
    </w:p>
    <w:p>
      <w:pPr>
        <w:pStyle w:val="FirstParagraph"/>
      </w:pPr>
      <w:r>
        <w:rPr>
          <w:b/>
          <w:bCs/>
        </w:rPr>
        <w:t xml:space="preserve">Properties:</w:t>
      </w:r>
      <w:r>
        <w:t xml:space="preserve"> </w:t>
      </w:r>
      <w:r>
        <w:t xml:space="preserve">- Uses every data point in its calculation</w:t>
      </w:r>
      <w:r>
        <w:t xml:space="preserve"> </w:t>
      </w:r>
      <w:r>
        <w:t xml:space="preserve">-</w:t>
      </w:r>
      <w:r>
        <w:t xml:space="preserve"> </w:t>
      </w:r>
      <w:r>
        <w:rPr>
          <w:b/>
          <w:bCs/>
        </w:rPr>
        <w:t xml:space="preserve">Sensitive to outliers</w:t>
      </w:r>
      <w:r>
        <w:t xml:space="preserve"> </w:t>
      </w:r>
      <w:r>
        <w:t xml:space="preserve">— a single extreme value can dramatically shift the mean</w:t>
      </w:r>
      <w:r>
        <w:t xml:space="preserve"> </w:t>
      </w:r>
      <w:r>
        <w:t xml:space="preserve">- For a data set of</w:t>
      </w:r>
      <w:r>
        <w:t xml:space="preserve"> </w:t>
      </w:r>
      <m:oMath>
        <m:r>
          <m:t>n</m:t>
        </m:r>
      </m:oMath>
      <w:r>
        <w:t xml:space="preserve"> </w:t>
      </w:r>
      <w:r>
        <w:t xml:space="preserve">values, the sum of deviations from the mean is always zero:</w:t>
      </w:r>
      <w:r>
        <w:t xml:space="preserve"> </w:t>
      </w:r>
      <m:oMath>
        <m:r>
          <m:rPr>
            <m:sty m:val="p"/>
          </m:rPr>
          <m:t>∑</m:t>
        </m:r>
        <m:d>
          <m:dPr>
            <m:begChr m:val="("/>
            <m:endChr m:val=")"/>
            <m:sepChr m:val=""/>
            <m:grow/>
          </m:dPr>
          <m:e>
            <m:sSub>
              <m:e>
                <m:r>
                  <m:t>x</m:t>
                </m:r>
              </m:e>
              <m:sub>
                <m:r>
                  <m:t>i</m:t>
                </m:r>
              </m:sub>
            </m:sSub>
            <m:r>
              <m:rPr>
                <m:sty m:val="p"/>
              </m:rPr>
              <m:t>−</m:t>
            </m:r>
            <m:acc>
              <m:accPr>
                <m:chr m:val="‾"/>
              </m:accPr>
              <m:e>
                <m:r>
                  <m:t>x</m:t>
                </m:r>
              </m:e>
            </m:acc>
          </m:e>
        </m:d>
        <m:r>
          <m:rPr>
            <m:sty m:val="p"/>
          </m:rPr>
          <m:t>=</m:t>
        </m:r>
        <m:r>
          <m:t>0</m:t>
        </m:r>
      </m:oMath>
    </w:p>
    <w:p>
      <w:pPr>
        <w:pStyle w:val="BodyText"/>
      </w:pPr>
      <w:r>
        <w:rPr>
          <w:b/>
          <w:bCs/>
        </w:rPr>
        <w:t xml:space="preserve">Worked Example:</w:t>
      </w:r>
      <w:r>
        <w:t xml:space="preserve"> </w:t>
      </w:r>
      <w:r>
        <w:t xml:space="preserve">Find the mean of {4, 7, 9, 12, 18}.</w:t>
      </w:r>
    </w:p>
    <w:p>
      <w:pPr>
        <w:pStyle w:val="BodyText"/>
      </w:pPr>
      <m:oMathPara>
        <m:oMathParaPr>
          <m:jc m:val="center"/>
        </m:oMathParaPr>
        <m:oMath>
          <m:r>
            <m:rPr>
              <m:nor/>
              <m:sty m:val="p"/>
            </m:rPr>
            <m:t>Mean</m:t>
          </m:r>
          <m:r>
            <m:rPr>
              <m:sty m:val="p"/>
            </m:rPr>
            <m:t>=</m:t>
          </m:r>
          <m:f>
            <m:fPr>
              <m:type m:val="bar"/>
            </m:fPr>
            <m:num>
              <m:r>
                <m:t>4</m:t>
              </m:r>
              <m:r>
                <m:rPr>
                  <m:sty m:val="p"/>
                </m:rPr>
                <m:t>+</m:t>
              </m:r>
              <m:r>
                <m:t>7</m:t>
              </m:r>
              <m:r>
                <m:rPr>
                  <m:sty m:val="p"/>
                </m:rPr>
                <m:t>+</m:t>
              </m:r>
              <m:r>
                <m:t>9</m:t>
              </m:r>
              <m:r>
                <m:rPr>
                  <m:sty m:val="p"/>
                </m:rPr>
                <m:t>+</m:t>
              </m:r>
              <m:r>
                <m:t>12</m:t>
              </m:r>
              <m:r>
                <m:rPr>
                  <m:sty m:val="p"/>
                </m:rPr>
                <m:t>+</m:t>
              </m:r>
              <m:r>
                <m:t>18</m:t>
              </m:r>
            </m:num>
            <m:den>
              <m:r>
                <m:t>5</m:t>
              </m:r>
            </m:den>
          </m:f>
          <m:r>
            <m:rPr>
              <m:sty m:val="p"/>
            </m:rPr>
            <m:t>=</m:t>
          </m:r>
          <m:f>
            <m:fPr>
              <m:type m:val="bar"/>
            </m:fPr>
            <m:num>
              <m:r>
                <m:t>50</m:t>
              </m:r>
            </m:num>
            <m:den>
              <m:r>
                <m:t>5</m:t>
              </m:r>
            </m:den>
          </m:f>
          <m:r>
            <m:rPr>
              <m:sty m:val="p"/>
            </m:rPr>
            <m:t>=</m:t>
          </m:r>
          <m:r>
            <m:t>10</m:t>
          </m:r>
        </m:oMath>
      </m:oMathPara>
    </w:p>
    <w:p>
      <w:pPr>
        <w:pStyle w:val="FirstParagraph"/>
      </w:pPr>
      <w:r>
        <w:rPr>
          <w:b/>
          <w:bCs/>
        </w:rPr>
        <w:t xml:space="preserve">Effect of Outliers:</w:t>
      </w:r>
      <w:r>
        <w:t xml:space="preserve"> </w:t>
      </w:r>
      <w:r>
        <w:t xml:space="preserve">If we change 18 to 90:</w:t>
      </w:r>
      <w:r>
        <w:t xml:space="preserve"> </w:t>
      </w:r>
      <m:oMath>
        <m:f>
          <m:fPr>
            <m:type m:val="bar"/>
          </m:fPr>
          <m:num>
            <m:r>
              <m:t>4</m:t>
            </m:r>
            <m:r>
              <m:rPr>
                <m:sty m:val="p"/>
              </m:rPr>
              <m:t>+</m:t>
            </m:r>
            <m:r>
              <m:t>7</m:t>
            </m:r>
            <m:r>
              <m:rPr>
                <m:sty m:val="p"/>
              </m:rPr>
              <m:t>+</m:t>
            </m:r>
            <m:r>
              <m:t>9</m:t>
            </m:r>
            <m:r>
              <m:rPr>
                <m:sty m:val="p"/>
              </m:rPr>
              <m:t>+</m:t>
            </m:r>
            <m:r>
              <m:t>12</m:t>
            </m:r>
            <m:r>
              <m:rPr>
                <m:sty m:val="p"/>
              </m:rPr>
              <m:t>+</m:t>
            </m:r>
            <m:r>
              <m:t>90</m:t>
            </m:r>
          </m:num>
          <m:den>
            <m:r>
              <m:t>5</m:t>
            </m:r>
          </m:den>
        </m:f>
        <m:r>
          <m:rPr>
            <m:sty m:val="p"/>
          </m:rPr>
          <m:t>=</m:t>
        </m:r>
        <m:f>
          <m:fPr>
            <m:type m:val="bar"/>
          </m:fPr>
          <m:num>
            <m:r>
              <m:t>122</m:t>
            </m:r>
          </m:num>
          <m:den>
            <m:r>
              <m:t>5</m:t>
            </m:r>
          </m:den>
        </m:f>
        <m:r>
          <m:rPr>
            <m:sty m:val="p"/>
          </m:rPr>
          <m:t>=</m:t>
        </m:r>
        <m:r>
          <m:t>24.4</m:t>
        </m:r>
      </m:oMath>
      <w:r>
        <w:t xml:space="preserve">. The mean more than doubled due to one outlier.</w:t>
      </w:r>
    </w:p>
    <w:bookmarkEnd w:id="340"/>
    <w:bookmarkStart w:id="341" w:name="weighted-average-combined-mean-1"/>
    <w:p>
      <w:pPr>
        <w:pStyle w:val="Heading3"/>
      </w:pPr>
      <w:r>
        <w:t xml:space="preserve">4.11.2 — Weighted Average (Combined Mean)</w:t>
      </w:r>
    </w:p>
    <w:p>
      <w:pPr>
        <w:pStyle w:val="FirstParagraph"/>
      </w:pPr>
      <w:r>
        <w:t xml:space="preserve">When combining groups of different sizes, you must weight each group’s mean by its size:</w:t>
      </w:r>
    </w:p>
    <w:p>
      <w:pPr>
        <w:pStyle w:val="BodyText"/>
      </w:pPr>
      <m:oMathPara>
        <m:oMathParaPr>
          <m:jc m:val="center"/>
        </m:oMathParaPr>
        <m:oMath>
          <m:r>
            <m:rPr>
              <m:nor/>
              <m:sty m:val="p"/>
            </m:rPr>
            <m:t>Combined Mean</m:t>
          </m:r>
          <m:r>
            <m:rPr>
              <m:sty m:val="p"/>
            </m:rPr>
            <m:t>=</m:t>
          </m:r>
          <m:f>
            <m:fPr>
              <m:type m:val="bar"/>
            </m:fPr>
            <m:num>
              <m:sSub>
                <m:e>
                  <m:r>
                    <m:t>n</m:t>
                  </m:r>
                </m:e>
                <m:sub>
                  <m:r>
                    <m:t>1</m:t>
                  </m:r>
                </m:sub>
              </m:sSub>
              <m:sSub>
                <m:e>
                  <m:acc>
                    <m:accPr>
                      <m:chr m:val="‾"/>
                    </m:accPr>
                    <m:e>
                      <m:r>
                        <m:t>x</m:t>
                      </m:r>
                    </m:e>
                  </m:acc>
                </m:e>
                <m:sub>
                  <m:r>
                    <m:t>1</m:t>
                  </m:r>
                </m:sub>
              </m:sSub>
              <m:r>
                <m:rPr>
                  <m:sty m:val="p"/>
                </m:rPr>
                <m:t>+</m:t>
              </m:r>
              <m:sSub>
                <m:e>
                  <m:r>
                    <m:t>n</m:t>
                  </m:r>
                </m:e>
                <m:sub>
                  <m:r>
                    <m:t>2</m:t>
                  </m:r>
                </m:sub>
              </m:sSub>
              <m:sSub>
                <m:e>
                  <m:acc>
                    <m:accPr>
                      <m:chr m:val="‾"/>
                    </m:accPr>
                    <m:e>
                      <m:r>
                        <m:t>x</m:t>
                      </m:r>
                    </m:e>
                  </m:acc>
                </m:e>
                <m:sub>
                  <m:r>
                    <m:t>2</m:t>
                  </m:r>
                </m:sub>
              </m:sSub>
              <m:r>
                <m:rPr>
                  <m:sty m:val="p"/>
                </m:rPr>
                <m:t>+</m:t>
              </m:r>
              <m:r>
                <m:rPr>
                  <m:sty m:val="p"/>
                </m:rPr>
                <m:t>⋯</m:t>
              </m:r>
              <m:r>
                <m:rPr>
                  <m:sty m:val="p"/>
                </m:rPr>
                <m:t>+</m:t>
              </m:r>
              <m:sSub>
                <m:e>
                  <m:r>
                    <m:t>n</m:t>
                  </m:r>
                </m:e>
                <m:sub>
                  <m:r>
                    <m:t>k</m:t>
                  </m:r>
                </m:sub>
              </m:sSub>
              <m:sSub>
                <m:e>
                  <m:acc>
                    <m:accPr>
                      <m:chr m:val="‾"/>
                    </m:accPr>
                    <m:e>
                      <m:r>
                        <m:t>x</m:t>
                      </m:r>
                    </m:e>
                  </m:acc>
                </m:e>
                <m:sub>
                  <m:r>
                    <m:t>k</m:t>
                  </m:r>
                </m:sub>
              </m:sSub>
            </m:num>
            <m:den>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den>
          </m:f>
        </m:oMath>
      </m:oMathPara>
    </w:p>
    <w:p>
      <w:pPr>
        <w:pStyle w:val="FirstParagraph"/>
      </w:pPr>
      <w:r>
        <w:rPr>
          <w:b/>
          <w:bCs/>
        </w:rPr>
        <w:t xml:space="preserve">Worked Example:</w:t>
      </w:r>
      <w:r>
        <w:t xml:space="preserve"> </w:t>
      </w:r>
      <w:r>
        <w:t xml:space="preserve">20 students averaged 75 on a test, and 30 students averaged 85. What is the overall average?</w:t>
      </w:r>
    </w:p>
    <w:p>
      <w:pPr>
        <w:pStyle w:val="BodyText"/>
      </w:pPr>
      <m:oMathPara>
        <m:oMathParaPr>
          <m:jc m:val="center"/>
        </m:oMathParaPr>
        <m:oMath>
          <m:r>
            <m:rPr>
              <m:nor/>
              <m:sty m:val="p"/>
            </m:rPr>
            <m:t>Combined Mean</m:t>
          </m:r>
          <m:r>
            <m:rPr>
              <m:sty m:val="p"/>
            </m:rPr>
            <m:t>=</m:t>
          </m:r>
          <m:f>
            <m:fPr>
              <m:type m:val="bar"/>
            </m:fPr>
            <m:num>
              <m:r>
                <m:t>20</m:t>
              </m:r>
              <m:d>
                <m:dPr>
                  <m:begChr m:val="("/>
                  <m:endChr m:val=")"/>
                  <m:sepChr m:val=""/>
                  <m:grow/>
                </m:dPr>
                <m:e>
                  <m:r>
                    <m:t>75</m:t>
                  </m:r>
                </m:e>
              </m:d>
              <m:r>
                <m:rPr>
                  <m:sty m:val="p"/>
                </m:rPr>
                <m:t>+</m:t>
              </m:r>
              <m:r>
                <m:t>30</m:t>
              </m:r>
              <m:d>
                <m:dPr>
                  <m:begChr m:val="("/>
                  <m:endChr m:val=")"/>
                  <m:sepChr m:val=""/>
                  <m:grow/>
                </m:dPr>
                <m:e>
                  <m:r>
                    <m:t>85</m:t>
                  </m:r>
                </m:e>
              </m:d>
            </m:num>
            <m:den>
              <m:r>
                <m:t>20</m:t>
              </m:r>
              <m:r>
                <m:rPr>
                  <m:sty m:val="p"/>
                </m:rPr>
                <m:t>+</m:t>
              </m:r>
              <m:r>
                <m:t>30</m:t>
              </m:r>
            </m:den>
          </m:f>
          <m:r>
            <m:rPr>
              <m:sty m:val="p"/>
            </m:rPr>
            <m:t>=</m:t>
          </m:r>
          <m:f>
            <m:fPr>
              <m:type m:val="bar"/>
            </m:fPr>
            <m:num>
              <m:r>
                <m:t>1500</m:t>
              </m:r>
              <m:r>
                <m:rPr>
                  <m:sty m:val="p"/>
                </m:rPr>
                <m:t>+</m:t>
              </m:r>
              <m:r>
                <m:t>2550</m:t>
              </m:r>
            </m:num>
            <m:den>
              <m:r>
                <m:t>50</m:t>
              </m:r>
            </m:den>
          </m:f>
          <m:r>
            <m:rPr>
              <m:sty m:val="p"/>
            </m:rPr>
            <m:t>=</m:t>
          </m:r>
          <m:f>
            <m:fPr>
              <m:type m:val="bar"/>
            </m:fPr>
            <m:num>
              <m:r>
                <m:t>4050</m:t>
              </m:r>
            </m:num>
            <m:den>
              <m:r>
                <m:t>50</m:t>
              </m:r>
            </m:den>
          </m:f>
          <m:r>
            <m:rPr>
              <m:sty m:val="p"/>
            </m:rPr>
            <m:t>=</m:t>
          </m:r>
          <m:r>
            <m:t>81</m:t>
          </m:r>
        </m:oMath>
      </m:oMathPara>
    </w:p>
    <w:p>
      <w:pPr>
        <w:pStyle w:val="FirstParagraph"/>
      </w:pPr>
      <w:r>
        <w:rPr>
          <w:b/>
          <w:bCs/>
        </w:rPr>
        <w:t xml:space="preserve">Key Insight:</w:t>
      </w:r>
      <w:r>
        <w:t xml:space="preserve"> </w:t>
      </w:r>
      <w:r>
        <w:t xml:space="preserve">The combined mean is always</w:t>
      </w:r>
      <w:r>
        <w:t xml:space="preserve"> </w:t>
      </w:r>
      <w:r>
        <w:rPr>
          <w:b/>
          <w:bCs/>
        </w:rPr>
        <w:t xml:space="preserve">between</w:t>
      </w:r>
      <w:r>
        <w:t xml:space="preserve"> </w:t>
      </w:r>
      <w:r>
        <w:t xml:space="preserve">the two group means. It is closer to the mean of the larger group. In this case, 81 is closer to 85 (the larger group’s mean) than to 75.</w:t>
      </w:r>
    </w:p>
    <w:p>
      <w:pPr>
        <w:pStyle w:val="BodyText"/>
      </w:pPr>
      <w:r>
        <w:rPr>
          <w:b/>
          <w:bCs/>
        </w:rPr>
        <w:t xml:space="preserve">Weighted Average with Percentages:</w:t>
      </w:r>
    </w:p>
    <w:p>
      <w:pPr>
        <w:pStyle w:val="BodyText"/>
      </w:pPr>
      <w:r>
        <w:t xml:space="preserve">If a course weights homework at 40% and exams at 60%, and a student has a 92 homework average and a 78 exam average:</w:t>
      </w:r>
    </w:p>
    <w:p>
      <w:pPr>
        <w:pStyle w:val="BodyText"/>
      </w:pPr>
      <m:oMathPara>
        <m:oMathParaPr>
          <m:jc m:val="center"/>
        </m:oMathParaPr>
        <m:oMath>
          <m:r>
            <m:rPr>
              <m:nor/>
              <m:sty m:val="p"/>
            </m:rPr>
            <m:t>Final Grade</m:t>
          </m:r>
          <m:r>
            <m:rPr>
              <m:sty m:val="p"/>
            </m:rPr>
            <m:t>=</m:t>
          </m:r>
          <m:r>
            <m:t>0.40</m:t>
          </m:r>
          <m:d>
            <m:dPr>
              <m:begChr m:val="("/>
              <m:endChr m:val=")"/>
              <m:sepChr m:val=""/>
              <m:grow/>
            </m:dPr>
            <m:e>
              <m:r>
                <m:t>92</m:t>
              </m:r>
            </m:e>
          </m:d>
          <m:r>
            <m:rPr>
              <m:sty m:val="p"/>
            </m:rPr>
            <m:t>+</m:t>
          </m:r>
          <m:r>
            <m:t>0.60</m:t>
          </m:r>
          <m:d>
            <m:dPr>
              <m:begChr m:val="("/>
              <m:endChr m:val=")"/>
              <m:sepChr m:val=""/>
              <m:grow/>
            </m:dPr>
            <m:e>
              <m:r>
                <m:t>78</m:t>
              </m:r>
            </m:e>
          </m:d>
          <m:r>
            <m:rPr>
              <m:sty m:val="p"/>
            </m:rPr>
            <m:t>=</m:t>
          </m:r>
          <m:r>
            <m:t>36.8</m:t>
          </m:r>
          <m:r>
            <m:rPr>
              <m:sty m:val="p"/>
            </m:rPr>
            <m:t>+</m:t>
          </m:r>
          <m:r>
            <m:t>46.8</m:t>
          </m:r>
          <m:r>
            <m:rPr>
              <m:sty m:val="p"/>
            </m:rPr>
            <m:t>=</m:t>
          </m:r>
          <m:r>
            <m:t>83.6</m:t>
          </m:r>
        </m:oMath>
      </m:oMathPara>
    </w:p>
    <w:bookmarkEnd w:id="341"/>
    <w:bookmarkStart w:id="342" w:name="median-1"/>
    <w:p>
      <w:pPr>
        <w:pStyle w:val="Heading3"/>
      </w:pPr>
      <w:r>
        <w:t xml:space="preserve">4.11.3 — Median</w:t>
      </w:r>
    </w:p>
    <w:p>
      <w:pPr>
        <w:pStyle w:val="FirstParagraph"/>
      </w:pPr>
      <w:r>
        <w:t xml:space="preserve">The</w:t>
      </w:r>
      <w:r>
        <w:t xml:space="preserve"> </w:t>
      </w:r>
      <w:r>
        <w:rPr>
          <w:b/>
          <w:bCs/>
        </w:rPr>
        <w:t xml:space="preserve">median</w:t>
      </w:r>
      <w:r>
        <w:t xml:space="preserve"> </w:t>
      </w:r>
      <w:r>
        <w:t xml:space="preserve">is the middle value when data is ordered from least to greatest.</w:t>
      </w:r>
    </w:p>
    <w:p>
      <w:pPr>
        <w:pStyle w:val="BodyText"/>
      </w:pPr>
      <w:r>
        <w:rPr>
          <w:b/>
          <w:bCs/>
        </w:rPr>
        <w:t xml:space="preserve">Procedure:</w:t>
      </w:r>
      <w:r>
        <w:t xml:space="preserve"> </w:t>
      </w:r>
      <w:r>
        <w:t xml:space="preserve">1. Order the data from smallest to largest.</w:t>
      </w:r>
      <w:r>
        <w:t xml:space="preserve"> </w:t>
      </w:r>
      <w:r>
        <w:t xml:space="preserve">2. If</w:t>
      </w:r>
      <w:r>
        <w:t xml:space="preserve"> </w:t>
      </w:r>
      <m:oMath>
        <m:r>
          <m:t>n</m:t>
        </m:r>
      </m:oMath>
      <w:r>
        <w:t xml:space="preserve"> </w:t>
      </w:r>
      <w:r>
        <w:t xml:space="preserve">(the number of data points) is</w:t>
      </w:r>
      <w:r>
        <w:t xml:space="preserve"> </w:t>
      </w:r>
      <w:r>
        <w:rPr>
          <w:b/>
          <w:bCs/>
        </w:rPr>
        <w:t xml:space="preserve">odd</w:t>
      </w:r>
      <w:r>
        <w:t xml:space="preserve">, the median is the value at position</w:t>
      </w:r>
      <w:r>
        <w:t xml:space="preserve"> </w:t>
      </w:r>
      <m:oMath>
        <m:f>
          <m:fPr>
            <m:type m:val="bar"/>
          </m:fPr>
          <m:num>
            <m:r>
              <m:t>n</m:t>
            </m:r>
            <m:r>
              <m:rPr>
                <m:sty m:val="p"/>
              </m:rPr>
              <m:t>+</m:t>
            </m:r>
            <m:r>
              <m:t>1</m:t>
            </m:r>
          </m:num>
          <m:den>
            <m:r>
              <m:t>2</m:t>
            </m:r>
          </m:den>
        </m:f>
      </m:oMath>
      <w:r>
        <w:t xml:space="preserve">.</w:t>
      </w:r>
      <w:r>
        <w:t xml:space="preserve"> </w:t>
      </w:r>
      <w:r>
        <w:t xml:space="preserve">3. If</w:t>
      </w:r>
      <w:r>
        <w:t xml:space="preserve"> </w:t>
      </w:r>
      <m:oMath>
        <m:r>
          <m:t>n</m:t>
        </m:r>
      </m:oMath>
      <w:r>
        <w:t xml:space="preserve"> </w:t>
      </w:r>
      <w:r>
        <w:t xml:space="preserve">is</w:t>
      </w:r>
      <w:r>
        <w:t xml:space="preserve"> </w:t>
      </w:r>
      <w:r>
        <w:rPr>
          <w:b/>
          <w:bCs/>
        </w:rPr>
        <w:t xml:space="preserve">even</w:t>
      </w:r>
      <w:r>
        <w:t xml:space="preserve">, the median is the average of the values at positions</w:t>
      </w:r>
      <w:r>
        <w:t xml:space="preserve"> </w:t>
      </w:r>
      <m:oMath>
        <m:f>
          <m:fPr>
            <m:type m:val="bar"/>
          </m:fPr>
          <m:num>
            <m:r>
              <m:t>n</m:t>
            </m:r>
          </m:num>
          <m:den>
            <m:r>
              <m:t>2</m:t>
            </m:r>
          </m:den>
        </m:f>
      </m:oMath>
      <w:r>
        <w:t xml:space="preserve"> </w:t>
      </w:r>
      <w:r>
        <w:t xml:space="preserve">and</w:t>
      </w:r>
      <w:r>
        <w:t xml:space="preserve"> </w:t>
      </w:r>
      <m:oMath>
        <m:f>
          <m:fPr>
            <m:type m:val="bar"/>
          </m:fPr>
          <m:num>
            <m:r>
              <m:t>n</m:t>
            </m:r>
          </m:num>
          <m:den>
            <m:r>
              <m:t>2</m:t>
            </m:r>
          </m:den>
        </m:f>
        <m:r>
          <m:rPr>
            <m:sty m:val="p"/>
          </m:rPr>
          <m:t>+</m:t>
        </m:r>
        <m:r>
          <m:t>1</m:t>
        </m:r>
      </m:oMath>
      <w:r>
        <w:t xml:space="preserve">.</w:t>
      </w:r>
    </w:p>
    <w:p>
      <w:pPr>
        <w:pStyle w:val="BodyText"/>
      </w:pPr>
      <w:r>
        <w:rPr>
          <w:b/>
          <w:bCs/>
        </w:rPr>
        <w:t xml:space="preserve">Worked Example (Odd):</w:t>
      </w:r>
      <w:r>
        <w:t xml:space="preserve"> </w:t>
      </w:r>
      <w:r>
        <w:t xml:space="preserve">{3, 7, 8, 12, 15} → Median = 8 (the 3rd value)</w:t>
      </w:r>
    </w:p>
    <w:p>
      <w:pPr>
        <w:pStyle w:val="BodyText"/>
      </w:pPr>
      <w:r>
        <w:rPr>
          <w:b/>
          <w:bCs/>
        </w:rPr>
        <w:t xml:space="preserve">Worked Example (Even):</w:t>
      </w:r>
      <w:r>
        <w:t xml:space="preserve"> </w:t>
      </w:r>
      <w:r>
        <w:t xml:space="preserve">{3, 7, 8, 12, 15, 20} → Median =</w:t>
      </w:r>
      <w:r>
        <w:t xml:space="preserve"> </w:t>
      </w:r>
      <m:oMath>
        <m:f>
          <m:fPr>
            <m:type m:val="bar"/>
          </m:fPr>
          <m:num>
            <m:r>
              <m:t>8</m:t>
            </m:r>
            <m:r>
              <m:rPr>
                <m:sty m:val="p"/>
              </m:rPr>
              <m:t>+</m:t>
            </m:r>
            <m:r>
              <m:t>12</m:t>
            </m:r>
          </m:num>
          <m:den>
            <m:r>
              <m:t>2</m:t>
            </m:r>
          </m:den>
        </m:f>
        <m:r>
          <m:rPr>
            <m:sty m:val="p"/>
          </m:rPr>
          <m:t>=</m:t>
        </m:r>
        <m:r>
          <m:t>10</m:t>
        </m:r>
      </m:oMath>
    </w:p>
    <w:p>
      <w:pPr>
        <w:pStyle w:val="BodyText"/>
      </w:pPr>
      <w:r>
        <w:rPr>
          <w:b/>
          <w:bCs/>
        </w:rPr>
        <w:t xml:space="preserve">Properties:</w:t>
      </w:r>
      <w:r>
        <w:t xml:space="preserve"> </w:t>
      </w:r>
      <w:r>
        <w:t xml:space="preserve">-</w:t>
      </w:r>
      <w:r>
        <w:t xml:space="preserve"> </w:t>
      </w:r>
      <w:r>
        <w:rPr>
          <w:b/>
          <w:bCs/>
        </w:rPr>
        <w:t xml:space="preserve">Resistant to outliers</w:t>
      </w:r>
      <w:r>
        <w:t xml:space="preserve"> </w:t>
      </w:r>
      <w:r>
        <w:t xml:space="preserve">— extreme values do not affect the median</w:t>
      </w:r>
      <w:r>
        <w:t xml:space="preserve"> </w:t>
      </w:r>
      <w:r>
        <w:t xml:space="preserve">- Divides the data into two equal halves (50% below, 50% above)</w:t>
      </w:r>
    </w:p>
    <w:p>
      <w:pPr>
        <w:pStyle w:val="BodyText"/>
      </w:pPr>
      <w:r>
        <w:rPr>
          <w:b/>
          <w:bCs/>
        </w:rPr>
        <w:t xml:space="preserve">Effect of Outliers:</w:t>
      </w:r>
      <w:r>
        <w:t xml:space="preserve"> </w:t>
      </w:r>
      <w:r>
        <w:t xml:space="preserve">If we change 15 to 90 in the first example: {3, 7, 8, 12, 90} → Median = still 8. The median is unaffected.</w:t>
      </w:r>
    </w:p>
    <w:bookmarkEnd w:id="342"/>
    <w:bookmarkStart w:id="343" w:name="mode"/>
    <w:p>
      <w:pPr>
        <w:pStyle w:val="Heading3"/>
      </w:pPr>
      <w:r>
        <w:t xml:space="preserve">4.11.4 — Mode</w:t>
      </w:r>
    </w:p>
    <w:p>
      <w:pPr>
        <w:pStyle w:val="FirstParagraph"/>
      </w:pPr>
      <w:r>
        <w:t xml:space="preserve">The</w:t>
      </w:r>
      <w:r>
        <w:t xml:space="preserve"> </w:t>
      </w:r>
      <w:r>
        <w:rPr>
          <w:b/>
          <w:bCs/>
        </w:rPr>
        <w:t xml:space="preserve">mode</w:t>
      </w:r>
      <w:r>
        <w:t xml:space="preserve"> </w:t>
      </w:r>
      <w:r>
        <w:t xml:space="preserve">is the most frequently occurring value.</w:t>
      </w:r>
    </w:p>
    <w:p>
      <w:pPr>
        <w:pStyle w:val="BodyText"/>
      </w:pPr>
      <w:r>
        <w:rPr>
          <w:b/>
          <w:bCs/>
        </w:rPr>
        <w:t xml:space="preserve">Worked Example:</w:t>
      </w:r>
      <w:r>
        <w:t xml:space="preserve"> </w:t>
      </w:r>
      <w:r>
        <w:t xml:space="preserve">{2, 3, 3, 5, 7, 7, 7, 9} → Mode = 7</w:t>
      </w:r>
    </w:p>
    <w:p>
      <w:pPr>
        <w:pStyle w:val="BodyText"/>
      </w:pPr>
      <w:r>
        <w:t xml:space="preserve">A data set can have:</w:t>
      </w:r>
      <w:r>
        <w:t xml:space="preserve"> </w:t>
      </w:r>
      <w:r>
        <w:t xml:space="preserve">-</w:t>
      </w:r>
      <w:r>
        <w:t xml:space="preserve"> </w:t>
      </w:r>
      <w:r>
        <w:rPr>
          <w:b/>
          <w:bCs/>
        </w:rPr>
        <w:t xml:space="preserve">One mode</w:t>
      </w:r>
      <w:r>
        <w:t xml:space="preserve"> </w:t>
      </w:r>
      <w:r>
        <w:t xml:space="preserve">(unimodal): {1, 2, 2, 2, 3, 4} → mode = 2</w:t>
      </w:r>
      <w:r>
        <w:t xml:space="preserve"> </w:t>
      </w:r>
      <w:r>
        <w:t xml:space="preserve">-</w:t>
      </w:r>
      <w:r>
        <w:t xml:space="preserve"> </w:t>
      </w:r>
      <w:r>
        <w:rPr>
          <w:b/>
          <w:bCs/>
        </w:rPr>
        <w:t xml:space="preserve">Two modes</w:t>
      </w:r>
      <w:r>
        <w:t xml:space="preserve"> </w:t>
      </w:r>
      <w:r>
        <w:t xml:space="preserve">(bimodal): {1, 1, 2, 3, 3} → modes = 1 and 3</w:t>
      </w:r>
      <w:r>
        <w:t xml:space="preserve"> </w:t>
      </w:r>
      <w:r>
        <w:t xml:space="preserve">-</w:t>
      </w:r>
      <w:r>
        <w:t xml:space="preserve"> </w:t>
      </w:r>
      <w:r>
        <w:rPr>
          <w:b/>
          <w:bCs/>
        </w:rPr>
        <w:t xml:space="preserve">No mode</w:t>
      </w:r>
      <w:r>
        <w:t xml:space="preserve"> </w:t>
      </w:r>
      <w:r>
        <w:t xml:space="preserve">(all values appear equally): {1, 2, 3, 4, 5}</w:t>
      </w:r>
    </w:p>
    <w:bookmarkEnd w:id="343"/>
    <w:bookmarkStart w:id="344" w:name="range-1"/>
    <w:p>
      <w:pPr>
        <w:pStyle w:val="Heading3"/>
      </w:pPr>
      <w:r>
        <w:t xml:space="preserve">4.11.5 — Range</w:t>
      </w:r>
    </w:p>
    <w:p>
      <w:pPr>
        <w:pStyle w:val="FirstParagraph"/>
      </w:pPr>
      <m:oMathPara>
        <m:oMathParaPr>
          <m:jc m:val="center"/>
        </m:oMathParaPr>
        <m:oMath>
          <m:r>
            <m:rPr>
              <m:nor/>
              <m:sty m:val="p"/>
            </m:rPr>
            <m:t>Range</m:t>
          </m:r>
          <m:r>
            <m:rPr>
              <m:sty m:val="p"/>
            </m:rPr>
            <m:t>=</m:t>
          </m:r>
          <m:r>
            <m:rPr>
              <m:nor/>
              <m:sty m:val="p"/>
            </m:rPr>
            <m:t>Maximum</m:t>
          </m:r>
          <m:r>
            <m:rPr>
              <m:sty m:val="p"/>
            </m:rPr>
            <m:t>−</m:t>
          </m:r>
          <m:r>
            <m:rPr>
              <m:nor/>
              <m:sty m:val="p"/>
            </m:rPr>
            <m:t>Minimum</m:t>
          </m:r>
        </m:oMath>
      </m:oMathPara>
    </w:p>
    <w:p>
      <w:pPr>
        <w:pStyle w:val="FirstParagraph"/>
      </w:pPr>
      <w:r>
        <w:rPr>
          <w:b/>
          <w:bCs/>
        </w:rPr>
        <w:t xml:space="preserve">Properties:</w:t>
      </w:r>
      <w:r>
        <w:t xml:space="preserve"> </w:t>
      </w:r>
      <w:r>
        <w:t xml:space="preserve">- Simple to compute</w:t>
      </w:r>
      <w:r>
        <w:t xml:space="preserve"> </w:t>
      </w:r>
      <w:r>
        <w:t xml:space="preserve">-</w:t>
      </w:r>
      <w:r>
        <w:t xml:space="preserve"> </w:t>
      </w:r>
      <w:r>
        <w:rPr>
          <w:b/>
          <w:bCs/>
        </w:rPr>
        <w:t xml:space="preserve">Highly sensitive to outliers</w:t>
      </w:r>
      <w:r>
        <w:t xml:space="preserve"> </w:t>
      </w:r>
      <w:r>
        <w:t xml:space="preserve">— it only depends on two values</w:t>
      </w:r>
      <w:r>
        <w:t xml:space="preserve"> </w:t>
      </w:r>
      <w:r>
        <w:t xml:space="preserve">- Does not capture the spread of the middle 50% of data</w:t>
      </w:r>
    </w:p>
    <w:bookmarkEnd w:id="344"/>
    <w:bookmarkStart w:id="345" w:name="interquartile-range-iqr-1"/>
    <w:p>
      <w:pPr>
        <w:pStyle w:val="Heading3"/>
      </w:pPr>
      <w:r>
        <w:t xml:space="preserve">4.11.6 — Interquartile Range (IQR)</w:t>
      </w:r>
    </w:p>
    <w:p>
      <w:pPr>
        <w:pStyle w:val="FirstParagraph"/>
      </w:pPr>
      <w:r>
        <w:t xml:space="preserve">The IQR measures the spread of the</w:t>
      </w:r>
      <w:r>
        <w:t xml:space="preserve"> </w:t>
      </w:r>
      <w:r>
        <w:rPr>
          <w:b/>
          <w:bCs/>
        </w:rPr>
        <w:t xml:space="preserve">middle 50%</w:t>
      </w:r>
      <w:r>
        <w:t xml:space="preserve"> </w:t>
      </w:r>
      <w:r>
        <w:t xml:space="preserve">of data:</w:t>
      </w:r>
    </w:p>
    <w:p>
      <w:pPr>
        <w:pStyle w:val="BodyText"/>
      </w:pPr>
      <m:oMathPara>
        <m:oMathParaPr>
          <m:jc m:val="center"/>
        </m:oMathParaPr>
        <m:oMath>
          <m:r>
            <m:t>I</m:t>
          </m:r>
          <m:r>
            <m:t>Q</m:t>
          </m:r>
          <m:r>
            <m:t>R</m:t>
          </m:r>
          <m:r>
            <m:rPr>
              <m:sty m:val="p"/>
            </m:rPr>
            <m:t>=</m:t>
          </m:r>
          <m:r>
            <m:t>Q</m:t>
          </m:r>
          <m:r>
            <m:t>3</m:t>
          </m:r>
          <m:r>
            <m:rPr>
              <m:sty m:val="p"/>
            </m:rPr>
            <m:t>−</m:t>
          </m:r>
          <m:r>
            <m:t>Q</m:t>
          </m:r>
          <m:r>
            <m:t>1</m:t>
          </m:r>
        </m:oMath>
      </m:oMathPara>
    </w:p>
    <w:p>
      <w:pPr>
        <w:pStyle w:val="FirstParagraph"/>
      </w:pPr>
      <w:r>
        <w:rPr>
          <w:b/>
          <w:bCs/>
        </w:rPr>
        <w:t xml:space="preserve">Finding Q1 and Q3:</w:t>
      </w:r>
      <w:r>
        <w:t xml:space="preserve"> </w:t>
      </w:r>
      <w:r>
        <w:t xml:space="preserve">-</w:t>
      </w:r>
      <w:r>
        <w:t xml:space="preserve"> </w:t>
      </w:r>
      <w:r>
        <w:rPr>
          <w:b/>
          <w:bCs/>
        </w:rPr>
        <w:t xml:space="preserve">Q1 (Lower Quartile):</w:t>
      </w:r>
      <w:r>
        <w:t xml:space="preserve"> </w:t>
      </w:r>
      <w:r>
        <w:t xml:space="preserve">The median of the</w:t>
      </w:r>
      <w:r>
        <w:t xml:space="preserve"> </w:t>
      </w:r>
      <w:r>
        <w:rPr>
          <w:b/>
          <w:bCs/>
        </w:rPr>
        <w:t xml:space="preserve">lower half</w:t>
      </w:r>
      <w:r>
        <w:t xml:space="preserve"> </w:t>
      </w:r>
      <w:r>
        <w:t xml:space="preserve">of the data (not including the overall median if</w:t>
      </w:r>
      <w:r>
        <w:t xml:space="preserve"> </w:t>
      </w:r>
      <m:oMath>
        <m:r>
          <m:t>n</m:t>
        </m:r>
      </m:oMath>
      <w:r>
        <w:t xml:space="preserve"> </w:t>
      </w:r>
      <w:r>
        <w:t xml:space="preserve">is odd — though different conventions exist; the ACT uses a consistent convention).</w:t>
      </w:r>
      <w:r>
        <w:t xml:space="preserve"> </w:t>
      </w:r>
      <w:r>
        <w:t xml:space="preserve">-</w:t>
      </w:r>
      <w:r>
        <w:t xml:space="preserve"> </w:t>
      </w:r>
      <w:r>
        <w:rPr>
          <w:b/>
          <w:bCs/>
        </w:rPr>
        <w:t xml:space="preserve">Q3 (Upper Quartile):</w:t>
      </w:r>
      <w:r>
        <w:t xml:space="preserve"> </w:t>
      </w:r>
      <w:r>
        <w:t xml:space="preserve">The median of the</w:t>
      </w:r>
      <w:r>
        <w:t xml:space="preserve"> </w:t>
      </w:r>
      <w:r>
        <w:rPr>
          <w:b/>
          <w:bCs/>
        </w:rPr>
        <w:t xml:space="preserve">upper half</w:t>
      </w:r>
      <w:r>
        <w:t xml:space="preserve"> </w:t>
      </w:r>
      <w:r>
        <w:t xml:space="preserve">of the data.</w:t>
      </w:r>
    </w:p>
    <w:p>
      <w:pPr>
        <w:pStyle w:val="BodyText"/>
      </w:pPr>
      <w:r>
        <w:rPr>
          <w:b/>
          <w:bCs/>
        </w:rPr>
        <w:t xml:space="preserve">Worked Example:</w:t>
      </w:r>
      <w:r>
        <w:t xml:space="preserve"> </w:t>
      </w:r>
      <w:r>
        <w:t xml:space="preserve">{2, 4, 6, 8, 10, 12, 14, 16, 18, 20}</w:t>
      </w:r>
    </w:p>
    <w:p>
      <w:pPr>
        <w:pStyle w:val="Compact"/>
        <w:numPr>
          <w:ilvl w:val="0"/>
          <w:numId w:val="1149"/>
        </w:numPr>
      </w:pPr>
      <w:r>
        <w:t xml:space="preserve">Median =</w:t>
      </w:r>
      <w:r>
        <w:t xml:space="preserve"> </w:t>
      </w:r>
      <m:oMath>
        <m:f>
          <m:fPr>
            <m:type m:val="bar"/>
          </m:fPr>
          <m:num>
            <m:r>
              <m:t>10</m:t>
            </m:r>
            <m:r>
              <m:rPr>
                <m:sty m:val="p"/>
              </m:rPr>
              <m:t>+</m:t>
            </m:r>
            <m:r>
              <m:t>12</m:t>
            </m:r>
          </m:num>
          <m:den>
            <m:r>
              <m:t>2</m:t>
            </m:r>
          </m:den>
        </m:f>
        <m:r>
          <m:rPr>
            <m:sty m:val="p"/>
          </m:rPr>
          <m:t>=</m:t>
        </m:r>
        <m:r>
          <m:t>11</m:t>
        </m:r>
      </m:oMath>
    </w:p>
    <w:p>
      <w:pPr>
        <w:pStyle w:val="Compact"/>
        <w:numPr>
          <w:ilvl w:val="0"/>
          <w:numId w:val="1149"/>
        </w:numPr>
      </w:pPr>
      <w:r>
        <w:t xml:space="preserve">Lower half: {2, 4, 6, 8, 10} → Q1 = 6</w:t>
      </w:r>
    </w:p>
    <w:p>
      <w:pPr>
        <w:pStyle w:val="Compact"/>
        <w:numPr>
          <w:ilvl w:val="0"/>
          <w:numId w:val="1149"/>
        </w:numPr>
      </w:pPr>
      <w:r>
        <w:t xml:space="preserve">Upper half: {12, 14, 16, 18, 20} → Q3 = 16</w:t>
      </w:r>
    </w:p>
    <w:p>
      <w:pPr>
        <w:pStyle w:val="Compact"/>
        <w:numPr>
          <w:ilvl w:val="0"/>
          <w:numId w:val="1149"/>
        </w:numPr>
      </w:pPr>
      <w:r>
        <w:t xml:space="preserve">IQR =</w:t>
      </w:r>
      <w:r>
        <w:t xml:space="preserve"> </w:t>
      </w:r>
      <m:oMath>
        <m:r>
          <m:t>16</m:t>
        </m:r>
        <m:r>
          <m:rPr>
            <m:sty m:val="p"/>
          </m:rPr>
          <m:t>−</m:t>
        </m:r>
        <m:r>
          <m:t>6</m:t>
        </m:r>
        <m:r>
          <m:rPr>
            <m:sty m:val="p"/>
          </m:rPr>
          <m:t>=</m:t>
        </m:r>
        <m:r>
          <m:t>10</m:t>
        </m:r>
      </m:oMath>
    </w:p>
    <w:p>
      <w:pPr>
        <w:pStyle w:val="FirstParagraph"/>
      </w:pPr>
      <w:r>
        <w:rPr>
          <w:b/>
          <w:bCs/>
        </w:rPr>
        <w:t xml:space="preserve">Properties:</w:t>
      </w:r>
      <w:r>
        <w:t xml:space="preserve"> </w:t>
      </w:r>
      <w:r>
        <w:t xml:space="preserve">-</w:t>
      </w:r>
      <w:r>
        <w:t xml:space="preserve"> </w:t>
      </w:r>
      <w:r>
        <w:rPr>
          <w:b/>
          <w:bCs/>
        </w:rPr>
        <w:t xml:space="preserve">Resistant to outliers</w:t>
      </w:r>
      <w:r>
        <w:t xml:space="preserve"> </w:t>
      </w:r>
      <w:r>
        <w:t xml:space="preserve">— like the median, it depends only on the middle portion of data</w:t>
      </w:r>
      <w:r>
        <w:t xml:space="preserve"> </w:t>
      </w:r>
      <w:r>
        <w:t xml:space="preserve">- Represents the range of the middle 50% of values</w:t>
      </w:r>
    </w:p>
    <w:bookmarkEnd w:id="345"/>
    <w:bookmarkStart w:id="346" w:name="standard-deviation-1"/>
    <w:p>
      <w:pPr>
        <w:pStyle w:val="Heading3"/>
      </w:pPr>
      <w:r>
        <w:t xml:space="preserve">4.11.7 — Standard Deviation</w:t>
      </w:r>
    </w:p>
    <w:p>
      <w:pPr>
        <w:pStyle w:val="FirstParagraph"/>
      </w:pPr>
      <w:r>
        <w:rPr>
          <w:b/>
          <w:bCs/>
        </w:rPr>
        <w:t xml:space="preserve">Standard deviation</w:t>
      </w:r>
      <w:r>
        <w:t xml:space="preserve"> </w:t>
      </w:r>
      <w:r>
        <w:t xml:space="preserve">(</w:t>
      </w:r>
      <m:oMath>
        <m:r>
          <m:t>σ</m:t>
        </m:r>
      </m:oMath>
      <w:r>
        <w:t xml:space="preserve"> </w:t>
      </w:r>
      <w:r>
        <w:t xml:space="preserve">for a population,</w:t>
      </w:r>
      <w:r>
        <w:t xml:space="preserve"> </w:t>
      </w:r>
      <m:oMath>
        <m:r>
          <m:t>s</m:t>
        </m:r>
      </m:oMath>
      <w:r>
        <w:t xml:space="preserve"> </w:t>
      </w:r>
      <w:r>
        <w:t xml:space="preserve">for a sample) measures the</w:t>
      </w:r>
      <w:r>
        <w:t xml:space="preserve"> </w:t>
      </w:r>
      <w:r>
        <w:rPr>
          <w:b/>
          <w:bCs/>
        </w:rPr>
        <w:t xml:space="preserve">average distance</w:t>
      </w:r>
      <w:r>
        <w:t xml:space="preserve"> </w:t>
      </w:r>
      <w:r>
        <w:t xml:space="preserve">of data points from the mean. It is the most comprehensive measure of spread.</w:t>
      </w:r>
    </w:p>
    <w:p>
      <w:pPr>
        <w:pStyle w:val="BodyText"/>
      </w:pPr>
      <w:r>
        <w:rPr>
          <w:b/>
          <w:bCs/>
        </w:rPr>
        <w:t xml:space="preserve">Conceptual Understanding:</w:t>
      </w:r>
      <w:r>
        <w:t xml:space="preserve"> </w:t>
      </w:r>
      <w:r>
        <w:t xml:space="preserve">-</w:t>
      </w:r>
      <w:r>
        <w:t xml:space="preserve"> </w:t>
      </w:r>
      <w:r>
        <w:rPr>
          <w:b/>
          <w:bCs/>
        </w:rPr>
        <w:t xml:space="preserve">Large standard deviation</w:t>
      </w:r>
      <w:r>
        <w:t xml:space="preserve"> </w:t>
      </w:r>
      <w:r>
        <w:t xml:space="preserve">→ data is spread out from the mean</w:t>
      </w:r>
      <w:r>
        <w:t xml:space="preserve"> </w:t>
      </w:r>
      <w:r>
        <w:t xml:space="preserve">-</w:t>
      </w:r>
      <w:r>
        <w:t xml:space="preserve"> </w:t>
      </w:r>
      <w:r>
        <w:rPr>
          <w:b/>
          <w:bCs/>
        </w:rPr>
        <w:t xml:space="preserve">Small standard deviation</w:t>
      </w:r>
      <w:r>
        <w:t xml:space="preserve"> </w:t>
      </w:r>
      <w:r>
        <w:t xml:space="preserve">→ data is clustered tightly around the mean</w:t>
      </w:r>
      <w:r>
        <w:t xml:space="preserve"> </w:t>
      </w:r>
      <w:r>
        <w:t xml:space="preserve">-</w:t>
      </w:r>
      <w:r>
        <w:t xml:space="preserve"> </w:t>
      </w:r>
      <w:r>
        <w:rPr>
          <w:b/>
          <w:bCs/>
        </w:rPr>
        <w:t xml:space="preserve">Standard deviation = 0</w:t>
      </w:r>
      <w:r>
        <w:t xml:space="preserve"> </w:t>
      </w:r>
      <w:r>
        <w:t xml:space="preserve">→ all values are identical</w:t>
      </w:r>
      <w:r>
        <w:t xml:space="preserve"> </w:t>
      </w:r>
      <w:r>
        <w:t xml:space="preserve">- Standard deviation is</w:t>
      </w:r>
      <w:r>
        <w:t xml:space="preserve"> </w:t>
      </w:r>
      <w:r>
        <w:rPr>
          <w:b/>
          <w:bCs/>
        </w:rPr>
        <w:t xml:space="preserve">always ≥ 0</w:t>
      </w:r>
      <w:r>
        <w:t xml:space="preserve"> </w:t>
      </w:r>
      <w:r>
        <w:t xml:space="preserve">- Standard deviation is</w:t>
      </w:r>
      <w:r>
        <w:t xml:space="preserve"> </w:t>
      </w:r>
      <w:r>
        <w:rPr>
          <w:b/>
          <w:bCs/>
        </w:rPr>
        <w:t xml:space="preserve">sensitive to outliers</w:t>
      </w:r>
    </w:p>
    <w:p>
      <w:pPr>
        <w:pStyle w:val="BodyText"/>
      </w:pPr>
      <w:r>
        <w:rPr>
          <w:b/>
          <w:bCs/>
        </w:rPr>
        <w:t xml:space="preserve">Formula (Population):</w:t>
      </w:r>
    </w:p>
    <w:p>
      <w:pPr>
        <w:pStyle w:val="BodyText"/>
      </w:pPr>
      <m:oMathPara>
        <m:oMathParaPr>
          <m:jc m:val="center"/>
        </m:oMathParaPr>
        <m:oMath>
          <m:r>
            <m:t>σ</m:t>
          </m:r>
          <m:r>
            <m:rPr>
              <m:sty m:val="p"/>
            </m:rPr>
            <m:t>=</m:t>
          </m:r>
          <m:rad>
            <m:radPr>
              <m:degHide m:val="on"/>
            </m:radPr>
            <m:deg/>
            <m:e>
              <m:f>
                <m:fPr>
                  <m:type m:val="bar"/>
                </m:fPr>
                <m:num>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acc>
                                <m:accPr>
                                  <m:chr m:val="‾"/>
                                </m:accPr>
                                <m:e>
                                  <m:r>
                                    <m:t>x</m:t>
                                  </m:r>
                                </m:e>
                              </m:acc>
                            </m:e>
                          </m:d>
                        </m:e>
                        <m:sup>
                          <m:r>
                            <m:t>2</m:t>
                          </m:r>
                        </m:sup>
                      </m:sSup>
                    </m:e>
                  </m:nary>
                </m:num>
                <m:den>
                  <m:r>
                    <m:t>n</m:t>
                  </m:r>
                </m:den>
              </m:f>
            </m:e>
          </m:rad>
        </m:oMath>
      </m:oMathPara>
    </w:p>
    <w:p>
      <w:pPr>
        <w:pStyle w:val="FirstParagraph"/>
      </w:pPr>
      <w:r>
        <w:rPr>
          <w:b/>
          <w:bCs/>
        </w:rPr>
        <w:t xml:space="preserve">What the ACT Tests:</w:t>
      </w:r>
      <w:r>
        <w:t xml:space="preserve"> </w:t>
      </w:r>
      <w:r>
        <w:t xml:space="preserve">The ACT does</w:t>
      </w:r>
      <w:r>
        <w:t xml:space="preserve"> </w:t>
      </w:r>
      <w:r>
        <w:rPr>
          <w:b/>
          <w:bCs/>
        </w:rPr>
        <w:t xml:space="preserve">not</w:t>
      </w:r>
      <w:r>
        <w:t xml:space="preserve"> </w:t>
      </w:r>
      <w:r>
        <w:t xml:space="preserve">require you to compute standard deviation by hand. Instead, it tests your</w:t>
      </w:r>
      <w:r>
        <w:t xml:space="preserve"> </w:t>
      </w:r>
      <w:r>
        <w:rPr>
          <w:b/>
          <w:bCs/>
        </w:rPr>
        <w:t xml:space="preserve">conceptual understanding</w:t>
      </w:r>
      <w:r>
        <w:t xml:space="preserve">:</w:t>
      </w:r>
    </w:p>
    <w:p>
      <w:pPr>
        <w:numPr>
          <w:ilvl w:val="0"/>
          <w:numId w:val="1150"/>
        </w:numPr>
      </w:pPr>
      <w:r>
        <w:rPr>
          <w:b/>
          <w:bCs/>
        </w:rPr>
        <w:t xml:space="preserve">Comparing standard deviations:</w:t>
      </w:r>
      <w:r>
        <w:t xml:space="preserve"> </w:t>
      </w:r>
      <w:r>
        <w:t xml:space="preserve">Given two data sets or dot plots, you should be able to determine which has the larger standard deviation by observing which is more spread out.</w:t>
      </w:r>
    </w:p>
    <w:p>
      <w:pPr>
        <w:numPr>
          <w:ilvl w:val="0"/>
          <w:numId w:val="1150"/>
        </w:numPr>
      </w:pPr>
      <w:r>
        <w:rPr>
          <w:b/>
          <w:bCs/>
        </w:rPr>
        <w:t xml:space="preserve">Effect of transformations:</w:t>
      </w:r>
      <w:r>
        <w:t xml:space="preserve"> </w:t>
      </w:r>
      <w:r>
        <w:t xml:space="preserve">If you add a constant to every value, the standard deviation</w:t>
      </w:r>
      <w:r>
        <w:t xml:space="preserve"> </w:t>
      </w:r>
      <w:r>
        <w:rPr>
          <w:b/>
          <w:bCs/>
        </w:rPr>
        <w:t xml:space="preserve">does not change</w:t>
      </w:r>
      <w:r>
        <w:t xml:space="preserve"> </w:t>
      </w:r>
      <w:r>
        <w:t xml:space="preserve">(the distribution shifts but its spread remains the same). If you multiply every value by a constant</w:t>
      </w:r>
      <w:r>
        <w:t xml:space="preserve"> </w:t>
      </w:r>
      <m:oMath>
        <m:r>
          <m:t>k</m:t>
        </m:r>
      </m:oMath>
      <w:r>
        <w:t xml:space="preserve">, the standard deviation is multiplied by</w:t>
      </w:r>
      <w:r>
        <w:t xml:space="preserve"> </w:t>
      </w:r>
      <m:oMath>
        <m:d>
          <m:dPr>
            <m:begChr m:val="|"/>
            <m:endChr m:val="|"/>
            <m:sepChr m:val=""/>
            <m:grow/>
          </m:dPr>
          <m:e>
            <m:r>
              <m:t>k</m:t>
            </m:r>
          </m:e>
        </m:d>
      </m:oMath>
      <w:r>
        <w:t xml:space="preserve">.</w:t>
      </w:r>
    </w:p>
    <w:p>
      <w:pPr>
        <w:numPr>
          <w:ilvl w:val="0"/>
          <w:numId w:val="1150"/>
        </w:numPr>
      </w:pPr>
      <w:r>
        <w:rPr>
          <w:b/>
          <w:bCs/>
        </w:rPr>
        <w:t xml:space="preserve">Effect of outliers:</w:t>
      </w:r>
      <w:r>
        <w:t xml:space="preserve"> </w:t>
      </w:r>
      <w:r>
        <w:t xml:space="preserve">Adding an outlier increases the standard deviation.</w:t>
      </w:r>
    </w:p>
    <w:p>
      <w:pPr>
        <w:pStyle w:val="FirstParagraph"/>
      </w:pPr>
      <w:r>
        <w:rPr>
          <w:b/>
          <w:bCs/>
        </w:rPr>
        <w:t xml:space="preserve">Worked Example (Conceptual):</w:t>
      </w:r>
      <w:r>
        <w:t xml:space="preserve"> </w:t>
      </w:r>
      <w:r>
        <w:t xml:space="preserve">Which data set has the larger standard deviation?</w:t>
      </w:r>
      <w:r>
        <w:t xml:space="preserve"> </w:t>
      </w:r>
      <w:r>
        <w:t xml:space="preserve">- Set A: {9, 10, 10, 10, 11} (clustered tightly around 10)</w:t>
      </w:r>
      <w:r>
        <w:t xml:space="preserve"> </w:t>
      </w:r>
      <w:r>
        <w:t xml:space="preserve">- Set B: {1, 5, 10, 15, 19} (spread out)</w:t>
      </w:r>
    </w:p>
    <w:p>
      <w:pPr>
        <w:pStyle w:val="BodyText"/>
      </w:pPr>
      <w:r>
        <w:t xml:space="preserve">Set B has the larger standard deviation because its values are more spread out from the mean.</w:t>
      </w:r>
    </w:p>
    <w:bookmarkEnd w:id="346"/>
    <w:bookmarkStart w:id="347" w:name="Xc84260548c08a76c99bb089ab5a74c15870f81c"/>
    <w:p>
      <w:pPr>
        <w:pStyle w:val="Heading3"/>
      </w:pPr>
      <w:r>
        <w:t xml:space="preserve">4.11.8 — Skewness and the Relationship Between Mean and Median</w:t>
      </w:r>
    </w:p>
    <w:p>
      <w:pPr>
        <w:pStyle w:val="FirstParagraph"/>
      </w:pPr>
      <w:r>
        <w:t xml:space="preserve">The shape of a distribution affects the relationship between the mean and median: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Shape</w:t>
            </w:r>
          </w:p>
        </w:tc>
        <w:tc>
          <w:tcPr/>
          <w:p>
            <w:pPr>
              <w:pStyle w:val="Compact"/>
              <w:jc w:val="left"/>
            </w:pPr>
            <w:r>
              <w:t xml:space="preserve">Relationship</w:t>
            </w:r>
          </w:p>
        </w:tc>
        <w:tc>
          <w:tcPr/>
          <w:p>
            <w:pPr>
              <w:pStyle w:val="Compact"/>
              <w:jc w:val="left"/>
            </w:pPr>
            <w:r>
              <w:t xml:space="preserve">Explanation</w:t>
            </w:r>
          </w:p>
        </w:tc>
      </w:tr>
      <w:tr>
        <w:tc>
          <w:tcPr/>
          <w:p>
            <w:pPr>
              <w:pStyle w:val="Compact"/>
              <w:jc w:val="left"/>
            </w:pPr>
            <w:r>
              <w:rPr>
                <w:b/>
                <w:bCs/>
              </w:rPr>
              <w:t xml:space="preserve">Symmetric</w:t>
            </w:r>
          </w:p>
        </w:tc>
        <w:tc>
          <w:tcPr/>
          <w:p>
            <w:pPr>
              <w:pStyle w:val="Compact"/>
              <w:jc w:val="left"/>
            </w:pPr>
            <w:r>
              <w:t xml:space="preserve">Mean ≈ Median</w:t>
            </w:r>
          </w:p>
        </w:tc>
        <w:tc>
          <w:tcPr/>
          <w:p>
            <w:pPr>
              <w:pStyle w:val="Compact"/>
              <w:jc w:val="left"/>
            </w:pPr>
            <w:r>
              <w:t xml:space="preserve">Data is balanced on both sides</w:t>
            </w:r>
          </w:p>
        </w:tc>
      </w:tr>
      <w:tr>
        <w:tc>
          <w:tcPr/>
          <w:p>
            <w:pPr>
              <w:pStyle w:val="Compact"/>
              <w:jc w:val="left"/>
            </w:pPr>
            <w:r>
              <w:rPr>
                <w:b/>
                <w:bCs/>
              </w:rPr>
              <w:t xml:space="preserve">Skewed Right</w:t>
            </w:r>
            <w:r>
              <w:t xml:space="preserve"> </w:t>
            </w:r>
            <w:r>
              <w:t xml:space="preserve">(tail to the right)</w:t>
            </w:r>
          </w:p>
        </w:tc>
        <w:tc>
          <w:tcPr/>
          <w:p>
            <w:pPr>
              <w:pStyle w:val="Compact"/>
              <w:jc w:val="left"/>
            </w:pPr>
            <w:r>
              <w:t xml:space="preserve">Mean &gt; Median</w:t>
            </w:r>
          </w:p>
        </w:tc>
        <w:tc>
          <w:tcPr/>
          <w:p>
            <w:pPr>
              <w:pStyle w:val="Compact"/>
              <w:jc w:val="left"/>
            </w:pPr>
            <w:r>
              <w:t xml:space="preserve">Outliers on the high end pull the mean up</w:t>
            </w:r>
          </w:p>
        </w:tc>
      </w:tr>
      <w:tr>
        <w:tc>
          <w:tcPr/>
          <w:p>
            <w:pPr>
              <w:pStyle w:val="Compact"/>
              <w:jc w:val="left"/>
            </w:pPr>
            <w:r>
              <w:rPr>
                <w:b/>
                <w:bCs/>
              </w:rPr>
              <w:t xml:space="preserve">Skewed Left</w:t>
            </w:r>
            <w:r>
              <w:t xml:space="preserve"> </w:t>
            </w:r>
            <w:r>
              <w:t xml:space="preserve">(tail to the left)</w:t>
            </w:r>
          </w:p>
        </w:tc>
        <w:tc>
          <w:tcPr/>
          <w:p>
            <w:pPr>
              <w:pStyle w:val="Compact"/>
              <w:jc w:val="left"/>
            </w:pPr>
            <w:r>
              <w:t xml:space="preserve">Mean &lt; Median</w:t>
            </w:r>
          </w:p>
        </w:tc>
        <w:tc>
          <w:tcPr/>
          <w:p>
            <w:pPr>
              <w:pStyle w:val="Compact"/>
              <w:jc w:val="left"/>
            </w:pPr>
            <w:r>
              <w:t xml:space="preserve">Outliers on the low end pull the mean down</w:t>
            </w:r>
          </w:p>
        </w:tc>
      </w:tr>
    </w:tbl>
    <w:p>
      <w:pPr>
        <w:pStyle w:val="BodyText"/>
      </w:pPr>
      <w:r>
        <w:rPr>
          <w:b/>
          <w:bCs/>
        </w:rPr>
        <w:t xml:space="preserve">Memory Aid:</w:t>
      </w:r>
      <w:r>
        <w:t xml:space="preserve"> </w:t>
      </w:r>
      <w:r>
        <w:t xml:space="preserve">The mean follows the tail. In a right-skewed distribution, the tail is on the right, so the mean is pulled to the right of the median.</w:t>
      </w:r>
    </w:p>
    <w:p>
      <w:pPr>
        <w:pStyle w:val="BodyText"/>
      </w:pPr>
      <w:r>
        <w:rPr>
          <w:b/>
          <w:bCs/>
        </w:rPr>
        <w:t xml:space="preserve">Why This Matters:</w:t>
      </w:r>
      <w:r>
        <w:t xml:space="preserve"> </w:t>
      </w:r>
      <w:r>
        <w:t xml:space="preserve">The ACT frequently presents a dot plot, histogram, or data set and asks you to compare the mean and median without computing either. Simply look at the shape of the distribution.</w:t>
      </w:r>
    </w:p>
    <w:p>
      <w:r>
        <w:pict>
          <v:rect style="width:0;height:1.5pt" o:hralign="center" o:hrstd="t" o:hr="t"/>
        </w:pict>
      </w:r>
    </w:p>
    <w:bookmarkEnd w:id="347"/>
    <w:bookmarkEnd w:id="348"/>
    <w:bookmarkStart w:id="353" w:name="sampling-bias-and-statistical-reasoning"/>
    <w:p>
      <w:pPr>
        <w:pStyle w:val="Heading2"/>
      </w:pPr>
      <w:r>
        <w:t xml:space="preserve">4.12 — Sampling, Bias, and Statistical Reasoning</w:t>
      </w:r>
    </w:p>
    <w:bookmarkStart w:id="349" w:name="populations-and-samples"/>
    <w:p>
      <w:pPr>
        <w:pStyle w:val="Heading3"/>
      </w:pPr>
      <w:r>
        <w:t xml:space="preserve">4.12.1 — Populations and Samples</w:t>
      </w:r>
    </w:p>
    <w:p>
      <w:pPr>
        <w:pStyle w:val="Compact"/>
        <w:numPr>
          <w:ilvl w:val="0"/>
          <w:numId w:val="1151"/>
        </w:numPr>
      </w:pPr>
      <w:r>
        <w:rPr>
          <w:b/>
          <w:bCs/>
        </w:rPr>
        <w:t xml:space="preserve">Population:</w:t>
      </w:r>
      <w:r>
        <w:t xml:space="preserve"> </w:t>
      </w:r>
      <w:r>
        <w:t xml:space="preserve">The entire group about which information is desired. The population size is denoted</w:t>
      </w:r>
      <w:r>
        <w:t xml:space="preserve"> </w:t>
      </w:r>
      <m:oMath>
        <m:r>
          <m:t>N</m:t>
        </m:r>
      </m:oMath>
      <w:r>
        <w:t xml:space="preserve">.</w:t>
      </w:r>
    </w:p>
    <w:p>
      <w:pPr>
        <w:pStyle w:val="Compact"/>
        <w:numPr>
          <w:ilvl w:val="0"/>
          <w:numId w:val="1151"/>
        </w:numPr>
      </w:pPr>
      <w:r>
        <w:rPr>
          <w:b/>
          <w:bCs/>
        </w:rPr>
        <w:t xml:space="preserve">Sample:</w:t>
      </w:r>
      <w:r>
        <w:t xml:space="preserve"> </w:t>
      </w:r>
      <w:r>
        <w:t xml:space="preserve">A subset of the population that is actually observed or measured. The sample size is denoted</w:t>
      </w:r>
      <w:r>
        <w:t xml:space="preserve"> </w:t>
      </w:r>
      <m:oMath>
        <m:r>
          <m:t>n</m:t>
        </m:r>
      </m:oMath>
      <w:r>
        <w:t xml:space="preserve">.</w:t>
      </w:r>
    </w:p>
    <w:p>
      <w:pPr>
        <w:pStyle w:val="Compact"/>
        <w:numPr>
          <w:ilvl w:val="0"/>
          <w:numId w:val="1151"/>
        </w:numPr>
      </w:pPr>
      <w:r>
        <w:rPr>
          <w:b/>
          <w:bCs/>
        </w:rPr>
        <w:t xml:space="preserve">Parameter:</w:t>
      </w:r>
      <w:r>
        <w:t xml:space="preserve"> </w:t>
      </w:r>
      <w:r>
        <w:t xml:space="preserve">A numerical characteristic of a population (e.g., population mean</w:t>
      </w:r>
      <w:r>
        <w:t xml:space="preserve"> </w:t>
      </w:r>
      <m:oMath>
        <m:r>
          <m:t>μ</m:t>
        </m:r>
      </m:oMath>
      <w:r>
        <w:t xml:space="preserve">).</w:t>
      </w:r>
    </w:p>
    <w:p>
      <w:pPr>
        <w:pStyle w:val="Compact"/>
        <w:numPr>
          <w:ilvl w:val="0"/>
          <w:numId w:val="1151"/>
        </w:numPr>
      </w:pPr>
      <w:r>
        <w:rPr>
          <w:b/>
          <w:bCs/>
        </w:rPr>
        <w:t xml:space="preserve">Statistic:</w:t>
      </w:r>
      <w:r>
        <w:t xml:space="preserve"> </w:t>
      </w:r>
      <w:r>
        <w:t xml:space="preserve">A numerical characteristic of a sample (e.g., sample mean</w:t>
      </w:r>
      <w:r>
        <w:t xml:space="preserve"> </w:t>
      </w:r>
      <m:oMath>
        <m:acc>
          <m:accPr>
            <m:chr m:val="‾"/>
          </m:accPr>
          <m:e>
            <m:r>
              <m:t>x</m:t>
            </m:r>
          </m:e>
        </m:acc>
      </m:oMath>
      <w:r>
        <w:t xml:space="preserve">).</w:t>
      </w:r>
    </w:p>
    <w:bookmarkEnd w:id="349"/>
    <w:bookmarkStart w:id="350" w:name="bias-in-sampling"/>
    <w:p>
      <w:pPr>
        <w:pStyle w:val="Heading3"/>
      </w:pPr>
      <w:r>
        <w:t xml:space="preserve">4.12.2 — Bias in Sampling</w:t>
      </w:r>
    </w:p>
    <w:p>
      <w:pPr>
        <w:pStyle w:val="FirstParagraph"/>
      </w:pPr>
      <w:r>
        <w:rPr>
          <w:b/>
          <w:bCs/>
        </w:rPr>
        <w:t xml:space="preserve">Bias</w:t>
      </w:r>
      <w:r>
        <w:t xml:space="preserve"> </w:t>
      </w:r>
      <w:r>
        <w:t xml:space="preserve">is a systematic error that causes a sample to not accurately represent the population. Bias can be introduced by:</w:t>
      </w:r>
    </w:p>
    <w:p>
      <w:pPr>
        <w:numPr>
          <w:ilvl w:val="0"/>
          <w:numId w:val="1152"/>
        </w:numPr>
      </w:pPr>
      <w:r>
        <w:rPr>
          <w:b/>
          <w:bCs/>
        </w:rPr>
        <w:t xml:space="preserve">Non-random selection:</w:t>
      </w:r>
      <w:r>
        <w:t xml:space="preserve"> </w:t>
      </w:r>
      <w:r>
        <w:t xml:space="preserve">If the sample is not randomly selected, certain members of the population may be over- or under-represented.</w:t>
      </w:r>
    </w:p>
    <w:p>
      <w:pPr>
        <w:numPr>
          <w:ilvl w:val="0"/>
          <w:numId w:val="1152"/>
        </w:numPr>
      </w:pPr>
      <w:r>
        <w:rPr>
          <w:b/>
          <w:bCs/>
        </w:rPr>
        <w:t xml:space="preserve">Volunteer bias:</w:t>
      </w:r>
      <w:r>
        <w:t xml:space="preserve"> </w:t>
      </w:r>
      <w:r>
        <w:t xml:space="preserve">People who volunteer for surveys tend to have stronger opinions than the general population.</w:t>
      </w:r>
    </w:p>
    <w:p>
      <w:pPr>
        <w:numPr>
          <w:ilvl w:val="0"/>
          <w:numId w:val="1152"/>
        </w:numPr>
      </w:pPr>
      <w:r>
        <w:rPr>
          <w:b/>
          <w:bCs/>
        </w:rPr>
        <w:t xml:space="preserve">Response bias:</w:t>
      </w:r>
      <w:r>
        <w:t xml:space="preserve"> </w:t>
      </w:r>
      <w:r>
        <w:t xml:space="preserve">The wording of questions can influence responses.</w:t>
      </w:r>
    </w:p>
    <w:p>
      <w:pPr>
        <w:numPr>
          <w:ilvl w:val="0"/>
          <w:numId w:val="1152"/>
        </w:numPr>
      </w:pPr>
      <w:r>
        <w:rPr>
          <w:b/>
          <w:bCs/>
        </w:rPr>
        <w:t xml:space="preserve">Undercoverage:</w:t>
      </w:r>
      <w:r>
        <w:t xml:space="preserve"> </w:t>
      </w:r>
      <w:r>
        <w:t xml:space="preserve">Certain segments of the population are systematically excluded.</w:t>
      </w:r>
    </w:p>
    <w:p>
      <w:pPr>
        <w:numPr>
          <w:ilvl w:val="0"/>
          <w:numId w:val="1152"/>
        </w:numPr>
      </w:pPr>
      <w:r>
        <w:rPr>
          <w:b/>
          <w:bCs/>
        </w:rPr>
        <w:t xml:space="preserve">Non-response bias:</w:t>
      </w:r>
      <w:r>
        <w:t xml:space="preserve"> </w:t>
      </w:r>
      <w:r>
        <w:t xml:space="preserve">People who do not respond to surveys may differ from those who do.</w:t>
      </w:r>
    </w:p>
    <w:p>
      <w:pPr>
        <w:pStyle w:val="FirstParagraph"/>
      </w:pPr>
      <w:r>
        <w:rPr>
          <w:b/>
          <w:bCs/>
        </w:rPr>
        <w:t xml:space="preserve">Key Principle:</w:t>
      </w:r>
      <w:r>
        <w:t xml:space="preserve"> </w:t>
      </w:r>
      <w:r>
        <w:t xml:space="preserve">A well-designed sample is</w:t>
      </w:r>
      <w:r>
        <w:t xml:space="preserve"> </w:t>
      </w:r>
      <w:r>
        <w:rPr>
          <w:b/>
          <w:bCs/>
        </w:rPr>
        <w:t xml:space="preserve">random</w:t>
      </w:r>
      <w:r>
        <w:t xml:space="preserve"> </w:t>
      </w:r>
      <w:r>
        <w:t xml:space="preserve">(every member of the population has an equal chance of being selected) and</w:t>
      </w:r>
      <w:r>
        <w:t xml:space="preserve"> </w:t>
      </w:r>
      <w:r>
        <w:rPr>
          <w:b/>
          <w:bCs/>
        </w:rPr>
        <w:t xml:space="preserve">representative</w:t>
      </w:r>
      <w:r>
        <w:t xml:space="preserve"> </w:t>
      </w:r>
      <w:r>
        <w:t xml:space="preserve">(it mirrors the population’s composition).</w:t>
      </w:r>
    </w:p>
    <w:bookmarkEnd w:id="350"/>
    <w:bookmarkStart w:id="351" w:name="experiments-vs.-observational-studies"/>
    <w:p>
      <w:pPr>
        <w:pStyle w:val="Heading3"/>
      </w:pPr>
      <w:r>
        <w:t xml:space="preserve">4.12.3 — Experiments vs. Observational Studies</w:t>
      </w:r>
    </w:p>
    <w:p>
      <w:pPr>
        <w:pStyle w:val="Compact"/>
        <w:numPr>
          <w:ilvl w:val="0"/>
          <w:numId w:val="1153"/>
        </w:numPr>
      </w:pPr>
      <w:r>
        <w:rPr>
          <w:b/>
          <w:bCs/>
        </w:rPr>
        <w:t xml:space="preserve">Observational Study:</w:t>
      </w:r>
      <w:r>
        <w:t xml:space="preserve"> </w:t>
      </w:r>
      <w:r>
        <w:t xml:space="preserve">Researchers observe and measure without intervening. Can identify</w:t>
      </w:r>
      <w:r>
        <w:t xml:space="preserve"> </w:t>
      </w:r>
      <w:r>
        <w:rPr>
          <w:b/>
          <w:bCs/>
        </w:rPr>
        <w:t xml:space="preserve">associations</w:t>
      </w:r>
      <w:r>
        <w:t xml:space="preserve"> </w:t>
      </w:r>
      <w:r>
        <w:t xml:space="preserve">but</w:t>
      </w:r>
      <w:r>
        <w:t xml:space="preserve"> </w:t>
      </w:r>
      <w:r>
        <w:rPr>
          <w:b/>
          <w:bCs/>
        </w:rPr>
        <w:t xml:space="preserve">not causation</w:t>
      </w:r>
      <w:r>
        <w:t xml:space="preserve">.</w:t>
      </w:r>
    </w:p>
    <w:p>
      <w:pPr>
        <w:pStyle w:val="Compact"/>
        <w:numPr>
          <w:ilvl w:val="0"/>
          <w:numId w:val="1153"/>
        </w:numPr>
      </w:pPr>
      <w:r>
        <w:rPr>
          <w:b/>
          <w:bCs/>
        </w:rPr>
        <w:t xml:space="preserve">Experiment:</w:t>
      </w:r>
      <w:r>
        <w:t xml:space="preserve"> </w:t>
      </w:r>
      <w:r>
        <w:t xml:space="preserve">Researchers assign treatments to subjects. With</w:t>
      </w:r>
      <w:r>
        <w:t xml:space="preserve"> </w:t>
      </w:r>
      <w:r>
        <w:rPr>
          <w:b/>
          <w:bCs/>
        </w:rPr>
        <w:t xml:space="preserve">random assignment</w:t>
      </w:r>
      <w:r>
        <w:t xml:space="preserve">, experiments can support</w:t>
      </w:r>
      <w:r>
        <w:t xml:space="preserve"> </w:t>
      </w:r>
      <w:r>
        <w:rPr>
          <w:b/>
          <w:bCs/>
        </w:rPr>
        <w:t xml:space="preserve">cause-and-effect</w:t>
      </w:r>
      <w:r>
        <w:t xml:space="preserve"> </w:t>
      </w:r>
      <w:r>
        <w:t xml:space="preserve">conclusions.</w:t>
      </w:r>
    </w:p>
    <w:p>
      <w:pPr>
        <w:pStyle w:val="FirstParagraph"/>
      </w:pPr>
      <w:r>
        <w:rPr>
          <w:b/>
          <w:bCs/>
        </w:rPr>
        <w:t xml:space="preserve">Key Distinction:</w:t>
      </w:r>
      <w:r>
        <w:t xml:space="preserve"> </w:t>
      </w:r>
      <w:r>
        <w:t xml:space="preserve">“</w:t>
      </w:r>
      <w:r>
        <w:t xml:space="preserve">Correlation does not imply causation.</w:t>
      </w:r>
      <w:r>
        <w:t xml:space="preserve">”</w:t>
      </w:r>
      <w:r>
        <w:t xml:space="preserve"> </w:t>
      </w:r>
      <w:r>
        <w:t xml:space="preserve">Just because two variables are associated does not mean one causes the other. Only a well-designed experiment with random assignment can establish causation.</w:t>
      </w:r>
    </w:p>
    <w:bookmarkEnd w:id="351"/>
    <w:bookmarkStart w:id="352" w:name="margin-of-error"/>
    <w:p>
      <w:pPr>
        <w:pStyle w:val="Heading3"/>
      </w:pPr>
      <w:r>
        <w:t xml:space="preserve">4.12.4 — Margin of Error</w:t>
      </w:r>
    </w:p>
    <w:p>
      <w:pPr>
        <w:pStyle w:val="FirstParagraph"/>
      </w:pPr>
      <w:r>
        <w:t xml:space="preserve">The</w:t>
      </w:r>
      <w:r>
        <w:t xml:space="preserve"> </w:t>
      </w:r>
      <w:r>
        <w:rPr>
          <w:b/>
          <w:bCs/>
        </w:rPr>
        <w:t xml:space="preserve">margin of error</w:t>
      </w:r>
      <w:r>
        <w:t xml:space="preserve"> </w:t>
      </w:r>
      <w:r>
        <w:t xml:space="preserve">quantifies the uncertainty in a sample statistic. It is related to the sample size:</w:t>
      </w:r>
    </w:p>
    <w:p>
      <w:pPr>
        <w:pStyle w:val="Compact"/>
        <w:numPr>
          <w:ilvl w:val="0"/>
          <w:numId w:val="1154"/>
        </w:numPr>
      </w:pPr>
      <w:r>
        <w:rPr>
          <w:b/>
          <w:bCs/>
        </w:rPr>
        <w:t xml:space="preserve">Larger sample size → smaller margin of error</w:t>
      </w:r>
      <w:r>
        <w:t xml:space="preserve"> </w:t>
      </w:r>
      <w:r>
        <w:t xml:space="preserve">(more precise estimate)</w:t>
      </w:r>
    </w:p>
    <w:p>
      <w:pPr>
        <w:pStyle w:val="Compact"/>
        <w:numPr>
          <w:ilvl w:val="0"/>
          <w:numId w:val="1154"/>
        </w:numPr>
      </w:pPr>
      <w:r>
        <w:rPr>
          <w:b/>
          <w:bCs/>
        </w:rPr>
        <w:t xml:space="preserve">Smaller sample size → larger margin of error</w:t>
      </w:r>
      <w:r>
        <w:t xml:space="preserve"> </w:t>
      </w:r>
      <w:r>
        <w:t xml:space="preserve">(less precise estimate)</w:t>
      </w:r>
    </w:p>
    <w:p>
      <w:pPr>
        <w:pStyle w:val="FirstParagraph"/>
      </w:pPr>
      <w:r>
        <w:t xml:space="preserve">The margin of error is inversely proportional to</w:t>
      </w:r>
      <w:r>
        <w:t xml:space="preserve"> </w:t>
      </w:r>
      <m:oMath>
        <m:rad>
          <m:radPr>
            <m:degHide m:val="on"/>
          </m:radPr>
          <m:deg/>
          <m:e>
            <m:r>
              <m:t>n</m:t>
            </m:r>
          </m:e>
        </m:rad>
      </m:oMath>
      <w:r>
        <w:t xml:space="preserve">: to halve the margin of error, you need to quadruple the sample size.</w:t>
      </w:r>
    </w:p>
    <w:p>
      <w:r>
        <w:pict>
          <v:rect style="width:0;height:1.5pt" o:hralign="center" o:hrstd="t" o:hr="t"/>
        </w:pict>
      </w:r>
    </w:p>
    <w:bookmarkEnd w:id="352"/>
    <w:bookmarkEnd w:id="353"/>
    <w:bookmarkStart w:id="356" w:name="exponent-rules-in-problem-solving"/>
    <w:p>
      <w:pPr>
        <w:pStyle w:val="Heading2"/>
      </w:pPr>
      <w:r>
        <w:t xml:space="preserve">4.13 — Exponent Rules in Problem Solving</w:t>
      </w:r>
    </w:p>
    <w:p>
      <w:pPr>
        <w:pStyle w:val="FirstParagraph"/>
      </w:pPr>
      <w:r>
        <w:t xml:space="preserve">Exponent rules are essential tools in percent, ratio, and rate problems.</w:t>
      </w:r>
    </w:p>
    <w:bookmarkStart w:id="354" w:name="the-rules"/>
    <w:p>
      <w:pPr>
        <w:pStyle w:val="Heading3"/>
      </w:pPr>
      <w:r>
        <w:t xml:space="preserve">4.13.1 — The Rules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Rule</w:t>
            </w:r>
          </w:p>
        </w:tc>
        <w:tc>
          <w:tcPr/>
          <w:p>
            <w:pPr>
              <w:pStyle w:val="Compact"/>
              <w:jc w:val="left"/>
            </w:pPr>
            <w:r>
              <w:t xml:space="preserve">Formula</w:t>
            </w:r>
          </w:p>
        </w:tc>
        <w:tc>
          <w:tcPr/>
          <w:p>
            <w:pPr>
              <w:pStyle w:val="Compact"/>
              <w:jc w:val="left"/>
            </w:pPr>
            <w:r>
              <w:t xml:space="preserve">Example</w:t>
            </w:r>
          </w:p>
        </w:tc>
      </w:tr>
      <w:tr>
        <w:tc>
          <w:tcPr/>
          <w:p>
            <w:pPr>
              <w:pStyle w:val="Compact"/>
              <w:jc w:val="left"/>
            </w:pPr>
            <w:r>
              <w:t xml:space="preserve">Product of Powers</w:t>
            </w:r>
          </w:p>
        </w:tc>
        <w:tc>
          <w:tcPr/>
          <w:p>
            <w:pPr>
              <w:pStyle w:val="Compact"/>
              <w:jc w:val="left"/>
            </w:pPr>
            <m:oMath>
              <m:sSup>
                <m:e>
                  <m:r>
                    <m:t>x</m:t>
                  </m:r>
                </m:e>
                <m:sup>
                  <m:r>
                    <m:t>a</m:t>
                  </m:r>
                </m:sup>
              </m:sSup>
              <m:r>
                <m:rPr>
                  <m:sty m:val="p"/>
                </m:rPr>
                <m:t>⋅</m:t>
              </m:r>
              <m:sSup>
                <m:e>
                  <m:r>
                    <m:t>x</m:t>
                  </m:r>
                </m:e>
                <m:sup>
                  <m:r>
                    <m:t>b</m:t>
                  </m:r>
                </m:sup>
              </m:sSup>
              <m:r>
                <m:rPr>
                  <m:sty m:val="p"/>
                </m:rPr>
                <m:t>=</m:t>
              </m:r>
              <m:sSup>
                <m:e>
                  <m:r>
                    <m:t>x</m:t>
                  </m:r>
                </m:e>
                <m:sup>
                  <m:r>
                    <m:t>a</m:t>
                  </m:r>
                  <m:r>
                    <m:rPr>
                      <m:sty m:val="p"/>
                    </m:rPr>
                    <m:t>+</m:t>
                  </m:r>
                  <m:r>
                    <m:t>b</m:t>
                  </m:r>
                </m:sup>
              </m:sSup>
            </m:oMath>
          </w:p>
        </w:tc>
        <w:tc>
          <w:tcPr/>
          <w:p>
            <w:pPr>
              <w:pStyle w:val="Compact"/>
              <w:jc w:val="left"/>
            </w:pPr>
            <m:oMath>
              <m:sSup>
                <m:e>
                  <m:r>
                    <m:t>x</m:t>
                  </m:r>
                </m:e>
                <m:sup>
                  <m:r>
                    <m:t>3</m:t>
                  </m:r>
                </m:sup>
              </m:sSup>
              <m:r>
                <m:rPr>
                  <m:sty m:val="p"/>
                </m:rPr>
                <m:t>⋅</m:t>
              </m:r>
              <m:sSup>
                <m:e>
                  <m:r>
                    <m:t>x</m:t>
                  </m:r>
                </m:e>
                <m:sup>
                  <m:r>
                    <m:t>5</m:t>
                  </m:r>
                </m:sup>
              </m:sSup>
              <m:r>
                <m:rPr>
                  <m:sty m:val="p"/>
                </m:rPr>
                <m:t>=</m:t>
              </m:r>
              <m:sSup>
                <m:e>
                  <m:r>
                    <m:t>x</m:t>
                  </m:r>
                </m:e>
                <m:sup>
                  <m:r>
                    <m:t>8</m:t>
                  </m:r>
                </m:sup>
              </m:sSup>
            </m:oMath>
          </w:p>
        </w:tc>
      </w:tr>
      <w:tr>
        <w:tc>
          <w:tcPr/>
          <w:p>
            <w:pPr>
              <w:pStyle w:val="Compact"/>
              <w:jc w:val="left"/>
            </w:pPr>
            <w:r>
              <w:t xml:space="preserve">Quotient of Powers</w:t>
            </w:r>
          </w:p>
        </w:tc>
        <w:tc>
          <w:tcPr/>
          <w:p>
            <w:pPr>
              <w:pStyle w:val="Compact"/>
              <w:jc w:val="left"/>
            </w:pPr>
            <m:oMath>
              <m:f>
                <m:fPr>
                  <m:type m:val="bar"/>
                </m:fPr>
                <m:num>
                  <m:sSup>
                    <m:e>
                      <m:r>
                        <m:t>x</m:t>
                      </m:r>
                    </m:e>
                    <m:sup>
                      <m:r>
                        <m:t>a</m:t>
                      </m:r>
                    </m:sup>
                  </m:sSup>
                </m:num>
                <m:den>
                  <m:sSup>
                    <m:e>
                      <m:r>
                        <m:t>x</m:t>
                      </m:r>
                    </m:e>
                    <m:sup>
                      <m:r>
                        <m:t>b</m:t>
                      </m:r>
                    </m:sup>
                  </m:sSup>
                </m:den>
              </m:f>
              <m:r>
                <m:rPr>
                  <m:sty m:val="p"/>
                </m:rPr>
                <m:t>=</m:t>
              </m:r>
              <m:sSup>
                <m:e>
                  <m:r>
                    <m:t>x</m:t>
                  </m:r>
                </m:e>
                <m:sup>
                  <m:r>
                    <m:t>a</m:t>
                  </m:r>
                  <m:r>
                    <m:rPr>
                      <m:sty m:val="p"/>
                    </m:rPr>
                    <m:t>−</m:t>
                  </m:r>
                  <m:r>
                    <m:t>b</m:t>
                  </m:r>
                </m:sup>
              </m:sSup>
            </m:oMath>
          </w:p>
        </w:tc>
        <w:tc>
          <w:tcPr/>
          <w:p>
            <w:pPr>
              <w:pStyle w:val="Compact"/>
              <w:jc w:val="left"/>
            </w:pPr>
            <m:oMath>
              <m:f>
                <m:fPr>
                  <m:type m:val="bar"/>
                </m:fPr>
                <m:num>
                  <m:sSup>
                    <m:e>
                      <m:r>
                        <m:t>x</m:t>
                      </m:r>
                    </m:e>
                    <m:sup>
                      <m:r>
                        <m:t>7</m:t>
                      </m:r>
                    </m:sup>
                  </m:sSup>
                </m:num>
                <m:den>
                  <m:sSup>
                    <m:e>
                      <m:r>
                        <m:t>x</m:t>
                      </m:r>
                    </m:e>
                    <m:sup>
                      <m:r>
                        <m:t>2</m:t>
                      </m:r>
                    </m:sup>
                  </m:sSup>
                </m:den>
              </m:f>
              <m:r>
                <m:rPr>
                  <m:sty m:val="p"/>
                </m:rPr>
                <m:t>=</m:t>
              </m:r>
              <m:sSup>
                <m:e>
                  <m:r>
                    <m:t>x</m:t>
                  </m:r>
                </m:e>
                <m:sup>
                  <m:r>
                    <m:t>5</m:t>
                  </m:r>
                </m:sup>
              </m:sSup>
            </m:oMath>
          </w:p>
        </w:tc>
      </w:tr>
      <w:tr>
        <w:tc>
          <w:tcPr/>
          <w:p>
            <w:pPr>
              <w:pStyle w:val="Compact"/>
              <w:jc w:val="left"/>
            </w:pPr>
            <w:r>
              <w:t xml:space="preserve">Power of a Power</w:t>
            </w:r>
          </w:p>
        </w:tc>
        <w:tc>
          <w:tcPr/>
          <w:p>
            <w:pPr>
              <w:pStyle w:val="Compact"/>
              <w:jc w:val="left"/>
            </w:pPr>
            <m:oMath>
              <m:sSup>
                <m:e>
                  <m:d>
                    <m:dPr>
                      <m:begChr m:val="("/>
                      <m:endChr m:val=")"/>
                      <m:sepChr m:val=""/>
                      <m:grow/>
                    </m:dPr>
                    <m:e>
                      <m:sSup>
                        <m:e>
                          <m:r>
                            <m:t>x</m:t>
                          </m:r>
                        </m:e>
                        <m:sup>
                          <m:r>
                            <m:t>a</m:t>
                          </m:r>
                        </m:sup>
                      </m:sSup>
                    </m:e>
                  </m:d>
                </m:e>
                <m:sup>
                  <m:r>
                    <m:t>b</m:t>
                  </m:r>
                </m:sup>
              </m:sSup>
              <m:r>
                <m:rPr>
                  <m:sty m:val="p"/>
                </m:rPr>
                <m:t>=</m:t>
              </m:r>
              <m:sSup>
                <m:e>
                  <m:r>
                    <m:t>x</m:t>
                  </m:r>
                </m:e>
                <m:sup>
                  <m:r>
                    <m:t>a</m:t>
                  </m:r>
                  <m:r>
                    <m:t>b</m:t>
                  </m:r>
                </m:sup>
              </m:sSup>
            </m:oMath>
          </w:p>
        </w:tc>
        <w:tc>
          <w:tcPr/>
          <w:p>
            <w:pPr>
              <w:pStyle w:val="Compact"/>
              <w:jc w:val="left"/>
            </w:pPr>
            <m:oMath>
              <m:sSup>
                <m:e>
                  <m:d>
                    <m:dPr>
                      <m:begChr m:val="("/>
                      <m:endChr m:val=")"/>
                      <m:sepChr m:val=""/>
                      <m:grow/>
                    </m:dPr>
                    <m:e>
                      <m:sSup>
                        <m:e>
                          <m:r>
                            <m:t>x</m:t>
                          </m:r>
                        </m:e>
                        <m:sup>
                          <m:r>
                            <m:t>3</m:t>
                          </m:r>
                        </m:sup>
                      </m:sSup>
                    </m:e>
                  </m:d>
                </m:e>
                <m:sup>
                  <m:r>
                    <m:t>4</m:t>
                  </m:r>
                </m:sup>
              </m:sSup>
              <m:r>
                <m:rPr>
                  <m:sty m:val="p"/>
                </m:rPr>
                <m:t>=</m:t>
              </m:r>
              <m:sSup>
                <m:e>
                  <m:r>
                    <m:t>x</m:t>
                  </m:r>
                </m:e>
                <m:sup>
                  <m:r>
                    <m:t>12</m:t>
                  </m:r>
                </m:sup>
              </m:sSup>
            </m:oMath>
          </w:p>
        </w:tc>
      </w:tr>
      <w:tr>
        <w:tc>
          <w:tcPr/>
          <w:p>
            <w:pPr>
              <w:pStyle w:val="Compact"/>
              <w:jc w:val="left"/>
            </w:pPr>
            <w:r>
              <w:t xml:space="preserve">Power of a Product</w:t>
            </w:r>
          </w:p>
        </w:tc>
        <w:tc>
          <w:tcPr/>
          <w:p>
            <w:pPr>
              <w:pStyle w:val="Compact"/>
              <w:jc w:val="left"/>
            </w:pPr>
            <m:oMath>
              <m:sSup>
                <m:e>
                  <m:d>
                    <m:dPr>
                      <m:begChr m:val="("/>
                      <m:endChr m:val=")"/>
                      <m:sepChr m:val=""/>
                      <m:grow/>
                    </m:dPr>
                    <m:e>
                      <m:r>
                        <m:t>x</m:t>
                      </m:r>
                      <m:r>
                        <m:t>y</m:t>
                      </m:r>
                    </m:e>
                  </m:d>
                </m:e>
                <m:sup>
                  <m:r>
                    <m:t>a</m:t>
                  </m:r>
                </m:sup>
              </m:sSup>
              <m:r>
                <m:rPr>
                  <m:sty m:val="p"/>
                </m:rPr>
                <m:t>=</m:t>
              </m:r>
              <m:sSup>
                <m:e>
                  <m:r>
                    <m:t>x</m:t>
                  </m:r>
                </m:e>
                <m:sup>
                  <m:r>
                    <m:t>a</m:t>
                  </m:r>
                </m:sup>
              </m:sSup>
              <m:sSup>
                <m:e>
                  <m:r>
                    <m:t>y</m:t>
                  </m:r>
                </m:e>
                <m:sup>
                  <m:r>
                    <m:t>a</m:t>
                  </m:r>
                </m:sup>
              </m:sSup>
            </m:oMath>
          </w:p>
        </w:tc>
        <w:tc>
          <w:tcPr/>
          <w:p>
            <w:pPr>
              <w:pStyle w:val="Compact"/>
              <w:jc w:val="left"/>
            </w:pPr>
            <m:oMath>
              <m:sSup>
                <m:e>
                  <m:d>
                    <m:dPr>
                      <m:begChr m:val="("/>
                      <m:endChr m:val=")"/>
                      <m:sepChr m:val=""/>
                      <m:grow/>
                    </m:dPr>
                    <m:e>
                      <m:r>
                        <m:t>2</m:t>
                      </m:r>
                      <m:r>
                        <m:t>x</m:t>
                      </m:r>
                    </m:e>
                  </m:d>
                </m:e>
                <m:sup>
                  <m:r>
                    <m:t>3</m:t>
                  </m:r>
                </m:sup>
              </m:sSup>
              <m:r>
                <m:rPr>
                  <m:sty m:val="p"/>
                </m:rPr>
                <m:t>=</m:t>
              </m:r>
              <m:r>
                <m:t>8</m:t>
              </m:r>
              <m:sSup>
                <m:e>
                  <m:r>
                    <m:t>x</m:t>
                  </m:r>
                </m:e>
                <m:sup>
                  <m:r>
                    <m:t>3</m:t>
                  </m:r>
                </m:sup>
              </m:sSup>
            </m:oMath>
          </w:p>
        </w:tc>
      </w:tr>
      <w:tr>
        <w:tc>
          <w:tcPr/>
          <w:p>
            <w:pPr>
              <w:pStyle w:val="Compact"/>
              <w:jc w:val="left"/>
            </w:pPr>
            <w:r>
              <w:t xml:space="preserve">Zero Exponent</w:t>
            </w:r>
          </w:p>
        </w:tc>
        <w:tc>
          <w:tcPr/>
          <w:p>
            <w:pPr>
              <w:pStyle w:val="Compact"/>
              <w:jc w:val="left"/>
            </w:pPr>
            <m:oMath>
              <m:sSup>
                <m:e>
                  <m:r>
                    <m:t>x</m:t>
                  </m:r>
                </m:e>
                <m:sup>
                  <m:r>
                    <m:t>0</m:t>
                  </m:r>
                </m:sup>
              </m:sSup>
              <m:r>
                <m:rPr>
                  <m:sty m:val="p"/>
                </m:rPr>
                <m:t>=</m:t>
              </m:r>
              <m:r>
                <m:t>1</m:t>
              </m:r>
            </m:oMath>
            <w:r>
              <w:t xml:space="preserve"> </w:t>
            </w:r>
            <w:r>
              <w:t xml:space="preserve">(for</w:t>
            </w:r>
            <w:r>
              <w:t xml:space="preserve"> </w:t>
            </w:r>
            <m:oMath>
              <m:r>
                <m:t>x</m:t>
              </m:r>
              <m:r>
                <m:rPr>
                  <m:sty m:val="p"/>
                </m:rPr>
                <m:t>≠</m:t>
              </m:r>
              <m:r>
                <m:t>0</m:t>
              </m:r>
            </m:oMath>
            <w:r>
              <w:t xml:space="preserve">)</w:t>
            </w:r>
          </w:p>
        </w:tc>
        <w:tc>
          <w:tcPr/>
          <w:p>
            <w:pPr>
              <w:pStyle w:val="Compact"/>
              <w:jc w:val="left"/>
            </w:pPr>
            <m:oMath>
              <m:sSup>
                <m:e>
                  <m:r>
                    <m:t>5</m:t>
                  </m:r>
                </m:e>
                <m:sup>
                  <m:r>
                    <m:t>0</m:t>
                  </m:r>
                </m:sup>
              </m:sSup>
              <m:r>
                <m:rPr>
                  <m:sty m:val="p"/>
                </m:rPr>
                <m:t>=</m:t>
              </m:r>
              <m:r>
                <m:t>1</m:t>
              </m:r>
            </m:oMath>
          </w:p>
        </w:tc>
      </w:tr>
      <w:tr>
        <w:tc>
          <w:tcPr/>
          <w:p>
            <w:pPr>
              <w:pStyle w:val="Compact"/>
              <w:jc w:val="left"/>
            </w:pPr>
            <w:r>
              <w:t xml:space="preserve">Negative Exponent</w:t>
            </w:r>
          </w:p>
        </w:tc>
        <w:tc>
          <w:tcPr/>
          <w:p>
            <w:pPr>
              <w:pStyle w:val="Compact"/>
              <w:jc w:val="left"/>
            </w:pPr>
            <m:oMath>
              <m:sSup>
                <m:e>
                  <m:r>
                    <m:t>x</m:t>
                  </m:r>
                </m:e>
                <m:sup>
                  <m:r>
                    <m:rPr>
                      <m:sty m:val="p"/>
                    </m:rPr>
                    <m:t>−</m:t>
                  </m:r>
                  <m:r>
                    <m:t>a</m:t>
                  </m:r>
                </m:sup>
              </m:sSup>
              <m:r>
                <m:rPr>
                  <m:sty m:val="p"/>
                </m:rPr>
                <m:t>=</m:t>
              </m:r>
              <m:f>
                <m:fPr>
                  <m:type m:val="bar"/>
                </m:fPr>
                <m:num>
                  <m:r>
                    <m:t>1</m:t>
                  </m:r>
                </m:num>
                <m:den>
                  <m:sSup>
                    <m:e>
                      <m:r>
                        <m:t>x</m:t>
                      </m:r>
                    </m:e>
                    <m:sup>
                      <m:r>
                        <m:t>a</m:t>
                      </m:r>
                    </m:sup>
                  </m:sSup>
                </m:den>
              </m:f>
            </m:oMath>
          </w:p>
        </w:tc>
        <w:tc>
          <w:tcPr/>
          <w:p>
            <w:pPr>
              <w:pStyle w:val="Compact"/>
              <w:jc w:val="left"/>
            </w:pPr>
            <m:oMath>
              <m:sSup>
                <m:e>
                  <m:r>
                    <m:t>x</m:t>
                  </m:r>
                </m:e>
                <m:sup>
                  <m:r>
                    <m:rPr>
                      <m:sty m:val="p"/>
                    </m:rPr>
                    <m:t>−</m:t>
                  </m:r>
                  <m:r>
                    <m:t>3</m:t>
                  </m:r>
                </m:sup>
              </m:sSup>
              <m:r>
                <m:rPr>
                  <m:sty m:val="p"/>
                </m:rPr>
                <m:t>=</m:t>
              </m:r>
              <m:f>
                <m:fPr>
                  <m:type m:val="bar"/>
                </m:fPr>
                <m:num>
                  <m:r>
                    <m:t>1</m:t>
                  </m:r>
                </m:num>
                <m:den>
                  <m:sSup>
                    <m:e>
                      <m:r>
                        <m:t>x</m:t>
                      </m:r>
                    </m:e>
                    <m:sup>
                      <m:r>
                        <m:t>3</m:t>
                      </m:r>
                    </m:sup>
                  </m:sSup>
                </m:den>
              </m:f>
            </m:oMath>
          </w:p>
        </w:tc>
      </w:tr>
      <w:tr>
        <w:tc>
          <w:tcPr/>
          <w:p>
            <w:pPr>
              <w:pStyle w:val="Compact"/>
              <w:jc w:val="left"/>
            </w:pPr>
            <w:r>
              <w:t xml:space="preserve">Fractional Exponent</w:t>
            </w:r>
          </w:p>
        </w:tc>
        <w:tc>
          <w:tcPr/>
          <w:p>
            <w:pPr>
              <w:pStyle w:val="Compact"/>
              <w:jc w:val="left"/>
            </w:pPr>
            <m:oMath>
              <m:sSup>
                <m:e>
                  <m:r>
                    <m:t>x</m:t>
                  </m:r>
                </m:e>
                <m:sup>
                  <m:r>
                    <m:t>a</m:t>
                  </m:r>
                  <m:r>
                    <m:rPr>
                      <m:sty m:val="p"/>
                    </m:rPr>
                    <m:t>/</m:t>
                  </m:r>
                  <m:r>
                    <m:t>b</m:t>
                  </m:r>
                </m:sup>
              </m:sSup>
              <m:r>
                <m:rPr>
                  <m:sty m:val="p"/>
                </m:rPr>
                <m:t>=</m:t>
              </m:r>
              <m:rad>
                <m:deg>
                  <m:r>
                    <m:t>b</m:t>
                  </m:r>
                </m:deg>
                <m:e>
                  <m:sSup>
                    <m:e>
                      <m:r>
                        <m:t>x</m:t>
                      </m:r>
                    </m:e>
                    <m:sup>
                      <m:r>
                        <m:t>a</m:t>
                      </m:r>
                    </m:sup>
                  </m:sSup>
                </m:e>
              </m:rad>
            </m:oMath>
          </w:p>
        </w:tc>
        <w:tc>
          <w:tcPr/>
          <w:p>
            <w:pPr>
              <w:pStyle w:val="Compact"/>
              <w:jc w:val="left"/>
            </w:pPr>
            <m:oMath>
              <m:sSup>
                <m:e>
                  <m:r>
                    <m:t>x</m:t>
                  </m:r>
                </m:e>
                <m:sup>
                  <m:r>
                    <m:t>1</m:t>
                  </m:r>
                  <m:r>
                    <m:rPr>
                      <m:sty m:val="p"/>
                    </m:rPr>
                    <m:t>/</m:t>
                  </m:r>
                  <m:r>
                    <m:t>2</m:t>
                  </m:r>
                </m:sup>
              </m:sSup>
              <m:r>
                <m:rPr>
                  <m:sty m:val="p"/>
                </m:rPr>
                <m:t>=</m:t>
              </m:r>
              <m:rad>
                <m:radPr>
                  <m:degHide m:val="on"/>
                </m:radPr>
                <m:deg/>
                <m:e>
                  <m:r>
                    <m:t>x</m:t>
                  </m:r>
                </m:e>
              </m:rad>
            </m:oMath>
          </w:p>
        </w:tc>
      </w:tr>
    </w:tbl>
    <w:bookmarkEnd w:id="354"/>
    <w:bookmarkStart w:id="355" w:name="application-to-percent-problems"/>
    <w:p>
      <w:pPr>
        <w:pStyle w:val="Heading3"/>
      </w:pPr>
      <w:r>
        <w:t xml:space="preserve">4.13.2 — Application to Percent Problems</w:t>
      </w:r>
    </w:p>
    <w:p>
      <w:pPr>
        <w:pStyle w:val="FirstParagraph"/>
      </w:pPr>
      <w:r>
        <w:rPr>
          <w:b/>
          <w:bCs/>
        </w:rPr>
        <w:t xml:space="preserve">Compound Interest (Preview):</w:t>
      </w:r>
      <w:r>
        <w:t xml:space="preserve"> </w:t>
      </w:r>
      <m:oMath>
        <m:r>
          <m:t>A</m:t>
        </m:r>
        <m:r>
          <m:rPr>
            <m:sty m:val="p"/>
          </m:rPr>
          <m:t>=</m:t>
        </m:r>
        <m:r>
          <m:t>P</m:t>
        </m:r>
        <m:sSup>
          <m:e>
            <m:d>
              <m:dPr>
                <m:begChr m:val="("/>
                <m:endChr m:val=")"/>
                <m:sepChr m:val=""/>
                <m:grow/>
              </m:dPr>
              <m:e>
                <m:r>
                  <m:t>1</m:t>
                </m:r>
                <m:r>
                  <m:rPr>
                    <m:sty m:val="p"/>
                  </m:rPr>
                  <m:t>+</m:t>
                </m:r>
                <m:r>
                  <m:t>r</m:t>
                </m:r>
              </m:e>
            </m:d>
          </m:e>
          <m:sup>
            <m:r>
              <m:t>t</m:t>
            </m:r>
          </m:sup>
        </m:sSup>
      </m:oMath>
    </w:p>
    <w:p>
      <w:pPr>
        <w:pStyle w:val="BodyText"/>
      </w:pPr>
      <w:r>
        <w:t xml:space="preserve">If</w:t>
      </w:r>
      <w:r>
        <w:t xml:space="preserve"> </w:t>
      </w:r>
      <m:oMath>
        <m:r>
          <m:t>1</m:t>
        </m:r>
        <m:r>
          <m:rPr>
            <m:sty m:val="p"/>
          </m:rPr>
          <m:t>,</m:t>
        </m:r>
        <m:r>
          <m:t>000</m:t>
        </m:r>
        <m:r>
          <m:t>i</m:t>
        </m:r>
        <m:r>
          <m:t>s</m:t>
        </m:r>
        <m:r>
          <m:t>i</m:t>
        </m:r>
        <m:r>
          <m:t>n</m:t>
        </m:r>
        <m:r>
          <m:t>v</m:t>
        </m:r>
        <m:r>
          <m:t>e</m:t>
        </m:r>
        <m:r>
          <m:t>s</m:t>
        </m:r>
        <m:r>
          <m:t>t</m:t>
        </m:r>
        <m:r>
          <m:t>e</m:t>
        </m:r>
        <m:r>
          <m:t>d</m:t>
        </m:r>
        <m:r>
          <m:t>a</m:t>
        </m:r>
        <m:r>
          <m:t>t</m:t>
        </m:r>
        <m:r>
          <m:t>5</m:t>
        </m:r>
      </m:oMath>
      <m:oMath>
        <m:r>
          <m:t>A</m:t>
        </m:r>
        <m:r>
          <m:rPr>
            <m:sty m:val="p"/>
          </m:rPr>
          <m:t>=</m:t>
        </m:r>
        <m:r>
          <m:t>1000</m:t>
        </m:r>
        <m:sSup>
          <m:e>
            <m:d>
              <m:dPr>
                <m:begChr m:val="("/>
                <m:endChr m:val=")"/>
                <m:sepChr m:val=""/>
                <m:grow/>
              </m:dPr>
              <m:e>
                <m:r>
                  <m:t>1.05</m:t>
                </m:r>
              </m:e>
            </m:d>
          </m:e>
          <m:sup>
            <m:r>
              <m:t>3</m:t>
            </m:r>
          </m:sup>
        </m:sSup>
        <m:r>
          <m:rPr>
            <m:sty m:val="p"/>
          </m:rPr>
          <m:t>=</m:t>
        </m:r>
        <m:r>
          <m:t>1000</m:t>
        </m:r>
        <m:r>
          <m:rPr>
            <m:sty m:val="p"/>
          </m:rPr>
          <m:t>×</m:t>
        </m:r>
        <m:r>
          <m:t>1.157625</m:t>
        </m:r>
        <m:r>
          <m:rPr>
            <m:sty m:val="p"/>
          </m:rPr>
          <m:t>=</m:t>
        </m:r>
        <m:r>
          <m:t>1157.63</m:t>
        </m:r>
      </m:oMath>
      <w:r>
        <w:t xml:space="preserve">$</w:t>
      </w:r>
    </w:p>
    <w:p>
      <w:pPr>
        <w:pStyle w:val="BodyText"/>
      </w:pPr>
      <w:r>
        <w:t xml:space="preserve">The exponent rules allow us to understand how quantities grow (or decay) exponentially over time.</w:t>
      </w:r>
    </w:p>
    <w:p>
      <w:r>
        <w:pict>
          <v:rect style="width:0;height:1.5pt" o:hralign="center" o:hrstd="t" o:hr="t"/>
        </w:pict>
      </w:r>
    </w:p>
    <w:bookmarkEnd w:id="355"/>
    <w:bookmarkEnd w:id="356"/>
    <w:bookmarkStart w:id="360" w:name="advanced-percent-applications"/>
    <w:p>
      <w:pPr>
        <w:pStyle w:val="Heading2"/>
      </w:pPr>
      <w:r>
        <w:t xml:space="preserve">4.14 — Advanced Percent Applications</w:t>
      </w:r>
    </w:p>
    <w:bookmarkStart w:id="357" w:name="percent-increase-vs.-percent-of"/>
    <w:p>
      <w:pPr>
        <w:pStyle w:val="Heading3"/>
      </w:pPr>
      <w:r>
        <w:t xml:space="preserve">4.14.1 — Percent Increase vs. Percent Of</w:t>
      </w:r>
    </w:p>
    <w:p>
      <w:pPr>
        <w:pStyle w:val="FirstParagraph"/>
      </w:pPr>
      <w:r>
        <w:t xml:space="preserve">These are fundamentally different concepts:</w:t>
      </w:r>
    </w:p>
    <w:p>
      <w:pPr>
        <w:pStyle w:val="Compact"/>
        <w:numPr>
          <w:ilvl w:val="0"/>
          <w:numId w:val="1155"/>
        </w:numPr>
      </w:pPr>
      <w:r>
        <w:rPr>
          <w:b/>
          <w:bCs/>
        </w:rPr>
        <w:t xml:space="preserve">“</w:t>
      </w:r>
      <w:r>
        <w:rPr>
          <w:b/>
          <w:bCs/>
        </w:rPr>
        <w:t xml:space="preserve">What is 150% of 80?</w:t>
      </w:r>
      <w:r>
        <w:rPr>
          <w:b/>
          <w:bCs/>
        </w:rPr>
        <w:t xml:space="preserve">”</w:t>
      </w:r>
      <w:r>
        <w:t xml:space="preserve"> </w:t>
      </w:r>
      <w:r>
        <w:t xml:space="preserve">→</w:t>
      </w:r>
      <w:r>
        <w:t xml:space="preserve"> </w:t>
      </w:r>
      <m:oMath>
        <m:r>
          <m:t>1.50</m:t>
        </m:r>
        <m:r>
          <m:rPr>
            <m:sty m:val="p"/>
          </m:rPr>
          <m:t>×</m:t>
        </m:r>
        <m:r>
          <m:t>80</m:t>
        </m:r>
        <m:r>
          <m:rPr>
            <m:sty m:val="p"/>
          </m:rPr>
          <m:t>=</m:t>
        </m:r>
        <m:r>
          <m:t>120</m:t>
        </m:r>
      </m:oMath>
    </w:p>
    <w:p>
      <w:pPr>
        <w:pStyle w:val="Compact"/>
        <w:numPr>
          <w:ilvl w:val="0"/>
          <w:numId w:val="1155"/>
        </w:numPr>
      </w:pPr>
      <w:r>
        <w:rPr>
          <w:b/>
          <w:bCs/>
        </w:rPr>
        <w:t xml:space="preserve">“</w:t>
      </w:r>
      <w:r>
        <w:rPr>
          <w:b/>
          <w:bCs/>
        </w:rPr>
        <w:t xml:space="preserve">What is 80 increased by 150%?</w:t>
      </w:r>
      <w:r>
        <w:rPr>
          <w:b/>
          <w:bCs/>
        </w:rPr>
        <w:t xml:space="preserve">”</w:t>
      </w:r>
      <w:r>
        <w:t xml:space="preserve"> </w:t>
      </w:r>
      <w:r>
        <w:t xml:space="preserve">→</w:t>
      </w:r>
      <w:r>
        <w:t xml:space="preserve"> </w:t>
      </w:r>
      <m:oMath>
        <m:r>
          <m:t>80</m:t>
        </m:r>
        <m:r>
          <m:rPr>
            <m:sty m:val="p"/>
          </m:rPr>
          <m:t>+</m:t>
        </m:r>
        <m:r>
          <m:t>1.50</m:t>
        </m:r>
        <m:r>
          <m:rPr>
            <m:sty m:val="p"/>
          </m:rPr>
          <m:t>×</m:t>
        </m:r>
        <m:r>
          <m:t>80</m:t>
        </m:r>
        <m:r>
          <m:rPr>
            <m:sty m:val="p"/>
          </m:rPr>
          <m:t>=</m:t>
        </m:r>
        <m:r>
          <m:t>80</m:t>
        </m:r>
        <m:r>
          <m:rPr>
            <m:sty m:val="p"/>
          </m:rPr>
          <m:t>+</m:t>
        </m:r>
        <m:r>
          <m:t>120</m:t>
        </m:r>
        <m:r>
          <m:rPr>
            <m:sty m:val="p"/>
          </m:rPr>
          <m:t>=</m:t>
        </m:r>
        <m:r>
          <m:t>200</m:t>
        </m:r>
      </m:oMath>
    </w:p>
    <w:p>
      <w:pPr>
        <w:pStyle w:val="Compact"/>
        <w:numPr>
          <w:ilvl w:val="0"/>
          <w:numId w:val="1155"/>
        </w:numPr>
      </w:pPr>
      <w:r>
        <w:rPr>
          <w:b/>
          <w:bCs/>
        </w:rPr>
        <w:t xml:space="preserve">“</w:t>
      </w:r>
      <w:r>
        <w:rPr>
          <w:b/>
          <w:bCs/>
        </w:rPr>
        <w:t xml:space="preserve">80 is 150% of what number?</w:t>
      </w:r>
      <w:r>
        <w:rPr>
          <w:b/>
          <w:bCs/>
        </w:rPr>
        <w:t xml:space="preserve">”</w:t>
      </w:r>
      <w:r>
        <w:t xml:space="preserve"> </w:t>
      </w:r>
      <w:r>
        <w:t xml:space="preserve">→</w:t>
      </w:r>
      <w:r>
        <w:t xml:space="preserve"> </w:t>
      </w:r>
      <m:oMath>
        <m:r>
          <m:t>80</m:t>
        </m:r>
        <m:r>
          <m:rPr>
            <m:sty m:val="p"/>
          </m:rPr>
          <m:t>=</m:t>
        </m:r>
        <m:r>
          <m:t>1.50</m:t>
        </m:r>
        <m:r>
          <m:rPr>
            <m:sty m:val="p"/>
          </m:rPr>
          <m:t>×</m:t>
        </m:r>
        <m:r>
          <m:t>x</m:t>
        </m:r>
        <m:r>
          <m:rPr>
            <m:sty m:val="p"/>
          </m:rPr>
          <m:t>⇒</m:t>
        </m:r>
        <m:r>
          <m:t>x</m:t>
        </m:r>
        <m:r>
          <m:rPr>
            <m:sty m:val="p"/>
          </m:rPr>
          <m:t>=</m:t>
        </m:r>
        <m:f>
          <m:fPr>
            <m:type m:val="bar"/>
          </m:fPr>
          <m:num>
            <m:r>
              <m:t>80</m:t>
            </m:r>
          </m:num>
          <m:den>
            <m:r>
              <m:t>1.50</m:t>
            </m:r>
          </m:den>
        </m:f>
        <m:r>
          <m:rPr>
            <m:sty m:val="p"/>
          </m:rPr>
          <m:t>=</m:t>
        </m:r>
        <m:r>
          <m:t>53.33</m:t>
        </m:r>
      </m:oMath>
    </w:p>
    <w:bookmarkEnd w:id="357"/>
    <w:bookmarkStart w:id="358" w:name="Xa1e39b0d78a9b68bafd164882a7227165ae34f5"/>
    <w:p>
      <w:pPr>
        <w:pStyle w:val="Heading3"/>
      </w:pPr>
      <w:r>
        <w:t xml:space="preserve">4.14.2 — Repeated Percent Change (Exponential Growth/Decay)</w:t>
      </w:r>
    </w:p>
    <w:p>
      <w:pPr>
        <w:pStyle w:val="FirstParagraph"/>
      </w:pPr>
      <w:r>
        <w:t xml:space="preserve">When a quantity changes by the same percent repeatedly, the result is exponential:</w:t>
      </w:r>
    </w:p>
    <w:p>
      <w:pPr>
        <w:pStyle w:val="BodyText"/>
      </w:pPr>
      <m:oMathPara>
        <m:oMathParaPr>
          <m:jc m:val="center"/>
        </m:oMathParaPr>
        <m:oMath>
          <m:r>
            <m:rPr>
              <m:nor/>
              <m:sty m:val="p"/>
            </m:rPr>
            <m:t>Final</m:t>
          </m:r>
          <m:r>
            <m:rPr>
              <m:sty m:val="p"/>
            </m:rPr>
            <m:t>=</m:t>
          </m:r>
          <m:r>
            <m:rPr>
              <m:nor/>
              <m:sty m:val="p"/>
            </m:rPr>
            <m:t>Initial</m:t>
          </m:r>
          <m:r>
            <m:rPr>
              <m:sty m:val="p"/>
            </m:rPr>
            <m:t>×</m:t>
          </m:r>
          <m:sSup>
            <m:e>
              <m:d>
                <m:dPr>
                  <m:begChr m:val="("/>
                  <m:endChr m:val=")"/>
                  <m:sepChr m:val=""/>
                  <m:grow/>
                </m:dPr>
                <m:e>
                  <m:r>
                    <m:t>1</m:t>
                  </m:r>
                  <m:r>
                    <m:rPr>
                      <m:sty m:val="p"/>
                    </m:rPr>
                    <m:t>+</m:t>
                  </m:r>
                  <m:r>
                    <m:t>r</m:t>
                  </m:r>
                </m:e>
              </m:d>
            </m:e>
            <m:sup>
              <m:r>
                <m:t>t</m:t>
              </m:r>
            </m:sup>
          </m:sSup>
          <m:r>
            <m:t> </m:t>
          </m:r>
          <m:r>
            <m:rPr>
              <m:nor/>
              <m:sty m:val="p"/>
            </m:rPr>
            <m:t>(growth)</m:t>
          </m:r>
        </m:oMath>
      </m:oMathPara>
    </w:p>
    <w:p>
      <w:pPr>
        <w:pStyle w:val="FirstParagraph"/>
      </w:pPr>
      <m:oMathPara>
        <m:oMathParaPr>
          <m:jc m:val="center"/>
        </m:oMathParaPr>
        <m:oMath>
          <m:r>
            <m:rPr>
              <m:nor/>
              <m:sty m:val="p"/>
            </m:rPr>
            <m:t>Final</m:t>
          </m:r>
          <m:r>
            <m:rPr>
              <m:sty m:val="p"/>
            </m:rPr>
            <m:t>=</m:t>
          </m:r>
          <m:r>
            <m:rPr>
              <m:nor/>
              <m:sty m:val="p"/>
            </m:rPr>
            <m:t>Initial</m:t>
          </m:r>
          <m:r>
            <m:rPr>
              <m:sty m:val="p"/>
            </m:rPr>
            <m:t>×</m:t>
          </m:r>
          <m:sSup>
            <m:e>
              <m:d>
                <m:dPr>
                  <m:begChr m:val="("/>
                  <m:endChr m:val=")"/>
                  <m:sepChr m:val=""/>
                  <m:grow/>
                </m:dPr>
                <m:e>
                  <m:r>
                    <m:t>1</m:t>
                  </m:r>
                  <m:r>
                    <m:rPr>
                      <m:sty m:val="p"/>
                    </m:rPr>
                    <m:t>−</m:t>
                  </m:r>
                  <m:r>
                    <m:t>r</m:t>
                  </m:r>
                </m:e>
              </m:d>
            </m:e>
            <m:sup>
              <m:r>
                <m:t>t</m:t>
              </m:r>
            </m:sup>
          </m:sSup>
          <m:r>
            <m:t> </m:t>
          </m:r>
          <m:r>
            <m:rPr>
              <m:nor/>
              <m:sty m:val="p"/>
            </m:rPr>
            <m:t>(decay)</m:t>
          </m:r>
        </m:oMath>
      </m:oMathPara>
    </w:p>
    <w:p>
      <w:pPr>
        <w:pStyle w:val="FirstParagraph"/>
      </w:pPr>
      <w:r>
        <w:rPr>
          <w:b/>
          <w:bCs/>
        </w:rPr>
        <w:t xml:space="preserve">Worked Example:</w:t>
      </w:r>
      <w:r>
        <w:t xml:space="preserve"> </w:t>
      </w:r>
      <w:r>
        <w:t xml:space="preserve">A population of 5,000 decreases by 8% per year. What is the population after 4 years?</w:t>
      </w:r>
    </w:p>
    <w:p>
      <w:pPr>
        <w:pStyle w:val="BodyText"/>
      </w:pPr>
      <m:oMathPara>
        <m:oMathParaPr>
          <m:jc m:val="center"/>
        </m:oMathParaPr>
        <m:oMath>
          <m:r>
            <m:t>P</m:t>
          </m:r>
          <m:r>
            <m:rPr>
              <m:sty m:val="p"/>
            </m:rPr>
            <m:t>=</m:t>
          </m:r>
          <m:r>
            <m:t>5000</m:t>
          </m:r>
          <m:r>
            <m:rPr>
              <m:sty m:val="p"/>
            </m:rPr>
            <m:t>×</m:t>
          </m:r>
          <m:sSup>
            <m:e>
              <m:d>
                <m:dPr>
                  <m:begChr m:val="("/>
                  <m:endChr m:val=")"/>
                  <m:sepChr m:val=""/>
                  <m:grow/>
                </m:dPr>
                <m:e>
                  <m:r>
                    <m:t>0.92</m:t>
                  </m:r>
                </m:e>
              </m:d>
            </m:e>
            <m:sup>
              <m:r>
                <m:t>4</m:t>
              </m:r>
            </m:sup>
          </m:sSup>
          <m:r>
            <m:rPr>
              <m:sty m:val="p"/>
            </m:rPr>
            <m:t>=</m:t>
          </m:r>
          <m:r>
            <m:t>5000</m:t>
          </m:r>
          <m:r>
            <m:rPr>
              <m:sty m:val="p"/>
            </m:rPr>
            <m:t>×</m:t>
          </m:r>
          <m:r>
            <m:t>0.71639296</m:t>
          </m:r>
          <m:r>
            <m:rPr>
              <m:sty m:val="p"/>
            </m:rPr>
            <m:t>≈</m:t>
          </m:r>
          <m:r>
            <m:t>3582</m:t>
          </m:r>
        </m:oMath>
      </m:oMathPara>
    </w:p>
    <w:bookmarkEnd w:id="358"/>
    <w:bookmarkStart w:id="359" w:name="X51e071cc61c96664b03bd2dd575b929f09d4044"/>
    <w:p>
      <w:pPr>
        <w:pStyle w:val="Heading3"/>
      </w:pPr>
      <w:r>
        <w:t xml:space="preserve">4.14.3 — The</w:t>
      </w:r>
      <w:r>
        <w:t xml:space="preserve"> </w:t>
      </w:r>
      <w:r>
        <w:t xml:space="preserve">“</w:t>
      </w:r>
      <w:r>
        <w:t xml:space="preserve">Percent More Than</w:t>
      </w:r>
      <w:r>
        <w:t xml:space="preserve">”</w:t>
      </w:r>
      <w:r>
        <w:t xml:space="preserve"> </w:t>
      </w:r>
      <w:r>
        <w:t xml:space="preserve">and</w:t>
      </w:r>
      <w:r>
        <w:t xml:space="preserve"> </w:t>
      </w:r>
      <w:r>
        <w:t xml:space="preserve">“</w:t>
      </w:r>
      <w:r>
        <w:t xml:space="preserve">Percent Less Than</w:t>
      </w:r>
      <w:r>
        <w:t xml:space="preserve">”</w:t>
      </w:r>
      <w:r>
        <w:t xml:space="preserve"> </w:t>
      </w:r>
      <w:r>
        <w:t xml:space="preserve">Trap</w:t>
      </w:r>
    </w:p>
    <w:p>
      <w:pPr>
        <w:pStyle w:val="FirstParagraph"/>
      </w:pPr>
      <w:r>
        <w:rPr>
          <w:b/>
          <w:bCs/>
        </w:rPr>
        <w:t xml:space="preserve">“</w:t>
      </w:r>
      <w:r>
        <w:rPr>
          <w:b/>
          <w:bCs/>
        </w:rPr>
        <w:t xml:space="preserve">A is 25% more than B</w:t>
      </w:r>
      <w:r>
        <w:rPr>
          <w:b/>
          <w:bCs/>
        </w:rPr>
        <w:t xml:space="preserve">”</w:t>
      </w:r>
      <w:r>
        <w:t xml:space="preserve"> </w:t>
      </w:r>
      <w:r>
        <w:t xml:space="preserve">means</w:t>
      </w:r>
      <w:r>
        <w:t xml:space="preserve"> </w:t>
      </w:r>
      <m:oMath>
        <m:r>
          <m:t>A</m:t>
        </m:r>
        <m:r>
          <m:rPr>
            <m:sty m:val="p"/>
          </m:rPr>
          <m:t>=</m:t>
        </m:r>
        <m:r>
          <m:t>1.25</m:t>
        </m:r>
        <m:r>
          <m:t>B</m:t>
        </m:r>
      </m:oMath>
      <w:r>
        <w:t xml:space="preserve">, so</w:t>
      </w:r>
      <w:r>
        <w:t xml:space="preserve"> </w:t>
      </w:r>
      <m:oMath>
        <m:r>
          <m:t>B</m:t>
        </m:r>
        <m:r>
          <m:rPr>
            <m:sty m:val="p"/>
          </m:rPr>
          <m:t>=</m:t>
        </m:r>
        <m:f>
          <m:fPr>
            <m:type m:val="bar"/>
          </m:fPr>
          <m:num>
            <m:r>
              <m:t>A</m:t>
            </m:r>
          </m:num>
          <m:den>
            <m:r>
              <m:t>1.25</m:t>
            </m:r>
          </m:den>
        </m:f>
        <m:r>
          <m:rPr>
            <m:sty m:val="p"/>
          </m:rPr>
          <m:t>=</m:t>
        </m:r>
        <m:r>
          <m:t>0.80</m:t>
        </m:r>
        <m:r>
          <m:t>A</m:t>
        </m:r>
      </m:oMath>
      <w:r>
        <w:t xml:space="preserve">. This means</w:t>
      </w:r>
      <w:r>
        <w:t xml:space="preserve"> </w:t>
      </w:r>
      <w:r>
        <w:rPr>
          <w:b/>
          <w:bCs/>
        </w:rPr>
        <w:t xml:space="preserve">B is 20% less than A</w:t>
      </w:r>
      <w:r>
        <w:t xml:space="preserve"> </w:t>
      </w:r>
      <w:r>
        <w:t xml:space="preserve">— not 25% less.</w:t>
      </w:r>
    </w:p>
    <w:p>
      <w:pPr>
        <w:pStyle w:val="BodyText"/>
      </w:pPr>
      <w:r>
        <w:rPr>
          <w:b/>
          <w:bCs/>
        </w:rPr>
        <w:t xml:space="preserve">“</w:t>
      </w:r>
      <w:r>
        <w:rPr>
          <w:b/>
          <w:bCs/>
        </w:rPr>
        <w:t xml:space="preserve">A is 40% less than B</w:t>
      </w:r>
      <w:r>
        <w:rPr>
          <w:b/>
          <w:bCs/>
        </w:rPr>
        <w:t xml:space="preserve">”</w:t>
      </w:r>
      <w:r>
        <w:t xml:space="preserve"> </w:t>
      </w:r>
      <w:r>
        <w:t xml:space="preserve">means</w:t>
      </w:r>
      <w:r>
        <w:t xml:space="preserve"> </w:t>
      </w:r>
      <m:oMath>
        <m:r>
          <m:t>A</m:t>
        </m:r>
        <m:r>
          <m:rPr>
            <m:sty m:val="p"/>
          </m:rPr>
          <m:t>=</m:t>
        </m:r>
        <m:r>
          <m:t>0.60</m:t>
        </m:r>
        <m:r>
          <m:t>B</m:t>
        </m:r>
      </m:oMath>
      <w:r>
        <w:t xml:space="preserve">, so</w:t>
      </w:r>
      <w:r>
        <w:t xml:space="preserve"> </w:t>
      </w:r>
      <m:oMath>
        <m:r>
          <m:t>B</m:t>
        </m:r>
        <m:r>
          <m:rPr>
            <m:sty m:val="p"/>
          </m:rPr>
          <m:t>=</m:t>
        </m:r>
        <m:f>
          <m:fPr>
            <m:type m:val="bar"/>
          </m:fPr>
          <m:num>
            <m:r>
              <m:t>A</m:t>
            </m:r>
          </m:num>
          <m:den>
            <m:r>
              <m:t>0.60</m:t>
            </m:r>
          </m:den>
        </m:f>
        <m:r>
          <m:rPr>
            <m:sty m:val="p"/>
          </m:rPr>
          <m:t>≈</m:t>
        </m:r>
        <m:r>
          <m:t>1.667</m:t>
        </m:r>
        <m:r>
          <m:t>A</m:t>
        </m:r>
      </m:oMath>
      <w:r>
        <w:t xml:space="preserve">. This means</w:t>
      </w:r>
      <w:r>
        <w:t xml:space="preserve"> </w:t>
      </w:r>
      <w:r>
        <w:rPr>
          <w:b/>
          <w:bCs/>
        </w:rPr>
        <w:t xml:space="preserve">B is about 66.7% more than A</w:t>
      </w:r>
      <w:r>
        <w:t xml:space="preserve"> </w:t>
      </w:r>
      <w:r>
        <w:t xml:space="preserve">— not 40% more.</w:t>
      </w:r>
    </w:p>
    <w:p>
      <w:pPr>
        <w:pStyle w:val="BodyText"/>
      </w:pPr>
      <w:r>
        <w:rPr>
          <w:b/>
          <w:bCs/>
        </w:rPr>
        <w:t xml:space="preserve">The General Rule:</w:t>
      </w:r>
      <w:r>
        <w:t xml:space="preserve"> </w:t>
      </w:r>
      <w:r>
        <w:t xml:space="preserve">If A is</w:t>
      </w:r>
      <w:r>
        <w:t xml:space="preserve"> </w:t>
      </w:r>
      <m:oMath>
        <m:r>
          <m:t>p</m:t>
        </m:r>
        <m:r>
          <m:rPr>
            <m:sty m:val="p"/>
          </m:rPr>
          <m:t>%</m:t>
        </m:r>
      </m:oMath>
      <w:r>
        <w:t xml:space="preserve"> </w:t>
      </w:r>
      <w:r>
        <w:t xml:space="preserve">more than B, then B is</w:t>
      </w:r>
      <w:r>
        <w:t xml:space="preserve"> </w:t>
      </w:r>
      <m:oMath>
        <m:f>
          <m:fPr>
            <m:type m:val="bar"/>
          </m:fPr>
          <m:num>
            <m:r>
              <m:t>100</m:t>
            </m:r>
            <m:r>
              <m:t>p</m:t>
            </m:r>
          </m:num>
          <m:den>
            <m:r>
              <m:t>100</m:t>
            </m:r>
            <m:r>
              <m:rPr>
                <m:sty m:val="p"/>
              </m:rPr>
              <m:t>+</m:t>
            </m:r>
            <m:r>
              <m:t>p</m:t>
            </m:r>
          </m:den>
        </m:f>
        <m:r>
          <m:rPr>
            <m:sty m:val="p"/>
          </m:rPr>
          <m:t>%</m:t>
        </m:r>
      </m:oMath>
      <w:r>
        <w:t xml:space="preserve"> </w:t>
      </w:r>
      <w:r>
        <w:t xml:space="preserve">less than A. If A is</w:t>
      </w:r>
      <w:r>
        <w:t xml:space="preserve"> </w:t>
      </w:r>
      <m:oMath>
        <m:r>
          <m:t>p</m:t>
        </m:r>
        <m:r>
          <m:rPr>
            <m:sty m:val="p"/>
          </m:rPr>
          <m:t>%</m:t>
        </m:r>
      </m:oMath>
      <w:r>
        <w:t xml:space="preserve"> </w:t>
      </w:r>
      <w:r>
        <w:t xml:space="preserve">less than B, then B is</w:t>
      </w:r>
      <w:r>
        <w:t xml:space="preserve"> </w:t>
      </w:r>
      <m:oMath>
        <m:f>
          <m:fPr>
            <m:type m:val="bar"/>
          </m:fPr>
          <m:num>
            <m:r>
              <m:t>100</m:t>
            </m:r>
            <m:r>
              <m:t>p</m:t>
            </m:r>
          </m:num>
          <m:den>
            <m:r>
              <m:t>100</m:t>
            </m:r>
            <m:r>
              <m:rPr>
                <m:sty m:val="p"/>
              </m:rPr>
              <m:t>−</m:t>
            </m:r>
            <m:r>
              <m:t>p</m:t>
            </m:r>
          </m:den>
        </m:f>
        <m:r>
          <m:rPr>
            <m:sty m:val="p"/>
          </m:rPr>
          <m:t>%</m:t>
        </m:r>
      </m:oMath>
      <w:r>
        <w:t xml:space="preserve"> </w:t>
      </w:r>
      <w:r>
        <w:t xml:space="preserve">more than A.</w:t>
      </w:r>
    </w:p>
    <w:p>
      <w:pPr>
        <w:pStyle w:val="BodyText"/>
      </w:pPr>
      <w:r>
        <w:t xml:space="preserve">This asymmetry is one of the most reliable traps on the ACT. Always identify the</w:t>
      </w:r>
      <w:r>
        <w:t xml:space="preserve"> </w:t>
      </w:r>
      <w:r>
        <w:rPr>
          <w:b/>
          <w:bCs/>
        </w:rPr>
        <w:t xml:space="preserve">base</w:t>
      </w:r>
      <w:r>
        <w:t xml:space="preserve"> </w:t>
      </w:r>
      <w:r>
        <w:t xml:space="preserve">of the percent.</w:t>
      </w:r>
    </w:p>
    <w:p>
      <w:r>
        <w:pict>
          <v:rect style="width:0;height:1.5pt" o:hralign="center" o:hrstd="t" o:hr="t"/>
        </w:pict>
      </w:r>
    </w:p>
    <w:bookmarkEnd w:id="359"/>
    <w:bookmarkEnd w:id="360"/>
    <w:bookmarkStart w:id="364" w:name="Xefe82c1cdcd643310b22c463f85792aa1e5f245"/>
    <w:p>
      <w:pPr>
        <w:pStyle w:val="Heading2"/>
      </w:pPr>
      <w:r>
        <w:t xml:space="preserve">4.15 — Connecting the Concepts: Integrated Problem Solving</w:t>
      </w:r>
    </w:p>
    <w:p>
      <w:pPr>
        <w:pStyle w:val="FirstParagraph"/>
      </w:pPr>
      <w:r>
        <w:t xml:space="preserve">The ACT rarely tests these topics in isolation. A single question might combine percents, ratios, and probability, or rates with unit conversions. Let us examine how these concepts interconnect.</w:t>
      </w:r>
    </w:p>
    <w:bookmarkStart w:id="361" w:name="multi-step-percent-and-ratio-problems"/>
    <w:p>
      <w:pPr>
        <w:pStyle w:val="Heading3"/>
      </w:pPr>
      <w:r>
        <w:t xml:space="preserve">4.15.1 — Multi-Step Percent and Ratio Problems</w:t>
      </w:r>
    </w:p>
    <w:p>
      <w:pPr>
        <w:pStyle w:val="FirstParagraph"/>
      </w:pPr>
      <w:r>
        <w:rPr>
          <w:b/>
          <w:bCs/>
        </w:rPr>
        <w:t xml:space="preserve">Worked Example:</w:t>
      </w:r>
      <w:r>
        <w:t xml:space="preserve"> </w:t>
      </w:r>
      <w:r>
        <w:t xml:space="preserve">A store’s inventory consists of shirts and pants in the ratio</w:t>
      </w:r>
      <w:r>
        <w:t xml:space="preserve"> </w:t>
      </w:r>
      <m:oMath>
        <m:r>
          <m:t>5</m:t>
        </m:r>
        <m:r>
          <m:rPr>
            <m:sty m:val="p"/>
          </m:rPr>
          <m:t>:</m:t>
        </m:r>
        <m:r>
          <m:t>3</m:t>
        </m:r>
      </m:oMath>
      <w:r>
        <w:t xml:space="preserve">. If 20% of the shirts are red and there are 48 red shirts, how many pants are in the inventory?</w:t>
      </w:r>
    </w:p>
    <w:p>
      <w:pPr>
        <w:pStyle w:val="BodyText"/>
      </w:pPr>
      <w:r>
        <w:t xml:space="preserve">Step 1: If 20% of shirts = 48, then total shirts =</w:t>
      </w:r>
      <w:r>
        <w:t xml:space="preserve"> </w:t>
      </w:r>
      <m:oMath>
        <m:f>
          <m:fPr>
            <m:type m:val="bar"/>
          </m:fPr>
          <m:num>
            <m:r>
              <m:t>48</m:t>
            </m:r>
          </m:num>
          <m:den>
            <m:r>
              <m:t>0.20</m:t>
            </m:r>
          </m:den>
        </m:f>
        <m:r>
          <m:rPr>
            <m:sty m:val="p"/>
          </m:rPr>
          <m:t>=</m:t>
        </m:r>
        <m:r>
          <m:t>240</m:t>
        </m:r>
      </m:oMath>
      <w:r>
        <w:t xml:space="preserve">.</w:t>
      </w:r>
      <w:r>
        <w:t xml:space="preserve"> </w:t>
      </w:r>
      <w:r>
        <w:t xml:space="preserve">Step 2: The ratio of shirts to pants is</w:t>
      </w:r>
      <w:r>
        <w:t xml:space="preserve"> </w:t>
      </w:r>
      <m:oMath>
        <m:r>
          <m:t>5</m:t>
        </m:r>
        <m:r>
          <m:rPr>
            <m:sty m:val="p"/>
          </m:rPr>
          <m:t>:</m:t>
        </m:r>
        <m:r>
          <m:t>3</m:t>
        </m:r>
      </m:oMath>
      <w:r>
        <w:t xml:space="preserve">, so</w:t>
      </w:r>
      <w:r>
        <w:t xml:space="preserve"> </w:t>
      </w:r>
      <m:oMath>
        <m:f>
          <m:fPr>
            <m:type m:val="bar"/>
          </m:fPr>
          <m:num>
            <m:r>
              <m:t>240</m:t>
            </m:r>
          </m:num>
          <m:den>
            <m:r>
              <m:rPr>
                <m:nor/>
                <m:sty m:val="p"/>
              </m:rPr>
              <m:t>pants</m:t>
            </m:r>
          </m:den>
        </m:f>
        <m:r>
          <m:rPr>
            <m:sty m:val="p"/>
          </m:rPr>
          <m:t>=</m:t>
        </m:r>
        <m:f>
          <m:fPr>
            <m:type m:val="bar"/>
          </m:fPr>
          <m:num>
            <m:r>
              <m:t>5</m:t>
            </m:r>
          </m:num>
          <m:den>
            <m:r>
              <m:t>3</m:t>
            </m:r>
          </m:den>
        </m:f>
      </m:oMath>
      <w:r>
        <w:t xml:space="preserve">.</w:t>
      </w:r>
      <w:r>
        <w:t xml:space="preserve"> </w:t>
      </w:r>
      <w:r>
        <w:t xml:space="preserve">Step 3:</w:t>
      </w:r>
      <w:r>
        <w:t xml:space="preserve"> </w:t>
      </w:r>
      <m:oMath>
        <m:r>
          <m:t>5</m:t>
        </m:r>
        <m:r>
          <m:rPr>
            <m:sty m:val="p"/>
          </m:rPr>
          <m:t>×</m:t>
        </m:r>
        <m:r>
          <m:rPr>
            <m:nor/>
            <m:sty m:val="p"/>
          </m:rPr>
          <m:t>pants</m:t>
        </m:r>
        <m:r>
          <m:rPr>
            <m:sty m:val="p"/>
          </m:rPr>
          <m:t>=</m:t>
        </m:r>
        <m:r>
          <m:t>720</m:t>
        </m:r>
        <m:r>
          <m:rPr>
            <m:sty m:val="p"/>
          </m:rPr>
          <m:t>⇒</m:t>
        </m:r>
        <m:r>
          <m:rPr>
            <m:nor/>
            <m:sty m:val="p"/>
          </m:rPr>
          <m:t>pants</m:t>
        </m:r>
        <m:r>
          <m:rPr>
            <m:sty m:val="p"/>
          </m:rPr>
          <m:t>=</m:t>
        </m:r>
        <m:r>
          <m:t>144</m:t>
        </m:r>
      </m:oMath>
      <w:r>
        <w:t xml:space="preserve">.</w:t>
      </w:r>
    </w:p>
    <w:bookmarkEnd w:id="361"/>
    <w:bookmarkStart w:id="362" w:name="rate-problems-with-unit-conversions"/>
    <w:p>
      <w:pPr>
        <w:pStyle w:val="Heading3"/>
      </w:pPr>
      <w:r>
        <w:t xml:space="preserve">4.15.2 — Rate Problems with Unit Conversions</w:t>
      </w:r>
    </w:p>
    <w:p>
      <w:pPr>
        <w:pStyle w:val="FirstParagraph"/>
      </w:pPr>
      <w:r>
        <w:rPr>
          <w:b/>
          <w:bCs/>
        </w:rPr>
        <w:t xml:space="preserve">Worked Example:</w:t>
      </w:r>
      <w:r>
        <w:t xml:space="preserve"> </w:t>
      </w:r>
      <w:r>
        <w:t xml:space="preserve">A car travels at 65 miles per hour. How many feet does it travel in 30 seconds?</w:t>
      </w:r>
    </w:p>
    <w:p>
      <w:pPr>
        <w:pStyle w:val="BodyText"/>
      </w:pPr>
      <w:r>
        <w:t xml:space="preserve">Step 1: Convert 65 mph to feet per second.</w:t>
      </w:r>
    </w:p>
    <w:p>
      <w:pPr>
        <w:pStyle w:val="BodyText"/>
      </w:pPr>
      <m:oMathPara>
        <m:oMathParaPr>
          <m:jc m:val="center"/>
        </m:oMathParaPr>
        <m:oMath>
          <m:r>
            <m:t>65</m:t>
          </m:r>
          <m:f>
            <m:fPr>
              <m:type m:val="bar"/>
            </m:fPr>
            <m:num>
              <m:r>
                <m:rPr>
                  <m:nor/>
                  <m:sty m:val="p"/>
                </m:rPr>
                <m:t>miles</m:t>
              </m:r>
            </m:num>
            <m:den>
              <m:r>
                <m:rPr>
                  <m:nor/>
                  <m:sty m:val="p"/>
                </m:rPr>
                <m:t>hour</m:t>
              </m:r>
            </m:den>
          </m:f>
          <m:r>
            <m:rPr>
              <m:sty m:val="p"/>
            </m:rPr>
            <m:t>×</m:t>
          </m:r>
          <m:f>
            <m:fPr>
              <m:type m:val="bar"/>
            </m:fPr>
            <m:num>
              <m:r>
                <m:t>5280</m:t>
              </m:r>
              <m:r>
                <m:rPr>
                  <m:nor/>
                  <m:sty m:val="p"/>
                </m:rPr>
                <m:t> feet</m:t>
              </m:r>
            </m:num>
            <m:den>
              <m:r>
                <m:t>1</m:t>
              </m:r>
              <m:r>
                <m:rPr>
                  <m:nor/>
                  <m:sty m:val="p"/>
                </m:rPr>
                <m:t> mile</m:t>
              </m:r>
            </m:den>
          </m:f>
          <m:r>
            <m:rPr>
              <m:sty m:val="p"/>
            </m:rPr>
            <m:t>×</m:t>
          </m:r>
          <m:f>
            <m:fPr>
              <m:type m:val="bar"/>
            </m:fPr>
            <m:num>
              <m:r>
                <m:t>1</m:t>
              </m:r>
              <m:r>
                <m:rPr>
                  <m:nor/>
                  <m:sty m:val="p"/>
                </m:rPr>
                <m:t> hour</m:t>
              </m:r>
            </m:num>
            <m:den>
              <m:r>
                <m:t>3600</m:t>
              </m:r>
              <m:r>
                <m:rPr>
                  <m:nor/>
                  <m:sty m:val="p"/>
                </m:rPr>
                <m:t> seconds</m:t>
              </m:r>
            </m:den>
          </m:f>
          <m:r>
            <m:rPr>
              <m:sty m:val="p"/>
            </m:rPr>
            <m:t>=</m:t>
          </m:r>
          <m:f>
            <m:fPr>
              <m:type m:val="bar"/>
            </m:fPr>
            <m:num>
              <m:r>
                <m:t>65</m:t>
              </m:r>
              <m:r>
                <m:rPr>
                  <m:sty m:val="p"/>
                </m:rPr>
                <m:t>×</m:t>
              </m:r>
              <m:r>
                <m:t>5280</m:t>
              </m:r>
            </m:num>
            <m:den>
              <m:r>
                <m:t>3600</m:t>
              </m:r>
            </m:den>
          </m:f>
          <m:r>
            <m:rPr>
              <m:sty m:val="p"/>
            </m:rPr>
            <m:t>=</m:t>
          </m:r>
          <m:f>
            <m:fPr>
              <m:type m:val="bar"/>
            </m:fPr>
            <m:num>
              <m:r>
                <m:t>343200</m:t>
              </m:r>
            </m:num>
            <m:den>
              <m:r>
                <m:t>3600</m:t>
              </m:r>
            </m:den>
          </m:f>
          <m:r>
            <m:rPr>
              <m:sty m:val="p"/>
            </m:rPr>
            <m:t>=</m:t>
          </m:r>
          <m:r>
            <m:t>95.33</m:t>
          </m:r>
          <m:r>
            <m:rPr>
              <m:nor/>
              <m:sty m:val="p"/>
            </m:rPr>
            <m:t> ft/sec</m:t>
          </m:r>
        </m:oMath>
      </m:oMathPara>
    </w:p>
    <w:p>
      <w:pPr>
        <w:pStyle w:val="FirstParagraph"/>
      </w:pPr>
      <w:r>
        <w:t xml:space="preserve">Step 2: Distance in 30 seconds =</w:t>
      </w:r>
      <w:r>
        <w:t xml:space="preserve"> </w:t>
      </w:r>
      <m:oMath>
        <m:r>
          <m:t>95.33</m:t>
        </m:r>
        <m:r>
          <m:rPr>
            <m:sty m:val="p"/>
          </m:rPr>
          <m:t>×</m:t>
        </m:r>
        <m:r>
          <m:t>30</m:t>
        </m:r>
        <m:r>
          <m:rPr>
            <m:sty m:val="p"/>
          </m:rPr>
          <m:t>=</m:t>
        </m:r>
        <m:r>
          <m:t>2860</m:t>
        </m:r>
      </m:oMath>
      <w:r>
        <w:t xml:space="preserve"> </w:t>
      </w:r>
      <w:r>
        <w:t xml:space="preserve">feet.</w:t>
      </w:r>
    </w:p>
    <w:bookmarkEnd w:id="362"/>
    <w:bookmarkStart w:id="363" w:name="probability-with-percents-and-ratios"/>
    <w:p>
      <w:pPr>
        <w:pStyle w:val="Heading3"/>
      </w:pPr>
      <w:r>
        <w:t xml:space="preserve">4.15.3 — Probability with Percents and Ratios</w:t>
      </w:r>
    </w:p>
    <w:p>
      <w:pPr>
        <w:pStyle w:val="FirstParagraph"/>
      </w:pPr>
      <w:r>
        <w:rPr>
          <w:b/>
          <w:bCs/>
        </w:rPr>
        <w:t xml:space="preserve">Worked Example:</w:t>
      </w:r>
      <w:r>
        <w:t xml:space="preserve"> </w:t>
      </w:r>
      <w:r>
        <w:t xml:space="preserve">A jar contains red, blue, and green marbles in the ratio</w:t>
      </w:r>
      <w:r>
        <w:t xml:space="preserve"> </w:t>
      </w:r>
      <m:oMath>
        <m:r>
          <m:t>2</m:t>
        </m:r>
        <m:r>
          <m:rPr>
            <m:sty m:val="p"/>
          </m:rPr>
          <m:t>:</m:t>
        </m:r>
        <m:r>
          <m:t>3</m:t>
        </m:r>
        <m:r>
          <m:rPr>
            <m:sty m:val="p"/>
          </m:rPr>
          <m:t>:</m:t>
        </m:r>
        <m:r>
          <m:t>5</m:t>
        </m:r>
      </m:oMath>
      <w:r>
        <w:t xml:space="preserve">. If 25% of the red marbles, 40% of the blue marbles, and 10% of the green marbles are removed, what is the probability that a randomly selected remaining marble is red?</w:t>
      </w:r>
    </w:p>
    <w:p>
      <w:pPr>
        <w:pStyle w:val="BodyText"/>
      </w:pPr>
      <w:r>
        <w:t xml:space="preserve">Step 1: Let the number of red, blue, and green marbles be</w:t>
      </w:r>
      <w:r>
        <w:t xml:space="preserve"> </w:t>
      </w:r>
      <m:oMath>
        <m:r>
          <m:t>2</m:t>
        </m:r>
        <m:r>
          <m:t>k</m:t>
        </m:r>
      </m:oMath>
      <w:r>
        <w:t xml:space="preserve">,</w:t>
      </w:r>
      <w:r>
        <w:t xml:space="preserve"> </w:t>
      </w:r>
      <m:oMath>
        <m:r>
          <m:t>3</m:t>
        </m:r>
        <m:r>
          <m:t>k</m:t>
        </m:r>
      </m:oMath>
      <w:r>
        <w:t xml:space="preserve">, and</w:t>
      </w:r>
      <w:r>
        <w:t xml:space="preserve"> </w:t>
      </w:r>
      <m:oMath>
        <m:r>
          <m:t>5</m:t>
        </m:r>
        <m:r>
          <m:t>k</m:t>
        </m:r>
      </m:oMath>
      <w:r>
        <w:t xml:space="preserve"> </w:t>
      </w:r>
      <w:r>
        <w:t xml:space="preserve">respectively. Total =</w:t>
      </w:r>
      <w:r>
        <w:t xml:space="preserve"> </w:t>
      </w:r>
      <m:oMath>
        <m:r>
          <m:t>10</m:t>
        </m:r>
        <m:r>
          <m:t>k</m:t>
        </m:r>
      </m:oMath>
      <w:r>
        <w:t xml:space="preserve">.</w:t>
      </w:r>
      <w:r>
        <w:t xml:space="preserve"> </w:t>
      </w:r>
      <w:r>
        <w:t xml:space="preserve">Step 2: After removal:</w:t>
      </w:r>
      <w:r>
        <w:t xml:space="preserve"> </w:t>
      </w:r>
      <w:r>
        <w:t xml:space="preserve">- Red remaining:</w:t>
      </w:r>
      <w:r>
        <w:t xml:space="preserve"> </w:t>
      </w:r>
      <m:oMath>
        <m:r>
          <m:t>2</m:t>
        </m:r>
        <m:r>
          <m:t>k</m:t>
        </m:r>
        <m:r>
          <m:rPr>
            <m:sty m:val="p"/>
          </m:rPr>
          <m:t>−</m:t>
        </m:r>
        <m:r>
          <m:t>0.25</m:t>
        </m:r>
        <m:d>
          <m:dPr>
            <m:begChr m:val="("/>
            <m:endChr m:val=")"/>
            <m:sepChr m:val=""/>
            <m:grow/>
          </m:dPr>
          <m:e>
            <m:r>
              <m:t>2</m:t>
            </m:r>
            <m:r>
              <m:t>k</m:t>
            </m:r>
          </m:e>
        </m:d>
        <m:r>
          <m:rPr>
            <m:sty m:val="p"/>
          </m:rPr>
          <m:t>=</m:t>
        </m:r>
        <m:r>
          <m:t>2</m:t>
        </m:r>
        <m:r>
          <m:t>k</m:t>
        </m:r>
        <m:d>
          <m:dPr>
            <m:begChr m:val="("/>
            <m:endChr m:val=")"/>
            <m:sepChr m:val=""/>
            <m:grow/>
          </m:dPr>
          <m:e>
            <m:r>
              <m:t>0.75</m:t>
            </m:r>
          </m:e>
        </m:d>
        <m:r>
          <m:rPr>
            <m:sty m:val="p"/>
          </m:rPr>
          <m:t>=</m:t>
        </m:r>
        <m:r>
          <m:t>1.5</m:t>
        </m:r>
        <m:r>
          <m:t>k</m:t>
        </m:r>
      </m:oMath>
      <w:r>
        <w:t xml:space="preserve"> </w:t>
      </w:r>
      <w:r>
        <w:t xml:space="preserve">- Blue remaining: $3k - 0.40(3k) = 3k(0.60) = 1</w:t>
      </w:r>
    </w:p>
    <w:p>
      <w:r>
        <w:pict>
          <v:rect style="width:0;height:1.5pt" o:hralign="center" o:hrstd="t" o:hr="t"/>
        </w:pict>
      </w:r>
    </w:p>
    <w:bookmarkEnd w:id="363"/>
    <w:bookmarkEnd w:id="364"/>
    <w:bookmarkEnd w:id="365"/>
    <w:bookmarkStart w:id="444" w:name="X8de7f50c12e7e1f3255f25a41bbea9ae93ddc00"/>
    <w:p>
      <w:pPr>
        <w:pStyle w:val="Heading1"/>
      </w:pPr>
      <w:r>
        <w:t xml:space="preserve">Chapter 5: Passport to Advanced Math — Quadratics, Polynomials, Functions, and Exponent Mastery</w:t>
      </w:r>
    </w:p>
    <w:p>
      <w:r>
        <w:pict>
          <v:rect style="width:0;height:1.5pt" o:hralign="center" o:hrstd="t" o:hr="t"/>
        </w:pict>
      </w:r>
    </w:p>
    <w:bookmarkStart w:id="366" w:name="Xeb700f95b367818b757546644b4bd497339cd69"/>
    <w:p>
      <w:pPr>
        <w:pStyle w:val="Heading2"/>
      </w:pPr>
      <w:r>
        <w:t xml:space="preserve">5.1 — The Philosophical Foundation of Advanced Algebra on the ACT</w:t>
      </w:r>
    </w:p>
    <w:p>
      <w:pPr>
        <w:pStyle w:val="FirstParagraph"/>
      </w:pPr>
      <w:r>
        <w:t xml:space="preserve">The</w:t>
      </w:r>
      <w:r>
        <w:t xml:space="preserve"> </w:t>
      </w:r>
      <w:r>
        <w:t xml:space="preserve">“</w:t>
      </w:r>
      <w:r>
        <w:t xml:space="preserve">Passport to Advanced Math</w:t>
      </w:r>
      <w:r>
        <w:t xml:space="preserve">”</w:t>
      </w:r>
      <w:r>
        <w:t xml:space="preserve"> </w:t>
      </w:r>
      <w:r>
        <w:t xml:space="preserve">category is, in many respects, the intellectual heart of the ACT Mathematics section. While the</w:t>
      </w:r>
      <w:r>
        <w:t xml:space="preserve"> </w:t>
      </w:r>
      <w:r>
        <w:t xml:space="preserve">“</w:t>
      </w:r>
      <w:r>
        <w:t xml:space="preserve">Heart of Algebra</w:t>
      </w:r>
      <w:r>
        <w:t xml:space="preserve">”</w:t>
      </w:r>
      <w:r>
        <w:t xml:space="preserve"> </w:t>
      </w:r>
      <w:r>
        <w:t xml:space="preserve">section tests whether you can manipulate linear relationships, the Passport to Advanced Math asks a fundamentally different question:</w:t>
      </w:r>
      <w:r>
        <w:t xml:space="preserve"> </w:t>
      </w:r>
      <w:r>
        <w:rPr>
          <w:b/>
          <w:bCs/>
        </w:rPr>
        <w:t xml:space="preserve">Can you reason about nonlinear relationships?</w:t>
      </w:r>
    </w:p>
    <w:p>
      <w:pPr>
        <w:pStyle w:val="BodyText"/>
      </w:pPr>
      <w:r>
        <w:t xml:space="preserve">Linear relationships change at a constant rate. Quadratic, polynomial, exponential, and radical relationships change at rates that themselves change. This is what makes them both more difficult and more interesting. The ACT does not merely test whether you can plug numbers into formulas — it tests whether you understand the</w:t>
      </w:r>
      <w:r>
        <w:t xml:space="preserve"> </w:t>
      </w:r>
      <w:r>
        <w:rPr>
          <w:i/>
          <w:iCs/>
        </w:rPr>
        <w:t xml:space="preserve">behavior</w:t>
      </w:r>
      <w:r>
        <w:t xml:space="preserve"> </w:t>
      </w:r>
      <w:r>
        <w:t xml:space="preserve">of these more complex mathematical objects.</w:t>
      </w:r>
    </w:p>
    <w:p>
      <w:pPr>
        <w:pStyle w:val="BodyText"/>
      </w:pPr>
      <w:r>
        <w:t xml:space="preserve">This chapter will take you on a comprehensive tour of every major topic in this category:</w:t>
      </w:r>
    </w:p>
    <w:p>
      <w:pPr>
        <w:pStyle w:val="Compact"/>
        <w:numPr>
          <w:ilvl w:val="0"/>
          <w:numId w:val="1156"/>
        </w:numPr>
      </w:pPr>
      <w:r>
        <w:rPr>
          <w:b/>
          <w:bCs/>
        </w:rPr>
        <w:t xml:space="preserve">Quadratics</w:t>
      </w:r>
      <w:r>
        <w:t xml:space="preserve"> </w:t>
      </w:r>
      <w:r>
        <w:t xml:space="preserve">— their forms, their graphs, their roots, and their transformations</w:t>
      </w:r>
    </w:p>
    <w:p>
      <w:pPr>
        <w:pStyle w:val="Compact"/>
        <w:numPr>
          <w:ilvl w:val="0"/>
          <w:numId w:val="1156"/>
        </w:numPr>
      </w:pPr>
      <w:r>
        <w:rPr>
          <w:b/>
          <w:bCs/>
        </w:rPr>
        <w:t xml:space="preserve">Polynomials</w:t>
      </w:r>
      <w:r>
        <w:t xml:space="preserve"> </w:t>
      </w:r>
      <w:r>
        <w:t xml:space="preserve">— higher-degree expressions, their factoring, and their end behavior</w:t>
      </w:r>
    </w:p>
    <w:p>
      <w:pPr>
        <w:pStyle w:val="Compact"/>
        <w:numPr>
          <w:ilvl w:val="0"/>
          <w:numId w:val="1156"/>
        </w:numPr>
      </w:pPr>
      <w:r>
        <w:rPr>
          <w:b/>
          <w:bCs/>
        </w:rPr>
        <w:t xml:space="preserve">Functions</w:t>
      </w:r>
      <w:r>
        <w:t xml:space="preserve"> </w:t>
      </w:r>
      <w:r>
        <w:t xml:space="preserve">— the unifying framework that ties everything together</w:t>
      </w:r>
    </w:p>
    <w:p>
      <w:pPr>
        <w:pStyle w:val="Compact"/>
        <w:numPr>
          <w:ilvl w:val="0"/>
          <w:numId w:val="1156"/>
        </w:numPr>
      </w:pPr>
      <w:r>
        <w:rPr>
          <w:b/>
          <w:bCs/>
        </w:rPr>
        <w:t xml:space="preserve">Exponents and Radicals</w:t>
      </w:r>
      <w:r>
        <w:t xml:space="preserve"> </w:t>
      </w:r>
      <w:r>
        <w:t xml:space="preserve">— the algebraic engine that powers exponential growth, decay, and radical expressions</w:t>
      </w:r>
    </w:p>
    <w:p>
      <w:pPr>
        <w:pStyle w:val="Compact"/>
        <w:numPr>
          <w:ilvl w:val="0"/>
          <w:numId w:val="1156"/>
        </w:numPr>
      </w:pPr>
      <w:r>
        <w:rPr>
          <w:b/>
          <w:bCs/>
        </w:rPr>
        <w:t xml:space="preserve">Systems involving nonlinear equations</w:t>
      </w:r>
      <w:r>
        <w:t xml:space="preserve"> </w:t>
      </w:r>
      <w:r>
        <w:t xml:space="preserve">— where parabolas meet lines, and where circles meet other curves</w:t>
      </w:r>
    </w:p>
    <w:p>
      <w:pPr>
        <w:pStyle w:val="FirstParagraph"/>
      </w:pPr>
      <w:r>
        <w:t xml:space="preserve">By the end of this chapter, you will have a rigorous, graduate-level understanding of every concept the ACT can test in this domain.</w:t>
      </w:r>
    </w:p>
    <w:p>
      <w:r>
        <w:pict>
          <v:rect style="width:0;height:1.5pt" o:hralign="center" o:hrstd="t" o:hr="t"/>
        </w:pict>
      </w:r>
    </w:p>
    <w:bookmarkEnd w:id="366"/>
    <w:bookmarkStart w:id="378" w:name="quadratics-the-deepest-dive"/>
    <w:p>
      <w:pPr>
        <w:pStyle w:val="Heading2"/>
      </w:pPr>
      <w:r>
        <w:t xml:space="preserve">5.2 — Quadratics: The Deepest Dive</w:t>
      </w:r>
    </w:p>
    <w:bookmarkStart w:id="367" w:name="what-is-a-quadratic"/>
    <w:p>
      <w:pPr>
        <w:pStyle w:val="Heading3"/>
      </w:pPr>
      <w:r>
        <w:t xml:space="preserve">5.2.1 — What Is a Quadratic?</w:t>
      </w:r>
    </w:p>
    <w:p>
      <w:pPr>
        <w:pStyle w:val="FirstParagraph"/>
      </w:pPr>
      <w:r>
        <w:t xml:space="preserve">A</w:t>
      </w:r>
      <w:r>
        <w:t xml:space="preserve"> </w:t>
      </w:r>
      <w:r>
        <w:rPr>
          <w:b/>
          <w:bCs/>
        </w:rPr>
        <w:t xml:space="preserve">quadratic</w:t>
      </w:r>
      <w:r>
        <w:t xml:space="preserve"> </w:t>
      </w:r>
      <w:r>
        <w:t xml:space="preserve">is any expression, equation, or function where the highest power of the variable (usually</w:t>
      </w:r>
      <w:r>
        <w:t xml:space="preserve"> </w:t>
      </w:r>
      <m:oMath>
        <m:r>
          <m:t>x</m:t>
        </m:r>
      </m:oMath>
      <w:r>
        <w:t xml:space="preserve">) is 2. The word</w:t>
      </w:r>
      <w:r>
        <w:t xml:space="preserve"> </w:t>
      </w:r>
      <w:r>
        <w:t xml:space="preserve">“</w:t>
      </w:r>
      <w:r>
        <w:t xml:space="preserve">quadratic</w:t>
      </w:r>
      <w:r>
        <w:t xml:space="preserve">”</w:t>
      </w:r>
      <w:r>
        <w:t xml:space="preserve"> </w:t>
      </w:r>
      <w:r>
        <w:t xml:space="preserve">comes from the Latin</w:t>
      </w:r>
      <w:r>
        <w:t xml:space="preserve"> </w:t>
      </w:r>
      <w:r>
        <w:rPr>
          <w:i/>
          <w:iCs/>
        </w:rPr>
        <w:t xml:space="preserve">quadratus</w:t>
      </w:r>
      <w:r>
        <w:t xml:space="preserve">, meaning</w:t>
      </w:r>
      <w:r>
        <w:t xml:space="preserve"> </w:t>
      </w:r>
      <w:r>
        <w:t xml:space="preserve">“</w:t>
      </w:r>
      <w:r>
        <w:t xml:space="preserve">square</w:t>
      </w:r>
      <w:r>
        <w:t xml:space="preserve">”</w:t>
      </w:r>
      <w:r>
        <w:t xml:space="preserve"> </w:t>
      </w:r>
      <w:r>
        <w:t xml:space="preserve">— because the variable is squared.</w:t>
      </w:r>
    </w:p>
    <w:p>
      <w:pPr>
        <w:pStyle w:val="BodyText"/>
      </w:pPr>
      <w:r>
        <w:t xml:space="preserve">The most fundamental thing to understand about quadratics is this:</w:t>
      </w:r>
      <w:r>
        <w:t xml:space="preserve"> </w:t>
      </w:r>
      <w:r>
        <w:rPr>
          <w:b/>
          <w:bCs/>
        </w:rPr>
        <w:t xml:space="preserve">the graph of every quadratic is a parabola</w:t>
      </w:r>
      <w:r>
        <w:t xml:space="preserve">. A parabola is a symmetric, U-shaped (or upside-down U-shaped) curve. Every parabola has:</w:t>
      </w:r>
    </w:p>
    <w:p>
      <w:pPr>
        <w:pStyle w:val="Compact"/>
        <w:numPr>
          <w:ilvl w:val="0"/>
          <w:numId w:val="1157"/>
        </w:numPr>
      </w:pPr>
      <w:r>
        <w:t xml:space="preserve">A</w:t>
      </w:r>
      <w:r>
        <w:t xml:space="preserve"> </w:t>
      </w:r>
      <w:r>
        <w:rPr>
          <w:b/>
          <w:bCs/>
        </w:rPr>
        <w:t xml:space="preserve">vertex</w:t>
      </w:r>
      <w:r>
        <w:t xml:space="preserve"> </w:t>
      </w:r>
      <w:r>
        <w:t xml:space="preserve">(the turning point — the highest or lowest point on the curve)</w:t>
      </w:r>
    </w:p>
    <w:p>
      <w:pPr>
        <w:pStyle w:val="Compact"/>
        <w:numPr>
          <w:ilvl w:val="0"/>
          <w:numId w:val="1157"/>
        </w:numPr>
      </w:pPr>
      <w:r>
        <w:t xml:space="preserve">An</w:t>
      </w:r>
      <w:r>
        <w:t xml:space="preserve"> </w:t>
      </w:r>
      <w:r>
        <w:rPr>
          <w:b/>
          <w:bCs/>
        </w:rPr>
        <w:t xml:space="preserve">axis of symmetry</w:t>
      </w:r>
      <w:r>
        <w:t xml:space="preserve"> </w:t>
      </w:r>
      <w:r>
        <w:t xml:space="preserve">(a vertical line through the vertex that divides the parabola into two mirror-image halves)</w:t>
      </w:r>
    </w:p>
    <w:p>
      <w:pPr>
        <w:pStyle w:val="Compact"/>
        <w:numPr>
          <w:ilvl w:val="0"/>
          <w:numId w:val="1157"/>
        </w:numPr>
      </w:pPr>
      <w:r>
        <w:rPr>
          <w:b/>
          <w:bCs/>
        </w:rPr>
        <w:t xml:space="preserve">Direction of opening</w:t>
      </w:r>
      <w:r>
        <w:t xml:space="preserve"> </w:t>
      </w:r>
      <w:r>
        <w:t xml:space="preserve">(upward or downward)</w:t>
      </w:r>
    </w:p>
    <w:p>
      <w:pPr>
        <w:pStyle w:val="Compact"/>
        <w:numPr>
          <w:ilvl w:val="0"/>
          <w:numId w:val="1157"/>
        </w:numPr>
      </w:pPr>
      <w:r>
        <w:rPr>
          <w:b/>
          <w:bCs/>
        </w:rPr>
        <w:t xml:space="preserve">Roots/zeros/x-intercepts</w:t>
      </w:r>
      <w:r>
        <w:t xml:space="preserve"> </w:t>
      </w:r>
      <w:r>
        <w:t xml:space="preserve">(where the parabola crosses the</w:t>
      </w:r>
      <w:r>
        <w:t xml:space="preserve"> </w:t>
      </w:r>
      <m:oMath>
        <m:r>
          <m:t>x</m:t>
        </m:r>
      </m:oMath>
      <w:r>
        <w:t xml:space="preserve">-axis — there can be 0, 1, or 2 of these)</w:t>
      </w:r>
    </w:p>
    <w:p>
      <w:pPr>
        <w:pStyle w:val="Compact"/>
        <w:numPr>
          <w:ilvl w:val="0"/>
          <w:numId w:val="1157"/>
        </w:numPr>
      </w:pPr>
      <w:r>
        <w:t xml:space="preserve">A</w:t>
      </w:r>
      <w:r>
        <w:t xml:space="preserve"> </w:t>
      </w:r>
      <w:r>
        <w:rPr>
          <w:b/>
          <w:bCs/>
        </w:rPr>
        <w:t xml:space="preserve">y-intercept</w:t>
      </w:r>
      <w:r>
        <w:t xml:space="preserve"> </w:t>
      </w:r>
      <w:r>
        <w:t xml:space="preserve">(where the parabola crosses the</w:t>
      </w:r>
      <w:r>
        <w:t xml:space="preserve"> </w:t>
      </w:r>
      <m:oMath>
        <m:r>
          <m:t>y</m:t>
        </m:r>
      </m:oMath>
      <w:r>
        <w:t xml:space="preserve">-axis — there is always exactly 1 of these)</w:t>
      </w:r>
    </w:p>
    <w:bookmarkEnd w:id="367"/>
    <w:bookmarkStart w:id="371" w:name="the-three-forms-of-a-quadratic"/>
    <w:p>
      <w:pPr>
        <w:pStyle w:val="Heading3"/>
      </w:pPr>
      <w:r>
        <w:t xml:space="preserve">5.2.2 — The Three Forms of a Quadratic</w:t>
      </w:r>
    </w:p>
    <w:p>
      <w:pPr>
        <w:pStyle w:val="FirstParagraph"/>
      </w:pPr>
      <w:r>
        <w:t xml:space="preserve">This is one of the most critical topics on the entire ACT. You must know all three forms, what information each form reveals, and how to convert between them.</w:t>
      </w:r>
    </w:p>
    <w:p>
      <w:r>
        <w:pict>
          <v:rect style="width:0;height:1.5pt" o:hralign="center" o:hrstd="t" o:hr="t"/>
        </w:pict>
      </w:r>
    </w:p>
    <w:bookmarkStart w:id="368" w:name="form-1-standard-form"/>
    <w:p>
      <w:pPr>
        <w:pStyle w:val="Heading4"/>
      </w:pPr>
      <w:r>
        <w:rPr>
          <w:b/>
          <w:bCs/>
        </w:rPr>
        <w:t xml:space="preserve">Form 1: Standard Form</w:t>
      </w:r>
    </w:p>
    <w:p>
      <w:pPr>
        <w:pStyle w:val="FirstParagraph"/>
      </w:pPr>
      <m:oMathPara>
        <m:oMathParaPr>
          <m:jc m:val="center"/>
        </m:oMathParaPr>
        <m:oMath>
          <m:r>
            <m:t>y</m:t>
          </m:r>
          <m:r>
            <m:rPr>
              <m:sty m:val="p"/>
            </m:rPr>
            <m:t>=</m:t>
          </m:r>
          <m:r>
            <m:t>a</m:t>
          </m:r>
          <m:sSup>
            <m:e>
              <m:r>
                <m:t>x</m:t>
              </m:r>
            </m:e>
            <m:sup>
              <m:r>
                <m:t>2</m:t>
              </m:r>
            </m:sup>
          </m:sSup>
          <m:r>
            <m:rPr>
              <m:sty m:val="p"/>
            </m:rPr>
            <m:t>+</m:t>
          </m:r>
          <m:r>
            <m:t>b</m:t>
          </m:r>
          <m:r>
            <m:t>x</m:t>
          </m:r>
          <m:r>
            <m:rPr>
              <m:sty m:val="p"/>
            </m:rPr>
            <m:t>+</m:t>
          </m:r>
          <m:r>
            <m:t>c</m:t>
          </m:r>
        </m:oMath>
      </m:oMathPara>
    </w:p>
    <w:p>
      <w:pPr>
        <w:pStyle w:val="FirstParagraph"/>
      </w:pPr>
      <w:r>
        <w:rPr>
          <w:b/>
          <w:bCs/>
        </w:rPr>
        <w:t xml:space="preserve">What it reveals:</w:t>
      </w:r>
      <w:r>
        <w:t xml:space="preserve"> </w:t>
      </w:r>
      <w:r>
        <w:t xml:space="preserve">- The</w:t>
      </w:r>
      <w:r>
        <w:t xml:space="preserve"> </w:t>
      </w:r>
      <w:r>
        <w:rPr>
          <w:b/>
          <w:bCs/>
        </w:rPr>
        <w:t xml:space="preserve">y-intercept</w:t>
      </w:r>
      <w:r>
        <w:t xml:space="preserve"> </w:t>
      </w:r>
      <w:r>
        <w:t xml:space="preserve">is</w:t>
      </w:r>
      <w:r>
        <w:t xml:space="preserve"> </w:t>
      </w:r>
      <m:oMath>
        <m:d>
          <m:dPr>
            <m:begChr m:val="("/>
            <m:endChr m:val=")"/>
            <m:sepChr m:val=""/>
            <m:grow/>
          </m:dPr>
          <m:e>
            <m:r>
              <m:t>0</m:t>
            </m:r>
            <m:r>
              <m:rPr>
                <m:sty m:val="p"/>
              </m:rPr>
              <m:t>,</m:t>
            </m:r>
            <m:r>
              <m:t>c</m:t>
            </m:r>
          </m:e>
        </m:d>
      </m:oMath>
      <w:r>
        <w:t xml:space="preserve"> </w:t>
      </w:r>
      <w:r>
        <w:t xml:space="preserve">— this is immediate. Set</w:t>
      </w:r>
      <w:r>
        <w:t xml:space="preserve"> </w:t>
      </w:r>
      <m:oMath>
        <m:r>
          <m:t>x</m:t>
        </m:r>
        <m:r>
          <m:rPr>
            <m:sty m:val="p"/>
          </m:rPr>
          <m:t>=</m:t>
        </m:r>
        <m:r>
          <m:t>0</m:t>
        </m:r>
      </m:oMath>
      <w:r>
        <w:t xml:space="preserve"> </w:t>
      </w:r>
      <w:r>
        <w:t xml:space="preserve">and you get</w:t>
      </w:r>
      <w:r>
        <w:t xml:space="preserve"> </w:t>
      </w:r>
      <m:oMath>
        <m:r>
          <m:t>y</m:t>
        </m:r>
        <m:r>
          <m:rPr>
            <m:sty m:val="p"/>
          </m:rPr>
          <m:t>=</m:t>
        </m:r>
        <m:r>
          <m:t>c</m:t>
        </m:r>
      </m:oMath>
      <w:r>
        <w:t xml:space="preserve">.</w:t>
      </w:r>
      <w:r>
        <w:t xml:space="preserve"> </w:t>
      </w:r>
      <w:r>
        <w:t xml:space="preserve">- The</w:t>
      </w:r>
      <w:r>
        <w:t xml:space="preserve"> </w:t>
      </w:r>
      <w:r>
        <w:rPr>
          <w:b/>
          <w:bCs/>
        </w:rPr>
        <w:t xml:space="preserve">direction of opening</w:t>
      </w:r>
      <w:r>
        <w:t xml:space="preserve">: if</w:t>
      </w:r>
      <w:r>
        <w:t xml:space="preserve"> </w:t>
      </w:r>
      <m:oMath>
        <m:r>
          <m:t>a</m:t>
        </m:r>
        <m:r>
          <m:rPr>
            <m:sty m:val="p"/>
          </m:rPr>
          <m:t>&gt;</m:t>
        </m:r>
        <m:r>
          <m:t>0</m:t>
        </m:r>
      </m:oMath>
      <w:r>
        <w:t xml:space="preserve">, the parabola opens</w:t>
      </w:r>
      <w:r>
        <w:t xml:space="preserve"> </w:t>
      </w:r>
      <w:r>
        <w:rPr>
          <w:b/>
          <w:bCs/>
        </w:rPr>
        <w:t xml:space="preserve">upward</w:t>
      </w:r>
      <w:r>
        <w:t xml:space="preserve"> </w:t>
      </w:r>
      <w:r>
        <w:t xml:space="preserve">(vertex is a minimum); if</w:t>
      </w:r>
      <w:r>
        <w:t xml:space="preserve"> </w:t>
      </w:r>
      <m:oMath>
        <m:r>
          <m:t>a</m:t>
        </m:r>
        <m:r>
          <m:rPr>
            <m:sty m:val="p"/>
          </m:rPr>
          <m:t>&lt;</m:t>
        </m:r>
        <m:r>
          <m:t>0</m:t>
        </m:r>
      </m:oMath>
      <w:r>
        <w:t xml:space="preserve">, it opens</w:t>
      </w:r>
      <w:r>
        <w:t xml:space="preserve"> </w:t>
      </w:r>
      <w:r>
        <w:rPr>
          <w:b/>
          <w:bCs/>
        </w:rPr>
        <w:t xml:space="preserve">downward</w:t>
      </w:r>
      <w:r>
        <w:t xml:space="preserve"> </w:t>
      </w:r>
      <w:r>
        <w:t xml:space="preserve">(vertex is a maximum).</w:t>
      </w:r>
      <w:r>
        <w:t xml:space="preserve"> </w:t>
      </w:r>
      <w:r>
        <w:t xml:space="preserve">- The</w:t>
      </w:r>
      <w:r>
        <w:t xml:space="preserve"> </w:t>
      </w:r>
      <w:r>
        <w:rPr>
          <w:b/>
          <w:bCs/>
        </w:rPr>
        <w:t xml:space="preserve">vertex</w:t>
      </w:r>
      <w:r>
        <w:t xml:space="preserve"> </w:t>
      </w:r>
      <w:r>
        <w:t xml:space="preserve">has</w:t>
      </w:r>
      <w:r>
        <w:t xml:space="preserve"> </w:t>
      </w:r>
      <m:oMath>
        <m:r>
          <m:t>x</m:t>
        </m:r>
      </m:oMath>
      <w:r>
        <w:t xml:space="preserve">-coordinate</w:t>
      </w:r>
      <w:r>
        <w:t xml:space="preserve"> </w:t>
      </w:r>
      <m:oMath>
        <m:r>
          <m:t>x</m:t>
        </m:r>
        <m:r>
          <m:rPr>
            <m:sty m:val="p"/>
          </m:rPr>
          <m:t>=</m:t>
        </m:r>
        <m:r>
          <m:rPr>
            <m:sty m:val="p"/>
          </m:rPr>
          <m:t>−</m:t>
        </m:r>
        <m:f>
          <m:fPr>
            <m:type m:val="bar"/>
          </m:fPr>
          <m:num>
            <m:r>
              <m:t>b</m:t>
            </m:r>
          </m:num>
          <m:den>
            <m:r>
              <m:t>2</m:t>
            </m:r>
            <m:r>
              <m:t>a</m:t>
            </m:r>
          </m:den>
        </m:f>
      </m:oMath>
      <w:r>
        <w:t xml:space="preserve">. Plug this back into the equation to find the</w:t>
      </w:r>
      <w:r>
        <w:t xml:space="preserve"> </w:t>
      </w:r>
      <m:oMath>
        <m:r>
          <m:t>y</m:t>
        </m:r>
      </m:oMath>
      <w:r>
        <w:t xml:space="preserve">-coordinate.</w:t>
      </w:r>
      <w:r>
        <w:t xml:space="preserve"> </w:t>
      </w:r>
      <w:r>
        <w:t xml:space="preserve">- The</w:t>
      </w:r>
      <w:r>
        <w:t xml:space="preserve"> </w:t>
      </w:r>
      <w:r>
        <w:rPr>
          <w:b/>
          <w:bCs/>
        </w:rPr>
        <w:t xml:space="preserve">axis of symmetry</w:t>
      </w:r>
      <w:r>
        <w:t xml:space="preserve"> </w:t>
      </w:r>
      <w:r>
        <w:t xml:space="preserve">is the vertical line</w:t>
      </w:r>
      <w:r>
        <w:t xml:space="preserve"> </w:t>
      </w:r>
      <m:oMath>
        <m:r>
          <m:t>x</m:t>
        </m:r>
        <m:r>
          <m:rPr>
            <m:sty m:val="p"/>
          </m:rPr>
          <m:t>=</m:t>
        </m:r>
        <m:r>
          <m:rPr>
            <m:sty m:val="p"/>
          </m:rPr>
          <m:t>−</m:t>
        </m:r>
        <m:f>
          <m:fPr>
            <m:type m:val="bar"/>
          </m:fPr>
          <m:num>
            <m:r>
              <m:t>b</m:t>
            </m:r>
          </m:num>
          <m:den>
            <m:r>
              <m:t>2</m:t>
            </m:r>
            <m:r>
              <m:t>a</m:t>
            </m:r>
          </m:den>
        </m:f>
      </m:oMath>
      <w:r>
        <w:t xml:space="preserve">.</w:t>
      </w:r>
      <w:r>
        <w:t xml:space="preserve"> </w:t>
      </w:r>
      <w:r>
        <w:t xml:space="preserve">- The</w:t>
      </w:r>
      <w:r>
        <w:t xml:space="preserve"> </w:t>
      </w:r>
      <w:r>
        <w:rPr>
          <w:b/>
          <w:bCs/>
        </w:rPr>
        <w:t xml:space="preserve">discriminant</w:t>
      </w:r>
      <w:r>
        <w:t xml:space="preserve"> </w:t>
      </w:r>
      <m:oMath>
        <m:sSup>
          <m:e>
            <m:r>
              <m:t>b</m:t>
            </m:r>
          </m:e>
          <m:sup>
            <m:r>
              <m:t>2</m:t>
            </m:r>
          </m:sup>
        </m:sSup>
        <m:r>
          <m:rPr>
            <m:sty m:val="p"/>
          </m:rPr>
          <m:t>−</m:t>
        </m:r>
        <m:r>
          <m:t>4</m:t>
        </m:r>
        <m:r>
          <m:t>a</m:t>
        </m:r>
        <m:r>
          <m:t>c</m:t>
        </m:r>
      </m:oMath>
      <w:r>
        <w:t xml:space="preserve"> </w:t>
      </w:r>
      <w:r>
        <w:t xml:space="preserve">tells you how many real roots exist.</w:t>
      </w:r>
    </w:p>
    <w:p>
      <w:pPr>
        <w:pStyle w:val="BodyText"/>
      </w:pPr>
      <w:r>
        <w:rPr>
          <w:b/>
          <w:bCs/>
        </w:rPr>
        <w:t xml:space="preserve">When the ACT uses this form:</w:t>
      </w:r>
      <w:r>
        <w:t xml:space="preserve"> </w:t>
      </w:r>
      <w:r>
        <w:t xml:space="preserve">The ACT frequently presents quadratics in standard form and asks you to identify features like the y-intercept, the vertex, the direction of opening, or the number of real roots. The y-intercept is the</w:t>
      </w:r>
      <w:r>
        <w:t xml:space="preserve"> </w:t>
      </w:r>
      <w:r>
        <w:t xml:space="preserve">“</w:t>
      </w:r>
      <w:r>
        <w:t xml:space="preserve">freebie</w:t>
      </w:r>
      <w:r>
        <w:t xml:space="preserve">”</w:t>
      </w:r>
      <w:r>
        <w:t xml:space="preserve"> </w:t>
      </w:r>
      <w:r>
        <w:t xml:space="preserve">— it’s just</w:t>
      </w:r>
      <w:r>
        <w:t xml:space="preserve"> </w:t>
      </w:r>
      <m:oMath>
        <m:r>
          <m:t>c</m:t>
        </m:r>
      </m:oMath>
      <w:r>
        <w:t xml:space="preserve">.</w:t>
      </w:r>
    </w:p>
    <w:p>
      <w:pPr>
        <w:pStyle w:val="BodyText"/>
      </w:pPr>
      <w:r>
        <w:rPr>
          <w:b/>
          <w:bCs/>
        </w:rPr>
        <w:t xml:space="preserve">Deeper insight — Why is the vertex at</w:t>
      </w:r>
      <w:r>
        <w:rPr>
          <w:b/>
          <w:bCs/>
        </w:rPr>
        <w:t xml:space="preserve"> </w:t>
      </w:r>
      <m:oMath>
        <m:r>
          <m:t>x</m:t>
        </m:r>
        <m:r>
          <m:rPr>
            <m:sty m:val="p"/>
          </m:rPr>
          <m:t>=</m:t>
        </m:r>
        <m:r>
          <m:rPr>
            <m:sty m:val="p"/>
          </m:rPr>
          <m:t>−</m:t>
        </m:r>
        <m:f>
          <m:fPr>
            <m:type m:val="bar"/>
          </m:fPr>
          <m:num>
            <m:r>
              <m:t>b</m:t>
            </m:r>
          </m:num>
          <m:den>
            <m:r>
              <m:t>2</m:t>
            </m:r>
            <m:r>
              <m:t>a</m:t>
            </m:r>
          </m:den>
        </m:f>
      </m:oMath>
      <w:r>
        <w:rPr>
          <w:b/>
          <w:bCs/>
        </w:rPr>
        <w:t xml:space="preserve">?</w:t>
      </w:r>
      <w:r>
        <w:t xml:space="preserve"> </w:t>
      </w:r>
      <w:r>
        <w:t xml:space="preserve">This formula comes from the quadratic formula. The two roots are</w:t>
      </w:r>
      <w:r>
        <w:t xml:space="preserve"> </w:t>
      </w: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r>
        <w:t xml:space="preserve">. The vertex lies exactly halfway between the two roots (due to symmetry), and the midpoint of</w:t>
      </w:r>
      <w:r>
        <w:t xml:space="preserve"> </w:t>
      </w:r>
      <m:oMath>
        <m:f>
          <m:fPr>
            <m:type m:val="bar"/>
          </m:fPr>
          <m:num>
            <m:r>
              <m:rPr>
                <m:sty m:val="p"/>
              </m:rPr>
              <m:t>−</m:t>
            </m:r>
            <m:r>
              <m:t>b</m:t>
            </m:r>
            <m:r>
              <m:rPr>
                <m:sty m:val="p"/>
              </m:rPr>
              <m:t>+</m:t>
            </m:r>
            <m:rad>
              <m:radPr>
                <m:degHide m:val="on"/>
              </m:radPr>
              <m:deg/>
              <m:e>
                <m:r>
                  <m:t>Δ</m:t>
                </m:r>
              </m:e>
            </m:rad>
          </m:num>
          <m:den>
            <m:r>
              <m:t>2</m:t>
            </m:r>
            <m:r>
              <m:t>a</m:t>
            </m:r>
          </m:den>
        </m:f>
      </m:oMath>
      <w:r>
        <w:t xml:space="preserve"> </w:t>
      </w:r>
      <w:r>
        <w:t xml:space="preserve">and</w:t>
      </w:r>
      <w:r>
        <w:t xml:space="preserve"> </w:t>
      </w:r>
      <m:oMath>
        <m:f>
          <m:fPr>
            <m:type m:val="bar"/>
          </m:fPr>
          <m:num>
            <m:r>
              <m:rPr>
                <m:sty m:val="p"/>
              </m:rPr>
              <m:t>−</m:t>
            </m:r>
            <m:r>
              <m:t>b</m:t>
            </m:r>
            <m:r>
              <m:rPr>
                <m:sty m:val="p"/>
              </m:rPr>
              <m:t>−</m:t>
            </m:r>
            <m:rad>
              <m:radPr>
                <m:degHide m:val="on"/>
              </m:radPr>
              <m:deg/>
              <m:e>
                <m:r>
                  <m:t>Δ</m:t>
                </m:r>
              </m:e>
            </m:rad>
          </m:num>
          <m:den>
            <m:r>
              <m:t>2</m:t>
            </m:r>
            <m:r>
              <m:t>a</m:t>
            </m:r>
          </m:den>
        </m:f>
      </m:oMath>
      <w:r>
        <w:t xml:space="preserve"> </w:t>
      </w:r>
      <w:r>
        <w:t xml:space="preserve">is</w:t>
      </w:r>
      <w:r>
        <w:t xml:space="preserve"> </w:t>
      </w:r>
      <m:oMath>
        <m:f>
          <m:fPr>
            <m:type m:val="bar"/>
          </m:fPr>
          <m:num>
            <m:r>
              <m:rPr>
                <m:sty m:val="p"/>
              </m:rPr>
              <m:t>−</m:t>
            </m:r>
            <m:r>
              <m:t>b</m:t>
            </m:r>
          </m:num>
          <m:den>
            <m:r>
              <m:t>2</m:t>
            </m:r>
            <m:r>
              <m:t>a</m:t>
            </m:r>
          </m:den>
        </m:f>
      </m:oMath>
      <w:r>
        <w:t xml:space="preserve">. Even when the roots are complex (no real x-intercepts), this formula still gives the x-coordinate of the vertex.</w:t>
      </w:r>
    </w:p>
    <w:p>
      <w:r>
        <w:pict>
          <v:rect style="width:0;height:1.5pt" o:hralign="center" o:hrstd="t" o:hr="t"/>
        </w:pict>
      </w:r>
    </w:p>
    <w:bookmarkEnd w:id="368"/>
    <w:bookmarkStart w:id="369" w:name="form-2-vertex-form"/>
    <w:p>
      <w:pPr>
        <w:pStyle w:val="Heading4"/>
      </w:pPr>
      <w:r>
        <w:rPr>
          <w:b/>
          <w:bCs/>
        </w:rPr>
        <w:t xml:space="preserve">Form 2: Vertex Form</w:t>
      </w:r>
    </w:p>
    <w:p>
      <w:pPr>
        <w:pStyle w:val="FirstParagraph"/>
      </w:pPr>
      <m:oMathPara>
        <m:oMathParaPr>
          <m:jc m:val="center"/>
        </m:oMathParaPr>
        <m:oMath>
          <m:r>
            <m:t>y</m:t>
          </m:r>
          <m:r>
            <m:rPr>
              <m:sty m:val="p"/>
            </m:rPr>
            <m:t>=</m:t>
          </m:r>
          <m:r>
            <m:t>a</m:t>
          </m:r>
          <m:sSup>
            <m:e>
              <m:d>
                <m:dPr>
                  <m:begChr m:val="("/>
                  <m:endChr m:val=")"/>
                  <m:sepChr m:val=""/>
                  <m:grow/>
                </m:dPr>
                <m:e>
                  <m:r>
                    <m:t>x</m:t>
                  </m:r>
                  <m:r>
                    <m:rPr>
                      <m:sty m:val="p"/>
                    </m:rPr>
                    <m:t>−</m:t>
                  </m:r>
                  <m:r>
                    <m:t>h</m:t>
                  </m:r>
                </m:e>
              </m:d>
            </m:e>
            <m:sup>
              <m:r>
                <m:t>2</m:t>
              </m:r>
            </m:sup>
          </m:sSup>
          <m:r>
            <m:rPr>
              <m:sty m:val="p"/>
            </m:rPr>
            <m:t>+</m:t>
          </m:r>
          <m:r>
            <m:t>k</m:t>
          </m:r>
        </m:oMath>
      </m:oMathPara>
    </w:p>
    <w:p>
      <w:pPr>
        <w:pStyle w:val="FirstParagraph"/>
      </w:pPr>
      <w:r>
        <w:rPr>
          <w:b/>
          <w:bCs/>
        </w:rPr>
        <w:t xml:space="preserve">What it reveals:</w:t>
      </w:r>
      <w:r>
        <w:t xml:space="preserve"> </w:t>
      </w:r>
      <w:r>
        <w:t xml:space="preserve">- The</w:t>
      </w:r>
      <w:r>
        <w:t xml:space="preserve"> </w:t>
      </w:r>
      <w:r>
        <w:rPr>
          <w:b/>
          <w:bCs/>
        </w:rPr>
        <w:t xml:space="preserve">vertex</w:t>
      </w:r>
      <w:r>
        <w:t xml:space="preserve"> </w:t>
      </w:r>
      <w:r>
        <w:t xml:space="preserve">is</w:t>
      </w:r>
      <w:r>
        <w:t xml:space="preserve"> </w:t>
      </w:r>
      <m:oMath>
        <m:d>
          <m:dPr>
            <m:begChr m:val="("/>
            <m:endChr m:val=")"/>
            <m:sepChr m:val=""/>
            <m:grow/>
          </m:dPr>
          <m:e>
            <m:r>
              <m:t>h</m:t>
            </m:r>
            <m:r>
              <m:rPr>
                <m:sty m:val="p"/>
              </m:rPr>
              <m:t>,</m:t>
            </m:r>
            <m:r>
              <m:t>k</m:t>
            </m:r>
          </m:e>
        </m:d>
      </m:oMath>
      <w:r>
        <w:t xml:space="preserve"> </w:t>
      </w:r>
      <w:r>
        <w:t xml:space="preserve">— this is immediate.</w:t>
      </w:r>
      <w:r>
        <w:t xml:space="preserve"> </w:t>
      </w:r>
      <w:r>
        <w:t xml:space="preserve">- The</w:t>
      </w:r>
      <w:r>
        <w:t xml:space="preserve"> </w:t>
      </w:r>
      <w:r>
        <w:rPr>
          <w:b/>
          <w:bCs/>
        </w:rPr>
        <w:t xml:space="preserve">direction of opening</w:t>
      </w:r>
      <w:r>
        <w:t xml:space="preserve">: same rule —</w:t>
      </w:r>
      <w:r>
        <w:t xml:space="preserve"> </w:t>
      </w:r>
      <m:oMath>
        <m:r>
          <m:t>a</m:t>
        </m:r>
        <m:r>
          <m:rPr>
            <m:sty m:val="p"/>
          </m:rPr>
          <m:t>&gt;</m:t>
        </m:r>
        <m:r>
          <m:t>0</m:t>
        </m:r>
      </m:oMath>
      <w:r>
        <w:t xml:space="preserve"> </w:t>
      </w:r>
      <w:r>
        <w:t xml:space="preserve">means up,</w:t>
      </w:r>
      <w:r>
        <w:t xml:space="preserve"> </w:t>
      </w:r>
      <m:oMath>
        <m:r>
          <m:t>a</m:t>
        </m:r>
        <m:r>
          <m:rPr>
            <m:sty m:val="p"/>
          </m:rPr>
          <m:t>&lt;</m:t>
        </m:r>
        <m:r>
          <m:t>0</m:t>
        </m:r>
      </m:oMath>
      <w:r>
        <w:t xml:space="preserve"> </w:t>
      </w:r>
      <w:r>
        <w:t xml:space="preserve">means down.</w:t>
      </w:r>
      <w:r>
        <w:t xml:space="preserve"> </w:t>
      </w:r>
      <w:r>
        <w:t xml:space="preserve">- The</w:t>
      </w:r>
      <w:r>
        <w:t xml:space="preserve"> </w:t>
      </w:r>
      <w:r>
        <w:rPr>
          <w:b/>
          <w:bCs/>
        </w:rPr>
        <w:t xml:space="preserve">axis of symmetry</w:t>
      </w:r>
      <w:r>
        <w:t xml:space="preserve"> </w:t>
      </w:r>
      <w:r>
        <w:t xml:space="preserve">is</w:t>
      </w:r>
      <w:r>
        <w:t xml:space="preserve"> </w:t>
      </w:r>
      <m:oMath>
        <m:r>
          <m:t>x</m:t>
        </m:r>
        <m:r>
          <m:rPr>
            <m:sty m:val="p"/>
          </m:rPr>
          <m:t>=</m:t>
        </m:r>
        <m:r>
          <m:t>h</m:t>
        </m:r>
      </m:oMath>
      <w:r>
        <w:t xml:space="preserve">.</w:t>
      </w:r>
      <w:r>
        <w:t xml:space="preserve"> </w:t>
      </w:r>
      <w:r>
        <w:t xml:space="preserve">- The</w:t>
      </w:r>
      <w:r>
        <w:t xml:space="preserve"> </w:t>
      </w:r>
      <w:r>
        <w:rPr>
          <w:b/>
          <w:bCs/>
        </w:rPr>
        <w:t xml:space="preserve">width</w:t>
      </w:r>
      <w:r>
        <w:t xml:space="preserve"> </w:t>
      </w:r>
      <w:r>
        <w:t xml:space="preserve">of the parabola: larger</w:t>
      </w:r>
      <w:r>
        <w:t xml:space="preserve"> </w:t>
      </w:r>
      <m:oMath>
        <m:d>
          <m:dPr>
            <m:begChr m:val="|"/>
            <m:endChr m:val="|"/>
            <m:sepChr m:val=""/>
            <m:grow/>
          </m:dPr>
          <m:e>
            <m:r>
              <m:t>a</m:t>
            </m:r>
          </m:e>
        </m:d>
      </m:oMath>
      <w:r>
        <w:t xml:space="preserve"> </w:t>
      </w:r>
      <w:r>
        <w:t xml:space="preserve">means a narrower parabola; smaller</w:t>
      </w:r>
      <w:r>
        <w:t xml:space="preserve"> </w:t>
      </w:r>
      <m:oMath>
        <m:d>
          <m:dPr>
            <m:begChr m:val="|"/>
            <m:endChr m:val="|"/>
            <m:sepChr m:val=""/>
            <m:grow/>
          </m:dPr>
          <m:e>
            <m:r>
              <m:t>a</m:t>
            </m:r>
          </m:e>
        </m:d>
      </m:oMath>
      <w:r>
        <w:t xml:space="preserve"> </w:t>
      </w:r>
      <w:r>
        <w:t xml:space="preserve">means a wider parabola.</w:t>
      </w:r>
    </w:p>
    <w:p>
      <w:pPr>
        <w:pStyle w:val="BodyText"/>
      </w:pPr>
      <w:r>
        <w:rPr>
          <w:b/>
          <w:bCs/>
        </w:rPr>
        <w:t xml:space="preserve">Critical note on the minus sign:</w:t>
      </w:r>
      <w:r>
        <w:t xml:space="preserve"> </w:t>
      </w:r>
      <w:r>
        <w:t xml:space="preserve">The form is written as</w:t>
      </w:r>
      <w:r>
        <w:t xml:space="preserve"> </w:t>
      </w:r>
      <m:oMath>
        <m:d>
          <m:dPr>
            <m:begChr m:val="("/>
            <m:endChr m:val=")"/>
            <m:sepChr m:val=""/>
            <m:grow/>
          </m:dPr>
          <m:e>
            <m:r>
              <m:t>x</m:t>
            </m:r>
            <m:r>
              <m:rPr>
                <m:sty m:val="p"/>
              </m:rPr>
              <m:t>−</m:t>
            </m:r>
            <m:r>
              <m:t>h</m:t>
            </m:r>
          </m:e>
        </m:d>
      </m:oMath>
      <w:r>
        <w:t xml:space="preserve">, which means if you see</w:t>
      </w:r>
      <w:r>
        <w:t xml:space="preserve"> </w:t>
      </w:r>
      <m:oMath>
        <m:r>
          <m:t>y</m:t>
        </m:r>
        <m:r>
          <m:rPr>
            <m:sty m:val="p"/>
          </m:rPr>
          <m:t>=</m:t>
        </m:r>
        <m:r>
          <m:t>a</m:t>
        </m:r>
        <m:sSup>
          <m:e>
            <m:d>
              <m:dPr>
                <m:begChr m:val="("/>
                <m:endChr m:val=")"/>
                <m:sepChr m:val=""/>
                <m:grow/>
              </m:dPr>
              <m:e>
                <m:r>
                  <m:t>x</m:t>
                </m:r>
                <m:r>
                  <m:rPr>
                    <m:sty m:val="p"/>
                  </m:rPr>
                  <m:t>−</m:t>
                </m:r>
                <m:r>
                  <m:t>3</m:t>
                </m:r>
              </m:e>
            </m:d>
          </m:e>
          <m:sup>
            <m:r>
              <m:t>2</m:t>
            </m:r>
          </m:sup>
        </m:sSup>
        <m:r>
          <m:rPr>
            <m:sty m:val="p"/>
          </m:rPr>
          <m:t>+</m:t>
        </m:r>
        <m:r>
          <m:t>5</m:t>
        </m:r>
      </m:oMath>
      <w:r>
        <w:t xml:space="preserve">, the vertex is at</w:t>
      </w:r>
      <w:r>
        <w:t xml:space="preserve"> </w:t>
      </w:r>
      <m:oMath>
        <m:d>
          <m:dPr>
            <m:begChr m:val="("/>
            <m:endChr m:val=")"/>
            <m:sepChr m:val=""/>
            <m:grow/>
          </m:dPr>
          <m:e>
            <m:r>
              <m:t>3</m:t>
            </m:r>
            <m:r>
              <m:rPr>
                <m:sty m:val="p"/>
              </m:rPr>
              <m:t>,</m:t>
            </m:r>
            <m:r>
              <m:t>5</m:t>
            </m:r>
          </m:e>
        </m:d>
      </m:oMath>
      <w:r>
        <w:t xml:space="preserve">. But if you see</w:t>
      </w:r>
      <w:r>
        <w:t xml:space="preserve"> </w:t>
      </w:r>
      <m:oMath>
        <m:r>
          <m:t>y</m:t>
        </m:r>
        <m:r>
          <m:rPr>
            <m:sty m:val="p"/>
          </m:rPr>
          <m:t>=</m:t>
        </m:r>
        <m:r>
          <m:t>a</m:t>
        </m:r>
        <m:sSup>
          <m:e>
            <m:d>
              <m:dPr>
                <m:begChr m:val="("/>
                <m:endChr m:val=")"/>
                <m:sepChr m:val=""/>
                <m:grow/>
              </m:dPr>
              <m:e>
                <m:r>
                  <m:t>x</m:t>
                </m:r>
                <m:r>
                  <m:rPr>
                    <m:sty m:val="p"/>
                  </m:rPr>
                  <m:t>+</m:t>
                </m:r>
                <m:r>
                  <m:t>2</m:t>
                </m:r>
              </m:e>
            </m:d>
          </m:e>
          <m:sup>
            <m:r>
              <m:t>2</m:t>
            </m:r>
          </m:sup>
        </m:sSup>
        <m:r>
          <m:rPr>
            <m:sty m:val="p"/>
          </m:rPr>
          <m:t>−</m:t>
        </m:r>
        <m:r>
          <m:t>7</m:t>
        </m:r>
      </m:oMath>
      <w:r>
        <w:t xml:space="preserve">, rewrite the parentheses as</w:t>
      </w:r>
      <w:r>
        <w:t xml:space="preserve"> </w:t>
      </w:r>
      <m:oMath>
        <m:d>
          <m:dPr>
            <m:begChr m:val="("/>
            <m:endChr m:val=")"/>
            <m:sepChr m:val=""/>
            <m:grow/>
          </m:dPr>
          <m:e>
            <m:r>
              <m:t>x</m:t>
            </m:r>
            <m:r>
              <m:rPr>
                <m:sty m:val="p"/>
              </m:rPr>
              <m:t>−</m:t>
            </m:r>
            <m:d>
              <m:dPr>
                <m:begChr m:val="("/>
                <m:endChr m:val=")"/>
                <m:sepChr m:val=""/>
                <m:grow/>
              </m:dPr>
              <m:e>
                <m:r>
                  <m:rPr>
                    <m:sty m:val="p"/>
                  </m:rPr>
                  <m:t>−</m:t>
                </m:r>
                <m:r>
                  <m:t>2</m:t>
                </m:r>
              </m:e>
            </m:d>
          </m:e>
        </m:d>
      </m:oMath>
      <w:r>
        <w:t xml:space="preserve">, so the vertex is at</w:t>
      </w:r>
      <w:r>
        <w:t xml:space="preserve"> </w:t>
      </w:r>
      <m:oMath>
        <m:d>
          <m:dPr>
            <m:begChr m:val="("/>
            <m:endChr m:val=")"/>
            <m:sepChr m:val=""/>
            <m:grow/>
          </m:dPr>
          <m:e>
            <m:r>
              <m:rPr>
                <m:sty m:val="p"/>
              </m:rPr>
              <m:t>−</m:t>
            </m:r>
            <m:r>
              <m:t>2</m:t>
            </m:r>
            <m:r>
              <m:rPr>
                <m:sty m:val="p"/>
              </m:rPr>
              <m:t>,</m:t>
            </m:r>
            <m:r>
              <m:rPr>
                <m:sty m:val="p"/>
              </m:rPr>
              <m:t>−</m:t>
            </m:r>
            <m:r>
              <m:t>7</m:t>
            </m:r>
          </m:e>
        </m:d>
      </m:oMath>
      <w:r>
        <w:t xml:space="preserve">.</w:t>
      </w:r>
      <w:r>
        <w:t xml:space="preserve"> </w:t>
      </w:r>
      <w:r>
        <w:rPr>
          <w:b/>
          <w:bCs/>
        </w:rPr>
        <w:t xml:space="preserve">The h-value has the opposite sign of what appears inside the parentheses.</w:t>
      </w:r>
      <w:r>
        <w:t xml:space="preserve"> </w:t>
      </w:r>
      <w:r>
        <w:t xml:space="preserve">This is one of the most common student errors on the entire ACT.</w:t>
      </w:r>
    </w:p>
    <w:p>
      <w:pPr>
        <w:pStyle w:val="BodyText"/>
      </w:pPr>
      <w:r>
        <w:rPr>
          <w:b/>
          <w:bCs/>
        </w:rPr>
        <w:t xml:space="preserve">When the ACT uses this form:</w:t>
      </w:r>
      <w:r>
        <w:t xml:space="preserve"> </w:t>
      </w:r>
      <w:r>
        <w:t xml:space="preserve">The ACT loves to give you vertex form and ask for the vertex. They also love to give you a description like</w:t>
      </w:r>
      <w:r>
        <w:t xml:space="preserve"> </w:t>
      </w:r>
      <w:r>
        <w:t xml:space="preserve">“</w:t>
      </w:r>
      <w:r>
        <w:t xml:space="preserve">the parabola has its vertex at</w:t>
      </w:r>
      <w:r>
        <w:t xml:space="preserve"> </w:t>
      </w:r>
      <m:oMath>
        <m:d>
          <m:dPr>
            <m:begChr m:val="("/>
            <m:endChr m:val=")"/>
            <m:sepChr m:val=""/>
            <m:grow/>
          </m:dPr>
          <m:e>
            <m:r>
              <m:t>3</m:t>
            </m:r>
            <m:r>
              <m:rPr>
                <m:sty m:val="p"/>
              </m:rPr>
              <m:t>,</m:t>
            </m:r>
            <m:r>
              <m:rPr>
                <m:sty m:val="p"/>
              </m:rPr>
              <m:t>−</m:t>
            </m:r>
            <m:r>
              <m:t>4</m:t>
            </m:r>
          </m:e>
        </m:d>
      </m:oMath>
      <w:r>
        <w:t xml:space="preserve"> </w:t>
      </w:r>
      <w:r>
        <w:t xml:space="preserve">and passes through</w:t>
      </w:r>
      <w:r>
        <w:t xml:space="preserve"> </w:t>
      </w:r>
      <m:oMath>
        <m:d>
          <m:dPr>
            <m:begChr m:val="("/>
            <m:endChr m:val=")"/>
            <m:sepChr m:val=""/>
            <m:grow/>
          </m:dPr>
          <m:e>
            <m:r>
              <m:t>1</m:t>
            </m:r>
            <m:r>
              <m:rPr>
                <m:sty m:val="p"/>
              </m:rPr>
              <m:t>,</m:t>
            </m:r>
            <m:r>
              <m:t>0</m:t>
            </m:r>
          </m:e>
        </m:d>
      </m:oMath>
      <w:r>
        <w:t xml:space="preserve">”</w:t>
      </w:r>
      <w:r>
        <w:t xml:space="preserve"> </w:t>
      </w:r>
      <w:r>
        <w:t xml:space="preserve">and ask you to find the equation. In vertex form, you’d write</w:t>
      </w:r>
      <w:r>
        <w:t xml:space="preserve"> </w:t>
      </w:r>
      <m:oMath>
        <m:r>
          <m:t>y</m:t>
        </m:r>
        <m:r>
          <m:rPr>
            <m:sty m:val="p"/>
          </m:rPr>
          <m:t>=</m:t>
        </m:r>
        <m:r>
          <m:t>a</m:t>
        </m:r>
        <m:sSup>
          <m:e>
            <m:d>
              <m:dPr>
                <m:begChr m:val="("/>
                <m:endChr m:val=")"/>
                <m:sepChr m:val=""/>
                <m:grow/>
              </m:dPr>
              <m:e>
                <m:r>
                  <m:t>x</m:t>
                </m:r>
                <m:r>
                  <m:rPr>
                    <m:sty m:val="p"/>
                  </m:rPr>
                  <m:t>−</m:t>
                </m:r>
                <m:r>
                  <m:t>3</m:t>
                </m:r>
              </m:e>
            </m:d>
          </m:e>
          <m:sup>
            <m:r>
              <m:t>2</m:t>
            </m:r>
          </m:sup>
        </m:sSup>
        <m:r>
          <m:rPr>
            <m:sty m:val="p"/>
          </m:rPr>
          <m:t>−</m:t>
        </m:r>
        <m:r>
          <m:t>4</m:t>
        </m:r>
      </m:oMath>
      <w:r>
        <w:t xml:space="preserve">, substitute</w:t>
      </w:r>
      <w:r>
        <w:t xml:space="preserve"> </w:t>
      </w:r>
      <m:oMath>
        <m:d>
          <m:dPr>
            <m:begChr m:val="("/>
            <m:endChr m:val=")"/>
            <m:sepChr m:val=""/>
            <m:grow/>
          </m:dPr>
          <m:e>
            <m:r>
              <m:t>1</m:t>
            </m:r>
            <m:r>
              <m:rPr>
                <m:sty m:val="p"/>
              </m:rPr>
              <m:t>,</m:t>
            </m:r>
            <m:r>
              <m:t>0</m:t>
            </m:r>
          </m:e>
        </m:d>
      </m:oMath>
      <w:r>
        <w:t xml:space="preserve"> </w:t>
      </w:r>
      <w:r>
        <w:t xml:space="preserve">to find</w:t>
      </w:r>
      <w:r>
        <w:t xml:space="preserve"> </w:t>
      </w:r>
      <m:oMath>
        <m:r>
          <m:t>a</m:t>
        </m:r>
      </m:oMath>
      <w:r>
        <w:t xml:space="preserve">, and you’re done.</w:t>
      </w:r>
    </w:p>
    <w:p>
      <w:pPr>
        <w:pStyle w:val="BodyText"/>
      </w:pPr>
      <w:r>
        <w:rPr>
          <w:b/>
          <w:bCs/>
        </w:rPr>
        <w:t xml:space="preserve">Converting from Standard Form to Vertex Form — Completing the Square:</w:t>
      </w:r>
    </w:p>
    <w:p>
      <w:pPr>
        <w:pStyle w:val="BodyText"/>
      </w:pPr>
      <w:r>
        <w:t xml:space="preserve">This is the key algebraic technique. Here’s the process:</w:t>
      </w:r>
    </w:p>
    <w:p>
      <w:pPr>
        <w:pStyle w:val="Compact"/>
        <w:numPr>
          <w:ilvl w:val="0"/>
          <w:numId w:val="1158"/>
        </w:numPr>
      </w:pPr>
      <w:r>
        <w:t xml:space="preserve">Start with</w:t>
      </w:r>
      <w:r>
        <w:t xml:space="preserve"> </w:t>
      </w:r>
      <m:oMath>
        <m:r>
          <m:t>y</m:t>
        </m:r>
        <m:r>
          <m:rPr>
            <m:sty m:val="p"/>
          </m:rPr>
          <m:t>=</m:t>
        </m:r>
        <m:r>
          <m:t>a</m:t>
        </m:r>
        <m:sSup>
          <m:e>
            <m:r>
              <m:t>x</m:t>
            </m:r>
          </m:e>
          <m:sup>
            <m:r>
              <m:t>2</m:t>
            </m:r>
          </m:sup>
        </m:sSup>
        <m:r>
          <m:rPr>
            <m:sty m:val="p"/>
          </m:rPr>
          <m:t>+</m:t>
        </m:r>
        <m:r>
          <m:t>b</m:t>
        </m:r>
        <m:r>
          <m:t>x</m:t>
        </m:r>
        <m:r>
          <m:rPr>
            <m:sty m:val="p"/>
          </m:rPr>
          <m:t>+</m:t>
        </m:r>
        <m:r>
          <m:t>c</m:t>
        </m:r>
      </m:oMath>
      <w:r>
        <w:t xml:space="preserve">.</w:t>
      </w:r>
    </w:p>
    <w:p>
      <w:pPr>
        <w:pStyle w:val="Compact"/>
        <w:numPr>
          <w:ilvl w:val="0"/>
          <w:numId w:val="1158"/>
        </w:numPr>
      </w:pPr>
      <w:r>
        <w:t xml:space="preserve">Factor</w:t>
      </w:r>
      <w:r>
        <w:t xml:space="preserve"> </w:t>
      </w:r>
      <m:oMath>
        <m:r>
          <m:t>a</m:t>
        </m:r>
      </m:oMath>
      <w:r>
        <w:t xml:space="preserve"> </w:t>
      </w:r>
      <w:r>
        <w:t xml:space="preserve">out of the first two terms:</w:t>
      </w:r>
      <w:r>
        <w:t xml:space="preserve"> </w:t>
      </w:r>
      <m:oMath>
        <m:r>
          <m:t>y</m:t>
        </m:r>
        <m:r>
          <m:rPr>
            <m:sty m:val="p"/>
          </m:rPr>
          <m:t>=</m:t>
        </m:r>
        <m:r>
          <m:t>a</m:t>
        </m:r>
        <m:d>
          <m:dPr>
            <m:begChr m:val="("/>
            <m:endChr m:val=")"/>
            <m:sepChr m:val=""/>
            <m:grow/>
          </m:dPr>
          <m:e>
            <m:sSup>
              <m:e>
                <m:r>
                  <m:t>x</m:t>
                </m:r>
              </m:e>
              <m:sup>
                <m:r>
                  <m:t>2</m:t>
                </m:r>
              </m:sup>
            </m:sSup>
            <m:r>
              <m:rPr>
                <m:sty m:val="p"/>
              </m:rPr>
              <m:t>+</m:t>
            </m:r>
            <m:f>
              <m:fPr>
                <m:type m:val="bar"/>
              </m:fPr>
              <m:num>
                <m:r>
                  <m:t>b</m:t>
                </m:r>
              </m:num>
              <m:den>
                <m:r>
                  <m:t>a</m:t>
                </m:r>
              </m:den>
            </m:f>
            <m:r>
              <m:t>x</m:t>
            </m:r>
          </m:e>
        </m:d>
        <m:r>
          <m:rPr>
            <m:sty m:val="p"/>
          </m:rPr>
          <m:t>+</m:t>
        </m:r>
        <m:r>
          <m:t>c</m:t>
        </m:r>
      </m:oMath>
      <w:r>
        <w:t xml:space="preserve">.</w:t>
      </w:r>
    </w:p>
    <w:p>
      <w:pPr>
        <w:pStyle w:val="Compact"/>
        <w:numPr>
          <w:ilvl w:val="0"/>
          <w:numId w:val="1158"/>
        </w:numPr>
      </w:pPr>
      <w:r>
        <w:t xml:space="preserve">Take half of</w:t>
      </w:r>
      <w:r>
        <w:t xml:space="preserve"> </w:t>
      </w:r>
      <m:oMath>
        <m:f>
          <m:fPr>
            <m:type m:val="bar"/>
          </m:fPr>
          <m:num>
            <m:r>
              <m:t>b</m:t>
            </m:r>
          </m:num>
          <m:den>
            <m:r>
              <m:t>a</m:t>
            </m:r>
          </m:den>
        </m:f>
      </m:oMath>
      <w:r>
        <w:t xml:space="preserve">, which is</w:t>
      </w:r>
      <w:r>
        <w:t xml:space="preserve"> </w:t>
      </w:r>
      <m:oMath>
        <m:f>
          <m:fPr>
            <m:type m:val="bar"/>
          </m:fPr>
          <m:num>
            <m:r>
              <m:t>b</m:t>
            </m:r>
          </m:num>
          <m:den>
            <m:r>
              <m:t>2</m:t>
            </m:r>
            <m:r>
              <m:t>a</m:t>
            </m:r>
          </m:den>
        </m:f>
      </m:oMath>
      <w:r>
        <w:t xml:space="preserve">, and square it:</w:t>
      </w:r>
      <w:r>
        <w:t xml:space="preserve"> </w:t>
      </w:r>
      <m:oMath>
        <m:sSup>
          <m:e>
            <m:d>
              <m:dPr>
                <m:begChr m:val="("/>
                <m:endChr m:val=")"/>
                <m:sepChr m:val=""/>
                <m:grow/>
              </m:dPr>
              <m:e>
                <m:f>
                  <m:fPr>
                    <m:type m:val="bar"/>
                  </m:fPr>
                  <m:num>
                    <m:r>
                      <m:t>b</m:t>
                    </m:r>
                  </m:num>
                  <m:den>
                    <m:r>
                      <m:t>2</m:t>
                    </m:r>
                    <m:r>
                      <m:t>a</m:t>
                    </m:r>
                  </m:den>
                </m:f>
              </m:e>
            </m:d>
          </m:e>
          <m:sup>
            <m:r>
              <m:t>2</m:t>
            </m:r>
          </m:sup>
        </m:sSup>
        <m:r>
          <m:rPr>
            <m:sty m:val="p"/>
          </m:rPr>
          <m:t>=</m:t>
        </m:r>
        <m:f>
          <m:fPr>
            <m:type m:val="bar"/>
          </m:fPr>
          <m:num>
            <m:sSup>
              <m:e>
                <m:r>
                  <m:t>b</m:t>
                </m:r>
              </m:e>
              <m:sup>
                <m:r>
                  <m:t>2</m:t>
                </m:r>
              </m:sup>
            </m:sSup>
          </m:num>
          <m:den>
            <m:r>
              <m:t>4</m:t>
            </m:r>
            <m:sSup>
              <m:e>
                <m:r>
                  <m:t>a</m:t>
                </m:r>
              </m:e>
              <m:sup>
                <m:r>
                  <m:t>2</m:t>
                </m:r>
              </m:sup>
            </m:sSup>
          </m:den>
        </m:f>
      </m:oMath>
      <w:r>
        <w:t xml:space="preserve">.</w:t>
      </w:r>
    </w:p>
    <w:p>
      <w:pPr>
        <w:pStyle w:val="Compact"/>
        <w:numPr>
          <w:ilvl w:val="0"/>
          <w:numId w:val="1158"/>
        </w:numPr>
      </w:pPr>
      <w:r>
        <w:t xml:space="preserve">Add and subtract this value inside the parentheses:</w:t>
      </w:r>
      <w:r>
        <w:t xml:space="preserve"> </w:t>
      </w:r>
      <m:oMath>
        <m:r>
          <m:t>y</m:t>
        </m:r>
        <m:r>
          <m:rPr>
            <m:sty m:val="p"/>
          </m:rPr>
          <m:t>=</m:t>
        </m:r>
        <m:r>
          <m:t>a</m:t>
        </m:r>
        <m:d>
          <m:dPr>
            <m:begChr m:val="("/>
            <m:endChr m:val=")"/>
            <m:sepChr m:val=""/>
            <m:grow/>
          </m:dPr>
          <m:e>
            <m:sSup>
              <m:e>
                <m:r>
                  <m:t>x</m:t>
                </m:r>
              </m:e>
              <m:sup>
                <m:r>
                  <m:t>2</m:t>
                </m:r>
              </m:sup>
            </m:sSup>
            <m:r>
              <m:rPr>
                <m:sty m:val="p"/>
              </m:rPr>
              <m:t>+</m:t>
            </m:r>
            <m:f>
              <m:fPr>
                <m:type m:val="bar"/>
              </m:fPr>
              <m:num>
                <m:r>
                  <m:t>b</m:t>
                </m:r>
              </m:num>
              <m:den>
                <m:r>
                  <m:t>a</m:t>
                </m:r>
              </m:den>
            </m:f>
            <m:r>
              <m:t>x</m:t>
            </m:r>
            <m:r>
              <m:rPr>
                <m:sty m:val="p"/>
              </m:rPr>
              <m:t>+</m:t>
            </m:r>
            <m:f>
              <m:fPr>
                <m:type m:val="bar"/>
              </m:fPr>
              <m:num>
                <m:sSup>
                  <m:e>
                    <m:r>
                      <m:t>b</m:t>
                    </m:r>
                  </m:e>
                  <m:sup>
                    <m:r>
                      <m:t>2</m:t>
                    </m:r>
                  </m:sup>
                </m:sSup>
              </m:num>
              <m:den>
                <m:r>
                  <m:t>4</m:t>
                </m:r>
                <m:sSup>
                  <m:e>
                    <m:r>
                      <m:t>a</m:t>
                    </m:r>
                  </m:e>
                  <m:sup>
                    <m:r>
                      <m:t>2</m:t>
                    </m:r>
                  </m:sup>
                </m:sSup>
              </m:den>
            </m:f>
            <m:r>
              <m:rPr>
                <m:sty m:val="p"/>
              </m:rPr>
              <m:t>−</m:t>
            </m:r>
            <m:f>
              <m:fPr>
                <m:type m:val="bar"/>
              </m:fPr>
              <m:num>
                <m:sSup>
                  <m:e>
                    <m:r>
                      <m:t>b</m:t>
                    </m:r>
                  </m:e>
                  <m:sup>
                    <m:r>
                      <m:t>2</m:t>
                    </m:r>
                  </m:sup>
                </m:sSup>
              </m:num>
              <m:den>
                <m:r>
                  <m:t>4</m:t>
                </m:r>
                <m:sSup>
                  <m:e>
                    <m:r>
                      <m:t>a</m:t>
                    </m:r>
                  </m:e>
                  <m:sup>
                    <m:r>
                      <m:t>2</m:t>
                    </m:r>
                  </m:sup>
                </m:sSup>
              </m:den>
            </m:f>
          </m:e>
        </m:d>
        <m:r>
          <m:rPr>
            <m:sty m:val="p"/>
          </m:rPr>
          <m:t>+</m:t>
        </m:r>
        <m:r>
          <m:t>c</m:t>
        </m:r>
      </m:oMath>
      <w:r>
        <w:t xml:space="preserve">.</w:t>
      </w:r>
    </w:p>
    <w:p>
      <w:pPr>
        <w:pStyle w:val="Compact"/>
        <w:numPr>
          <w:ilvl w:val="0"/>
          <w:numId w:val="1158"/>
        </w:numPr>
      </w:pPr>
      <w:r>
        <w:t xml:space="preserve">Rewrite as a perfect square:</w:t>
      </w:r>
      <w:r>
        <w:t xml:space="preserve"> </w:t>
      </w:r>
      <m:oMath>
        <m:r>
          <m:t>y</m:t>
        </m:r>
        <m:r>
          <m:rPr>
            <m:sty m:val="p"/>
          </m:rPr>
          <m:t>=</m:t>
        </m:r>
        <m:r>
          <m:t>a</m:t>
        </m:r>
        <m:d>
          <m:dPr>
            <m:begChr m:val="("/>
            <m:endChr m:val=")"/>
            <m:sepChr m:val=""/>
            <m:grow/>
          </m:dPr>
          <m:e>
            <m:sSup>
              <m:e>
                <m:d>
                  <m:dPr>
                    <m:begChr m:val="("/>
                    <m:endChr m:val=")"/>
                    <m:sepChr m:val=""/>
                    <m:grow/>
                  </m:dPr>
                  <m:e>
                    <m:r>
                      <m:t>x</m:t>
                    </m:r>
                    <m:r>
                      <m:rPr>
                        <m:sty m:val="p"/>
                      </m:rPr>
                      <m:t>+</m:t>
                    </m:r>
                    <m:f>
                      <m:fPr>
                        <m:type m:val="bar"/>
                      </m:fPr>
                      <m:num>
                        <m:r>
                          <m:t>b</m:t>
                        </m:r>
                      </m:num>
                      <m:den>
                        <m:r>
                          <m:t>2</m:t>
                        </m:r>
                        <m:r>
                          <m:t>a</m:t>
                        </m:r>
                      </m:den>
                    </m:f>
                  </m:e>
                </m:d>
              </m:e>
              <m:sup>
                <m:r>
                  <m:t>2</m:t>
                </m:r>
              </m:sup>
            </m:sSup>
            <m:r>
              <m:rPr>
                <m:sty m:val="p"/>
              </m:rPr>
              <m:t>−</m:t>
            </m:r>
            <m:f>
              <m:fPr>
                <m:type m:val="bar"/>
              </m:fPr>
              <m:num>
                <m:sSup>
                  <m:e>
                    <m:r>
                      <m:t>b</m:t>
                    </m:r>
                  </m:e>
                  <m:sup>
                    <m:r>
                      <m:t>2</m:t>
                    </m:r>
                  </m:sup>
                </m:sSup>
              </m:num>
              <m:den>
                <m:r>
                  <m:t>4</m:t>
                </m:r>
                <m:sSup>
                  <m:e>
                    <m:r>
                      <m:t>a</m:t>
                    </m:r>
                  </m:e>
                  <m:sup>
                    <m:r>
                      <m:t>2</m:t>
                    </m:r>
                  </m:sup>
                </m:sSup>
              </m:den>
            </m:f>
          </m:e>
        </m:d>
        <m:r>
          <m:rPr>
            <m:sty m:val="p"/>
          </m:rPr>
          <m:t>+</m:t>
        </m:r>
        <m:r>
          <m:t>c</m:t>
        </m:r>
      </m:oMath>
      <w:r>
        <w:t xml:space="preserve">.</w:t>
      </w:r>
    </w:p>
    <w:p>
      <w:pPr>
        <w:pStyle w:val="Compact"/>
        <w:numPr>
          <w:ilvl w:val="0"/>
          <w:numId w:val="1158"/>
        </w:numPr>
      </w:pPr>
      <w:r>
        <w:t xml:space="preserve">Distribute</w:t>
      </w:r>
      <w:r>
        <w:t xml:space="preserve"> </w:t>
      </w:r>
      <m:oMath>
        <m:r>
          <m:t>a</m:t>
        </m:r>
      </m:oMath>
      <w:r>
        <w:t xml:space="preserve">:</w:t>
      </w:r>
      <w:r>
        <w:t xml:space="preserve"> </w:t>
      </w:r>
      <m:oMath>
        <m:r>
          <m:t>y</m:t>
        </m:r>
        <m:r>
          <m:rPr>
            <m:sty m:val="p"/>
          </m:rPr>
          <m:t>=</m:t>
        </m:r>
        <m:r>
          <m:t>a</m:t>
        </m:r>
        <m:sSup>
          <m:e>
            <m:d>
              <m:dPr>
                <m:begChr m:val="("/>
                <m:endChr m:val=")"/>
                <m:sepChr m:val=""/>
                <m:grow/>
              </m:dPr>
              <m:e>
                <m:r>
                  <m:t>x</m:t>
                </m:r>
                <m:r>
                  <m:rPr>
                    <m:sty m:val="p"/>
                  </m:rPr>
                  <m:t>+</m:t>
                </m:r>
                <m:f>
                  <m:fPr>
                    <m:type m:val="bar"/>
                  </m:fPr>
                  <m:num>
                    <m:r>
                      <m:t>b</m:t>
                    </m:r>
                  </m:num>
                  <m:den>
                    <m:r>
                      <m:t>2</m:t>
                    </m:r>
                    <m:r>
                      <m:t>a</m:t>
                    </m:r>
                  </m:den>
                </m:f>
              </m:e>
            </m:d>
          </m:e>
          <m:sup>
            <m:r>
              <m:t>2</m:t>
            </m:r>
          </m:sup>
        </m:sSup>
        <m:r>
          <m:rPr>
            <m:sty m:val="p"/>
          </m:rPr>
          <m:t>−</m:t>
        </m:r>
        <m:f>
          <m:fPr>
            <m:type m:val="bar"/>
          </m:fPr>
          <m:num>
            <m:sSup>
              <m:e>
                <m:r>
                  <m:t>b</m:t>
                </m:r>
              </m:e>
              <m:sup>
                <m:r>
                  <m:t>2</m:t>
                </m:r>
              </m:sup>
            </m:sSup>
          </m:num>
          <m:den>
            <m:r>
              <m:t>4</m:t>
            </m:r>
            <m:r>
              <m:t>a</m:t>
            </m:r>
          </m:den>
        </m:f>
        <m:r>
          <m:rPr>
            <m:sty m:val="p"/>
          </m:rPr>
          <m:t>+</m:t>
        </m:r>
        <m:r>
          <m:t>c</m:t>
        </m:r>
      </m:oMath>
      <w:r>
        <w:t xml:space="preserve">.</w:t>
      </w:r>
    </w:p>
    <w:p>
      <w:pPr>
        <w:pStyle w:val="Compact"/>
        <w:numPr>
          <w:ilvl w:val="0"/>
          <w:numId w:val="1158"/>
        </w:numPr>
      </w:pPr>
      <w:r>
        <w:t xml:space="preserve">Simplify the constant:</w:t>
      </w:r>
      <w:r>
        <w:t xml:space="preserve"> </w:t>
      </w:r>
      <m:oMath>
        <m:r>
          <m:t>y</m:t>
        </m:r>
        <m:r>
          <m:rPr>
            <m:sty m:val="p"/>
          </m:rPr>
          <m:t>=</m:t>
        </m:r>
        <m:r>
          <m:t>a</m:t>
        </m:r>
        <m:sSup>
          <m:e>
            <m:d>
              <m:dPr>
                <m:begChr m:val="("/>
                <m:endChr m:val=")"/>
                <m:sepChr m:val=""/>
                <m:grow/>
              </m:dPr>
              <m:e>
                <m:r>
                  <m:t>x</m:t>
                </m:r>
                <m:r>
                  <m:rPr>
                    <m:sty m:val="p"/>
                  </m:rPr>
                  <m:t>+</m:t>
                </m:r>
                <m:f>
                  <m:fPr>
                    <m:type m:val="bar"/>
                  </m:fPr>
                  <m:num>
                    <m:r>
                      <m:t>b</m:t>
                    </m:r>
                  </m:num>
                  <m:den>
                    <m:r>
                      <m:t>2</m:t>
                    </m:r>
                    <m:r>
                      <m:t>a</m:t>
                    </m:r>
                  </m:den>
                </m:f>
              </m:e>
            </m:d>
          </m:e>
          <m:sup>
            <m:r>
              <m:t>2</m:t>
            </m:r>
          </m:sup>
        </m:sSup>
        <m:r>
          <m:rPr>
            <m:sty m:val="p"/>
          </m:rPr>
          <m:t>+</m:t>
        </m:r>
        <m:d>
          <m:dPr>
            <m:begChr m:val="("/>
            <m:endChr m:val=")"/>
            <m:sepChr m:val=""/>
            <m:grow/>
          </m:dPr>
          <m:e>
            <m:r>
              <m:t>c</m:t>
            </m:r>
            <m:r>
              <m:rPr>
                <m:sty m:val="p"/>
              </m:rPr>
              <m:t>−</m:t>
            </m:r>
            <m:f>
              <m:fPr>
                <m:type m:val="bar"/>
              </m:fPr>
              <m:num>
                <m:sSup>
                  <m:e>
                    <m:r>
                      <m:t>b</m:t>
                    </m:r>
                  </m:e>
                  <m:sup>
                    <m:r>
                      <m:t>2</m:t>
                    </m:r>
                  </m:sup>
                </m:sSup>
              </m:num>
              <m:den>
                <m:r>
                  <m:t>4</m:t>
                </m:r>
                <m:r>
                  <m:t>a</m:t>
                </m:r>
              </m:den>
            </m:f>
          </m:e>
        </m:d>
      </m:oMath>
      <w:r>
        <w:t xml:space="preserve">.</w:t>
      </w:r>
    </w:p>
    <w:p>
      <w:pPr>
        <w:pStyle w:val="FirstParagraph"/>
      </w:pPr>
      <w:r>
        <w:t xml:space="preserve">This gives you vertex form with</w:t>
      </w:r>
      <w:r>
        <w:t xml:space="preserve"> </w:t>
      </w:r>
      <m:oMath>
        <m:r>
          <m:t>h</m:t>
        </m:r>
        <m:r>
          <m:rPr>
            <m:sty m:val="p"/>
          </m:rPr>
          <m:t>=</m:t>
        </m:r>
        <m:r>
          <m:rPr>
            <m:sty m:val="p"/>
          </m:rPr>
          <m:t>−</m:t>
        </m:r>
        <m:f>
          <m:fPr>
            <m:type m:val="bar"/>
          </m:fPr>
          <m:num>
            <m:r>
              <m:t>b</m:t>
            </m:r>
          </m:num>
          <m:den>
            <m:r>
              <m:t>2</m:t>
            </m:r>
            <m:r>
              <m:t>a</m:t>
            </m:r>
          </m:den>
        </m:f>
      </m:oMath>
      <w:r>
        <w:t xml:space="preserve"> </w:t>
      </w:r>
      <w:r>
        <w:t xml:space="preserve">and</w:t>
      </w:r>
      <w:r>
        <w:t xml:space="preserve"> </w:t>
      </w:r>
      <m:oMath>
        <m:r>
          <m:t>k</m:t>
        </m:r>
        <m:r>
          <m:rPr>
            <m:sty m:val="p"/>
          </m:rPr>
          <m:t>=</m:t>
        </m:r>
        <m:r>
          <m:t>c</m:t>
        </m:r>
        <m:r>
          <m:rPr>
            <m:sty m:val="p"/>
          </m:rPr>
          <m:t>−</m:t>
        </m:r>
        <m:f>
          <m:fPr>
            <m:type m:val="bar"/>
          </m:fPr>
          <m:num>
            <m:sSup>
              <m:e>
                <m:r>
                  <m:t>b</m:t>
                </m:r>
              </m:e>
              <m:sup>
                <m:r>
                  <m:t>2</m:t>
                </m:r>
              </m:sup>
            </m:sSup>
          </m:num>
          <m:den>
            <m:r>
              <m:t>4</m:t>
            </m:r>
            <m:r>
              <m:t>a</m:t>
            </m:r>
          </m:den>
        </m:f>
      </m:oMath>
      <w:r>
        <w:t xml:space="preserve">.</w:t>
      </w:r>
    </w:p>
    <w:p>
      <w:pPr>
        <w:pStyle w:val="BodyText"/>
      </w:pPr>
      <w:r>
        <w:rPr>
          <w:b/>
          <w:bCs/>
        </w:rPr>
        <w:t xml:space="preserve">Example:</w:t>
      </w:r>
      <w:r>
        <w:t xml:space="preserve"> </w:t>
      </w:r>
      <w:r>
        <w:t xml:space="preserve">Convert</w:t>
      </w:r>
      <w:r>
        <w:t xml:space="preserve"> </w:t>
      </w:r>
      <m:oMath>
        <m:r>
          <m:t>y</m:t>
        </m:r>
        <m:r>
          <m:rPr>
            <m:sty m:val="p"/>
          </m:rPr>
          <m:t>=</m:t>
        </m:r>
        <m:sSup>
          <m:e>
            <m:r>
              <m:t>x</m:t>
            </m:r>
          </m:e>
          <m:sup>
            <m:r>
              <m:t>2</m:t>
            </m:r>
          </m:sup>
        </m:sSup>
        <m:r>
          <m:rPr>
            <m:sty m:val="p"/>
          </m:rPr>
          <m:t>+</m:t>
        </m:r>
        <m:r>
          <m:t>6</m:t>
        </m:r>
        <m:r>
          <m:t>x</m:t>
        </m:r>
        <m:r>
          <m:rPr>
            <m:sty m:val="p"/>
          </m:rPr>
          <m:t>+</m:t>
        </m:r>
        <m:r>
          <m:t>2</m:t>
        </m:r>
      </m:oMath>
      <w:r>
        <w:t xml:space="preserve"> </w:t>
      </w:r>
      <w:r>
        <w:t xml:space="preserve">to vertex form.</w:t>
      </w:r>
      <w:r>
        <w:t xml:space="preserve"> </w:t>
      </w:r>
      <w:r>
        <w:t xml:space="preserve">- Half of 6 is 3;</w:t>
      </w:r>
      <w:r>
        <w:t xml:space="preserve"> </w:t>
      </w:r>
      <m:oMath>
        <m:sSup>
          <m:e>
            <m:r>
              <m:t>3</m:t>
            </m:r>
          </m:e>
          <m:sup>
            <m:r>
              <m:t>2</m:t>
            </m:r>
          </m:sup>
        </m:sSup>
        <m:r>
          <m:rPr>
            <m:sty m:val="p"/>
          </m:rPr>
          <m:t>=</m:t>
        </m:r>
        <m:r>
          <m:t>9</m:t>
        </m:r>
      </m:oMath>
      <w:r>
        <w:t xml:space="preserve">.</w:t>
      </w:r>
      <w:r>
        <w:t xml:space="preserve"> </w:t>
      </w:r>
      <w:r>
        <w:t xml:space="preserve">-</w:t>
      </w:r>
      <w:r>
        <w:t xml:space="preserve"> </w:t>
      </w:r>
      <m:oMath>
        <m:r>
          <m:t>y</m:t>
        </m:r>
        <m:r>
          <m:rPr>
            <m:sty m:val="p"/>
          </m:rPr>
          <m:t>=</m:t>
        </m:r>
        <m:d>
          <m:dPr>
            <m:begChr m:val="("/>
            <m:endChr m:val=")"/>
            <m:sepChr m:val=""/>
            <m:grow/>
          </m:dPr>
          <m:e>
            <m:sSup>
              <m:e>
                <m:r>
                  <m:t>x</m:t>
                </m:r>
              </m:e>
              <m:sup>
                <m:r>
                  <m:t>2</m:t>
                </m:r>
              </m:sup>
            </m:sSup>
            <m:r>
              <m:rPr>
                <m:sty m:val="p"/>
              </m:rPr>
              <m:t>+</m:t>
            </m:r>
            <m:r>
              <m:t>6</m:t>
            </m:r>
            <m:r>
              <m:t>x</m:t>
            </m:r>
            <m:r>
              <m:rPr>
                <m:sty m:val="p"/>
              </m:rPr>
              <m:t>+</m:t>
            </m:r>
            <m:r>
              <m:t>9</m:t>
            </m:r>
          </m:e>
        </m:d>
        <m:r>
          <m:rPr>
            <m:sty m:val="p"/>
          </m:rPr>
          <m:t>−</m:t>
        </m:r>
        <m:r>
          <m:t>9</m:t>
        </m:r>
        <m:r>
          <m:rPr>
            <m:sty m:val="p"/>
          </m:rPr>
          <m:t>+</m:t>
        </m:r>
        <m:r>
          <m:t>2</m:t>
        </m:r>
      </m:oMath>
      <w:r>
        <w:t xml:space="preserve"> </w:t>
      </w:r>
      <w:r>
        <w:t xml:space="preserve">-</w:t>
      </w:r>
      <w:r>
        <w:t xml:space="preserve"> </w:t>
      </w:r>
      <m:oMath>
        <m:r>
          <m:t>y</m:t>
        </m:r>
        <m:r>
          <m:rPr>
            <m:sty m:val="p"/>
          </m:rPr>
          <m:t>=</m:t>
        </m:r>
        <m:sSup>
          <m:e>
            <m:d>
              <m:dPr>
                <m:begChr m:val="("/>
                <m:endChr m:val=")"/>
                <m:sepChr m:val=""/>
                <m:grow/>
              </m:dPr>
              <m:e>
                <m:r>
                  <m:t>x</m:t>
                </m:r>
                <m:r>
                  <m:rPr>
                    <m:sty m:val="p"/>
                  </m:rPr>
                  <m:t>+</m:t>
                </m:r>
                <m:r>
                  <m:t>3</m:t>
                </m:r>
              </m:e>
            </m:d>
          </m:e>
          <m:sup>
            <m:r>
              <m:t>2</m:t>
            </m:r>
          </m:sup>
        </m:sSup>
        <m:r>
          <m:rPr>
            <m:sty m:val="p"/>
          </m:rPr>
          <m:t>−</m:t>
        </m:r>
        <m:r>
          <m:t>7</m:t>
        </m:r>
      </m:oMath>
      <w:r>
        <w:t xml:space="preserve"> </w:t>
      </w:r>
      <w:r>
        <w:t xml:space="preserve">- Vertex is</w:t>
      </w:r>
      <w:r>
        <w:t xml:space="preserve"> </w:t>
      </w:r>
      <m:oMath>
        <m:d>
          <m:dPr>
            <m:begChr m:val="("/>
            <m:endChr m:val=")"/>
            <m:sepChr m:val=""/>
            <m:grow/>
          </m:dPr>
          <m:e>
            <m:r>
              <m:rPr>
                <m:sty m:val="p"/>
              </m:rPr>
              <m:t>−</m:t>
            </m:r>
            <m:r>
              <m:t>3</m:t>
            </m:r>
            <m:r>
              <m:rPr>
                <m:sty m:val="p"/>
              </m:rPr>
              <m:t>,</m:t>
            </m:r>
            <m:r>
              <m:rPr>
                <m:sty m:val="p"/>
              </m:rPr>
              <m:t>−</m:t>
            </m:r>
            <m:r>
              <m:t>7</m:t>
            </m:r>
          </m:e>
        </m:d>
      </m:oMath>
      <w:r>
        <w:t xml:space="preserve">.</w:t>
      </w:r>
    </w:p>
    <w:p>
      <w:r>
        <w:pict>
          <v:rect style="width:0;height:1.5pt" o:hralign="center" o:hrstd="t" o:hr="t"/>
        </w:pict>
      </w:r>
    </w:p>
    <w:bookmarkEnd w:id="369"/>
    <w:bookmarkStart w:id="370" w:name="form-3-intercept-form-factored-form"/>
    <w:p>
      <w:pPr>
        <w:pStyle w:val="Heading4"/>
      </w:pPr>
      <w:r>
        <w:rPr>
          <w:b/>
          <w:bCs/>
        </w:rPr>
        <w:t xml:space="preserve">Form 3: Intercept Form (Factored Form)</w:t>
      </w:r>
    </w:p>
    <w:p>
      <w:pPr>
        <w:pStyle w:val="FirstParagraph"/>
      </w:pPr>
      <m:oMathPara>
        <m:oMathParaPr>
          <m:jc m:val="center"/>
        </m:oMathParaP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m:oMathPara>
    </w:p>
    <w:p>
      <w:pPr>
        <w:pStyle w:val="FirstParagraph"/>
      </w:pPr>
      <w:r>
        <w:rPr>
          <w:b/>
          <w:bCs/>
        </w:rPr>
        <w:t xml:space="preserve">What it reveals:</w:t>
      </w:r>
      <w:r>
        <w:t xml:space="preserve"> </w:t>
      </w:r>
      <w:r>
        <w:t xml:space="preserve">- The</w:t>
      </w:r>
      <w:r>
        <w:t xml:space="preserve"> </w:t>
      </w:r>
      <w:r>
        <w:rPr>
          <w:b/>
          <w:bCs/>
        </w:rPr>
        <w:t xml:space="preserve">x-intercepts (roots/zeros)</w:t>
      </w:r>
      <w:r>
        <w:t xml:space="preserve"> </w:t>
      </w:r>
      <w:r>
        <w:t xml:space="preserve">are</w:t>
      </w:r>
      <w:r>
        <w:t xml:space="preserve"> </w:t>
      </w:r>
      <m:oMath>
        <m:r>
          <m:t>p</m:t>
        </m:r>
      </m:oMath>
      <w:r>
        <w:t xml:space="preserve"> </w:t>
      </w:r>
      <w:r>
        <w:t xml:space="preserve">and</w:t>
      </w:r>
      <w:r>
        <w:t xml:space="preserve"> </w:t>
      </w:r>
      <m:oMath>
        <m:r>
          <m:t>q</m:t>
        </m:r>
      </m:oMath>
      <w:r>
        <w:t xml:space="preserve"> </w:t>
      </w:r>
      <w:r>
        <w:t xml:space="preserve">— this is immediate.</w:t>
      </w:r>
      <w:r>
        <w:t xml:space="preserve"> </w:t>
      </w:r>
      <w:r>
        <w:t xml:space="preserve">- The</w:t>
      </w:r>
      <w:r>
        <w:t xml:space="preserve"> </w:t>
      </w:r>
      <w:r>
        <w:rPr>
          <w:b/>
          <w:bCs/>
        </w:rPr>
        <w:t xml:space="preserve">direction of opening</w:t>
      </w:r>
      <w:r>
        <w:t xml:space="preserve">: same rule with</w:t>
      </w:r>
      <w:r>
        <w:t xml:space="preserve"> </w:t>
      </w:r>
      <m:oMath>
        <m:r>
          <m:t>a</m:t>
        </m:r>
      </m:oMath>
      <w:r>
        <w:t xml:space="preserve">.</w:t>
      </w:r>
      <w:r>
        <w:t xml:space="preserve"> </w:t>
      </w:r>
      <w:r>
        <w:t xml:space="preserve">- The</w:t>
      </w:r>
      <w:r>
        <w:t xml:space="preserve"> </w:t>
      </w:r>
      <w:r>
        <w:rPr>
          <w:b/>
          <w:bCs/>
        </w:rPr>
        <w:t xml:space="preserve">axis of symmetry</w:t>
      </w:r>
      <w:r>
        <w:t xml:space="preserve"> </w:t>
      </w:r>
      <w:r>
        <w:t xml:space="preserve">is halfway between the roots:</w:t>
      </w:r>
      <w:r>
        <w:t xml:space="preserve"> </w:t>
      </w:r>
      <m:oMath>
        <m:r>
          <m:t>x</m:t>
        </m:r>
        <m:r>
          <m:rPr>
            <m:sty m:val="p"/>
          </m:rPr>
          <m:t>=</m:t>
        </m:r>
        <m:f>
          <m:fPr>
            <m:type m:val="bar"/>
          </m:fPr>
          <m:num>
            <m:r>
              <m:t>p</m:t>
            </m:r>
            <m:r>
              <m:rPr>
                <m:sty m:val="p"/>
              </m:rPr>
              <m:t>+</m:t>
            </m:r>
            <m:r>
              <m:t>q</m:t>
            </m:r>
          </m:num>
          <m:den>
            <m:r>
              <m:t>2</m:t>
            </m:r>
          </m:den>
        </m:f>
      </m:oMath>
      <w:r>
        <w:t xml:space="preserve">.</w:t>
      </w:r>
      <w:r>
        <w:t xml:space="preserve"> </w:t>
      </w:r>
      <w:r>
        <w:t xml:space="preserve">- The</w:t>
      </w:r>
      <w:r>
        <w:t xml:space="preserve"> </w:t>
      </w:r>
      <w:r>
        <w:rPr>
          <w:b/>
          <w:bCs/>
        </w:rPr>
        <w:t xml:space="preserve">vertex</w:t>
      </w:r>
      <w:r>
        <w:t xml:space="preserve"> </w:t>
      </w:r>
      <w:r>
        <w:t xml:space="preserve">has</w:t>
      </w:r>
      <w:r>
        <w:t xml:space="preserve"> </w:t>
      </w:r>
      <m:oMath>
        <m:r>
          <m:t>x</m:t>
        </m:r>
      </m:oMath>
      <w:r>
        <w:t xml:space="preserve">-coordinate</w:t>
      </w:r>
      <w:r>
        <w:t xml:space="preserve"> </w:t>
      </w:r>
      <m:oMath>
        <m:f>
          <m:fPr>
            <m:type m:val="bar"/>
          </m:fPr>
          <m:num>
            <m:r>
              <m:t>p</m:t>
            </m:r>
            <m:r>
              <m:rPr>
                <m:sty m:val="p"/>
              </m:rPr>
              <m:t>+</m:t>
            </m:r>
            <m:r>
              <m:t>q</m:t>
            </m:r>
          </m:num>
          <m:den>
            <m:r>
              <m:t>2</m:t>
            </m:r>
          </m:den>
        </m:f>
      </m:oMath>
      <w:r>
        <w:t xml:space="preserve">; plug this in to find the</w:t>
      </w:r>
      <w:r>
        <w:t xml:space="preserve"> </w:t>
      </w:r>
      <m:oMath>
        <m:r>
          <m:t>y</m:t>
        </m:r>
      </m:oMath>
      <w:r>
        <w:t xml:space="preserve">-coordinate.</w:t>
      </w:r>
    </w:p>
    <w:p>
      <w:pPr>
        <w:pStyle w:val="BodyText"/>
      </w:pPr>
      <w:r>
        <w:rPr>
          <w:b/>
          <w:bCs/>
        </w:rPr>
        <w:t xml:space="preserve">Critical note on the minus sign:</w:t>
      </w:r>
      <w:r>
        <w:t xml:space="preserve"> </w:t>
      </w:r>
      <w:r>
        <w:t xml:space="preserve">Just like vertex form, the form uses</w:t>
      </w:r>
      <w:r>
        <w:t xml:space="preserve"> </w:t>
      </w:r>
      <m:oMath>
        <m:d>
          <m:dPr>
            <m:begChr m:val="("/>
            <m:endChr m:val=")"/>
            <m:sepChr m:val=""/>
            <m:grow/>
          </m:dPr>
          <m:e>
            <m:r>
              <m:t>x</m:t>
            </m:r>
            <m:r>
              <m:rPr>
                <m:sty m:val="p"/>
              </m:rPr>
              <m:t>−</m:t>
            </m:r>
            <m:r>
              <m:t>p</m:t>
            </m:r>
          </m:e>
        </m:d>
      </m:oMath>
      <w:r>
        <w:t xml:space="preserve"> </w:t>
      </w:r>
      <w:r>
        <w:t xml:space="preserve">and</w:t>
      </w:r>
      <w:r>
        <w:t xml:space="preserve"> </w:t>
      </w:r>
      <m:oMath>
        <m:d>
          <m:dPr>
            <m:begChr m:val="("/>
            <m:endChr m:val=")"/>
            <m:sepChr m:val=""/>
            <m:grow/>
          </m:dPr>
          <m:e>
            <m:r>
              <m:t>x</m:t>
            </m:r>
            <m:r>
              <m:rPr>
                <m:sty m:val="p"/>
              </m:rPr>
              <m:t>−</m:t>
            </m:r>
            <m:r>
              <m:t>q</m:t>
            </m:r>
          </m:e>
        </m:d>
      </m:oMath>
      <w:r>
        <w:t xml:space="preserve">. If you see</w:t>
      </w:r>
      <w:r>
        <w:t xml:space="preserve"> </w:t>
      </w:r>
      <m:oMath>
        <m:r>
          <m:t>y</m:t>
        </m:r>
        <m:r>
          <m:rPr>
            <m:sty m:val="p"/>
          </m:rPr>
          <m:t>=</m:t>
        </m:r>
        <m:r>
          <m:t>a</m:t>
        </m:r>
        <m:d>
          <m:dPr>
            <m:begChr m:val="("/>
            <m:endChr m:val=")"/>
            <m:sepChr m:val=""/>
            <m:grow/>
          </m:dPr>
          <m:e>
            <m:r>
              <m:t>x</m:t>
            </m:r>
            <m:r>
              <m:rPr>
                <m:sty m:val="p"/>
              </m:rPr>
              <m:t>−</m:t>
            </m:r>
            <m:r>
              <m:t>2</m:t>
            </m:r>
          </m:e>
        </m:d>
        <m:d>
          <m:dPr>
            <m:begChr m:val="("/>
            <m:endChr m:val=")"/>
            <m:sepChr m:val=""/>
            <m:grow/>
          </m:dPr>
          <m:e>
            <m:r>
              <m:t>x</m:t>
            </m:r>
            <m:r>
              <m:rPr>
                <m:sty m:val="p"/>
              </m:rPr>
              <m:t>+</m:t>
            </m:r>
            <m:r>
              <m:t>5</m:t>
            </m:r>
          </m:e>
        </m:d>
      </m:oMath>
      <w:r>
        <w:t xml:space="preserve">, the</w:t>
      </w:r>
      <w:r>
        <w:t xml:space="preserve"> </w:t>
      </w:r>
      <m:oMath>
        <m:r>
          <m:t>x</m:t>
        </m:r>
      </m:oMath>
      <w:r>
        <w:t xml:space="preserve">-intercepts are</w:t>
      </w:r>
      <w:r>
        <w:t xml:space="preserve"> </w:t>
      </w:r>
      <m:oMath>
        <m:r>
          <m:t>x</m:t>
        </m:r>
        <m:r>
          <m:rPr>
            <m:sty m:val="p"/>
          </m:rPr>
          <m:t>=</m:t>
        </m:r>
        <m:r>
          <m:t>2</m:t>
        </m:r>
      </m:oMath>
      <w:r>
        <w:t xml:space="preserve"> </w:t>
      </w:r>
      <w:r>
        <w:t xml:space="preserve">and</w:t>
      </w:r>
      <w:r>
        <w:t xml:space="preserve"> </w:t>
      </w:r>
      <m:oMath>
        <m:r>
          <m:t>x</m:t>
        </m:r>
        <m:r>
          <m:rPr>
            <m:sty m:val="p"/>
          </m:rPr>
          <m:t>=</m:t>
        </m:r>
        <m:r>
          <m:rPr>
            <m:sty m:val="p"/>
          </m:rPr>
          <m:t>−</m:t>
        </m:r>
        <m:r>
          <m:t>5</m:t>
        </m:r>
      </m:oMath>
      <w:r>
        <w:t xml:space="preserve"> </w:t>
      </w:r>
      <w:r>
        <w:t xml:space="preserve">(because</w:t>
      </w:r>
      <w:r>
        <w:t xml:space="preserve"> </w:t>
      </w:r>
      <m:oMath>
        <m:r>
          <m:t>x</m:t>
        </m:r>
        <m:r>
          <m:rPr>
            <m:sty m:val="p"/>
          </m:rPr>
          <m:t>+</m:t>
        </m:r>
        <m:r>
          <m:t>5</m:t>
        </m:r>
        <m:r>
          <m:rPr>
            <m:sty m:val="p"/>
          </m:rPr>
          <m:t>=</m:t>
        </m:r>
        <m:r>
          <m:t>x</m:t>
        </m:r>
        <m:r>
          <m:rPr>
            <m:sty m:val="p"/>
          </m:rPr>
          <m:t>−</m:t>
        </m:r>
        <m:d>
          <m:dPr>
            <m:begChr m:val="("/>
            <m:endChr m:val=")"/>
            <m:sepChr m:val=""/>
            <m:grow/>
          </m:dPr>
          <m:e>
            <m:r>
              <m:rPr>
                <m:sty m:val="p"/>
              </m:rPr>
              <m:t>−</m:t>
            </m:r>
            <m:r>
              <m:t>5</m:t>
            </m:r>
          </m:e>
        </m:d>
      </m:oMath>
      <w:r>
        <w:t xml:space="preserve">).</w:t>
      </w:r>
    </w:p>
    <w:p>
      <w:pPr>
        <w:pStyle w:val="BodyText"/>
      </w:pPr>
      <w:r>
        <w:rPr>
          <w:b/>
          <w:bCs/>
        </w:rPr>
        <w:t xml:space="preserve">When the ACT uses this form:</w:t>
      </w:r>
      <w:r>
        <w:t xml:space="preserve"> </w:t>
      </w:r>
      <w:r>
        <w:t xml:space="preserve">The ACT frequently gives you intercept form and asks for the x-intercepts, the axis of symmetry, or the vertex. They also love to give you a graph that clearly shows the x-intercepts and ask you to write the equation.</w:t>
      </w:r>
    </w:p>
    <w:p>
      <w:pPr>
        <w:pStyle w:val="BodyText"/>
      </w:pPr>
      <w:r>
        <w:rPr>
          <w:b/>
          <w:bCs/>
        </w:rPr>
        <w:t xml:space="preserve">The Zero Product Property:</w:t>
      </w:r>
      <w:r>
        <w:t xml:space="preserve"> </w:t>
      </w:r>
      <w:r>
        <w:t xml:space="preserve">This is the theoretical foundation of intercept form. It states: if</w:t>
      </w:r>
      <w:r>
        <w:t xml:space="preserve"> </w:t>
      </w:r>
      <m:oMath>
        <m:r>
          <m:t>A</m:t>
        </m:r>
        <m:r>
          <m:rPr>
            <m:sty m:val="p"/>
          </m:rPr>
          <m:t>⋅</m:t>
        </m:r>
        <m:r>
          <m:t>B</m:t>
        </m:r>
        <m:r>
          <m:rPr>
            <m:sty m:val="p"/>
          </m:rPr>
          <m:t>=</m:t>
        </m:r>
        <m:r>
          <m:t>0</m:t>
        </m:r>
      </m:oMath>
      <w:r>
        <w:t xml:space="preserve">, then</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 </w:t>
      </w:r>
      <w:r>
        <w:t xml:space="preserve">(or both). So if</w:t>
      </w:r>
      <w:r>
        <w:t xml:space="preserve"> </w:t>
      </w:r>
      <m:oMath>
        <m:r>
          <m:t>a</m:t>
        </m:r>
        <m:d>
          <m:dPr>
            <m:begChr m:val="("/>
            <m:endChr m:val=")"/>
            <m:sepChr m:val=""/>
            <m:grow/>
          </m:dPr>
          <m:e>
            <m:r>
              <m:t>x</m:t>
            </m:r>
            <m:r>
              <m:rPr>
                <m:sty m:val="p"/>
              </m:rPr>
              <m:t>−</m:t>
            </m:r>
            <m:r>
              <m:t>p</m:t>
            </m:r>
          </m:e>
        </m:d>
        <m:d>
          <m:dPr>
            <m:begChr m:val="("/>
            <m:endChr m:val=")"/>
            <m:sepChr m:val=""/>
            <m:grow/>
          </m:dPr>
          <m:e>
            <m:r>
              <m:t>x</m:t>
            </m:r>
            <m:r>
              <m:rPr>
                <m:sty m:val="p"/>
              </m:rPr>
              <m:t>−</m:t>
            </m:r>
            <m:r>
              <m:t>q</m:t>
            </m:r>
          </m:e>
        </m:d>
        <m:r>
          <m:rPr>
            <m:sty m:val="p"/>
          </m:rPr>
          <m:t>=</m:t>
        </m:r>
        <m:r>
          <m:t>0</m:t>
        </m:r>
      </m:oMath>
      <w:r>
        <w:t xml:space="preserve">, then</w:t>
      </w:r>
      <w:r>
        <w:t xml:space="preserve"> </w:t>
      </w:r>
      <m:oMath>
        <m:d>
          <m:dPr>
            <m:begChr m:val="("/>
            <m:endChr m:val=")"/>
            <m:sepChr m:val=""/>
            <m:grow/>
          </m:dPr>
          <m:e>
            <m:r>
              <m:t>x</m:t>
            </m:r>
            <m:r>
              <m:rPr>
                <m:sty m:val="p"/>
              </m:rPr>
              <m:t>−</m:t>
            </m:r>
            <m:r>
              <m:t>p</m:t>
            </m:r>
          </m:e>
        </m:d>
        <m:r>
          <m:rPr>
            <m:sty m:val="p"/>
          </m:rPr>
          <m:t>=</m:t>
        </m:r>
        <m:r>
          <m:t>0</m:t>
        </m:r>
      </m:oMath>
      <w:r>
        <w:t xml:space="preserve"> </w:t>
      </w:r>
      <w:r>
        <w:t xml:space="preserve">or</w:t>
      </w:r>
      <w:r>
        <w:t xml:space="preserve"> </w:t>
      </w:r>
      <m:oMath>
        <m:d>
          <m:dPr>
            <m:begChr m:val="("/>
            <m:endChr m:val=")"/>
            <m:sepChr m:val=""/>
            <m:grow/>
          </m:dPr>
          <m:e>
            <m:r>
              <m:t>x</m:t>
            </m:r>
            <m:r>
              <m:rPr>
                <m:sty m:val="p"/>
              </m:rPr>
              <m:t>−</m:t>
            </m:r>
            <m:r>
              <m:t>q</m:t>
            </m:r>
          </m:e>
        </m:d>
        <m:r>
          <m:rPr>
            <m:sty m:val="p"/>
          </m:rPr>
          <m:t>=</m:t>
        </m:r>
        <m:r>
          <m:t>0</m:t>
        </m:r>
      </m:oMath>
      <w:r>
        <w:t xml:space="preserve">, giving</w:t>
      </w:r>
      <w:r>
        <w:t xml:space="preserve"> </w:t>
      </w:r>
      <m:oMath>
        <m:r>
          <m:t>x</m:t>
        </m:r>
        <m:r>
          <m:rPr>
            <m:sty m:val="p"/>
          </m:rPr>
          <m:t>=</m:t>
        </m:r>
        <m:r>
          <m:t>p</m:t>
        </m:r>
      </m:oMath>
      <w:r>
        <w:t xml:space="preserve"> </w:t>
      </w:r>
      <w:r>
        <w:t xml:space="preserve">or</w:t>
      </w:r>
      <w:r>
        <w:t xml:space="preserve"> </w:t>
      </w:r>
      <m:oMath>
        <m:r>
          <m:t>x</m:t>
        </m:r>
        <m:r>
          <m:rPr>
            <m:sty m:val="p"/>
          </m:rPr>
          <m:t>=</m:t>
        </m:r>
        <m:r>
          <m:t>q</m:t>
        </m:r>
      </m:oMath>
      <w:r>
        <w:t xml:space="preserve">.</w:t>
      </w:r>
    </w:p>
    <w:p>
      <w:r>
        <w:pict>
          <v:rect style="width:0;height:1.5pt" o:hralign="center" o:hrstd="t" o:hr="t"/>
        </w:pict>
      </w:r>
    </w:p>
    <w:bookmarkEnd w:id="370"/>
    <w:bookmarkEnd w:id="371"/>
    <w:bookmarkStart w:id="372" w:name="the-discriminant-the-root-detector"/>
    <w:p>
      <w:pPr>
        <w:pStyle w:val="Heading3"/>
      </w:pPr>
      <w:r>
        <w:t xml:space="preserve">5.2.3 — The Discriminant: The Root Detector</w:t>
      </w:r>
    </w:p>
    <w:p>
      <w:pPr>
        <w:pStyle w:val="FirstParagraph"/>
      </w:pPr>
      <w:r>
        <w:t xml:space="preserve">The</w:t>
      </w:r>
      <w:r>
        <w:t xml:space="preserve"> </w:t>
      </w:r>
      <w:r>
        <w:rPr>
          <w:b/>
          <w:bCs/>
        </w:rPr>
        <w:t xml:space="preserve">discriminant</w:t>
      </w:r>
      <w:r>
        <w:t xml:space="preserve"> </w:t>
      </w:r>
      <w:r>
        <w:t xml:space="preserve">is the expression under the radical in the quadratic formula:</w:t>
      </w:r>
    </w:p>
    <w:p>
      <w:pPr>
        <w:pStyle w:val="BodyText"/>
      </w:pPr>
      <m:oMathPara>
        <m:oMathParaPr>
          <m:jc m:val="center"/>
        </m:oMathParaPr>
        <m:oMath>
          <m:r>
            <m:t>Δ</m:t>
          </m:r>
          <m:r>
            <m:rPr>
              <m:sty m:val="p"/>
            </m:rPr>
            <m:t>=</m:t>
          </m:r>
          <m:sSup>
            <m:e>
              <m:r>
                <m:t>b</m:t>
              </m:r>
            </m:e>
            <m:sup>
              <m:r>
                <m:t>2</m:t>
              </m:r>
            </m:sup>
          </m:sSup>
          <m:r>
            <m:rPr>
              <m:sty m:val="p"/>
            </m:rPr>
            <m:t>−</m:t>
          </m:r>
          <m:r>
            <m:t>4</m:t>
          </m:r>
          <m:r>
            <m:t>a</m:t>
          </m:r>
          <m:r>
            <m:t>c</m:t>
          </m:r>
        </m:oMath>
      </m:oMathPara>
    </w:p>
    <w:p>
      <w:pPr>
        <w:pStyle w:val="FirstParagraph"/>
      </w:pPr>
      <w:r>
        <w:t xml:space="preserve">It tells you the</w:t>
      </w:r>
      <w:r>
        <w:t xml:space="preserve"> </w:t>
      </w:r>
      <w:r>
        <w:rPr>
          <w:b/>
          <w:bCs/>
        </w:rPr>
        <w:t xml:space="preserve">nature of the roots</w:t>
      </w:r>
      <w:r>
        <w:t xml:space="preserve"> </w:t>
      </w:r>
      <w:r>
        <w:t xml:space="preserve">without actually solving the equation: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Discriminant Value</w:t>
            </w:r>
          </w:p>
        </w:tc>
        <w:tc>
          <w:tcPr/>
          <w:p>
            <w:pPr>
              <w:pStyle w:val="Compact"/>
              <w:jc w:val="left"/>
            </w:pPr>
            <w:r>
              <w:t xml:space="preserve">Number of Real Roots</w:t>
            </w:r>
          </w:p>
        </w:tc>
        <w:tc>
          <w:tcPr/>
          <w:p>
            <w:pPr>
              <w:pStyle w:val="Compact"/>
              <w:jc w:val="left"/>
            </w:pPr>
            <w:r>
              <w:t xml:space="preserve">Graph Behavior</w:t>
            </w:r>
          </w:p>
        </w:tc>
      </w:tr>
      <w:tr>
        <w:tc>
          <w:tcPr/>
          <w:p>
            <w:pPr>
              <w:pStyle w:val="Compact"/>
              <w:jc w:val="left"/>
            </w:pPr>
            <m:oMath>
              <m:sSup>
                <m:e>
                  <m:r>
                    <m:t>b</m:t>
                  </m:r>
                </m:e>
                <m:sup>
                  <m:r>
                    <m:t>2</m:t>
                  </m:r>
                </m:sup>
              </m:sSup>
              <m:r>
                <m:rPr>
                  <m:sty m:val="p"/>
                </m:rPr>
                <m:t>−</m:t>
              </m:r>
              <m:r>
                <m:t>4</m:t>
              </m:r>
              <m:r>
                <m:t>a</m:t>
              </m:r>
              <m:r>
                <m:t>c</m:t>
              </m:r>
              <m:r>
                <m:rPr>
                  <m:sty m:val="p"/>
                </m:rPr>
                <m:t>&gt;</m:t>
              </m:r>
              <m:r>
                <m:t>0</m:t>
              </m:r>
            </m:oMath>
          </w:p>
        </w:tc>
        <w:tc>
          <w:tcPr/>
          <w:p>
            <w:pPr>
              <w:pStyle w:val="Compact"/>
              <w:jc w:val="left"/>
            </w:pPr>
            <w:r>
              <w:rPr>
                <w:b/>
                <w:bCs/>
              </w:rPr>
              <w:t xml:space="preserve">Two distinct real roots</w:t>
            </w:r>
          </w:p>
        </w:tc>
        <w:tc>
          <w:tcPr/>
          <w:p>
            <w:pPr>
              <w:pStyle w:val="Compact"/>
              <w:jc w:val="left"/>
            </w:pPr>
            <w:r>
              <w:t xml:space="preserve">Parabola crosses the</w:t>
            </w:r>
            <w:r>
              <w:t xml:space="preserve"> </w:t>
            </w:r>
            <m:oMath>
              <m:r>
                <m:t>x</m:t>
              </m:r>
            </m:oMath>
            <w:r>
              <w:t xml:space="preserve">-axis at two points</w:t>
            </w:r>
          </w:p>
        </w:tc>
      </w:tr>
      <w:tr>
        <w:tc>
          <w:tcPr/>
          <w:p>
            <w:pPr>
              <w:pStyle w:val="Compact"/>
              <w:jc w:val="left"/>
            </w:pPr>
            <m:oMath>
              <m:sSup>
                <m:e>
                  <m:r>
                    <m:t>b</m:t>
                  </m:r>
                </m:e>
                <m:sup>
                  <m:r>
                    <m:t>2</m:t>
                  </m:r>
                </m:sup>
              </m:sSup>
              <m:r>
                <m:rPr>
                  <m:sty m:val="p"/>
                </m:rPr>
                <m:t>−</m:t>
              </m:r>
              <m:r>
                <m:t>4</m:t>
              </m:r>
              <m:r>
                <m:t>a</m:t>
              </m:r>
              <m:r>
                <m:t>c</m:t>
              </m:r>
              <m:r>
                <m:rPr>
                  <m:sty m:val="p"/>
                </m:rPr>
                <m:t>=</m:t>
              </m:r>
              <m:r>
                <m:t>0</m:t>
              </m:r>
            </m:oMath>
          </w:p>
        </w:tc>
        <w:tc>
          <w:tcPr/>
          <w:p>
            <w:pPr>
              <w:pStyle w:val="Compact"/>
              <w:jc w:val="left"/>
            </w:pPr>
            <w:r>
              <w:rPr>
                <w:b/>
                <w:bCs/>
              </w:rPr>
              <w:t xml:space="preserve">One real root</w:t>
            </w:r>
            <w:r>
              <w:t xml:space="preserve"> </w:t>
            </w:r>
            <w:r>
              <w:t xml:space="preserve">(repeated/double root)</w:t>
            </w:r>
          </w:p>
        </w:tc>
        <w:tc>
          <w:tcPr/>
          <w:p>
            <w:pPr>
              <w:pStyle w:val="Compact"/>
              <w:jc w:val="left"/>
            </w:pPr>
            <w:r>
              <w:t xml:space="preserve">Parabola touches the</w:t>
            </w:r>
            <w:r>
              <w:t xml:space="preserve"> </w:t>
            </w:r>
            <m:oMath>
              <m:r>
                <m:t>x</m:t>
              </m:r>
            </m:oMath>
            <w:r>
              <w:t xml:space="preserve">-axis at exactly one point (the vertex sits on the</w:t>
            </w:r>
            <w:r>
              <w:t xml:space="preserve"> </w:t>
            </w:r>
            <m:oMath>
              <m:r>
                <m:t>x</m:t>
              </m:r>
            </m:oMath>
            <w:r>
              <w:t xml:space="preserve">-axis)</w:t>
            </w:r>
          </w:p>
        </w:tc>
      </w:tr>
      <w:tr>
        <w:tc>
          <w:tcPr/>
          <w:p>
            <w:pPr>
              <w:pStyle w:val="Compact"/>
              <w:jc w:val="left"/>
            </w:pPr>
            <m:oMath>
              <m:sSup>
                <m:e>
                  <m:r>
                    <m:t>b</m:t>
                  </m:r>
                </m:e>
                <m:sup>
                  <m:r>
                    <m:t>2</m:t>
                  </m:r>
                </m:sup>
              </m:sSup>
              <m:r>
                <m:rPr>
                  <m:sty m:val="p"/>
                </m:rPr>
                <m:t>−</m:t>
              </m:r>
              <m:r>
                <m:t>4</m:t>
              </m:r>
              <m:r>
                <m:t>a</m:t>
              </m:r>
              <m:r>
                <m:t>c</m:t>
              </m:r>
              <m:r>
                <m:rPr>
                  <m:sty m:val="p"/>
                </m:rPr>
                <m:t>&lt;</m:t>
              </m:r>
              <m:r>
                <m:t>0</m:t>
              </m:r>
            </m:oMath>
          </w:p>
        </w:tc>
        <w:tc>
          <w:tcPr/>
          <w:p>
            <w:pPr>
              <w:pStyle w:val="Compact"/>
              <w:jc w:val="left"/>
            </w:pPr>
            <w:r>
              <w:rPr>
                <w:b/>
                <w:bCs/>
              </w:rPr>
              <w:t xml:space="preserve">No real roots</w:t>
            </w:r>
            <w:r>
              <w:t xml:space="preserve"> </w:t>
            </w:r>
            <w:r>
              <w:t xml:space="preserve">(two complex roots)</w:t>
            </w:r>
          </w:p>
        </w:tc>
        <w:tc>
          <w:tcPr/>
          <w:p>
            <w:pPr>
              <w:pStyle w:val="Compact"/>
              <w:jc w:val="left"/>
            </w:pPr>
            <w:r>
              <w:t xml:space="preserve">Parabola never touches the</w:t>
            </w:r>
            <w:r>
              <w:t xml:space="preserve"> </w:t>
            </w:r>
            <m:oMath>
              <m:r>
                <m:t>x</m:t>
              </m:r>
            </m:oMath>
            <w:r>
              <w:t xml:space="preserve">-axis</w:t>
            </w:r>
          </w:p>
        </w:tc>
      </w:tr>
    </w:tbl>
    <w:p>
      <w:pPr>
        <w:pStyle w:val="BodyText"/>
      </w:pPr>
      <w:r>
        <w:rPr>
          <w:b/>
          <w:bCs/>
        </w:rPr>
        <w:t xml:space="preserve">ACT Application:</w:t>
      </w:r>
      <w:r>
        <w:t xml:space="preserve"> </w:t>
      </w:r>
      <w:r>
        <w:t xml:space="preserve">The ACT frequently asks questions like:</w:t>
      </w:r>
      <w:r>
        <w:t xml:space="preserve"> </w:t>
      </w:r>
      <w:r>
        <w:t xml:space="preserve">“</w:t>
      </w:r>
      <w:r>
        <w:t xml:space="preserve">For what value of</w:t>
      </w:r>
      <w:r>
        <w:t xml:space="preserve"> </w:t>
      </w:r>
      <m:oMath>
        <m:r>
          <m:t>k</m:t>
        </m:r>
      </m:oMath>
      <w:r>
        <w:t xml:space="preserve"> </w:t>
      </w:r>
      <w:r>
        <w:t xml:space="preserve">does the equation</w:t>
      </w:r>
      <w:r>
        <w:t xml:space="preserve"> </w:t>
      </w:r>
      <m:oMath>
        <m:sSup>
          <m:e>
            <m:r>
              <m:t>x</m:t>
            </m:r>
          </m:e>
          <m:sup>
            <m:r>
              <m:t>2</m:t>
            </m:r>
          </m:sup>
        </m:sSup>
        <m:r>
          <m:rPr>
            <m:sty m:val="p"/>
          </m:rPr>
          <m:t>+</m:t>
        </m:r>
        <m:r>
          <m:t>k</m:t>
        </m:r>
        <m:r>
          <m:t>x</m:t>
        </m:r>
        <m:r>
          <m:rPr>
            <m:sty m:val="p"/>
          </m:rPr>
          <m:t>+</m:t>
        </m:r>
        <m:r>
          <m:t>9</m:t>
        </m:r>
        <m:r>
          <m:rPr>
            <m:sty m:val="p"/>
          </m:rPr>
          <m:t>=</m:t>
        </m:r>
        <m:r>
          <m:t>0</m:t>
        </m:r>
      </m:oMath>
      <w:r>
        <w:t xml:space="preserve"> </w:t>
      </w:r>
      <w:r>
        <w:t xml:space="preserve">have exactly one real solution?</w:t>
      </w:r>
      <w:r>
        <w:t xml:space="preserve">”</w:t>
      </w:r>
      <w:r>
        <w:t xml:space="preserve"> </w:t>
      </w:r>
      <w:r>
        <w:t xml:space="preserve">You set the discriminant equal to zero:</w:t>
      </w:r>
      <w:r>
        <w:t xml:space="preserve"> </w:t>
      </w:r>
      <m:oMath>
        <m:sSup>
          <m:e>
            <m:r>
              <m:t>k</m:t>
            </m:r>
          </m:e>
          <m:sup>
            <m:r>
              <m:t>2</m:t>
            </m:r>
          </m:sup>
        </m:sSup>
        <m:r>
          <m:rPr>
            <m:sty m:val="p"/>
          </m:rPr>
          <m:t>−</m:t>
        </m:r>
        <m:r>
          <m:t>4</m:t>
        </m:r>
        <m:d>
          <m:dPr>
            <m:begChr m:val="("/>
            <m:endChr m:val=")"/>
            <m:sepChr m:val=""/>
            <m:grow/>
          </m:dPr>
          <m:e>
            <m:r>
              <m:t>1</m:t>
            </m:r>
          </m:e>
        </m:d>
        <m:d>
          <m:dPr>
            <m:begChr m:val="("/>
            <m:endChr m:val=")"/>
            <m:sepChr m:val=""/>
            <m:grow/>
          </m:dPr>
          <m:e>
            <m:r>
              <m:t>9</m:t>
            </m:r>
          </m:e>
        </m:d>
        <m:r>
          <m:rPr>
            <m:sty m:val="p"/>
          </m:rPr>
          <m:t>=</m:t>
        </m:r>
        <m:r>
          <m:t>0</m:t>
        </m:r>
      </m:oMath>
      <w:r>
        <w:t xml:space="preserve">, so</w:t>
      </w:r>
      <w:r>
        <w:t xml:space="preserve"> </w:t>
      </w:r>
      <m:oMath>
        <m:sSup>
          <m:e>
            <m:r>
              <m:t>k</m:t>
            </m:r>
          </m:e>
          <m:sup>
            <m:r>
              <m:t>2</m:t>
            </m:r>
          </m:sup>
        </m:sSup>
        <m:r>
          <m:rPr>
            <m:sty m:val="p"/>
          </m:rPr>
          <m:t>=</m:t>
        </m:r>
        <m:r>
          <m:t>36</m:t>
        </m:r>
      </m:oMath>
      <w:r>
        <w:t xml:space="preserve">, so</w:t>
      </w:r>
      <w:r>
        <w:t xml:space="preserve"> </w:t>
      </w:r>
      <m:oMath>
        <m:r>
          <m:t>k</m:t>
        </m:r>
        <m:r>
          <m:rPr>
            <m:sty m:val="p"/>
          </m:rPr>
          <m:t>=</m:t>
        </m:r>
        <m:r>
          <m:rPr>
            <m:sty m:val="p"/>
          </m:rPr>
          <m:t>±</m:t>
        </m:r>
        <m:r>
          <m:t>6</m:t>
        </m:r>
      </m:oMath>
      <w:r>
        <w:t xml:space="preserve">.</w:t>
      </w:r>
    </w:p>
    <w:p>
      <w:pPr>
        <w:pStyle w:val="BodyText"/>
      </w:pPr>
      <w:r>
        <w:rPr>
          <w:b/>
          <w:bCs/>
        </w:rPr>
        <w:t xml:space="preserve">Deeper insight — What does</w:t>
      </w:r>
      <w:r>
        <w:rPr>
          <w:b/>
          <w:bCs/>
        </w:rPr>
        <w:t xml:space="preserve"> </w:t>
      </w:r>
      <w:r>
        <w:rPr>
          <w:b/>
          <w:bCs/>
        </w:rPr>
        <w:t xml:space="preserve">“</w:t>
      </w:r>
      <w:r>
        <w:rPr>
          <w:b/>
          <w:bCs/>
        </w:rPr>
        <w:t xml:space="preserve">no real roots</w:t>
      </w:r>
      <w:r>
        <w:rPr>
          <w:b/>
          <w:bCs/>
        </w:rPr>
        <w:t xml:space="preserve">”</w:t>
      </w:r>
      <w:r>
        <w:rPr>
          <w:b/>
          <w:bCs/>
        </w:rPr>
        <w:t xml:space="preserve"> </w:t>
      </w:r>
      <w:r>
        <w:rPr>
          <w:b/>
          <w:bCs/>
        </w:rPr>
        <w:t xml:space="preserve">mean graphically?</w:t>
      </w:r>
      <w:r>
        <w:t xml:space="preserve"> </w:t>
      </w:r>
      <w:r>
        <w:t xml:space="preserve">If the discriminant is negative, the parabola is entirely above the</w:t>
      </w:r>
      <w:r>
        <w:t xml:space="preserve"> </w:t>
      </w:r>
      <m:oMath>
        <m:r>
          <m:t>x</m:t>
        </m:r>
      </m:oMath>
      <w:r>
        <w:t xml:space="preserve">-axis (if</w:t>
      </w:r>
      <w:r>
        <w:t xml:space="preserve"> </w:t>
      </w:r>
      <m:oMath>
        <m:r>
          <m:t>a</m:t>
        </m:r>
        <m:r>
          <m:rPr>
            <m:sty m:val="p"/>
          </m:rPr>
          <m:t>&gt;</m:t>
        </m:r>
        <m:r>
          <m:t>0</m:t>
        </m:r>
      </m:oMath>
      <w:r>
        <w:t xml:space="preserve">) or entirely below it (if</w:t>
      </w:r>
      <w:r>
        <w:t xml:space="preserve"> </w:t>
      </w:r>
      <m:oMath>
        <m:r>
          <m:t>a</m:t>
        </m:r>
        <m:r>
          <m:rPr>
            <m:sty m:val="p"/>
          </m:rPr>
          <m:t>&lt;</m:t>
        </m:r>
        <m:r>
          <m:t>0</m:t>
        </m:r>
      </m:oMath>
      <w:r>
        <w:t xml:space="preserve">). The vertex never touches or crosses the axis.</w:t>
      </w:r>
    </w:p>
    <w:p>
      <w:pPr>
        <w:pStyle w:val="BodyText"/>
      </w:pPr>
      <w:r>
        <w:rPr>
          <w:b/>
          <w:bCs/>
        </w:rPr>
        <w:t xml:space="preserve">What are</w:t>
      </w:r>
      <w:r>
        <w:rPr>
          <w:b/>
          <w:bCs/>
        </w:rPr>
        <w:t xml:space="preserve"> </w:t>
      </w:r>
      <w:r>
        <w:rPr>
          <w:b/>
          <w:bCs/>
        </w:rPr>
        <w:t xml:space="preserve">“</w:t>
      </w:r>
      <w:r>
        <w:rPr>
          <w:b/>
          <w:bCs/>
        </w:rPr>
        <w:t xml:space="preserve">complex roots</w:t>
      </w:r>
      <w:r>
        <w:rPr>
          <w:b/>
          <w:bCs/>
        </w:rPr>
        <w:t xml:space="preserve">”</w:t>
      </w:r>
      <w:r>
        <w:rPr>
          <w:b/>
          <w:bCs/>
        </w:rPr>
        <w:t xml:space="preserve">?</w:t>
      </w:r>
      <w:r>
        <w:t xml:space="preserve"> </w:t>
      </w:r>
      <w:r>
        <w:t xml:space="preserve">When</w:t>
      </w:r>
      <w:r>
        <w:t xml:space="preserve"> </w:t>
      </w:r>
      <m:oMath>
        <m:r>
          <m:t>Δ</m:t>
        </m:r>
        <m:r>
          <m:rPr>
            <m:sty m:val="p"/>
          </m:rPr>
          <m:t>&lt;</m:t>
        </m:r>
        <m:r>
          <m:t>0</m:t>
        </m:r>
      </m:oMath>
      <w:r>
        <w:t xml:space="preserve">, the roots are complex numbers involving</w:t>
      </w:r>
      <w:r>
        <w:t xml:space="preserve"> </w:t>
      </w:r>
      <m:oMath>
        <m:r>
          <m:t>i</m:t>
        </m:r>
        <m:r>
          <m:rPr>
            <m:sty m:val="p"/>
          </m:rPr>
          <m:t>=</m:t>
        </m:r>
        <m:rad>
          <m:radPr>
            <m:degHide m:val="on"/>
          </m:radPr>
          <m:deg/>
          <m:e>
            <m:r>
              <m:rPr>
                <m:sty m:val="p"/>
              </m:rPr>
              <m:t>−</m:t>
            </m:r>
            <m:r>
              <m:t>1</m:t>
            </m:r>
          </m:e>
        </m:rad>
      </m:oMath>
      <w:r>
        <w:t xml:space="preserve">. The ACT rarely tests complex numbers directly in the math section, but it may ask you to identify that a quadratic has no real solutions based on the discriminant.</w:t>
      </w:r>
    </w:p>
    <w:p>
      <w:r>
        <w:pict>
          <v:rect style="width:0;height:1.5pt" o:hralign="center" o:hrstd="t" o:hr="t"/>
        </w:pict>
      </w:r>
    </w:p>
    <w:bookmarkEnd w:id="372"/>
    <w:bookmarkStart w:id="373" w:name="the-quadratic-formula-and-its-components"/>
    <w:p>
      <w:pPr>
        <w:pStyle w:val="Heading3"/>
      </w:pPr>
      <w:r>
        <w:t xml:space="preserve">5.2.4 — The Quadratic Formula and Its Components</w:t>
      </w:r>
    </w:p>
    <w:p>
      <w:pPr>
        <w:pStyle w:val="FirstParagraph"/>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m:oMathPara>
    </w:p>
    <w:p>
      <w:pPr>
        <w:pStyle w:val="FirstParagraph"/>
      </w:pPr>
      <w:r>
        <w:t xml:space="preserve">Every piece of this formula has meaning:</w:t>
      </w:r>
    </w:p>
    <w:p>
      <w:pPr>
        <w:pStyle w:val="Compact"/>
        <w:numPr>
          <w:ilvl w:val="0"/>
          <w:numId w:val="1159"/>
        </w:numPr>
      </w:pPr>
      <m:oMath>
        <m:r>
          <m:rPr>
            <m:sty m:val="p"/>
          </m:rPr>
          <m:t>−</m:t>
        </m:r>
        <m:r>
          <m:t>b</m:t>
        </m:r>
      </m:oMath>
      <w:r>
        <w:t xml:space="preserve">: Reflects the fact that the vertex is at</w:t>
      </w:r>
      <w:r>
        <w:t xml:space="preserve"> </w:t>
      </w:r>
      <m:oMath>
        <m:r>
          <m:t>x</m:t>
        </m:r>
        <m:r>
          <m:rPr>
            <m:sty m:val="p"/>
          </m:rPr>
          <m:t>=</m:t>
        </m:r>
        <m:r>
          <m:rPr>
            <m:sty m:val="p"/>
          </m:rPr>
          <m:t>−</m:t>
        </m:r>
        <m:f>
          <m:fPr>
            <m:type m:val="bar"/>
          </m:fPr>
          <m:num>
            <m:r>
              <m:t>b</m:t>
            </m:r>
          </m:num>
          <m:den>
            <m:r>
              <m:t>2</m:t>
            </m:r>
            <m:r>
              <m:t>a</m:t>
            </m:r>
          </m:den>
        </m:f>
      </m:oMath>
      <w:r>
        <w:t xml:space="preserve">. The two roots are symmetric around this value.</w:t>
      </w:r>
    </w:p>
    <w:p>
      <w:pPr>
        <w:pStyle w:val="Compact"/>
        <w:numPr>
          <w:ilvl w:val="0"/>
          <w:numId w:val="1159"/>
        </w:numPr>
      </w:pPr>
      <m:oMath>
        <m:r>
          <m:rPr>
            <m:sty m:val="p"/>
          </m:rPr>
          <m:t>±</m:t>
        </m:r>
        <m:rad>
          <m:radPr>
            <m:degHide m:val="on"/>
          </m:radPr>
          <m:deg/>
          <m:e>
            <m:sSup>
              <m:e>
                <m:r>
                  <m:t>b</m:t>
                </m:r>
              </m:e>
              <m:sup>
                <m:r>
                  <m:t>2</m:t>
                </m:r>
              </m:sup>
            </m:sSup>
            <m:r>
              <m:rPr>
                <m:sty m:val="p"/>
              </m:rPr>
              <m:t>−</m:t>
            </m:r>
            <m:r>
              <m:t>4</m:t>
            </m:r>
            <m:r>
              <m:t>a</m:t>
            </m:r>
            <m:r>
              <m:t>c</m:t>
            </m:r>
          </m:e>
        </m:rad>
      </m:oMath>
      <w:r>
        <w:t xml:space="preserve">: The</w:t>
      </w:r>
      <w:r>
        <w:t xml:space="preserve"> </w:t>
      </w:r>
      <w:r>
        <w:t xml:space="preserve">“</w:t>
      </w:r>
      <w:r>
        <w:t xml:space="preserve">spread</w:t>
      </w:r>
      <w:r>
        <w:t xml:space="preserve">”</w:t>
      </w:r>
      <w:r>
        <w:t xml:space="preserve"> </w:t>
      </w:r>
      <w:r>
        <w:t xml:space="preserve">of the roots from the vertex. The larger the discriminant, the farther apart the roots are.</w:t>
      </w:r>
    </w:p>
    <w:p>
      <w:pPr>
        <w:pStyle w:val="Compact"/>
        <w:numPr>
          <w:ilvl w:val="0"/>
          <w:numId w:val="1159"/>
        </w:numPr>
      </w:pPr>
      <m:oMath>
        <m:r>
          <m:t>2</m:t>
        </m:r>
        <m:r>
          <m:t>a</m:t>
        </m:r>
      </m:oMath>
      <w:r>
        <w:t xml:space="preserve">: The denominator scales the result based on the leading coefficient.</w:t>
      </w:r>
    </w:p>
    <w:p>
      <w:pPr>
        <w:pStyle w:val="FirstParagraph"/>
      </w:pPr>
      <w:r>
        <w:rPr>
          <w:b/>
          <w:bCs/>
        </w:rPr>
        <w:t xml:space="preserve">The sum and product of roots</w:t>
      </w:r>
      <w:r>
        <w:t xml:space="preserve"> </w:t>
      </w:r>
      <w:r>
        <w:t xml:space="preserve">(Vieta’s Formulas):</w:t>
      </w:r>
      <w:r>
        <w:t xml:space="preserve"> </w:t>
      </w:r>
      <w:r>
        <w:t xml:space="preserve">For</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with roots</w:t>
      </w:r>
      <w:r>
        <w:t xml:space="preserve"> </w:t>
      </w:r>
      <m:oMath>
        <m:sSub>
          <m:e>
            <m:r>
              <m:t>r</m:t>
            </m:r>
          </m:e>
          <m:sub>
            <m:r>
              <m:t>1</m:t>
            </m:r>
          </m:sub>
        </m:sSub>
      </m:oMath>
      <w:r>
        <w:t xml:space="preserve"> </w:t>
      </w:r>
      <w:r>
        <w:t xml:space="preserve">and</w:t>
      </w:r>
      <w:r>
        <w:t xml:space="preserve"> </w:t>
      </w:r>
      <m:oMath>
        <m:sSub>
          <m:e>
            <m:r>
              <m:t>r</m:t>
            </m:r>
          </m:e>
          <m:sub>
            <m:r>
              <m:t>2</m:t>
            </m:r>
          </m:sub>
        </m:sSub>
      </m:oMath>
      <w:r>
        <w:t xml:space="preserve">:</w:t>
      </w:r>
      <w:r>
        <w:t xml:space="preserve"> </w:t>
      </w:r>
      <w:r>
        <w:t xml:space="preserve">-</w:t>
      </w:r>
      <w:r>
        <w:t xml:space="preserve"> </w:t>
      </w:r>
      <m:oMath>
        <m:sSub>
          <m:e>
            <m:r>
              <m:t>r</m:t>
            </m:r>
          </m:e>
          <m:sub>
            <m:r>
              <m:t>1</m:t>
            </m:r>
          </m:sub>
        </m:sSub>
        <m:r>
          <m:rPr>
            <m:sty m:val="p"/>
          </m:rPr>
          <m:t>+</m:t>
        </m:r>
        <m:sSub>
          <m:e>
            <m:r>
              <m:t>r</m:t>
            </m:r>
          </m:e>
          <m:sub>
            <m:r>
              <m:t>2</m:t>
            </m:r>
          </m:sub>
        </m:sSub>
        <m:r>
          <m:rPr>
            <m:sty m:val="p"/>
          </m:rPr>
          <m:t>=</m:t>
        </m:r>
        <m:r>
          <m:rPr>
            <m:sty m:val="p"/>
          </m:rPr>
          <m:t>−</m:t>
        </m:r>
        <m:f>
          <m:fPr>
            <m:type m:val="bar"/>
          </m:fPr>
          <m:num>
            <m:r>
              <m:t>b</m:t>
            </m:r>
          </m:num>
          <m:den>
            <m:r>
              <m:t>a</m:t>
            </m:r>
          </m:den>
        </m:f>
      </m:oMath>
      <w:r>
        <w:t xml:space="preserve"> </w:t>
      </w:r>
      <w:r>
        <w:t xml:space="preserve">-</w:t>
      </w:r>
      <w:r>
        <w:t xml:space="preserve"> </w:t>
      </w:r>
      <m:oMath>
        <m:sSub>
          <m:e>
            <m:r>
              <m:t>r</m:t>
            </m:r>
          </m:e>
          <m:sub>
            <m:r>
              <m:t>1</m:t>
            </m:r>
          </m:sub>
        </m:sSub>
        <m:r>
          <m:rPr>
            <m:sty m:val="p"/>
          </m:rPr>
          <m:t>⋅</m:t>
        </m:r>
        <m:sSub>
          <m:e>
            <m:r>
              <m:t>r</m:t>
            </m:r>
          </m:e>
          <m:sub>
            <m:r>
              <m:t>2</m:t>
            </m:r>
          </m:sub>
        </m:sSub>
        <m:r>
          <m:rPr>
            <m:sty m:val="p"/>
          </m:rPr>
          <m:t>=</m:t>
        </m:r>
        <m:f>
          <m:fPr>
            <m:type m:val="bar"/>
          </m:fPr>
          <m:num>
            <m:r>
              <m:t>c</m:t>
            </m:r>
          </m:num>
          <m:den>
            <m:r>
              <m:t>a</m:t>
            </m:r>
          </m:den>
        </m:f>
      </m:oMath>
    </w:p>
    <w:p>
      <w:pPr>
        <w:pStyle w:val="BodyText"/>
      </w:pPr>
      <w:r>
        <w:rPr>
          <w:b/>
          <w:bCs/>
        </w:rPr>
        <w:t xml:space="preserve">ACT Application:</w:t>
      </w:r>
      <w:r>
        <w:t xml:space="preserve"> </w:t>
      </w:r>
      <w:r>
        <w:t xml:space="preserve">The ACT loves to ask:</w:t>
      </w:r>
      <w:r>
        <w:t xml:space="preserve"> </w:t>
      </w:r>
      <w:r>
        <w:t xml:space="preserve">“</w:t>
      </w:r>
      <w:r>
        <w:t xml:space="preserve">What is the sum of the solutions of</w:t>
      </w:r>
      <w:r>
        <w:t xml:space="preserve"> </w:t>
      </w:r>
      <m:oMath>
        <m:r>
          <m:t>3</m:t>
        </m:r>
        <m:sSup>
          <m:e>
            <m:r>
              <m:t>x</m:t>
            </m:r>
          </m:e>
          <m:sup>
            <m:r>
              <m:t>2</m:t>
            </m:r>
          </m:sup>
        </m:sSup>
        <m:r>
          <m:rPr>
            <m:sty m:val="p"/>
          </m:rPr>
          <m:t>−</m:t>
        </m:r>
        <m:r>
          <m:t>7</m:t>
        </m:r>
        <m:r>
          <m:t>x</m:t>
        </m:r>
        <m:r>
          <m:rPr>
            <m:sty m:val="p"/>
          </m:rPr>
          <m:t>+</m:t>
        </m:r>
        <m:r>
          <m:t>2</m:t>
        </m:r>
        <m:r>
          <m:rPr>
            <m:sty m:val="p"/>
          </m:rPr>
          <m:t>=</m:t>
        </m:r>
        <m:r>
          <m:t>0</m:t>
        </m:r>
      </m:oMath>
      <w:r>
        <w:t xml:space="preserve">?</w:t>
      </w:r>
      <w:r>
        <w:t xml:space="preserve">”</w:t>
      </w:r>
      <w:r>
        <w:t xml:space="preserve"> </w:t>
      </w:r>
      <w:r>
        <w:t xml:space="preserve">Answer:</w:t>
      </w:r>
      <w:r>
        <w:t xml:space="preserve"> </w:t>
      </w:r>
      <m:oMath>
        <m:r>
          <m:rPr>
            <m:sty m:val="p"/>
          </m:rPr>
          <m:t>−</m:t>
        </m:r>
        <m:f>
          <m:fPr>
            <m:type m:val="bar"/>
          </m:fPr>
          <m:num>
            <m:r>
              <m:rPr>
                <m:sty m:val="p"/>
              </m:rPr>
              <m:t>−</m:t>
            </m:r>
            <m:r>
              <m:t>7</m:t>
            </m:r>
          </m:num>
          <m:den>
            <m:r>
              <m:t>3</m:t>
            </m:r>
          </m:den>
        </m:f>
        <m:r>
          <m:rPr>
            <m:sty m:val="p"/>
          </m:rPr>
          <m:t>=</m:t>
        </m:r>
        <m:f>
          <m:fPr>
            <m:type m:val="bar"/>
          </m:fPr>
          <m:num>
            <m:r>
              <m:t>7</m:t>
            </m:r>
          </m:num>
          <m:den>
            <m:r>
              <m:t>3</m:t>
            </m:r>
          </m:den>
        </m:f>
      </m:oMath>
      <w:r>
        <w:t xml:space="preserve">. You don’t need to actually find the roots and add them — Vieta’s formula gives the answer instantly.</w:t>
      </w:r>
    </w:p>
    <w:p>
      <w:r>
        <w:pict>
          <v:rect style="width:0;height:1.5pt" o:hralign="center" o:hrstd="t" o:hr="t"/>
        </w:pict>
      </w:r>
    </w:p>
    <w:bookmarkEnd w:id="373"/>
    <w:bookmarkStart w:id="374" w:name="factoring-quadratics"/>
    <w:p>
      <w:pPr>
        <w:pStyle w:val="Heading3"/>
      </w:pPr>
      <w:r>
        <w:t xml:space="preserve">5.2.5 — Factoring Quadratics</w:t>
      </w:r>
    </w:p>
    <w:p>
      <w:pPr>
        <w:pStyle w:val="FirstParagraph"/>
      </w:pPr>
      <w:r>
        <w:t xml:space="preserve">Factoring is the reverse of expanding. You’re trying to write</w:t>
      </w:r>
      <w:r>
        <w:t xml:space="preserve"> </w:t>
      </w:r>
      <m:oMath>
        <m:r>
          <m:t>a</m:t>
        </m:r>
        <m:sSup>
          <m:e>
            <m:r>
              <m:t>x</m:t>
            </m:r>
          </m:e>
          <m:sup>
            <m:r>
              <m:t>2</m:t>
            </m:r>
          </m:sup>
        </m:sSup>
        <m:r>
          <m:rPr>
            <m:sty m:val="p"/>
          </m:rPr>
          <m:t>+</m:t>
        </m:r>
        <m:r>
          <m:t>b</m:t>
        </m:r>
        <m:r>
          <m:t>x</m:t>
        </m:r>
        <m:r>
          <m:rPr>
            <m:sty m:val="p"/>
          </m:rPr>
          <m:t>+</m:t>
        </m:r>
        <m:r>
          <m:t>c</m:t>
        </m:r>
      </m:oMath>
      <w:r>
        <w:t xml:space="preserve"> </w:t>
      </w:r>
      <w:r>
        <w:t xml:space="preserve">as a product of two binomials.</w:t>
      </w:r>
    </w:p>
    <w:p>
      <w:pPr>
        <w:pStyle w:val="BodyText"/>
      </w:pPr>
      <w:r>
        <w:rPr>
          <w:b/>
          <w:bCs/>
        </w:rPr>
        <w:t xml:space="preserve">Method 1: Factoring out the GCF</w:t>
      </w:r>
      <w:r>
        <w:t xml:space="preserve"> </w:t>
      </w:r>
      <w:r>
        <w:t xml:space="preserve">Always check first.</w:t>
      </w:r>
      <w:r>
        <w:t xml:space="preserve"> </w:t>
      </w:r>
      <m:oMath>
        <m:r>
          <m:t>2</m:t>
        </m:r>
        <m:sSup>
          <m:e>
            <m:r>
              <m:t>x</m:t>
            </m:r>
          </m:e>
          <m:sup>
            <m:r>
              <m:t>2</m:t>
            </m:r>
          </m:sup>
        </m:sSup>
        <m:r>
          <m:rPr>
            <m:sty m:val="p"/>
          </m:rPr>
          <m:t>+</m:t>
        </m:r>
        <m:r>
          <m:t>8</m:t>
        </m:r>
        <m:r>
          <m:t>x</m:t>
        </m:r>
        <m:r>
          <m:rPr>
            <m:sty m:val="p"/>
          </m:rPr>
          <m:t>−</m:t>
        </m:r>
        <m:r>
          <m:t>10</m:t>
        </m:r>
        <m:r>
          <m:rPr>
            <m:sty m:val="p"/>
          </m:rPr>
          <m:t>=</m:t>
        </m:r>
        <m:r>
          <m:t>2</m:t>
        </m:r>
        <m:d>
          <m:dPr>
            <m:begChr m:val="("/>
            <m:endChr m:val=")"/>
            <m:sepChr m:val=""/>
            <m:grow/>
          </m:dPr>
          <m:e>
            <m:sSup>
              <m:e>
                <m:r>
                  <m:t>x</m:t>
                </m:r>
              </m:e>
              <m:sup>
                <m:r>
                  <m:t>2</m:t>
                </m:r>
              </m:sup>
            </m:sSup>
            <m:r>
              <m:rPr>
                <m:sty m:val="p"/>
              </m:rPr>
              <m:t>+</m:t>
            </m:r>
            <m:r>
              <m:t>4</m:t>
            </m:r>
            <m:r>
              <m:t>x</m:t>
            </m:r>
            <m:r>
              <m:rPr>
                <m:sty m:val="p"/>
              </m:rPr>
              <m:t>−</m:t>
            </m:r>
            <m:r>
              <m:t>5</m:t>
            </m:r>
          </m:e>
        </m:d>
        <m:r>
          <m:rPr>
            <m:sty m:val="p"/>
          </m:rPr>
          <m:t>=</m:t>
        </m:r>
        <m:r>
          <m:t>2</m:t>
        </m:r>
        <m:d>
          <m:dPr>
            <m:begChr m:val="("/>
            <m:endChr m:val=")"/>
            <m:sepChr m:val=""/>
            <m:grow/>
          </m:dPr>
          <m:e>
            <m:r>
              <m:t>x</m:t>
            </m:r>
            <m:r>
              <m:rPr>
                <m:sty m:val="p"/>
              </m:rPr>
              <m:t>+</m:t>
            </m:r>
            <m:r>
              <m:t>5</m:t>
            </m:r>
          </m:e>
        </m:d>
        <m:d>
          <m:dPr>
            <m:begChr m:val="("/>
            <m:endChr m:val=")"/>
            <m:sepChr m:val=""/>
            <m:grow/>
          </m:dPr>
          <m:e>
            <m:r>
              <m:t>x</m:t>
            </m:r>
            <m:r>
              <m:rPr>
                <m:sty m:val="p"/>
              </m:rPr>
              <m:t>−</m:t>
            </m:r>
            <m:r>
              <m:t>1</m:t>
            </m:r>
          </m:e>
        </m:d>
      </m:oMath>
      <w:r>
        <w:t xml:space="preserve">.</w:t>
      </w:r>
    </w:p>
    <w:p>
      <w:pPr>
        <w:pStyle w:val="BodyText"/>
      </w:pPr>
      <w:r>
        <w:rPr>
          <w:b/>
          <w:bCs/>
        </w:rPr>
        <w:t xml:space="preserve">Method 2: Simple trinomial factoring (</w:t>
      </w:r>
      <m:oMath>
        <m:r>
          <m:t>a</m:t>
        </m:r>
        <m:r>
          <m:rPr>
            <m:sty m:val="p"/>
          </m:rPr>
          <m:t>=</m:t>
        </m:r>
        <m:r>
          <m:t>1</m:t>
        </m:r>
      </m:oMath>
      <w:r>
        <w:rPr>
          <w:b/>
          <w:bCs/>
        </w:rPr>
        <w:t xml:space="preserve">)</w:t>
      </w:r>
      <w:r>
        <w:t xml:space="preserve"> </w:t>
      </w:r>
      <w:r>
        <w:t xml:space="preserve">For</w:t>
      </w:r>
      <w:r>
        <w:t xml:space="preserve"> </w:t>
      </w:r>
      <m:oMath>
        <m:sSup>
          <m:e>
            <m:r>
              <m:t>x</m:t>
            </m:r>
          </m:e>
          <m:sup>
            <m:r>
              <m:t>2</m:t>
            </m:r>
          </m:sup>
        </m:sSup>
        <m:r>
          <m:rPr>
            <m:sty m:val="p"/>
          </m:rPr>
          <m:t>+</m:t>
        </m:r>
        <m:r>
          <m:t>b</m:t>
        </m:r>
        <m:r>
          <m:t>x</m:t>
        </m:r>
        <m:r>
          <m:rPr>
            <m:sty m:val="p"/>
          </m:rPr>
          <m:t>+</m:t>
        </m:r>
        <m:r>
          <m:t>c</m:t>
        </m:r>
      </m:oMath>
      <w:r>
        <w:t xml:space="preserve">, find two numbers that</w:t>
      </w:r>
      <w:r>
        <w:t xml:space="preserve"> </w:t>
      </w:r>
      <w:r>
        <w:rPr>
          <w:b/>
          <w:bCs/>
        </w:rPr>
        <w:t xml:space="preserve">multiply to</w:t>
      </w:r>
      <w:r>
        <w:rPr>
          <w:b/>
          <w:bCs/>
        </w:rPr>
        <w:t xml:space="preserve"> </w:t>
      </w:r>
      <m:oMath>
        <m:r>
          <m:t>c</m:t>
        </m:r>
      </m:oMath>
      <w:r>
        <w:t xml:space="preserve"> </w:t>
      </w:r>
      <w:r>
        <w:t xml:space="preserve">and</w:t>
      </w:r>
      <w:r>
        <w:t xml:space="preserve"> </w:t>
      </w:r>
      <w:r>
        <w:rPr>
          <w:b/>
          <w:bCs/>
        </w:rPr>
        <w:t xml:space="preserve">add to</w:t>
      </w:r>
      <w:r>
        <w:rPr>
          <w:b/>
          <w:bCs/>
        </w:rPr>
        <w:t xml:space="preserve"> </w:t>
      </w:r>
      <m:oMath>
        <m:r>
          <m:t>b</m:t>
        </m:r>
      </m:oMath>
      <w:r>
        <w:t xml:space="preserve">.</w:t>
      </w:r>
      <w:r>
        <w:t xml:space="preserve"> </w:t>
      </w:r>
      <w:r>
        <w:t xml:space="preserve">-</w:t>
      </w:r>
      <w:r>
        <w:t xml:space="preserve"> </w:t>
      </w:r>
      <m:oMath>
        <m:sSup>
          <m:e>
            <m:r>
              <m:t>x</m:t>
            </m:r>
          </m:e>
          <m:sup>
            <m:r>
              <m:t>2</m:t>
            </m:r>
          </m:sup>
        </m:sSup>
        <m:r>
          <m:rPr>
            <m:sty m:val="p"/>
          </m:rPr>
          <m:t>+</m:t>
        </m:r>
        <m:r>
          <m:t>5</m:t>
        </m:r>
        <m:r>
          <m:t>x</m:t>
        </m:r>
        <m:r>
          <m:rPr>
            <m:sty m:val="p"/>
          </m:rPr>
          <m:t>+</m:t>
        </m:r>
        <m:r>
          <m:t>6</m:t>
        </m:r>
      </m:oMath>
      <w:r>
        <w:t xml:space="preserve">: Need two numbers that multiply to 6 and add to 5 → 2 and 3 →</w:t>
      </w:r>
      <w:r>
        <w:t xml:space="preserve"> </w:t>
      </w:r>
      <m:oMath>
        <m:d>
          <m:dPr>
            <m:begChr m:val="("/>
            <m:endChr m:val=")"/>
            <m:sepChr m:val=""/>
            <m:grow/>
          </m:dPr>
          <m:e>
            <m:r>
              <m:t>x</m:t>
            </m:r>
            <m:r>
              <m:rPr>
                <m:sty m:val="p"/>
              </m:rPr>
              <m:t>+</m:t>
            </m:r>
            <m:r>
              <m:t>2</m:t>
            </m:r>
          </m:e>
        </m:d>
        <m:d>
          <m:dPr>
            <m:begChr m:val="("/>
            <m:endChr m:val=")"/>
            <m:sepChr m:val=""/>
            <m:grow/>
          </m:dPr>
          <m:e>
            <m:r>
              <m:t>x</m:t>
            </m:r>
            <m:r>
              <m:rPr>
                <m:sty m:val="p"/>
              </m:rPr>
              <m:t>+</m:t>
            </m:r>
            <m:r>
              <m:t>3</m:t>
            </m:r>
          </m:e>
        </m:d>
      </m:oMath>
      <w:r>
        <w:t xml:space="preserve">.</w:t>
      </w:r>
      <w:r>
        <w:t xml:space="preserve"> </w:t>
      </w:r>
      <w:r>
        <w:t xml:space="preserve">-</w:t>
      </w:r>
      <w:r>
        <w:t xml:space="preserve"> </w:t>
      </w:r>
      <m:oMath>
        <m:sSup>
          <m:e>
            <m:r>
              <m:t>x</m:t>
            </m:r>
          </m:e>
          <m:sup>
            <m:r>
              <m:t>2</m:t>
            </m:r>
          </m:sup>
        </m:sSup>
        <m:r>
          <m:rPr>
            <m:sty m:val="p"/>
          </m:rPr>
          <m:t>−</m:t>
        </m:r>
        <m:r>
          <m:t>5</m:t>
        </m:r>
        <m:r>
          <m:t>x</m:t>
        </m:r>
        <m:r>
          <m:rPr>
            <m:sty m:val="p"/>
          </m:rPr>
          <m:t>+</m:t>
        </m:r>
        <m:r>
          <m:t>6</m:t>
        </m:r>
      </m:oMath>
      <w:r>
        <w:t xml:space="preserve">: Need two numbers that multiply to 6 and add to -5 → -2 and -3 →</w:t>
      </w:r>
      <w:r>
        <w:t xml:space="preserve"> </w:t>
      </w:r>
      <m:oMath>
        <m:d>
          <m:dPr>
            <m:begChr m:val="("/>
            <m:endChr m:val=")"/>
            <m:sepChr m:val=""/>
            <m:grow/>
          </m:dPr>
          <m:e>
            <m:r>
              <m:t>x</m:t>
            </m:r>
            <m:r>
              <m:rPr>
                <m:sty m:val="p"/>
              </m:rPr>
              <m:t>−</m:t>
            </m:r>
            <m:r>
              <m:t>2</m:t>
            </m:r>
          </m:e>
        </m:d>
        <m:d>
          <m:dPr>
            <m:begChr m:val="("/>
            <m:endChr m:val=")"/>
            <m:sepChr m:val=""/>
            <m:grow/>
          </m:dPr>
          <m:e>
            <m:r>
              <m:t>x</m:t>
            </m:r>
            <m:r>
              <m:rPr>
                <m:sty m:val="p"/>
              </m:rPr>
              <m:t>−</m:t>
            </m:r>
            <m:r>
              <m:t>3</m:t>
            </m:r>
          </m:e>
        </m:d>
      </m:oMath>
      <w:r>
        <w:t xml:space="preserve">.</w:t>
      </w:r>
      <w:r>
        <w:t xml:space="preserve"> </w:t>
      </w:r>
      <w:r>
        <w:t xml:space="preserve">-</w:t>
      </w:r>
      <w:r>
        <w:t xml:space="preserve"> </w:t>
      </w:r>
      <m:oMath>
        <m:sSup>
          <m:e>
            <m:r>
              <m:t>x</m:t>
            </m:r>
          </m:e>
          <m:sup>
            <m:r>
              <m:t>2</m:t>
            </m:r>
          </m:sup>
        </m:sSup>
        <m:r>
          <m:rPr>
            <m:sty m:val="p"/>
          </m:rPr>
          <m:t>+</m:t>
        </m:r>
        <m:r>
          <m:t>x</m:t>
        </m:r>
        <m:r>
          <m:rPr>
            <m:sty m:val="p"/>
          </m:rPr>
          <m:t>−</m:t>
        </m:r>
        <m:r>
          <m:t>6</m:t>
        </m:r>
      </m:oMath>
      <w:r>
        <w:t xml:space="preserve">: Need two numbers that multiply to -6 and add to 1 → 3 and -2 →</w:t>
      </w:r>
      <w:r>
        <w:t xml:space="preserve"> </w:t>
      </w:r>
      <m:oMath>
        <m:d>
          <m:dPr>
            <m:begChr m:val="("/>
            <m:endChr m:val=")"/>
            <m:sepChr m:val=""/>
            <m:grow/>
          </m:dPr>
          <m:e>
            <m:r>
              <m:t>x</m:t>
            </m:r>
            <m:r>
              <m:rPr>
                <m:sty m:val="p"/>
              </m:rPr>
              <m:t>+</m:t>
            </m:r>
            <m:r>
              <m:t>3</m:t>
            </m:r>
          </m:e>
        </m:d>
        <m:d>
          <m:dPr>
            <m:begChr m:val="("/>
            <m:endChr m:val=")"/>
            <m:sepChr m:val=""/>
            <m:grow/>
          </m:dPr>
          <m:e>
            <m:r>
              <m:t>x</m:t>
            </m:r>
            <m:r>
              <m:rPr>
                <m:sty m:val="p"/>
              </m:rPr>
              <m:t>−</m:t>
            </m:r>
            <m:r>
              <m:t>2</m:t>
            </m:r>
          </m:e>
        </m:d>
      </m:oMath>
      <w:r>
        <w:t xml:space="preserve">.</w:t>
      </w:r>
    </w:p>
    <w:p>
      <w:pPr>
        <w:pStyle w:val="BodyText"/>
      </w:pPr>
      <w:r>
        <w:rPr>
          <w:b/>
          <w:bCs/>
        </w:rPr>
        <w:t xml:space="preserve">Method 3: Factoring when</w:t>
      </w:r>
      <w:r>
        <w:rPr>
          <w:b/>
          <w:bCs/>
        </w:rPr>
        <w:t xml:space="preserve"> </w:t>
      </w:r>
      <m:oMath>
        <m:r>
          <m:t>a</m:t>
        </m:r>
        <m:r>
          <m:rPr>
            <m:sty m:val="p"/>
          </m:rPr>
          <m:t>≠</m:t>
        </m:r>
        <m:r>
          <m:t>1</m:t>
        </m:r>
      </m:oMath>
      <w:r>
        <w:rPr>
          <w:b/>
          <w:bCs/>
        </w:rPr>
        <w:t xml:space="preserve"> </w:t>
      </w:r>
      <w:r>
        <w:rPr>
          <w:b/>
          <w:bCs/>
        </w:rPr>
        <w:t xml:space="preserve">(The AC Method)</w:t>
      </w:r>
      <w:r>
        <w:t xml:space="preserve"> </w:t>
      </w:r>
      <w:r>
        <w:t xml:space="preserve">For</w:t>
      </w:r>
      <w:r>
        <w:t xml:space="preserve"> </w:t>
      </w:r>
      <m:oMath>
        <m:r>
          <m:t>a</m:t>
        </m:r>
        <m:sSup>
          <m:e>
            <m:r>
              <m:t>x</m:t>
            </m:r>
          </m:e>
          <m:sup>
            <m:r>
              <m:t>2</m:t>
            </m:r>
          </m:sup>
        </m:sSup>
        <m:r>
          <m:rPr>
            <m:sty m:val="p"/>
          </m:rPr>
          <m:t>+</m:t>
        </m:r>
        <m:r>
          <m:t>b</m:t>
        </m:r>
        <m:r>
          <m:t>x</m:t>
        </m:r>
        <m:r>
          <m:rPr>
            <m:sty m:val="p"/>
          </m:rPr>
          <m:t>+</m:t>
        </m:r>
        <m:r>
          <m:t>c</m:t>
        </m:r>
      </m:oMath>
      <w:r>
        <w:t xml:space="preserve">:</w:t>
      </w:r>
      <w:r>
        <w:t xml:space="preserve"> </w:t>
      </w:r>
      <w:r>
        <w:t xml:space="preserve">1. Multiply</w:t>
      </w:r>
      <w:r>
        <w:t xml:space="preserve"> </w:t>
      </w:r>
      <m:oMath>
        <m:r>
          <m:t>a</m:t>
        </m:r>
        <m:r>
          <m:rPr>
            <m:sty m:val="p"/>
          </m:rPr>
          <m:t>⋅</m:t>
        </m:r>
        <m:r>
          <m:t>c</m:t>
        </m:r>
      </m:oMath>
      <w:r>
        <w:t xml:space="preserve">.</w:t>
      </w:r>
      <w:r>
        <w:t xml:space="preserve"> </w:t>
      </w:r>
      <w:r>
        <w:t xml:space="preserve">2. Find two numbers that multiply to</w:t>
      </w:r>
      <w:r>
        <w:t xml:space="preserve"> </w:t>
      </w:r>
      <m:oMath>
        <m:r>
          <m:t>a</m:t>
        </m:r>
        <m:r>
          <m:rPr>
            <m:sty m:val="p"/>
          </m:rPr>
          <m:t>⋅</m:t>
        </m:r>
        <m:r>
          <m:t>c</m:t>
        </m:r>
      </m:oMath>
      <w:r>
        <w:t xml:space="preserve"> </w:t>
      </w:r>
      <w:r>
        <w:t xml:space="preserve">and add to</w:t>
      </w:r>
      <w:r>
        <w:t xml:space="preserve"> </w:t>
      </w:r>
      <m:oMath>
        <m:r>
          <m:t>b</m:t>
        </m:r>
      </m:oMath>
      <w:r>
        <w:t xml:space="preserve">.</w:t>
      </w:r>
      <w:r>
        <w:t xml:space="preserve"> </w:t>
      </w:r>
      <w:r>
        <w:t xml:space="preserve">3. Split the middle term using these two numbers.</w:t>
      </w:r>
      <w:r>
        <w:t xml:space="preserve"> </w:t>
      </w:r>
      <w:r>
        <w:t xml:space="preserve">4. Factor by grouping.</w:t>
      </w:r>
    </w:p>
    <w:p>
      <w:pPr>
        <w:pStyle w:val="BodyText"/>
      </w:pPr>
      <w:r>
        <w:rPr>
          <w:b/>
          <w:bCs/>
        </w:rPr>
        <w:t xml:space="preserve">Example:</w:t>
      </w:r>
      <w:r>
        <w:t xml:space="preserve"> </w:t>
      </w:r>
      <w:r>
        <w:t xml:space="preserve">Factor</w:t>
      </w:r>
      <w:r>
        <w:t xml:space="preserve"> </w:t>
      </w:r>
      <m:oMath>
        <m:r>
          <m:t>6</m:t>
        </m:r>
        <m:sSup>
          <m:e>
            <m:r>
              <m:t>x</m:t>
            </m:r>
          </m:e>
          <m:sup>
            <m:r>
              <m:t>2</m:t>
            </m:r>
          </m:sup>
        </m:sSup>
        <m:r>
          <m:rPr>
            <m:sty m:val="p"/>
          </m:rPr>
          <m:t>+</m:t>
        </m:r>
        <m:r>
          <m:t>11</m:t>
        </m:r>
        <m:r>
          <m:t>x</m:t>
        </m:r>
        <m:r>
          <m:rPr>
            <m:sty m:val="p"/>
          </m:rPr>
          <m:t>−</m:t>
        </m:r>
        <m:r>
          <m:t>10</m:t>
        </m:r>
      </m:oMath>
      <w:r>
        <w:t xml:space="preserve">.</w:t>
      </w:r>
      <w:r>
        <w:t xml:space="preserve"> </w:t>
      </w:r>
      <w:r>
        <w:t xml:space="preserve">-</w:t>
      </w:r>
      <w:r>
        <w:t xml:space="preserve"> </w:t>
      </w:r>
      <m:oMath>
        <m:r>
          <m:t>a</m:t>
        </m:r>
        <m:r>
          <m:rPr>
            <m:sty m:val="p"/>
          </m:rPr>
          <m:t>⋅</m:t>
        </m:r>
        <m:r>
          <m:t>c</m:t>
        </m:r>
        <m:r>
          <m:rPr>
            <m:sty m:val="p"/>
          </m:rPr>
          <m:t>=</m:t>
        </m:r>
        <m:r>
          <m:t>6</m:t>
        </m:r>
        <m:r>
          <m:rPr>
            <m:sty m:val="p"/>
          </m:rPr>
          <m:t>⋅</m:t>
        </m:r>
        <m:d>
          <m:dPr>
            <m:begChr m:val="("/>
            <m:endChr m:val=")"/>
            <m:sepChr m:val=""/>
            <m:grow/>
          </m:dPr>
          <m:e>
            <m:r>
              <m:rPr>
                <m:sty m:val="p"/>
              </m:rPr>
              <m:t>−</m:t>
            </m:r>
            <m:r>
              <m:t>10</m:t>
            </m:r>
          </m:e>
        </m:d>
        <m:r>
          <m:rPr>
            <m:sty m:val="p"/>
          </m:rPr>
          <m:t>=</m:t>
        </m:r>
        <m:r>
          <m:rPr>
            <m:sty m:val="p"/>
          </m:rPr>
          <m:t>−</m:t>
        </m:r>
        <m:r>
          <m:t>60</m:t>
        </m:r>
      </m:oMath>
      <w:r>
        <w:t xml:space="preserve">.</w:t>
      </w:r>
      <w:r>
        <w:t xml:space="preserve"> </w:t>
      </w:r>
      <w:r>
        <w:t xml:space="preserve">- Need two numbers that multiply to -60 and add to 11 → 15 and -4.</w:t>
      </w:r>
      <w:r>
        <w:t xml:space="preserve"> </w:t>
      </w:r>
      <w:r>
        <w:t xml:space="preserve">-</w:t>
      </w:r>
      <w:r>
        <w:t xml:space="preserve"> </w:t>
      </w:r>
      <m:oMath>
        <m:r>
          <m:t>6</m:t>
        </m:r>
        <m:sSup>
          <m:e>
            <m:r>
              <m:t>x</m:t>
            </m:r>
          </m:e>
          <m:sup>
            <m:r>
              <m:t>2</m:t>
            </m:r>
          </m:sup>
        </m:sSup>
        <m:r>
          <m:rPr>
            <m:sty m:val="p"/>
          </m:rPr>
          <m:t>+</m:t>
        </m:r>
        <m:r>
          <m:t>15</m:t>
        </m:r>
        <m:r>
          <m:t>x</m:t>
        </m:r>
        <m:r>
          <m:rPr>
            <m:sty m:val="p"/>
          </m:rPr>
          <m:t>−</m:t>
        </m:r>
        <m:r>
          <m:t>4</m:t>
        </m:r>
        <m:r>
          <m:t>x</m:t>
        </m:r>
        <m:r>
          <m:rPr>
            <m:sty m:val="p"/>
          </m:rPr>
          <m:t>−</m:t>
        </m:r>
        <m:r>
          <m:t>10</m:t>
        </m:r>
      </m:oMath>
      <w:r>
        <w:t xml:space="preserve"> </w:t>
      </w:r>
      <w:r>
        <w:t xml:space="preserve">-</w:t>
      </w:r>
      <w:r>
        <w:t xml:space="preserve"> </w:t>
      </w:r>
      <m:oMath>
        <m:r>
          <m:t>3</m:t>
        </m:r>
        <m:r>
          <m:t>x</m:t>
        </m:r>
        <m:d>
          <m:dPr>
            <m:begChr m:val="("/>
            <m:endChr m:val=")"/>
            <m:sepChr m:val=""/>
            <m:grow/>
          </m:dPr>
          <m:e>
            <m:r>
              <m:t>2</m:t>
            </m:r>
            <m:r>
              <m:t>x</m:t>
            </m:r>
            <m:r>
              <m:rPr>
                <m:sty m:val="p"/>
              </m:rPr>
              <m:t>+</m:t>
            </m:r>
            <m:r>
              <m:t>5</m:t>
            </m:r>
          </m:e>
        </m:d>
        <m:r>
          <m:rPr>
            <m:sty m:val="p"/>
          </m:rPr>
          <m:t>−</m:t>
        </m:r>
        <m:r>
          <m:t>2</m:t>
        </m:r>
        <m:d>
          <m:dPr>
            <m:begChr m:val="("/>
            <m:endChr m:val=")"/>
            <m:sepChr m:val=""/>
            <m:grow/>
          </m:dPr>
          <m:e>
            <m:r>
              <m:t>2</m:t>
            </m:r>
            <m:r>
              <m:t>x</m:t>
            </m:r>
            <m:r>
              <m:rPr>
                <m:sty m:val="p"/>
              </m:rPr>
              <m:t>+</m:t>
            </m:r>
            <m:r>
              <m:t>5</m:t>
            </m:r>
          </m:e>
        </m:d>
      </m:oMath>
      <w:r>
        <w:t xml:space="preserve"> </w:t>
      </w:r>
      <w:r>
        <w:t xml:space="preserve">-</w:t>
      </w:r>
      <w:r>
        <w:t xml:space="preserve"> </w:t>
      </w:r>
      <m:oMath>
        <m:d>
          <m:dPr>
            <m:begChr m:val="("/>
            <m:endChr m:val=")"/>
            <m:sepChr m:val=""/>
            <m:grow/>
          </m:dPr>
          <m:e>
            <m:r>
              <m:t>3</m:t>
            </m:r>
            <m:r>
              <m:t>x</m:t>
            </m:r>
            <m:r>
              <m:rPr>
                <m:sty m:val="p"/>
              </m:rPr>
              <m:t>−</m:t>
            </m:r>
            <m:r>
              <m:t>2</m:t>
            </m:r>
          </m:e>
        </m:d>
        <m:d>
          <m:dPr>
            <m:begChr m:val="("/>
            <m:endChr m:val=")"/>
            <m:sepChr m:val=""/>
            <m:grow/>
          </m:dPr>
          <m:e>
            <m:r>
              <m:t>2</m:t>
            </m:r>
            <m:r>
              <m:t>x</m:t>
            </m:r>
            <m:r>
              <m:rPr>
                <m:sty m:val="p"/>
              </m:rPr>
              <m:t>+</m:t>
            </m:r>
            <m:r>
              <m:t>5</m:t>
            </m:r>
          </m:e>
        </m:d>
      </m:oMath>
    </w:p>
    <w:p>
      <w:pPr>
        <w:pStyle w:val="BodyText"/>
      </w:pPr>
      <w:r>
        <w:rPr>
          <w:b/>
          <w:bCs/>
        </w:rPr>
        <w:t xml:space="preserve">Special Factoring Patterns (MEMORIZE THESE):</w:t>
      </w:r>
    </w:p>
    <w:p>
      <w:pPr>
        <w:pStyle w:val="Compact"/>
        <w:numPr>
          <w:ilvl w:val="0"/>
          <w:numId w:val="1160"/>
        </w:numPr>
      </w:pPr>
      <w:r>
        <w:rPr>
          <w:b/>
          <w:bCs/>
        </w:rPr>
        <w:t xml:space="preserve">Difference of Squares:</w:t>
      </w:r>
      <w:r>
        <w:t xml:space="preserve"> </w:t>
      </w: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w:p>
    <w:p>
      <w:pPr>
        <w:pStyle w:val="Compact"/>
        <w:numPr>
          <w:ilvl w:val="1"/>
          <w:numId w:val="1161"/>
        </w:numPr>
      </w:pPr>
      <w:r>
        <w:t xml:space="preserve">Example:</w:t>
      </w:r>
      <w:r>
        <w:t xml:space="preserve"> </w:t>
      </w:r>
      <m:oMath>
        <m:sSup>
          <m:e>
            <m:r>
              <m:t>x</m:t>
            </m:r>
          </m:e>
          <m:sup>
            <m:r>
              <m:t>2</m:t>
            </m:r>
          </m:sup>
        </m:sSup>
        <m:r>
          <m:rPr>
            <m:sty m:val="p"/>
          </m:rPr>
          <m:t>−</m:t>
        </m:r>
        <m:r>
          <m:t>25</m:t>
        </m:r>
        <m:r>
          <m:rPr>
            <m:sty m:val="p"/>
          </m:rPr>
          <m:t>=</m:t>
        </m:r>
        <m:d>
          <m:dPr>
            <m:begChr m:val="("/>
            <m:endChr m:val=")"/>
            <m:sepChr m:val=""/>
            <m:grow/>
          </m:dPr>
          <m:e>
            <m:r>
              <m:t>x</m:t>
            </m:r>
            <m:r>
              <m:rPr>
                <m:sty m:val="p"/>
              </m:rPr>
              <m:t>−</m:t>
            </m:r>
            <m:r>
              <m:t>5</m:t>
            </m:r>
          </m:e>
        </m:d>
        <m:d>
          <m:dPr>
            <m:begChr m:val="("/>
            <m:endChr m:val=")"/>
            <m:sepChr m:val=""/>
            <m:grow/>
          </m:dPr>
          <m:e>
            <m:r>
              <m:t>x</m:t>
            </m:r>
            <m:r>
              <m:rPr>
                <m:sty m:val="p"/>
              </m:rPr>
              <m:t>+</m:t>
            </m:r>
            <m:r>
              <m:t>5</m:t>
            </m:r>
          </m:e>
        </m:d>
      </m:oMath>
    </w:p>
    <w:p>
      <w:pPr>
        <w:pStyle w:val="Compact"/>
        <w:numPr>
          <w:ilvl w:val="1"/>
          <w:numId w:val="1161"/>
        </w:numPr>
      </w:pPr>
      <w:r>
        <w:t xml:space="preserve">Example:</w:t>
      </w:r>
      <w:r>
        <w:t xml:space="preserve"> </w:t>
      </w:r>
      <m:oMath>
        <m:r>
          <m:t>4</m:t>
        </m:r>
        <m:sSup>
          <m:e>
            <m:r>
              <m:t>x</m:t>
            </m:r>
          </m:e>
          <m:sup>
            <m:r>
              <m:t>2</m:t>
            </m:r>
          </m:sup>
        </m:sSup>
        <m:r>
          <m:rPr>
            <m:sty m:val="p"/>
          </m:rPr>
          <m:t>−</m:t>
        </m:r>
        <m:r>
          <m:t>9</m:t>
        </m:r>
        <m:r>
          <m:rPr>
            <m:sty m:val="p"/>
          </m:rPr>
          <m:t>=</m:t>
        </m:r>
        <m:d>
          <m:dPr>
            <m:begChr m:val="("/>
            <m:endChr m:val=")"/>
            <m:sepChr m:val=""/>
            <m:grow/>
          </m:dPr>
          <m:e>
            <m:r>
              <m:t>2</m:t>
            </m:r>
            <m:r>
              <m:t>x</m:t>
            </m:r>
            <m:r>
              <m:rPr>
                <m:sty m:val="p"/>
              </m:rPr>
              <m:t>−</m:t>
            </m:r>
            <m:r>
              <m:t>3</m:t>
            </m:r>
          </m:e>
        </m:d>
        <m:d>
          <m:dPr>
            <m:begChr m:val="("/>
            <m:endChr m:val=")"/>
            <m:sepChr m:val=""/>
            <m:grow/>
          </m:dPr>
          <m:e>
            <m:r>
              <m:t>2</m:t>
            </m:r>
            <m:r>
              <m:t>x</m:t>
            </m:r>
            <m:r>
              <m:rPr>
                <m:sty m:val="p"/>
              </m:rPr>
              <m:t>+</m:t>
            </m:r>
            <m:r>
              <m:t>3</m:t>
            </m:r>
          </m:e>
        </m:d>
      </m:oMath>
    </w:p>
    <w:p>
      <w:pPr>
        <w:pStyle w:val="Compact"/>
        <w:numPr>
          <w:ilvl w:val="0"/>
          <w:numId w:val="1160"/>
        </w:numPr>
      </w:pPr>
      <w:r>
        <w:rPr>
          <w:b/>
          <w:bCs/>
        </w:rPr>
        <w:t xml:space="preserve">Perfect Square Trinomials:</w:t>
      </w:r>
    </w:p>
    <w:p>
      <w:pPr>
        <w:pStyle w:val="Compact"/>
        <w:numPr>
          <w:ilvl w:val="1"/>
          <w:numId w:val="1162"/>
        </w:numPr>
      </w:pP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w:p>
    <w:p>
      <w:pPr>
        <w:pStyle w:val="Compact"/>
        <w:numPr>
          <w:ilvl w:val="1"/>
          <w:numId w:val="1162"/>
        </w:numPr>
      </w:pP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w:p>
    <w:p>
      <w:pPr>
        <w:pStyle w:val="Compact"/>
        <w:numPr>
          <w:ilvl w:val="1"/>
          <w:numId w:val="1162"/>
        </w:numPr>
      </w:pPr>
      <w:r>
        <w:t xml:space="preserve">Example:</w:t>
      </w:r>
      <w:r>
        <w:t xml:space="preserve"> </w:t>
      </w:r>
      <m:oMath>
        <m:sSup>
          <m:e>
            <m:r>
              <m:t>x</m:t>
            </m:r>
          </m:e>
          <m:sup>
            <m:r>
              <m:t>2</m:t>
            </m:r>
          </m:sup>
        </m:sSup>
        <m:r>
          <m:rPr>
            <m:sty m:val="p"/>
          </m:rPr>
          <m:t>+</m:t>
        </m:r>
        <m:r>
          <m:t>10</m:t>
        </m:r>
        <m:r>
          <m:t>x</m:t>
        </m:r>
        <m:r>
          <m:rPr>
            <m:sty m:val="p"/>
          </m:rPr>
          <m:t>+</m:t>
        </m:r>
        <m:r>
          <m:t>25</m:t>
        </m:r>
        <m:r>
          <m:rPr>
            <m:sty m:val="p"/>
          </m:rPr>
          <m:t>=</m:t>
        </m:r>
        <m:sSup>
          <m:e>
            <m:d>
              <m:dPr>
                <m:begChr m:val="("/>
                <m:endChr m:val=")"/>
                <m:sepChr m:val=""/>
                <m:grow/>
              </m:dPr>
              <m:e>
                <m:r>
                  <m:t>x</m:t>
                </m:r>
                <m:r>
                  <m:rPr>
                    <m:sty m:val="p"/>
                  </m:rPr>
                  <m:t>+</m:t>
                </m:r>
                <m:r>
                  <m:t>5</m:t>
                </m:r>
              </m:e>
            </m:d>
          </m:e>
          <m:sup>
            <m:r>
              <m:t>2</m:t>
            </m:r>
          </m:sup>
        </m:sSup>
      </m:oMath>
    </w:p>
    <w:p>
      <w:pPr>
        <w:pStyle w:val="Compact"/>
        <w:numPr>
          <w:ilvl w:val="1"/>
          <w:numId w:val="1162"/>
        </w:numPr>
      </w:pPr>
      <w:r>
        <w:t xml:space="preserve">Example:</w:t>
      </w:r>
      <w:r>
        <w:t xml:space="preserve"> </w:t>
      </w:r>
      <m:oMath>
        <m:sSup>
          <m:e>
            <m:r>
              <m:t>x</m:t>
            </m:r>
          </m:e>
          <m:sup>
            <m:r>
              <m:t>2</m:t>
            </m:r>
          </m:sup>
        </m:sSup>
        <m:r>
          <m:rPr>
            <m:sty m:val="p"/>
          </m:rPr>
          <m:t>−</m:t>
        </m:r>
        <m:r>
          <m:t>12</m:t>
        </m:r>
        <m:r>
          <m:t>x</m:t>
        </m:r>
        <m:r>
          <m:rPr>
            <m:sty m:val="p"/>
          </m:rPr>
          <m:t>+</m:t>
        </m:r>
        <m:r>
          <m:t>36</m:t>
        </m:r>
        <m:r>
          <m:rPr>
            <m:sty m:val="p"/>
          </m:rPr>
          <m:t>=</m:t>
        </m:r>
        <m:sSup>
          <m:e>
            <m:d>
              <m:dPr>
                <m:begChr m:val="("/>
                <m:endChr m:val=")"/>
                <m:sepChr m:val=""/>
                <m:grow/>
              </m:dPr>
              <m:e>
                <m:r>
                  <m:t>x</m:t>
                </m:r>
                <m:r>
                  <m:rPr>
                    <m:sty m:val="p"/>
                  </m:rPr>
                  <m:t>−</m:t>
                </m:r>
                <m:r>
                  <m:t>6</m:t>
                </m:r>
              </m:e>
            </m:d>
          </m:e>
          <m:sup>
            <m:r>
              <m:t>2</m:t>
            </m:r>
          </m:sup>
        </m:sSup>
      </m:oMath>
    </w:p>
    <w:p>
      <w:pPr>
        <w:pStyle w:val="Compact"/>
        <w:numPr>
          <w:ilvl w:val="0"/>
          <w:numId w:val="1160"/>
        </w:numPr>
      </w:pPr>
      <w:r>
        <w:rPr>
          <w:b/>
          <w:bCs/>
        </w:rPr>
        <w:t xml:space="preserve">Difference of Cubes:</w:t>
      </w:r>
      <w:r>
        <w:t xml:space="preserve"> </w:t>
      </w: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p>
    <w:p>
      <w:pPr>
        <w:pStyle w:val="Compact"/>
        <w:numPr>
          <w:ilvl w:val="0"/>
          <w:numId w:val="1160"/>
        </w:numPr>
      </w:pPr>
      <w:r>
        <w:rPr>
          <w:b/>
          <w:bCs/>
        </w:rPr>
        <w:t xml:space="preserve">Sum of Cubes:</w:t>
      </w:r>
      <w:r>
        <w:t xml:space="preserve"> </w:t>
      </w: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p>
    <w:p>
      <w:pPr>
        <w:pStyle w:val="FirstParagraph"/>
      </w:pPr>
      <w:r>
        <w:t xml:space="preserve">The difference of squares and perfect square trinomials appear on the ACT with extreme frequency. The sum and difference of cubes appear less frequently but are absolutely testable.</w:t>
      </w:r>
    </w:p>
    <w:p>
      <w:r>
        <w:pict>
          <v:rect style="width:0;height:1.5pt" o:hralign="center" o:hrstd="t" o:hr="t"/>
        </w:pict>
      </w:r>
    </w:p>
    <w:bookmarkEnd w:id="374"/>
    <w:bookmarkStart w:id="375" w:name="transformations-of-quadratic-functions"/>
    <w:p>
      <w:pPr>
        <w:pStyle w:val="Heading3"/>
      </w:pPr>
      <w:r>
        <w:t xml:space="preserve">5.2.6 — Transformations of Quadratic Functions</w:t>
      </w:r>
    </w:p>
    <w:p>
      <w:pPr>
        <w:pStyle w:val="FirstParagraph"/>
      </w:pPr>
      <w:r>
        <w:t xml:space="preserve">Understanding how the values of</w:t>
      </w:r>
      <w:r>
        <w:t xml:space="preserve"> </w:t>
      </w:r>
      <m:oMath>
        <m:r>
          <m:t>a</m:t>
        </m:r>
      </m:oMath>
      <w:r>
        <w:t xml:space="preserve">,</w:t>
      </w:r>
      <w:r>
        <w:t xml:space="preserve"> </w:t>
      </w:r>
      <m:oMath>
        <m:r>
          <m:t>h</m:t>
        </m:r>
      </m:oMath>
      <w:r>
        <w:t xml:space="preserve">, and</w:t>
      </w:r>
      <w:r>
        <w:t xml:space="preserve"> </w:t>
      </w:r>
      <m:oMath>
        <m:r>
          <m:t>k</m:t>
        </m:r>
      </m:oMath>
      <w:r>
        <w:t xml:space="preserve"> </w:t>
      </w:r>
      <w:r>
        <w:t xml:space="preserve">in vertex form</w:t>
      </w:r>
      <w:r>
        <w:t xml:space="preserve">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 </w:t>
      </w:r>
      <w:r>
        <w:t xml:space="preserve">affect the graph is essential:</w:t>
      </w:r>
    </w:p>
    <w:p>
      <w:pPr>
        <w:pStyle w:val="BodyText"/>
      </w:pPr>
      <w:r>
        <w:rPr>
          <w:b/>
          <w:bCs/>
        </w:rPr>
        <w:t xml:space="preserve">Vertical Stretch/Compression (</w:t>
      </w:r>
      <m:oMath>
        <m:d>
          <m:dPr>
            <m:begChr m:val="|"/>
            <m:endChr m:val="|"/>
            <m:sepChr m:val=""/>
            <m:grow/>
          </m:dPr>
          <m:e>
            <m:r>
              <m:t>a</m:t>
            </m:r>
          </m:e>
        </m:d>
      </m:oMath>
      <w:r>
        <w:rPr>
          <w:b/>
          <w:bCs/>
        </w:rPr>
        <w:t xml:space="preserve">):</w:t>
      </w:r>
      <w:r>
        <w:t xml:space="preserve"> </w:t>
      </w:r>
      <w:r>
        <w:t xml:space="preserve">- If</w:t>
      </w:r>
      <w:r>
        <w:t xml:space="preserve"> </w:t>
      </w:r>
      <m:oMath>
        <m:d>
          <m:dPr>
            <m:begChr m:val="|"/>
            <m:endChr m:val="|"/>
            <m:sepChr m:val=""/>
            <m:grow/>
          </m:dPr>
          <m:e>
            <m:r>
              <m:t>a</m:t>
            </m:r>
          </m:e>
        </m:d>
        <m:r>
          <m:rPr>
            <m:sty m:val="p"/>
          </m:rPr>
          <m:t>&gt;</m:t>
        </m:r>
        <m:r>
          <m:t>1</m:t>
        </m:r>
      </m:oMath>
      <w:r>
        <w:t xml:space="preserve">: The parabola is</w:t>
      </w:r>
      <w:r>
        <w:t xml:space="preserve"> </w:t>
      </w:r>
      <w:r>
        <w:rPr>
          <w:b/>
          <w:bCs/>
        </w:rPr>
        <w:t xml:space="preserve">narrower</w:t>
      </w:r>
      <w:r>
        <w:t xml:space="preserve"> </w:t>
      </w:r>
      <w:r>
        <w:t xml:space="preserve">(vertically stretched).</w:t>
      </w:r>
      <w:r>
        <w:t xml:space="preserve"> </w:t>
      </w:r>
      <w:r>
        <w:t xml:space="preserve">- If</w:t>
      </w:r>
      <w:r>
        <w:t xml:space="preserve"> </w:t>
      </w:r>
      <m:oMath>
        <m:r>
          <m:t>0</m:t>
        </m:r>
        <m:r>
          <m:rPr>
            <m:sty m:val="p"/>
          </m:rPr>
          <m:t>&lt;</m:t>
        </m:r>
        <m:d>
          <m:dPr>
            <m:begChr m:val="|"/>
            <m:endChr m:val="|"/>
            <m:sepChr m:val=""/>
            <m:grow/>
          </m:dPr>
          <m:e>
            <m:r>
              <m:t>a</m:t>
            </m:r>
          </m:e>
        </m:d>
        <m:r>
          <m:rPr>
            <m:sty m:val="p"/>
          </m:rPr>
          <m:t>&lt;</m:t>
        </m:r>
        <m:r>
          <m:t>1</m:t>
        </m:r>
      </m:oMath>
      <w:r>
        <w:t xml:space="preserve">: The parabola is</w:t>
      </w:r>
      <w:r>
        <w:t xml:space="preserve"> </w:t>
      </w:r>
      <w:r>
        <w:rPr>
          <w:b/>
          <w:bCs/>
        </w:rPr>
        <w:t xml:space="preserve">wider</w:t>
      </w:r>
      <w:r>
        <w:t xml:space="preserve"> </w:t>
      </w:r>
      <w:r>
        <w:t xml:space="preserve">(vertically compressed).</w:t>
      </w:r>
      <w:r>
        <w:t xml:space="preserve"> </w:t>
      </w:r>
      <w:r>
        <w:t xml:space="preserve">- If</w:t>
      </w:r>
      <w:r>
        <w:t xml:space="preserve"> </w:t>
      </w:r>
      <m:oMath>
        <m:r>
          <m:t>a</m:t>
        </m:r>
        <m:r>
          <m:rPr>
            <m:sty m:val="p"/>
          </m:rPr>
          <m:t>=</m:t>
        </m:r>
        <m:r>
          <m:t>1</m:t>
        </m:r>
      </m:oMath>
      <w:r>
        <w:t xml:space="preserve">: Standard width (same as</w:t>
      </w:r>
      <w:r>
        <w:t xml:space="preserve"> </w:t>
      </w:r>
      <m:oMath>
        <m:r>
          <m:t>y</m:t>
        </m:r>
        <m:r>
          <m:rPr>
            <m:sty m:val="p"/>
          </m:rPr>
          <m:t>=</m:t>
        </m:r>
        <m:sSup>
          <m:e>
            <m:r>
              <m:t>x</m:t>
            </m:r>
          </m:e>
          <m:sup>
            <m:r>
              <m:t>2</m:t>
            </m:r>
          </m:sup>
        </m:sSup>
      </m:oMath>
      <w:r>
        <w:t xml:space="preserve">).</w:t>
      </w:r>
    </w:p>
    <w:p>
      <w:pPr>
        <w:pStyle w:val="BodyText"/>
      </w:pPr>
      <w:r>
        <w:rPr>
          <w:b/>
          <w:bCs/>
        </w:rPr>
        <w:t xml:space="preserve">Reflection (</w:t>
      </w:r>
      <m:oMath>
        <m:r>
          <m:t>a</m:t>
        </m:r>
        <m:r>
          <m:rPr>
            <m:sty m:val="p"/>
          </m:rPr>
          <m:t>&lt;</m:t>
        </m:r>
        <m:r>
          <m:t>0</m:t>
        </m:r>
      </m:oMath>
      <w:r>
        <w:rPr>
          <w:b/>
          <w:bCs/>
        </w:rPr>
        <w:t xml:space="preserve">):</w:t>
      </w:r>
      <w:r>
        <w:t xml:space="preserve"> </w:t>
      </w:r>
      <w:r>
        <w:t xml:space="preserve">- If</w:t>
      </w:r>
      <w:r>
        <w:t xml:space="preserve"> </w:t>
      </w:r>
      <m:oMath>
        <m:r>
          <m:t>a</m:t>
        </m:r>
        <m:r>
          <m:rPr>
            <m:sty m:val="p"/>
          </m:rPr>
          <m:t>&lt;</m:t>
        </m:r>
        <m:r>
          <m:t>0</m:t>
        </m:r>
      </m:oMath>
      <w:r>
        <w:t xml:space="preserve">: The parabola is reflected over the</w:t>
      </w:r>
      <w:r>
        <w:t xml:space="preserve"> </w:t>
      </w:r>
      <m:oMath>
        <m:r>
          <m:t>x</m:t>
        </m:r>
      </m:oMath>
      <w:r>
        <w:t xml:space="preserve">-axis (opens downward).</w:t>
      </w:r>
    </w:p>
    <w:p>
      <w:pPr>
        <w:pStyle w:val="BodyText"/>
      </w:pPr>
      <w:r>
        <w:rPr>
          <w:b/>
          <w:bCs/>
        </w:rPr>
        <w:t xml:space="preserve">Horizontal Shift (</w:t>
      </w:r>
      <m:oMath>
        <m:r>
          <m:t>h</m:t>
        </m:r>
      </m:oMath>
      <w:r>
        <w:rPr>
          <w:b/>
          <w:bCs/>
        </w:rPr>
        <w:t xml:space="preserve">):</w:t>
      </w:r>
      <w:r>
        <w:t xml:space="preserve"> </w:t>
      </w:r>
      <w:r>
        <w:t xml:space="preserve">- If</w:t>
      </w:r>
      <w:r>
        <w:t xml:space="preserve"> </w:t>
      </w:r>
      <m:oMath>
        <m:r>
          <m:t>h</m:t>
        </m:r>
        <m:r>
          <m:rPr>
            <m:sty m:val="p"/>
          </m:rPr>
          <m:t>&gt;</m:t>
        </m:r>
        <m:r>
          <m:t>0</m:t>
        </m:r>
      </m:oMath>
      <w:r>
        <w:t xml:space="preserve">: The parabola shifts</w:t>
      </w:r>
      <w:r>
        <w:t xml:space="preserve"> </w:t>
      </w:r>
      <w:r>
        <w:rPr>
          <w:b/>
          <w:bCs/>
        </w:rPr>
        <w:t xml:space="preserve">right</w:t>
      </w:r>
      <w:r>
        <w:t xml:space="preserve"> </w:t>
      </w:r>
      <w:r>
        <w:t xml:space="preserve">by</w:t>
      </w:r>
      <w:r>
        <w:t xml:space="preserve"> </w:t>
      </w:r>
      <m:oMath>
        <m:r>
          <m:t>h</m:t>
        </m:r>
      </m:oMath>
      <w:r>
        <w:t xml:space="preserve"> </w:t>
      </w:r>
      <w:r>
        <w:t xml:space="preserve">units.</w:t>
      </w:r>
      <w:r>
        <w:t xml:space="preserve"> </w:t>
      </w:r>
      <w:r>
        <w:t xml:space="preserve">- If</w:t>
      </w:r>
      <w:r>
        <w:t xml:space="preserve"> </w:t>
      </w:r>
      <m:oMath>
        <m:r>
          <m:t>h</m:t>
        </m:r>
        <m:r>
          <m:rPr>
            <m:sty m:val="p"/>
          </m:rPr>
          <m:t>&lt;</m:t>
        </m:r>
        <m:r>
          <m:t>0</m:t>
        </m:r>
      </m:oMath>
      <w:r>
        <w:t xml:space="preserve">: The parabola shifts</w:t>
      </w:r>
      <w:r>
        <w:t xml:space="preserve"> </w:t>
      </w:r>
      <w:r>
        <w:rPr>
          <w:b/>
          <w:bCs/>
        </w:rPr>
        <w:t xml:space="preserve">left</w:t>
      </w:r>
      <w:r>
        <w:t xml:space="preserve"> </w:t>
      </w:r>
      <w:r>
        <w:t xml:space="preserve">by</w:t>
      </w:r>
      <w:r>
        <w:t xml:space="preserve"> </w:t>
      </w:r>
      <m:oMath>
        <m:d>
          <m:dPr>
            <m:begChr m:val="|"/>
            <m:endChr m:val="|"/>
            <m:sepChr m:val=""/>
            <m:grow/>
          </m:dPr>
          <m:e>
            <m:r>
              <m:t>h</m:t>
            </m:r>
          </m:e>
        </m:d>
      </m:oMath>
      <w:r>
        <w:t xml:space="preserve"> </w:t>
      </w:r>
      <w:r>
        <w:t xml:space="preserve">units.</w:t>
      </w:r>
    </w:p>
    <w:p>
      <w:pPr>
        <w:pStyle w:val="BodyText"/>
      </w:pPr>
      <w:r>
        <w:rPr>
          <w:b/>
          <w:bCs/>
        </w:rPr>
        <w:t xml:space="preserve">Vertical Shift (</w:t>
      </w:r>
      <m:oMath>
        <m:r>
          <m:t>k</m:t>
        </m:r>
      </m:oMath>
      <w:r>
        <w:rPr>
          <w:b/>
          <w:bCs/>
        </w:rPr>
        <w:t xml:space="preserve">):</w:t>
      </w:r>
      <w:r>
        <w:t xml:space="preserve"> </w:t>
      </w:r>
      <w:r>
        <w:t xml:space="preserve">- If</w:t>
      </w:r>
      <w:r>
        <w:t xml:space="preserve"> </w:t>
      </w:r>
      <m:oMath>
        <m:r>
          <m:t>k</m:t>
        </m:r>
        <m:r>
          <m:rPr>
            <m:sty m:val="p"/>
          </m:rPr>
          <m:t>&gt;</m:t>
        </m:r>
        <m:r>
          <m:t>0</m:t>
        </m:r>
      </m:oMath>
      <w:r>
        <w:t xml:space="preserve">: The parabola shifts</w:t>
      </w:r>
      <w:r>
        <w:t xml:space="preserve"> </w:t>
      </w:r>
      <w:r>
        <w:rPr>
          <w:b/>
          <w:bCs/>
        </w:rPr>
        <w:t xml:space="preserve">up</w:t>
      </w:r>
      <w:r>
        <w:t xml:space="preserve"> </w:t>
      </w:r>
      <w:r>
        <w:t xml:space="preserve">by</w:t>
      </w:r>
      <w:r>
        <w:t xml:space="preserve"> </w:t>
      </w:r>
      <m:oMath>
        <m:r>
          <m:t>k</m:t>
        </m:r>
      </m:oMath>
      <w:r>
        <w:t xml:space="preserve"> </w:t>
      </w:r>
      <w:r>
        <w:t xml:space="preserve">units.</w:t>
      </w:r>
      <w:r>
        <w:t xml:space="preserve"> </w:t>
      </w:r>
      <w:r>
        <w:t xml:space="preserve">- If</w:t>
      </w:r>
      <w:r>
        <w:t xml:space="preserve"> </w:t>
      </w:r>
      <m:oMath>
        <m:r>
          <m:t>k</m:t>
        </m:r>
        <m:r>
          <m:rPr>
            <m:sty m:val="p"/>
          </m:rPr>
          <m:t>&lt;</m:t>
        </m:r>
        <m:r>
          <m:t>0</m:t>
        </m:r>
      </m:oMath>
      <w:r>
        <w:t xml:space="preserve">: The parabola shifts</w:t>
      </w:r>
      <w:r>
        <w:t xml:space="preserve"> </w:t>
      </w:r>
      <w:r>
        <w:rPr>
          <w:b/>
          <w:bCs/>
        </w:rPr>
        <w:t xml:space="preserve">down</w:t>
      </w:r>
      <w:r>
        <w:t xml:space="preserve"> </w:t>
      </w:r>
      <w:r>
        <w:t xml:space="preserve">by</w:t>
      </w:r>
      <w:r>
        <w:t xml:space="preserve"> </w:t>
      </w:r>
      <m:oMath>
        <m:d>
          <m:dPr>
            <m:begChr m:val="|"/>
            <m:endChr m:val="|"/>
            <m:sepChr m:val=""/>
            <m:grow/>
          </m:dPr>
          <m:e>
            <m:r>
              <m:t>k</m:t>
            </m:r>
          </m:e>
        </m:d>
      </m:oMath>
      <w:r>
        <w:t xml:space="preserve"> </w:t>
      </w:r>
      <w:r>
        <w:t xml:space="preserve">units.</w:t>
      </w:r>
    </w:p>
    <w:p>
      <w:pPr>
        <w:pStyle w:val="BodyText"/>
      </w:pPr>
      <w:r>
        <w:rPr>
          <w:b/>
          <w:bCs/>
        </w:rPr>
        <w:t xml:space="preserve">The</w:t>
      </w:r>
      <w:r>
        <w:rPr>
          <w:b/>
          <w:bCs/>
        </w:rPr>
        <w:t xml:space="preserve"> </w:t>
      </w:r>
      <w:r>
        <w:rPr>
          <w:b/>
          <w:bCs/>
        </w:rPr>
        <w:t xml:space="preserve">“</w:t>
      </w:r>
      <w:r>
        <w:rPr>
          <w:b/>
          <w:bCs/>
        </w:rPr>
        <w:t xml:space="preserve">Opposite/Opposite</w:t>
      </w:r>
      <w:r>
        <w:rPr>
          <w:b/>
          <w:bCs/>
        </w:rPr>
        <w:t xml:space="preserve">”</w:t>
      </w:r>
      <w:r>
        <w:rPr>
          <w:b/>
          <w:bCs/>
        </w:rPr>
        <w:t xml:space="preserve"> </w:t>
      </w:r>
      <w:r>
        <w:rPr>
          <w:b/>
          <w:bCs/>
        </w:rPr>
        <w:t xml:space="preserve">Rule for Shifts:</w:t>
      </w:r>
      <w:r>
        <w:t xml:space="preserve"> </w:t>
      </w:r>
      <w:r>
        <w:t xml:space="preserve">In vertex form</w:t>
      </w:r>
      <w:r>
        <w:t xml:space="preserve">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 the</w:t>
      </w:r>
      <w:r>
        <w:t xml:space="preserve"> </w:t>
      </w:r>
      <m:oMath>
        <m:r>
          <m:t>h</m:t>
        </m:r>
      </m:oMath>
      <w:r>
        <w:t xml:space="preserve"> </w:t>
      </w:r>
      <w:r>
        <w:t xml:space="preserve">value causes a shift in the</w:t>
      </w:r>
      <w:r>
        <w:t xml:space="preserve"> </w:t>
      </w:r>
      <w:r>
        <w:rPr>
          <w:b/>
          <w:bCs/>
        </w:rPr>
        <w:t xml:space="preserve">opposite</w:t>
      </w:r>
      <w:r>
        <w:t xml:space="preserve"> </w:t>
      </w:r>
      <w:r>
        <w:t xml:space="preserve">direction of the sign inside the parentheses, while</w:t>
      </w:r>
      <w:r>
        <w:t xml:space="preserve"> </w:t>
      </w:r>
      <m:oMath>
        <m:r>
          <m:t>k</m:t>
        </m:r>
      </m:oMath>
      <w:r>
        <w:t xml:space="preserve"> </w:t>
      </w:r>
      <w:r>
        <w:t xml:space="preserve">causes a shift in the</w:t>
      </w:r>
      <w:r>
        <w:t xml:space="preserve"> </w:t>
      </w:r>
      <w:r>
        <w:rPr>
          <w:b/>
          <w:bCs/>
        </w:rPr>
        <w:t xml:space="preserve">same</w:t>
      </w:r>
      <w:r>
        <w:t xml:space="preserve"> </w:t>
      </w:r>
      <w:r>
        <w:t xml:space="preserve">direction as its sign. This is a frequent source of errors.</w:t>
      </w:r>
    </w:p>
    <w:p>
      <w:pPr>
        <w:pStyle w:val="BodyText"/>
      </w:pPr>
      <w:r>
        <w:rPr>
          <w:b/>
          <w:bCs/>
        </w:rPr>
        <w:t xml:space="preserve">ACT Application:</w:t>
      </w:r>
      <w:r>
        <w:t xml:space="preserve"> </w:t>
      </w:r>
      <w:r>
        <w:t xml:space="preserve">The ACT might show you the graph of</w:t>
      </w:r>
      <w:r>
        <w:t xml:space="preserve"> </w:t>
      </w:r>
      <m:oMath>
        <m:r>
          <m:t>y</m:t>
        </m:r>
        <m:r>
          <m:rPr>
            <m:sty m:val="p"/>
          </m:rPr>
          <m:t>=</m:t>
        </m:r>
        <m:sSup>
          <m:e>
            <m:r>
              <m:t>x</m:t>
            </m:r>
          </m:e>
          <m:sup>
            <m:r>
              <m:t>2</m:t>
            </m:r>
          </m:sup>
        </m:sSup>
      </m:oMath>
      <w:r>
        <w:t xml:space="preserve"> </w:t>
      </w:r>
      <w:r>
        <w:t xml:space="preserve">and ask you to identify the graph of</w:t>
      </w:r>
      <w:r>
        <w:t xml:space="preserve"> </w:t>
      </w:r>
      <m:oMath>
        <m:r>
          <m:t>y</m:t>
        </m:r>
        <m:r>
          <m:rPr>
            <m:sty m:val="p"/>
          </m:rPr>
          <m:t>=</m:t>
        </m:r>
        <m:r>
          <m:rPr>
            <m:sty m:val="p"/>
          </m:rPr>
          <m:t>−</m:t>
        </m:r>
        <m:r>
          <m:t>2</m:t>
        </m:r>
        <m:sSup>
          <m:e>
            <m:d>
              <m:dPr>
                <m:begChr m:val="("/>
                <m:endChr m:val=")"/>
                <m:sepChr m:val=""/>
                <m:grow/>
              </m:dPr>
              <m:e>
                <m:r>
                  <m:t>x</m:t>
                </m:r>
                <m:r>
                  <m:rPr>
                    <m:sty m:val="p"/>
                  </m:rPr>
                  <m:t>−</m:t>
                </m:r>
                <m:r>
                  <m:t>3</m:t>
                </m:r>
              </m:e>
            </m:d>
          </m:e>
          <m:sup>
            <m:r>
              <m:t>2</m:t>
            </m:r>
          </m:sup>
        </m:sSup>
        <m:r>
          <m:rPr>
            <m:sty m:val="p"/>
          </m:rPr>
          <m:t>+</m:t>
        </m:r>
        <m:r>
          <m:t>4</m:t>
        </m:r>
      </m:oMath>
      <w:r>
        <w:t xml:space="preserve">. You should be able to determine:</w:t>
      </w:r>
      <w:r>
        <w:t xml:space="preserve"> </w:t>
      </w:r>
      <w:r>
        <w:t xml:space="preserve">- The vertex moved 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t>3</m:t>
            </m:r>
            <m:r>
              <m:rPr>
                <m:sty m:val="p"/>
              </m:rPr>
              <m:t>,</m:t>
            </m:r>
            <m:r>
              <m:t>4</m:t>
            </m:r>
          </m:e>
        </m:d>
      </m:oMath>
      <w:r>
        <w:t xml:space="preserve">.</w:t>
      </w:r>
      <w:r>
        <w:t xml:space="preserve"> </w:t>
      </w:r>
      <w:r>
        <w:t xml:space="preserve">- The parabola opens downward (because</w:t>
      </w:r>
      <w:r>
        <w:t xml:space="preserve"> </w:t>
      </w:r>
      <m:oMath>
        <m:r>
          <m:t>a</m:t>
        </m:r>
        <m:r>
          <m:rPr>
            <m:sty m:val="p"/>
          </m:rPr>
          <m:t>=</m:t>
        </m:r>
        <m:r>
          <m:rPr>
            <m:sty m:val="p"/>
          </m:rPr>
          <m:t>−</m:t>
        </m:r>
        <m:r>
          <m:t>2</m:t>
        </m:r>
        <m:r>
          <m:rPr>
            <m:sty m:val="p"/>
          </m:rPr>
          <m:t>&lt;</m:t>
        </m:r>
        <m:r>
          <m:t>0</m:t>
        </m:r>
      </m:oMath>
      <w:r>
        <w:t xml:space="preserve">).</w:t>
      </w:r>
      <w:r>
        <w:t xml:space="preserve"> </w:t>
      </w:r>
      <w:r>
        <w:t xml:space="preserve">- The parabola is narrower (because</w:t>
      </w:r>
      <w:r>
        <w:t xml:space="preserve"> </w:t>
      </w:r>
      <m:oMath>
        <m:d>
          <m:dPr>
            <m:begChr m:val="|"/>
            <m:endChr m:val="|"/>
            <m:sepChr m:val=""/>
            <m:grow/>
          </m:dPr>
          <m:e>
            <m:r>
              <m:t>a</m:t>
            </m:r>
          </m:e>
        </m:d>
        <m:r>
          <m:rPr>
            <m:sty m:val="p"/>
          </m:rPr>
          <m:t>=</m:t>
        </m:r>
        <m:r>
          <m:t>2</m:t>
        </m:r>
        <m:r>
          <m:rPr>
            <m:sty m:val="p"/>
          </m:rPr>
          <m:t>&gt;</m:t>
        </m:r>
        <m:r>
          <m:t>1</m:t>
        </m:r>
      </m:oMath>
      <w:r>
        <w:t xml:space="preserve">).</w:t>
      </w:r>
    </w:p>
    <w:p>
      <w:r>
        <w:pict>
          <v:rect style="width:0;height:1.5pt" o:hralign="center" o:hrstd="t" o:hr="t"/>
        </w:pict>
      </w:r>
    </w:p>
    <w:bookmarkEnd w:id="375"/>
    <w:bookmarkStart w:id="376" w:name="finding-the-vertex-from-each-form"/>
    <w:p>
      <w:pPr>
        <w:pStyle w:val="Heading3"/>
      </w:pPr>
      <w:r>
        <w:t xml:space="preserve">5.2.7 — Finding the Vertex from Each Form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Form</w:t>
            </w:r>
          </w:p>
        </w:tc>
        <w:tc>
          <w:tcPr/>
          <w:p>
            <w:pPr>
              <w:pStyle w:val="Compact"/>
              <w:jc w:val="left"/>
            </w:pPr>
            <w:r>
              <w:t xml:space="preserve">Vertex</w:t>
            </w:r>
            <w:r>
              <w:t xml:space="preserve"> </w:t>
            </w:r>
            <m:oMath>
              <m:r>
                <m:t>x</m:t>
              </m:r>
            </m:oMath>
            <w:r>
              <w:t xml:space="preserve">-coordinate</w:t>
            </w:r>
          </w:p>
        </w:tc>
        <w:tc>
          <w:tcPr/>
          <w:p>
            <w:pPr>
              <w:pStyle w:val="Compact"/>
              <w:jc w:val="left"/>
            </w:pPr>
            <w:r>
              <w:t xml:space="preserve">Vertex</w:t>
            </w:r>
            <w:r>
              <w:t xml:space="preserve"> </w:t>
            </w:r>
            <m:oMath>
              <m:r>
                <m:t>y</m:t>
              </m:r>
            </m:oMath>
            <w:r>
              <w:t xml:space="preserve">-coordinate</w:t>
            </w:r>
          </w:p>
        </w:tc>
      </w:tr>
      <w:tr>
        <w:tc>
          <w:tcPr/>
          <w:p>
            <w:pPr>
              <w:pStyle w:val="Compact"/>
              <w:jc w:val="left"/>
            </w:pPr>
            <w:r>
              <w:t xml:space="preserve">Standard:</w:t>
            </w:r>
            <w:r>
              <w:t xml:space="preserve"> </w:t>
            </w:r>
            <m:oMath>
              <m:r>
                <m:t>a</m:t>
              </m:r>
              <m:sSup>
                <m:e>
                  <m:r>
                    <m:t>x</m:t>
                  </m:r>
                </m:e>
                <m:sup>
                  <m:r>
                    <m:t>2</m:t>
                  </m:r>
                </m:sup>
              </m:sSup>
              <m:r>
                <m:rPr>
                  <m:sty m:val="p"/>
                </m:rPr>
                <m:t>+</m:t>
              </m:r>
              <m:r>
                <m:t>b</m:t>
              </m:r>
              <m:r>
                <m:t>x</m:t>
              </m:r>
              <m:r>
                <m:rPr>
                  <m:sty m:val="p"/>
                </m:rPr>
                <m:t>+</m:t>
              </m:r>
              <m:r>
                <m:t>c</m:t>
              </m:r>
            </m:oMath>
          </w:p>
        </w:tc>
        <w:tc>
          <w:tcPr/>
          <w:p>
            <w:pPr>
              <w:pStyle w:val="Compact"/>
              <w:jc w:val="left"/>
            </w:pPr>
            <m:oMath>
              <m:r>
                <m:t>x</m:t>
              </m:r>
              <m:r>
                <m:rPr>
                  <m:sty m:val="p"/>
                </m:rPr>
                <m:t>=</m:t>
              </m:r>
              <m:r>
                <m:rPr>
                  <m:sty m:val="p"/>
                </m:rPr>
                <m:t>−</m:t>
              </m:r>
              <m:f>
                <m:fPr>
                  <m:type m:val="bar"/>
                </m:fPr>
                <m:num>
                  <m:r>
                    <m:t>b</m:t>
                  </m:r>
                </m:num>
                <m:den>
                  <m:r>
                    <m:t>2</m:t>
                  </m:r>
                  <m:r>
                    <m:t>a</m:t>
                  </m:r>
                </m:den>
              </m:f>
            </m:oMath>
          </w:p>
        </w:tc>
        <w:tc>
          <w:tcPr/>
          <w:p>
            <w:pPr>
              <w:pStyle w:val="Compact"/>
              <w:jc w:val="left"/>
            </w:pPr>
            <w:r>
              <w:t xml:space="preserve">Plug</w:t>
            </w:r>
            <w:r>
              <w:t xml:space="preserve"> </w:t>
            </w:r>
            <m:oMath>
              <m:r>
                <m:t>x</m:t>
              </m:r>
            </m:oMath>
            <w:r>
              <w:t xml:space="preserve"> </w:t>
            </w:r>
            <w:r>
              <w:t xml:space="preserve">back in</w:t>
            </w:r>
          </w:p>
        </w:tc>
      </w:tr>
      <w:tr>
        <w:tc>
          <w:tcPr/>
          <w:p>
            <w:pPr>
              <w:pStyle w:val="Compact"/>
              <w:jc w:val="left"/>
            </w:pPr>
            <w:r>
              <w:t xml:space="preserve">Vertex:</w:t>
            </w:r>
            <w:r>
              <w:t xml:space="preserve"> </w:t>
            </w:r>
            <m:oMath>
              <m:r>
                <m:t>a</m:t>
              </m:r>
              <m:sSup>
                <m:e>
                  <m:d>
                    <m:dPr>
                      <m:begChr m:val="("/>
                      <m:endChr m:val=")"/>
                      <m:sepChr m:val=""/>
                      <m:grow/>
                    </m:dPr>
                    <m:e>
                      <m:r>
                        <m:t>x</m:t>
                      </m:r>
                      <m:r>
                        <m:rPr>
                          <m:sty m:val="p"/>
                        </m:rPr>
                        <m:t>−</m:t>
                      </m:r>
                      <m:r>
                        <m:t>h</m:t>
                      </m:r>
                    </m:e>
                  </m:d>
                </m:e>
                <m:sup>
                  <m:r>
                    <m:t>2</m:t>
                  </m:r>
                </m:sup>
              </m:sSup>
              <m:r>
                <m:rPr>
                  <m:sty m:val="p"/>
                </m:rPr>
                <m:t>+</m:t>
              </m:r>
              <m:r>
                <m:t>k</m:t>
              </m:r>
            </m:oMath>
          </w:p>
        </w:tc>
        <w:tc>
          <w:tcPr/>
          <w:p>
            <w:pPr>
              <w:pStyle w:val="Compact"/>
              <w:jc w:val="left"/>
            </w:pPr>
            <m:oMath>
              <m:r>
                <m:t>x</m:t>
              </m:r>
              <m:r>
                <m:rPr>
                  <m:sty m:val="p"/>
                </m:rPr>
                <m:t>=</m:t>
              </m:r>
              <m:r>
                <m:t>h</m:t>
              </m:r>
            </m:oMath>
          </w:p>
        </w:tc>
        <w:tc>
          <w:tcPr/>
          <w:p>
            <w:pPr>
              <w:pStyle w:val="Compact"/>
              <w:jc w:val="left"/>
            </w:pPr>
            <m:oMath>
              <m:r>
                <m:t>y</m:t>
              </m:r>
              <m:r>
                <m:rPr>
                  <m:sty m:val="p"/>
                </m:rPr>
                <m:t>=</m:t>
              </m:r>
              <m:r>
                <m:t>k</m:t>
              </m:r>
            </m:oMath>
          </w:p>
        </w:tc>
      </w:tr>
      <w:tr>
        <w:tc>
          <w:tcPr/>
          <w:p>
            <w:pPr>
              <w:pStyle w:val="Compact"/>
              <w:jc w:val="left"/>
            </w:pPr>
            <w:r>
              <w:t xml:space="preserve">Intercept:</w:t>
            </w:r>
            <w:r>
              <w:t xml:space="preserve"> </w:t>
            </w:r>
            <m:oMath>
              <m:r>
                <m:t>a</m:t>
              </m:r>
              <m:d>
                <m:dPr>
                  <m:begChr m:val="("/>
                  <m:endChr m:val=")"/>
                  <m:sepChr m:val=""/>
                  <m:grow/>
                </m:dPr>
                <m:e>
                  <m:r>
                    <m:t>x</m:t>
                  </m:r>
                  <m:r>
                    <m:rPr>
                      <m:sty m:val="p"/>
                    </m:rPr>
                    <m:t>−</m:t>
                  </m:r>
                  <m:r>
                    <m:t>p</m:t>
                  </m:r>
                </m:e>
              </m:d>
              <m:d>
                <m:dPr>
                  <m:begChr m:val="("/>
                  <m:endChr m:val=")"/>
                  <m:sepChr m:val=""/>
                  <m:grow/>
                </m:dPr>
                <m:e>
                  <m:r>
                    <m:t>x</m:t>
                  </m:r>
                  <m:r>
                    <m:rPr>
                      <m:sty m:val="p"/>
                    </m:rPr>
                    <m:t>−</m:t>
                  </m:r>
                  <m:r>
                    <m:t>q</m:t>
                  </m:r>
                </m:e>
              </m:d>
            </m:oMath>
          </w:p>
        </w:tc>
        <w:tc>
          <w:tcPr/>
          <w:p>
            <w:pPr>
              <w:pStyle w:val="Compact"/>
              <w:jc w:val="left"/>
            </w:pPr>
            <m:oMath>
              <m:r>
                <m:t>x</m:t>
              </m:r>
              <m:r>
                <m:rPr>
                  <m:sty m:val="p"/>
                </m:rPr>
                <m:t>=</m:t>
              </m:r>
              <m:f>
                <m:fPr>
                  <m:type m:val="bar"/>
                </m:fPr>
                <m:num>
                  <m:r>
                    <m:t>p</m:t>
                  </m:r>
                  <m:r>
                    <m:rPr>
                      <m:sty m:val="p"/>
                    </m:rPr>
                    <m:t>+</m:t>
                  </m:r>
                  <m:r>
                    <m:t>q</m:t>
                  </m:r>
                </m:num>
                <m:den>
                  <m:r>
                    <m:t>2</m:t>
                  </m:r>
                </m:den>
              </m:f>
            </m:oMath>
          </w:p>
        </w:tc>
        <w:tc>
          <w:tcPr/>
          <w:p>
            <w:pPr>
              <w:pStyle w:val="Compact"/>
              <w:jc w:val="left"/>
            </w:pPr>
            <w:r>
              <w:t xml:space="preserve">Plug</w:t>
            </w:r>
            <w:r>
              <w:t xml:space="preserve"> </w:t>
            </w:r>
            <m:oMath>
              <m:r>
                <m:t>x</m:t>
              </m:r>
            </m:oMath>
            <w:r>
              <w:t xml:space="preserve"> </w:t>
            </w:r>
            <w:r>
              <w:t xml:space="preserve">back in</w:t>
            </w:r>
          </w:p>
        </w:tc>
      </w:tr>
    </w:tbl>
    <w:p>
      <w:r>
        <w:pict>
          <v:rect style="width:0;height:1.5pt" o:hralign="center" o:hrstd="t" o:hr="t"/>
        </w:pict>
      </w:r>
    </w:p>
    <w:bookmarkEnd w:id="376"/>
    <w:bookmarkStart w:id="377" w:name="maximum-vs.-minimum"/>
    <w:p>
      <w:pPr>
        <w:pStyle w:val="Heading3"/>
      </w:pPr>
      <w:r>
        <w:t xml:space="preserve">5.2.8 — Maximum vs. Minimum</w:t>
      </w:r>
    </w:p>
    <w:p>
      <w:pPr>
        <w:pStyle w:val="Compact"/>
        <w:numPr>
          <w:ilvl w:val="0"/>
          <w:numId w:val="1163"/>
        </w:numPr>
      </w:pPr>
      <w:r>
        <w:t xml:space="preserve">If</w:t>
      </w:r>
      <w:r>
        <w:t xml:space="preserve"> </w:t>
      </w:r>
      <m:oMath>
        <m:r>
          <m:t>a</m:t>
        </m:r>
        <m:r>
          <m:rPr>
            <m:sty m:val="p"/>
          </m:rPr>
          <m:t>&gt;</m:t>
        </m:r>
        <m:r>
          <m:t>0</m:t>
        </m:r>
      </m:oMath>
      <w:r>
        <w:t xml:space="preserve">: The parabola opens upward, and the vertex represents the</w:t>
      </w:r>
      <w:r>
        <w:t xml:space="preserve"> </w:t>
      </w:r>
      <w:r>
        <w:rPr>
          <w:b/>
          <w:bCs/>
        </w:rPr>
        <w:t xml:space="preserve">minimum</w:t>
      </w:r>
      <w:r>
        <w:t xml:space="preserve"> </w:t>
      </w:r>
      <w:r>
        <w:t xml:space="preserve">value of the function. The range is</w:t>
      </w:r>
      <w:r>
        <w:t xml:space="preserve"> </w:t>
      </w:r>
      <m:oMath>
        <m:r>
          <m:rPr>
            <m:sty m:val="p"/>
          </m:rPr>
          <m:t>[</m:t>
        </m:r>
        <m:r>
          <m:t>k</m:t>
        </m:r>
        <m:r>
          <m:rPr>
            <m:sty m:val="p"/>
          </m:rPr>
          <m:t>,</m:t>
        </m:r>
        <m:r>
          <m:rPr>
            <m:sty m:val="p"/>
          </m:rPr>
          <m:t>∞</m:t>
        </m:r>
        <m:r>
          <m:rPr>
            <m:sty m:val="p"/>
          </m:rPr>
          <m:t>)</m:t>
        </m:r>
      </m:oMath>
      <w:r>
        <w:t xml:space="preserve"> </w:t>
      </w:r>
      <w:r>
        <w:t xml:space="preserve">in vertex form.</w:t>
      </w:r>
    </w:p>
    <w:p>
      <w:pPr>
        <w:pStyle w:val="Compact"/>
        <w:numPr>
          <w:ilvl w:val="0"/>
          <w:numId w:val="1163"/>
        </w:numPr>
      </w:pPr>
      <w:r>
        <w:t xml:space="preserve">If</w:t>
      </w:r>
      <w:r>
        <w:t xml:space="preserve"> </w:t>
      </w:r>
      <m:oMath>
        <m:r>
          <m:t>a</m:t>
        </m:r>
        <m:r>
          <m:rPr>
            <m:sty m:val="p"/>
          </m:rPr>
          <m:t>&lt;</m:t>
        </m:r>
        <m:r>
          <m:t>0</m:t>
        </m:r>
      </m:oMath>
      <w:r>
        <w:t xml:space="preserve">: The parabola opens downward, and the vertex represents the</w:t>
      </w:r>
      <w:r>
        <w:t xml:space="preserve"> </w:t>
      </w:r>
      <w:r>
        <w:rPr>
          <w:b/>
          <w:bCs/>
        </w:rPr>
        <w:t xml:space="preserve">maximum</w:t>
      </w:r>
      <w:r>
        <w:t xml:space="preserve"> </w:t>
      </w:r>
      <w:r>
        <w:t xml:space="preserve">value of the function. The range is</w:t>
      </w:r>
      <w:r>
        <w:t xml:space="preserve"> </w:t>
      </w:r>
      <m:oMath>
        <m:r>
          <m:rPr>
            <m:sty m:val="p"/>
          </m:rPr>
          <m:t>(</m:t>
        </m:r>
        <m:r>
          <m:rPr>
            <m:sty m:val="p"/>
          </m:rPr>
          <m:t>−</m:t>
        </m:r>
        <m:r>
          <m:rPr>
            <m:sty m:val="p"/>
          </m:rPr>
          <m:t>∞</m:t>
        </m:r>
        <m:r>
          <m:rPr>
            <m:sty m:val="p"/>
          </m:rPr>
          <m:t>,</m:t>
        </m:r>
        <m:r>
          <m:t>k</m:t>
        </m:r>
        <m:r>
          <m:rPr>
            <m:sty m:val="p"/>
          </m:rPr>
          <m:t>]</m:t>
        </m:r>
      </m:oMath>
      <w:r>
        <w:t xml:space="preserve"> </w:t>
      </w:r>
      <w:r>
        <w:t xml:space="preserve">in vertex form.</w:t>
      </w:r>
    </w:p>
    <w:p>
      <w:pPr>
        <w:pStyle w:val="FirstParagraph"/>
      </w:pPr>
      <w:r>
        <w:rPr>
          <w:b/>
          <w:bCs/>
        </w:rPr>
        <w:t xml:space="preserve">ACT Application:</w:t>
      </w:r>
      <w:r>
        <w:t xml:space="preserve"> </w:t>
      </w:r>
      <w:r>
        <w:t xml:space="preserve">“</w:t>
      </w:r>
      <w:r>
        <w:t xml:space="preserve">What is the maximum value of</w:t>
      </w:r>
      <w:r>
        <w:t xml:space="preserve"> </w:t>
      </w:r>
      <m:oMath>
        <m:r>
          <m:t>f</m:t>
        </m:r>
        <m:d>
          <m:dPr>
            <m:begChr m:val="("/>
            <m:endChr m:val=")"/>
            <m:sepChr m:val=""/>
            <m:grow/>
          </m:dPr>
          <m:e>
            <m:r>
              <m:t>x</m:t>
            </m:r>
          </m:e>
        </m:d>
        <m:r>
          <m:rPr>
            <m:sty m:val="p"/>
          </m:rPr>
          <m:t>=</m:t>
        </m:r>
        <m:r>
          <m:rPr>
            <m:sty m:val="p"/>
          </m:rPr>
          <m:t>−</m:t>
        </m:r>
        <m:sSup>
          <m:e>
            <m:r>
              <m:t>x</m:t>
            </m:r>
          </m:e>
          <m:sup>
            <m:r>
              <m:t>2</m:t>
            </m:r>
          </m:sup>
        </m:sSup>
        <m:r>
          <m:rPr>
            <m:sty m:val="p"/>
          </m:rPr>
          <m:t>+</m:t>
        </m:r>
        <m:r>
          <m:t>6</m:t>
        </m:r>
        <m:r>
          <m:t>x</m:t>
        </m:r>
        <m:r>
          <m:rPr>
            <m:sty m:val="p"/>
          </m:rPr>
          <m:t>−</m:t>
        </m:r>
        <m:r>
          <m:t>3</m:t>
        </m:r>
      </m:oMath>
      <w:r>
        <w:t xml:space="preserve">?</w:t>
      </w:r>
      <w:r>
        <w:t xml:space="preserve">”</w:t>
      </w:r>
      <w:r>
        <w:t xml:space="preserve"> </w:t>
      </w:r>
      <w:r>
        <w:t xml:space="preserve">Find the vertex:</w:t>
      </w:r>
      <w:r>
        <w:t xml:space="preserve"> </w:t>
      </w:r>
      <m:oMath>
        <m:r>
          <m:t>x</m:t>
        </m:r>
        <m:r>
          <m:rPr>
            <m:sty m:val="p"/>
          </m:rPr>
          <m:t>=</m:t>
        </m:r>
        <m:r>
          <m:rPr>
            <m:sty m:val="p"/>
          </m:rPr>
          <m:t>−</m:t>
        </m:r>
        <m:f>
          <m:fPr>
            <m:type m:val="bar"/>
          </m:fPr>
          <m:num>
            <m:r>
              <m:t>6</m:t>
            </m:r>
          </m:num>
          <m:den>
            <m:r>
              <m:t>2</m:t>
            </m:r>
            <m:d>
              <m:dPr>
                <m:begChr m:val="("/>
                <m:endChr m:val=")"/>
                <m:sepChr m:val=""/>
                <m:grow/>
              </m:dPr>
              <m:e>
                <m:r>
                  <m:rPr>
                    <m:sty m:val="p"/>
                  </m:rPr>
                  <m:t>−</m:t>
                </m:r>
                <m:r>
                  <m:t>1</m:t>
                </m:r>
              </m:e>
            </m:d>
          </m:den>
        </m:f>
        <m:r>
          <m:rPr>
            <m:sty m:val="p"/>
          </m:rPr>
          <m:t>=</m:t>
        </m:r>
        <m:r>
          <m:t>3</m:t>
        </m:r>
      </m:oMath>
      <w:r>
        <w:t xml:space="preserve">, then</w:t>
      </w:r>
      <w:r>
        <w:t xml:space="preserve"> </w:t>
      </w:r>
      <m:oMath>
        <m:r>
          <m:t>f</m:t>
        </m:r>
        <m:d>
          <m:dPr>
            <m:begChr m:val="("/>
            <m:endChr m:val=")"/>
            <m:sepChr m:val=""/>
            <m:grow/>
          </m:dPr>
          <m:e>
            <m:r>
              <m:t>3</m:t>
            </m:r>
          </m:e>
        </m:d>
        <m:r>
          <m:rPr>
            <m:sty m:val="p"/>
          </m:rPr>
          <m:t>=</m:t>
        </m:r>
        <m:r>
          <m:rPr>
            <m:sty m:val="p"/>
          </m:rPr>
          <m:t>−</m:t>
        </m:r>
        <m:r>
          <m:t>9</m:t>
        </m:r>
        <m:r>
          <m:rPr>
            <m:sty m:val="p"/>
          </m:rPr>
          <m:t>+</m:t>
        </m:r>
        <m:r>
          <m:t>18</m:t>
        </m:r>
        <m:r>
          <m:rPr>
            <m:sty m:val="p"/>
          </m:rPr>
          <m:t>−</m:t>
        </m:r>
        <m:r>
          <m:t>3</m:t>
        </m:r>
        <m:r>
          <m:rPr>
            <m:sty m:val="p"/>
          </m:rPr>
          <m:t>=</m:t>
        </m:r>
        <m:r>
          <m:t>6</m:t>
        </m:r>
      </m:oMath>
      <w:r>
        <w:t xml:space="preserve">. The maximum value is 6.</w:t>
      </w:r>
    </w:p>
    <w:p>
      <w:r>
        <w:pict>
          <v:rect style="width:0;height:1.5pt" o:hralign="center" o:hrstd="t" o:hr="t"/>
        </w:pict>
      </w:r>
    </w:p>
    <w:bookmarkEnd w:id="377"/>
    <w:bookmarkEnd w:id="378"/>
    <w:bookmarkStart w:id="384" w:name="polynomials-beyond-quadratics"/>
    <w:p>
      <w:pPr>
        <w:pStyle w:val="Heading2"/>
      </w:pPr>
      <w:r>
        <w:t xml:space="preserve">5.3 — Polynomials: Beyond Quadratics</w:t>
      </w:r>
    </w:p>
    <w:bookmarkStart w:id="379" w:name="what-is-a-polynomial"/>
    <w:p>
      <w:pPr>
        <w:pStyle w:val="Heading3"/>
      </w:pPr>
      <w:r>
        <w:t xml:space="preserve">5.3.1 — What Is a Polynomial?</w:t>
      </w:r>
    </w:p>
    <w:p>
      <w:pPr>
        <w:pStyle w:val="FirstParagraph"/>
      </w:pPr>
      <w:r>
        <w:t xml:space="preserve">A</w:t>
      </w:r>
      <w:r>
        <w:t xml:space="preserve"> </w:t>
      </w:r>
      <w:r>
        <w:rPr>
          <w:b/>
          <w:bCs/>
        </w:rPr>
        <w:t xml:space="preserve">polynomial</w:t>
      </w:r>
      <w:r>
        <w:t xml:space="preserve"> </w:t>
      </w:r>
      <w:r>
        <w:t xml:space="preserve">is an expression consisting of variables and coefficients combined using addition, subtraction, and multiplication, where the variable exponents are</w:t>
      </w:r>
      <w:r>
        <w:t xml:space="preserve"> </w:t>
      </w:r>
      <w:r>
        <w:rPr>
          <w:b/>
          <w:bCs/>
        </w:rPr>
        <w:t xml:space="preserve">non-negative integers</w:t>
      </w:r>
      <w:r>
        <w:t xml:space="preserve">.</w:t>
      </w:r>
    </w:p>
    <w:p>
      <w:pPr>
        <w:pStyle w:val="BodyText"/>
      </w:pPr>
      <w:r>
        <w:t xml:space="preserve">General form:</w:t>
      </w:r>
      <w:r>
        <w:t xml:space="preserve"> </w:t>
      </w:r>
      <m:oMath>
        <m:sSub>
          <m:e>
            <m:r>
              <m:t>a</m:t>
            </m:r>
          </m:e>
          <m:sub>
            <m:r>
              <m:t>n</m:t>
            </m:r>
          </m:sub>
        </m:sSub>
        <m:sSup>
          <m:e>
            <m:r>
              <m:t>x</m:t>
            </m:r>
          </m:e>
          <m:sup>
            <m:r>
              <m:t>n</m:t>
            </m:r>
          </m:sup>
        </m:sSup>
        <m:r>
          <m:rPr>
            <m:sty m:val="p"/>
          </m:rPr>
          <m:t>+</m:t>
        </m:r>
        <m:sSub>
          <m:e>
            <m:r>
              <m:t>a</m:t>
            </m:r>
          </m:e>
          <m:sub>
            <m:r>
              <m:t>n</m:t>
            </m:r>
            <m:r>
              <m:rPr>
                <m:sty m:val="p"/>
              </m:rPr>
              <m:t>−</m:t>
            </m:r>
            <m:r>
              <m:t>1</m:t>
            </m:r>
          </m:sub>
        </m:sSub>
        <m:sSup>
          <m:e>
            <m:r>
              <m:t>x</m:t>
            </m:r>
          </m:e>
          <m:sup>
            <m:r>
              <m:t>n</m:t>
            </m:r>
            <m:r>
              <m:rPr>
                <m:sty m:val="p"/>
              </m:rPr>
              <m:t>−</m:t>
            </m:r>
            <m:r>
              <m:t>1</m:t>
            </m:r>
          </m:sup>
        </m:sSup>
        <m:r>
          <m:rPr>
            <m:sty m:val="p"/>
          </m:rPr>
          <m:t>+</m:t>
        </m:r>
        <m:r>
          <m:rPr>
            <m:sty m:val="p"/>
          </m:rPr>
          <m:t>⋯</m:t>
        </m:r>
        <m:r>
          <m:rPr>
            <m:sty m:val="p"/>
          </m:rPr>
          <m:t>+</m:t>
        </m:r>
        <m:sSub>
          <m:e>
            <m:r>
              <m:t>a</m:t>
            </m:r>
          </m:e>
          <m:sub>
            <m:r>
              <m:t>1</m:t>
            </m:r>
          </m:sub>
        </m:sSub>
        <m:r>
          <m:t>x</m:t>
        </m:r>
        <m:r>
          <m:rPr>
            <m:sty m:val="p"/>
          </m:rPr>
          <m:t>+</m:t>
        </m:r>
        <m:sSub>
          <m:e>
            <m:r>
              <m:t>a</m:t>
            </m:r>
          </m:e>
          <m:sub>
            <m:r>
              <m:t>0</m:t>
            </m:r>
          </m:sub>
        </m:sSub>
      </m:oMath>
    </w:p>
    <w:p>
      <w:pPr>
        <w:pStyle w:val="Compact"/>
        <w:numPr>
          <w:ilvl w:val="0"/>
          <w:numId w:val="1164"/>
        </w:numPr>
      </w:pPr>
      <m:oMath>
        <m:r>
          <m:t>n</m:t>
        </m:r>
      </m:oMath>
      <w:r>
        <w:t xml:space="preserve"> </w:t>
      </w:r>
      <w:r>
        <w:t xml:space="preserve">is the</w:t>
      </w:r>
      <w:r>
        <w:t xml:space="preserve"> </w:t>
      </w:r>
      <w:r>
        <w:rPr>
          <w:b/>
          <w:bCs/>
        </w:rPr>
        <w:t xml:space="preserve">degree</w:t>
      </w:r>
      <w:r>
        <w:t xml:space="preserve"> </w:t>
      </w:r>
      <w:r>
        <w:t xml:space="preserve">of the polynomial (the highest power of</w:t>
      </w:r>
      <w:r>
        <w:t xml:space="preserve"> </w:t>
      </w:r>
      <m:oMath>
        <m:r>
          <m:t>x</m:t>
        </m:r>
      </m:oMath>
      <w:r>
        <w:t xml:space="preserve">).</w:t>
      </w:r>
    </w:p>
    <w:p>
      <w:pPr>
        <w:pStyle w:val="Compact"/>
        <w:numPr>
          <w:ilvl w:val="0"/>
          <w:numId w:val="1164"/>
        </w:numPr>
      </w:pPr>
      <m:oMath>
        <m:sSub>
          <m:e>
            <m:r>
              <m:t>a</m:t>
            </m:r>
          </m:e>
          <m:sub>
            <m:r>
              <m:t>n</m:t>
            </m:r>
          </m:sub>
        </m:sSub>
      </m:oMath>
      <w:r>
        <w:t xml:space="preserve"> </w:t>
      </w:r>
      <w:r>
        <w:t xml:space="preserve">is the</w:t>
      </w:r>
      <w:r>
        <w:t xml:space="preserve"> </w:t>
      </w:r>
      <w:r>
        <w:rPr>
          <w:b/>
          <w:bCs/>
        </w:rPr>
        <w:t xml:space="preserve">leading coefficient</w:t>
      </w:r>
      <w:r>
        <w:t xml:space="preserve">.</w:t>
      </w:r>
    </w:p>
    <w:p>
      <w:pPr>
        <w:pStyle w:val="Compact"/>
        <w:numPr>
          <w:ilvl w:val="0"/>
          <w:numId w:val="1164"/>
        </w:numPr>
      </w:pPr>
      <m:oMath>
        <m:sSub>
          <m:e>
            <m:r>
              <m:t>a</m:t>
            </m:r>
          </m:e>
          <m:sub>
            <m:r>
              <m:t>0</m:t>
            </m:r>
          </m:sub>
        </m:sSub>
      </m:oMath>
      <w:r>
        <w:t xml:space="preserve"> </w:t>
      </w:r>
      <w:r>
        <w:t xml:space="preserve">is the</w:t>
      </w:r>
      <w:r>
        <w:t xml:space="preserve"> </w:t>
      </w:r>
      <w:r>
        <w:rPr>
          <w:b/>
          <w:bCs/>
        </w:rPr>
        <w:t xml:space="preserve">constant term</w:t>
      </w:r>
      <w:r>
        <w:t xml:space="preserve">.</w:t>
      </w:r>
    </w:p>
    <w:p>
      <w:pPr>
        <w:pStyle w:val="FirstParagraph"/>
      </w:pPr>
      <w:r>
        <w:rPr>
          <w:b/>
          <w:bCs/>
        </w:rPr>
        <w:t xml:space="preserve">Examples:</w:t>
      </w:r>
      <w:r>
        <w:t xml:space="preserve"> </w:t>
      </w:r>
      <w:r>
        <w:t xml:space="preserve">-</w:t>
      </w:r>
      <w:r>
        <w:t xml:space="preserve"> </w:t>
      </w:r>
      <m:oMath>
        <m:r>
          <m:t>3</m:t>
        </m:r>
        <m:sSup>
          <m:e>
            <m:r>
              <m:t>x</m:t>
            </m:r>
          </m:e>
          <m:sup>
            <m:r>
              <m:t>2</m:t>
            </m:r>
          </m:sup>
        </m:sSup>
        <m:r>
          <m:rPr>
            <m:sty m:val="p"/>
          </m:rPr>
          <m:t>−</m:t>
        </m:r>
        <m:r>
          <m:t>5</m:t>
        </m:r>
        <m:r>
          <m:t>x</m:t>
        </m:r>
        <m:r>
          <m:rPr>
            <m:sty m:val="p"/>
          </m:rPr>
          <m:t>+</m:t>
        </m:r>
        <m:r>
          <m:t>7</m:t>
        </m:r>
      </m:oMath>
      <w:r>
        <w:t xml:space="preserve"> </w:t>
      </w:r>
      <w:r>
        <w:t xml:space="preserve">is a degree-2 polynomial (quadratic) with leading coefficient 3.</w:t>
      </w:r>
      <w:r>
        <w:t xml:space="preserve"> </w:t>
      </w:r>
      <w:r>
        <w:t xml:space="preserve">-</w:t>
      </w:r>
      <w:r>
        <w:t xml:space="preserve"> </w:t>
      </w:r>
      <m:oMath>
        <m:sSup>
          <m:e>
            <m:r>
              <m:t>x</m:t>
            </m:r>
          </m:e>
          <m:sup>
            <m:r>
              <m:t>3</m:t>
            </m:r>
          </m:sup>
        </m:sSup>
        <m:r>
          <m:rPr>
            <m:sty m:val="p"/>
          </m:rPr>
          <m:t>−</m:t>
        </m:r>
        <m:r>
          <m:t>4</m:t>
        </m:r>
        <m:r>
          <m:t>x</m:t>
        </m:r>
        <m:r>
          <m:rPr>
            <m:sty m:val="p"/>
          </m:rPr>
          <m:t>+</m:t>
        </m:r>
        <m:r>
          <m:t>1</m:t>
        </m:r>
      </m:oMath>
      <w:r>
        <w:t xml:space="preserve"> </w:t>
      </w:r>
      <w:r>
        <w:t xml:space="preserve">is a degree-3 polynomial (cubic) with leading coefficient 1.</w:t>
      </w:r>
      <w:r>
        <w:t xml:space="preserve"> </w:t>
      </w:r>
      <w:r>
        <w:t xml:space="preserve">-</w:t>
      </w:r>
      <w:r>
        <w:t xml:space="preserve"> </w:t>
      </w:r>
      <m:oMath>
        <m:r>
          <m:t>5</m:t>
        </m:r>
        <m:sSup>
          <m:e>
            <m:r>
              <m:t>x</m:t>
            </m:r>
          </m:e>
          <m:sup>
            <m:r>
              <m:t>4</m:t>
            </m:r>
          </m:sup>
        </m:sSup>
        <m:r>
          <m:rPr>
            <m:sty m:val="p"/>
          </m:rPr>
          <m:t>−</m:t>
        </m:r>
        <m:r>
          <m:t>2</m:t>
        </m:r>
        <m:sSup>
          <m:e>
            <m:r>
              <m:t>x</m:t>
            </m:r>
          </m:e>
          <m:sup>
            <m:r>
              <m:t>3</m:t>
            </m:r>
          </m:sup>
        </m:sSup>
        <m:r>
          <m:rPr>
            <m:sty m:val="p"/>
          </m:rPr>
          <m:t>+</m:t>
        </m:r>
        <m:sSup>
          <m:e>
            <m:r>
              <m:t>x</m:t>
            </m:r>
          </m:e>
          <m:sup>
            <m:r>
              <m:t>2</m:t>
            </m:r>
          </m:sup>
        </m:sSup>
        <m:r>
          <m:rPr>
            <m:sty m:val="p"/>
          </m:rPr>
          <m:t>−</m:t>
        </m:r>
        <m:r>
          <m:t>7</m:t>
        </m:r>
        <m:r>
          <m:t>x</m:t>
        </m:r>
        <m:r>
          <m:rPr>
            <m:sty m:val="p"/>
          </m:rPr>
          <m:t>+</m:t>
        </m:r>
        <m:r>
          <m:t>10</m:t>
        </m:r>
      </m:oMath>
      <w:r>
        <w:t xml:space="preserve"> </w:t>
      </w:r>
      <w:r>
        <w:t xml:space="preserve">is a degree-4 polynomial (quartic) with leading coefficient 5.</w:t>
      </w:r>
    </w:p>
    <w:bookmarkEnd w:id="379"/>
    <w:bookmarkStart w:id="380" w:name="degree-and-end-behavior"/>
    <w:p>
      <w:pPr>
        <w:pStyle w:val="Heading3"/>
      </w:pPr>
      <w:r>
        <w:t xml:space="preserve">5.3.2 — Degree and End Behavior</w:t>
      </w:r>
    </w:p>
    <w:p>
      <w:pPr>
        <w:pStyle w:val="FirstParagraph"/>
      </w:pPr>
      <w:r>
        <w:t xml:space="preserve">The</w:t>
      </w:r>
      <w:r>
        <w:t xml:space="preserve"> </w:t>
      </w:r>
      <w:r>
        <w:rPr>
          <w:b/>
          <w:bCs/>
        </w:rPr>
        <w:t xml:space="preserve">degree</w:t>
      </w:r>
      <w:r>
        <w:t xml:space="preserve"> </w:t>
      </w:r>
      <w:r>
        <w:t xml:space="preserve">and</w:t>
      </w:r>
      <w:r>
        <w:t xml:space="preserve"> </w:t>
      </w:r>
      <w:r>
        <w:rPr>
          <w:b/>
          <w:bCs/>
        </w:rPr>
        <w:t xml:space="preserve">leading coefficient</w:t>
      </w:r>
      <w:r>
        <w:t xml:space="preserve"> </w:t>
      </w:r>
      <w:r>
        <w:t xml:space="preserve">of a polynomial determine its</w:t>
      </w:r>
      <w:r>
        <w:t xml:space="preserve"> </w:t>
      </w:r>
      <w:r>
        <w:rPr>
          <w:b/>
          <w:bCs/>
        </w:rPr>
        <w:t xml:space="preserve">end behavior</w:t>
      </w:r>
      <w:r>
        <w:t xml:space="preserve"> </w:t>
      </w:r>
      <w:r>
        <w:t xml:space="preserve">— what happens to</w:t>
      </w:r>
      <w:r>
        <w:t xml:space="preserve"> </w:t>
      </w:r>
      <m:oMath>
        <m:r>
          <m:t>y</m:t>
        </m:r>
      </m:oMath>
      <w:r>
        <w:t xml:space="preserve"> </w:t>
      </w:r>
      <w:r>
        <w:t xml:space="preserve">as</w:t>
      </w:r>
      <w:r>
        <w:t xml:space="preserve"> </w:t>
      </w:r>
      <m:oMath>
        <m:r>
          <m:t>x</m:t>
        </m:r>
        <m:r>
          <m:rPr>
            <m:sty m:val="p"/>
          </m:rPr>
          <m:t>→</m:t>
        </m:r>
        <m:r>
          <m:rPr>
            <m:sty m:val="p"/>
          </m:rPr>
          <m:t>∞</m:t>
        </m:r>
      </m:oMath>
      <w:r>
        <w:t xml:space="preserve"> </w:t>
      </w:r>
      <w:r>
        <w:t xml:space="preserve">and</w:t>
      </w:r>
      <w:r>
        <w:t xml:space="preserve"> </w:t>
      </w:r>
      <m:oMath>
        <m:r>
          <m:t>x</m:t>
        </m:r>
        <m:r>
          <m:rPr>
            <m:sty m:val="p"/>
          </m:rPr>
          <m:t>→</m:t>
        </m:r>
        <m:r>
          <m:rPr>
            <m:sty m:val="p"/>
          </m:rPr>
          <m:t>−</m:t>
        </m:r>
        <m:r>
          <m:rPr>
            <m:sty m:val="p"/>
          </m:rPr>
          <m:t>∞</m:t>
        </m:r>
      </m:oMath>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Degree</w:t>
            </w:r>
          </w:p>
        </w:tc>
        <w:tc>
          <w:tcPr/>
          <w:p>
            <w:pPr>
              <w:pStyle w:val="Compact"/>
              <w:jc w:val="left"/>
            </w:pPr>
            <w:r>
              <w:t xml:space="preserve">Leading Coefficient</w:t>
            </w:r>
          </w:p>
        </w:tc>
        <w:tc>
          <w:tcPr/>
          <w:p>
            <w:pPr>
              <w:pStyle w:val="Compact"/>
              <w:jc w:val="left"/>
            </w:pPr>
            <w:r>
              <w:t xml:space="preserve">End Behavior (as</w:t>
            </w:r>
            <w:r>
              <w:t xml:space="preserve"> </w:t>
            </w:r>
            <m:oMath>
              <m:r>
                <m:t>x</m:t>
              </m:r>
              <m:r>
                <m:rPr>
                  <m:sty m:val="p"/>
                </m:rPr>
                <m:t>→</m:t>
              </m:r>
              <m:r>
                <m:rPr>
                  <m:sty m:val="p"/>
                </m:rPr>
                <m:t>∞</m:t>
              </m:r>
            </m:oMath>
            <w:r>
              <w:t xml:space="preserve">)</w:t>
            </w:r>
          </w:p>
        </w:tc>
        <w:tc>
          <w:tcPr/>
          <w:p>
            <w:pPr>
              <w:pStyle w:val="Compact"/>
              <w:jc w:val="left"/>
            </w:pPr>
            <w:r>
              <w:t xml:space="preserve">End Behavior (as</w:t>
            </w:r>
            <w:r>
              <w:t xml:space="preserve"> </w:t>
            </w:r>
            <m:oMath>
              <m:r>
                <m:t>x</m:t>
              </m:r>
              <m:r>
                <m:rPr>
                  <m:sty m:val="p"/>
                </m:rPr>
                <m:t>→</m:t>
              </m:r>
              <m:r>
                <m:rPr>
                  <m:sty m:val="p"/>
                </m:rPr>
                <m:t>−</m:t>
              </m:r>
              <m:r>
                <m:rPr>
                  <m:sty m:val="p"/>
                </m:rPr>
                <m:t>∞</m:t>
              </m:r>
            </m:oMath>
            <w:r>
              <w:t xml:space="preserve">)</w:t>
            </w:r>
          </w:p>
        </w:tc>
      </w:tr>
      <w:tr>
        <w:tc>
          <w:tcPr/>
          <w:p>
            <w:pPr>
              <w:pStyle w:val="Compact"/>
              <w:jc w:val="left"/>
            </w:pPr>
            <w:r>
              <w:t xml:space="preserve">Even</w:t>
            </w:r>
          </w:p>
        </w:tc>
        <w:tc>
          <w:tcPr/>
          <w:p>
            <w:pPr>
              <w:pStyle w:val="Compact"/>
              <w:jc w:val="left"/>
            </w:pPr>
            <w:r>
              <w:t xml:space="preserve">Positive</w:t>
            </w:r>
          </w:p>
        </w:tc>
        <w:tc>
          <w:tcPr/>
          <w:p>
            <w:pPr>
              <w:pStyle w:val="Compact"/>
              <w:jc w:val="left"/>
            </w:pPr>
            <m:oMath>
              <m:r>
                <m:t>y</m:t>
              </m:r>
              <m:r>
                <m:rPr>
                  <m:sty m:val="p"/>
                </m:rPr>
                <m:t>→</m:t>
              </m:r>
              <m:r>
                <m:rPr>
                  <m:sty m:val="p"/>
                </m:rPr>
                <m:t>∞</m:t>
              </m:r>
            </m:oMath>
          </w:p>
        </w:tc>
        <w:tc>
          <w:tcPr/>
          <w:p>
            <w:pPr>
              <w:pStyle w:val="Compact"/>
              <w:jc w:val="left"/>
            </w:pPr>
            <m:oMath>
              <m:r>
                <m:t>y</m:t>
              </m:r>
              <m:r>
                <m:rPr>
                  <m:sty m:val="p"/>
                </m:rPr>
                <m:t>→</m:t>
              </m:r>
              <m:r>
                <m:rPr>
                  <m:sty m:val="p"/>
                </m:rPr>
                <m:t>∞</m:t>
              </m:r>
            </m:oMath>
          </w:p>
        </w:tc>
      </w:tr>
      <w:tr>
        <w:tc>
          <w:tcPr/>
          <w:p>
            <w:pPr>
              <w:pStyle w:val="Compact"/>
              <w:jc w:val="left"/>
            </w:pPr>
            <w:r>
              <w:t xml:space="preserve">Even</w:t>
            </w:r>
          </w:p>
        </w:tc>
        <w:tc>
          <w:tcPr/>
          <w:p>
            <w:pPr>
              <w:pStyle w:val="Compact"/>
              <w:jc w:val="left"/>
            </w:pPr>
            <w:r>
              <w:t xml:space="preserve">Negative</w:t>
            </w:r>
          </w:p>
        </w:tc>
        <w:tc>
          <w:tcPr/>
          <w:p>
            <w:pPr>
              <w:pStyle w:val="Compact"/>
              <w:jc w:val="left"/>
            </w:pPr>
            <m:oMath>
              <m:r>
                <m:t>y</m:t>
              </m:r>
              <m:r>
                <m:rPr>
                  <m:sty m:val="p"/>
                </m:rPr>
                <m:t>→</m:t>
              </m:r>
              <m:r>
                <m:rPr>
                  <m:sty m:val="p"/>
                </m:rPr>
                <m:t>−</m:t>
              </m:r>
              <m:r>
                <m:rPr>
                  <m:sty m:val="p"/>
                </m:rPr>
                <m:t>∞</m:t>
              </m:r>
            </m:oMath>
          </w:p>
        </w:tc>
        <w:tc>
          <w:tcPr/>
          <w:p>
            <w:pPr>
              <w:pStyle w:val="Compact"/>
              <w:jc w:val="left"/>
            </w:pPr>
            <m:oMath>
              <m:r>
                <m:t>y</m:t>
              </m:r>
              <m:r>
                <m:rPr>
                  <m:sty m:val="p"/>
                </m:rPr>
                <m:t>→</m:t>
              </m:r>
              <m:r>
                <m:rPr>
                  <m:sty m:val="p"/>
                </m:rPr>
                <m:t>−</m:t>
              </m:r>
              <m:r>
                <m:rPr>
                  <m:sty m:val="p"/>
                </m:rPr>
                <m:t>∞</m:t>
              </m:r>
            </m:oMath>
          </w:p>
        </w:tc>
      </w:tr>
      <w:tr>
        <w:tc>
          <w:tcPr/>
          <w:p>
            <w:pPr>
              <w:pStyle w:val="Compact"/>
              <w:jc w:val="left"/>
            </w:pPr>
            <w:r>
              <w:t xml:space="preserve">Odd</w:t>
            </w:r>
          </w:p>
        </w:tc>
        <w:tc>
          <w:tcPr/>
          <w:p>
            <w:pPr>
              <w:pStyle w:val="Compact"/>
              <w:jc w:val="left"/>
            </w:pPr>
            <w:r>
              <w:t xml:space="preserve">Positive</w:t>
            </w:r>
          </w:p>
        </w:tc>
        <w:tc>
          <w:tcPr/>
          <w:p>
            <w:pPr>
              <w:pStyle w:val="Compact"/>
              <w:jc w:val="left"/>
            </w:pPr>
            <m:oMath>
              <m:r>
                <m:t>y</m:t>
              </m:r>
              <m:r>
                <m:rPr>
                  <m:sty m:val="p"/>
                </m:rPr>
                <m:t>→</m:t>
              </m:r>
              <m:r>
                <m:rPr>
                  <m:sty m:val="p"/>
                </m:rPr>
                <m:t>∞</m:t>
              </m:r>
            </m:oMath>
          </w:p>
        </w:tc>
        <w:tc>
          <w:tcPr/>
          <w:p>
            <w:pPr>
              <w:pStyle w:val="Compact"/>
              <w:jc w:val="left"/>
            </w:pPr>
            <m:oMath>
              <m:r>
                <m:t>y</m:t>
              </m:r>
              <m:r>
                <m:rPr>
                  <m:sty m:val="p"/>
                </m:rPr>
                <m:t>→</m:t>
              </m:r>
              <m:r>
                <m:rPr>
                  <m:sty m:val="p"/>
                </m:rPr>
                <m:t>−</m:t>
              </m:r>
              <m:r>
                <m:rPr>
                  <m:sty m:val="p"/>
                </m:rPr>
                <m:t>∞</m:t>
              </m:r>
            </m:oMath>
          </w:p>
        </w:tc>
      </w:tr>
      <w:tr>
        <w:tc>
          <w:tcPr/>
          <w:p>
            <w:pPr>
              <w:pStyle w:val="Compact"/>
              <w:jc w:val="left"/>
            </w:pPr>
            <w:r>
              <w:t xml:space="preserve">Odd</w:t>
            </w:r>
          </w:p>
        </w:tc>
        <w:tc>
          <w:tcPr/>
          <w:p>
            <w:pPr>
              <w:pStyle w:val="Compact"/>
              <w:jc w:val="left"/>
            </w:pPr>
            <w:r>
              <w:t xml:space="preserve">Negative</w:t>
            </w:r>
          </w:p>
        </w:tc>
        <w:tc>
          <w:tcPr/>
          <w:p>
            <w:pPr>
              <w:pStyle w:val="Compact"/>
              <w:jc w:val="left"/>
            </w:pPr>
            <m:oMath>
              <m:r>
                <m:t>y</m:t>
              </m:r>
              <m:r>
                <m:rPr>
                  <m:sty m:val="p"/>
                </m:rPr>
                <m:t>→</m:t>
              </m:r>
              <m:r>
                <m:rPr>
                  <m:sty m:val="p"/>
                </m:rPr>
                <m:t>−</m:t>
              </m:r>
              <m:r>
                <m:rPr>
                  <m:sty m:val="p"/>
                </m:rPr>
                <m:t>∞</m:t>
              </m:r>
            </m:oMath>
          </w:p>
        </w:tc>
        <w:tc>
          <w:tcPr/>
          <w:p>
            <w:pPr>
              <w:pStyle w:val="Compact"/>
              <w:jc w:val="left"/>
            </w:pPr>
            <m:oMath>
              <m:r>
                <m:t>y</m:t>
              </m:r>
              <m:r>
                <m:rPr>
                  <m:sty m:val="p"/>
                </m:rPr>
                <m:t>→</m:t>
              </m:r>
              <m:r>
                <m:rPr>
                  <m:sty m:val="p"/>
                </m:rPr>
                <m:t>∞</m:t>
              </m:r>
            </m:oMath>
          </w:p>
        </w:tc>
      </w:tr>
    </w:tbl>
    <w:p>
      <w:pPr>
        <w:pStyle w:val="BodyText"/>
      </w:pPr>
      <w:r>
        <w:rPr>
          <w:b/>
          <w:bCs/>
        </w:rPr>
        <w:t xml:space="preserve">Memory device:</w:t>
      </w:r>
      <w:r>
        <w:t xml:space="preserve"> </w:t>
      </w:r>
      <w:r>
        <w:t xml:space="preserve">“</w:t>
      </w:r>
      <w:r>
        <w:t xml:space="preserve">Same side for even, opposite sides for odd</w:t>
      </w:r>
      <w:r>
        <w:t xml:space="preserve">”</w:t>
      </w:r>
      <w:r>
        <w:t xml:space="preserve"> </w:t>
      </w:r>
      <w:r>
        <w:t xml:space="preserve">(referring to whether the two ends go in the same direction or opposite directions).</w:t>
      </w:r>
    </w:p>
    <w:p>
      <w:pPr>
        <w:pStyle w:val="BodyText"/>
      </w:pPr>
      <w:r>
        <w:rPr>
          <w:b/>
          <w:bCs/>
        </w:rPr>
        <w:t xml:space="preserve">ACT Application:</w:t>
      </w:r>
      <w:r>
        <w:t xml:space="preserve"> </w:t>
      </w:r>
      <w:r>
        <w:t xml:space="preserve">The ACT may show you a graph and ask you to identify the polynomial equation, or vice versa. Knowing end behavior lets you immediately eliminate wrong answer choices.</w:t>
      </w:r>
    </w:p>
    <w:bookmarkEnd w:id="380"/>
    <w:bookmarkStart w:id="381" w:name="zeros-roots-of-polynomials"/>
    <w:p>
      <w:pPr>
        <w:pStyle w:val="Heading3"/>
      </w:pPr>
      <w:r>
        <w:t xml:space="preserve">5.3.3 — Zeros (Roots) of Polynomials</w:t>
      </w:r>
    </w:p>
    <w:p>
      <w:pPr>
        <w:pStyle w:val="FirstParagraph"/>
      </w:pPr>
      <w:r>
        <w:t xml:space="preserve">A</w:t>
      </w:r>
      <w:r>
        <w:t xml:space="preserve"> </w:t>
      </w:r>
      <w:r>
        <w:rPr>
          <w:b/>
          <w:bCs/>
        </w:rPr>
        <w:t xml:space="preserve">zero</w:t>
      </w:r>
      <w:r>
        <w:t xml:space="preserve"> </w:t>
      </w:r>
      <w:r>
        <w:t xml:space="preserve">(or</w:t>
      </w:r>
      <w:r>
        <w:t xml:space="preserve"> </w:t>
      </w:r>
      <w:r>
        <w:rPr>
          <w:b/>
          <w:bCs/>
        </w:rPr>
        <w:t xml:space="preserve">root</w:t>
      </w:r>
      <w:r>
        <w:t xml:space="preserve">) of a polynomial</w:t>
      </w:r>
      <w:r>
        <w:t xml:space="preserve"> </w:t>
      </w:r>
      <m:oMath>
        <m:r>
          <m:t>P</m:t>
        </m:r>
        <m:d>
          <m:dPr>
            <m:begChr m:val="("/>
            <m:endChr m:val=")"/>
            <m:sepChr m:val=""/>
            <m:grow/>
          </m:dPr>
          <m:e>
            <m:r>
              <m:t>x</m:t>
            </m:r>
          </m:e>
        </m:d>
      </m:oMath>
      <w:r>
        <w:t xml:space="preserve"> </w:t>
      </w:r>
      <w:r>
        <w:t xml:space="preserve">is a value</w:t>
      </w:r>
      <w:r>
        <w:t xml:space="preserve"> </w:t>
      </w:r>
      <m:oMath>
        <m:r>
          <m:t>x</m:t>
        </m:r>
        <m:r>
          <m:rPr>
            <m:sty m:val="p"/>
          </m:rPr>
          <m:t>=</m:t>
        </m:r>
        <m:r>
          <m:t>r</m:t>
        </m:r>
      </m:oMath>
      <w:r>
        <w:t xml:space="preserve"> </w:t>
      </w:r>
      <w:r>
        <w:t xml:space="preserve">such that</w:t>
      </w:r>
      <w:r>
        <w:t xml:space="preserve"> </w:t>
      </w:r>
      <m:oMath>
        <m:r>
          <m:t>P</m:t>
        </m:r>
        <m:d>
          <m:dPr>
            <m:begChr m:val="("/>
            <m:endChr m:val=")"/>
            <m:sepChr m:val=""/>
            <m:grow/>
          </m:dPr>
          <m:e>
            <m:r>
              <m:t>r</m:t>
            </m:r>
          </m:e>
        </m:d>
        <m:r>
          <m:rPr>
            <m:sty m:val="p"/>
          </m:rPr>
          <m:t>=</m:t>
        </m:r>
        <m:r>
          <m:t>0</m:t>
        </m:r>
      </m:oMath>
      <w:r>
        <w:t xml:space="preserve">.</w:t>
      </w:r>
    </w:p>
    <w:p>
      <w:pPr>
        <w:pStyle w:val="BodyText"/>
      </w:pPr>
      <w:r>
        <w:rPr>
          <w:b/>
          <w:bCs/>
        </w:rPr>
        <w:t xml:space="preserve">The Factor Theorem:</w:t>
      </w:r>
      <w:r>
        <w:t xml:space="preserve"> </w:t>
      </w:r>
      <m:oMath>
        <m:r>
          <m:t>x</m:t>
        </m:r>
        <m:r>
          <m:rPr>
            <m:sty m:val="p"/>
          </m:rPr>
          <m:t>=</m:t>
        </m:r>
        <m:r>
          <m:t>r</m:t>
        </m:r>
      </m:oMath>
      <w:r>
        <w:t xml:space="preserve"> </w:t>
      </w:r>
      <w:r>
        <w:t xml:space="preserve">is a root of</w:t>
      </w:r>
      <w:r>
        <w:t xml:space="preserve"> </w:t>
      </w:r>
      <m:oMath>
        <m:r>
          <m:t>P</m:t>
        </m:r>
        <m:d>
          <m:dPr>
            <m:begChr m:val="("/>
            <m:endChr m:val=")"/>
            <m:sepChr m:val=""/>
            <m:grow/>
          </m:dPr>
          <m:e>
            <m:r>
              <m:t>x</m:t>
            </m:r>
          </m:e>
        </m:d>
      </m:oMath>
      <w:r>
        <w:t xml:space="preserve"> </w:t>
      </w:r>
      <w:r>
        <w:t xml:space="preserve">if and only if</w:t>
      </w:r>
      <w:r>
        <w:t xml:space="preserve"> </w:t>
      </w:r>
      <m:oMath>
        <m:d>
          <m:dPr>
            <m:begChr m:val="("/>
            <m:endChr m:val=")"/>
            <m:sepChr m:val=""/>
            <m:grow/>
          </m:dPr>
          <m:e>
            <m:r>
              <m:t>x</m:t>
            </m:r>
            <m:r>
              <m:rPr>
                <m:sty m:val="p"/>
              </m:rPr>
              <m:t>−</m:t>
            </m:r>
            <m:r>
              <m:t>r</m:t>
            </m:r>
          </m:e>
        </m:d>
      </m:oMath>
      <w:r>
        <w:t xml:space="preserve"> </w:t>
      </w:r>
      <w:r>
        <w:t xml:space="preserve">is a factor of</w:t>
      </w:r>
      <w:r>
        <w:t xml:space="preserve"> </w:t>
      </w:r>
      <m:oMath>
        <m:r>
          <m:t>P</m:t>
        </m:r>
        <m:d>
          <m:dPr>
            <m:begChr m:val="("/>
            <m:endChr m:val=")"/>
            <m:sepChr m:val=""/>
            <m:grow/>
          </m:dPr>
          <m:e>
            <m:r>
              <m:t>x</m:t>
            </m:r>
          </m:e>
        </m:d>
      </m:oMath>
      <w:r>
        <w:t xml:space="preserve">.</w:t>
      </w:r>
    </w:p>
    <w:p>
      <w:pPr>
        <w:pStyle w:val="BodyText"/>
      </w:pPr>
      <w:r>
        <w:rPr>
          <w:b/>
          <w:bCs/>
        </w:rPr>
        <w:t xml:space="preserve">Multiplicity:</w:t>
      </w:r>
      <w:r>
        <w:t xml:space="preserve"> </w:t>
      </w:r>
      <w:r>
        <w:t xml:space="preserve">A root has</w:t>
      </w:r>
      <w:r>
        <w:t xml:space="preserve"> </w:t>
      </w:r>
      <w:r>
        <w:rPr>
          <w:b/>
          <w:bCs/>
        </w:rPr>
        <w:t xml:space="preserve">multiplicity</w:t>
      </w:r>
      <w:r>
        <w:t xml:space="preserve"> </w:t>
      </w:r>
      <m:oMath>
        <m:r>
          <m:t>k</m:t>
        </m:r>
      </m:oMath>
      <w:r>
        <w:t xml:space="preserve"> </w:t>
      </w:r>
      <w:r>
        <w:t xml:space="preserve">if</w:t>
      </w:r>
      <w:r>
        <w:t xml:space="preserve"> </w:t>
      </w:r>
      <m:oMath>
        <m:sSup>
          <m:e>
            <m:d>
              <m:dPr>
                <m:begChr m:val="("/>
                <m:endChr m:val=")"/>
                <m:sepChr m:val=""/>
                <m:grow/>
              </m:dPr>
              <m:e>
                <m:r>
                  <m:t>x</m:t>
                </m:r>
                <m:r>
                  <m:rPr>
                    <m:sty m:val="p"/>
                  </m:rPr>
                  <m:t>−</m:t>
                </m:r>
                <m:r>
                  <m:t>r</m:t>
                </m:r>
              </m:e>
            </m:d>
          </m:e>
          <m:sup>
            <m:r>
              <m:t>k</m:t>
            </m:r>
          </m:sup>
        </m:sSup>
      </m:oMath>
      <w:r>
        <w:t xml:space="preserve"> </w:t>
      </w:r>
      <w:r>
        <w:t xml:space="preserve">is a factor of the polynomial.</w:t>
      </w:r>
      <w:r>
        <w:t xml:space="preserve"> </w:t>
      </w:r>
      <w:r>
        <w:t xml:space="preserve">-</w:t>
      </w:r>
      <w:r>
        <w:t xml:space="preserve"> </w:t>
      </w:r>
      <w:r>
        <w:rPr>
          <w:b/>
          <w:bCs/>
        </w:rPr>
        <w:t xml:space="preserve">Multiplicity 1 (odd):</w:t>
      </w:r>
      <w:r>
        <w:t xml:space="preserve"> </w:t>
      </w:r>
      <w:r>
        <w:t xml:space="preserve">The graph</w:t>
      </w:r>
      <w:r>
        <w:t xml:space="preserve"> </w:t>
      </w:r>
      <w:r>
        <w:rPr>
          <w:b/>
          <w:bCs/>
        </w:rPr>
        <w:t xml:space="preserve">crosses</w:t>
      </w:r>
      <w:r>
        <w:t xml:space="preserve"> </w:t>
      </w:r>
      <w:r>
        <w:t xml:space="preserve">the</w:t>
      </w:r>
      <w:r>
        <w:t xml:space="preserve"> </w:t>
      </w:r>
      <m:oMath>
        <m:r>
          <m:t>x</m:t>
        </m:r>
      </m:oMath>
      <w:r>
        <w:t xml:space="preserve">-axis at</w:t>
      </w:r>
      <w:r>
        <w:t xml:space="preserve"> </w:t>
      </w:r>
      <m:oMath>
        <m:r>
          <m:t>x</m:t>
        </m:r>
        <m:r>
          <m:rPr>
            <m:sty m:val="p"/>
          </m:rPr>
          <m:t>=</m:t>
        </m:r>
        <m:r>
          <m:t>r</m:t>
        </m:r>
      </m:oMath>
      <w:r>
        <w:t xml:space="preserve">.</w:t>
      </w:r>
      <w:r>
        <w:t xml:space="preserve"> </w:t>
      </w:r>
      <w:r>
        <w:t xml:space="preserve">-</w:t>
      </w:r>
      <w:r>
        <w:t xml:space="preserve"> </w:t>
      </w:r>
      <w:r>
        <w:rPr>
          <w:b/>
          <w:bCs/>
        </w:rPr>
        <w:t xml:space="preserve">Multiplicity 2 (even):</w:t>
      </w:r>
      <w:r>
        <w:t xml:space="preserve"> </w:t>
      </w:r>
      <w:r>
        <w:t xml:space="preserve">The graph</w:t>
      </w:r>
      <w:r>
        <w:t xml:space="preserve"> </w:t>
      </w:r>
      <w:r>
        <w:rPr>
          <w:b/>
          <w:bCs/>
        </w:rPr>
        <w:t xml:space="preserve">touches</w:t>
      </w:r>
      <w:r>
        <w:t xml:space="preserve"> </w:t>
      </w:r>
      <w:r>
        <w:t xml:space="preserve">the</w:t>
      </w:r>
      <w:r>
        <w:t xml:space="preserve"> </w:t>
      </w:r>
      <m:oMath>
        <m:r>
          <m:t>x</m:t>
        </m:r>
      </m:oMath>
      <w:r>
        <w:t xml:space="preserve">-axis at</w:t>
      </w:r>
      <w:r>
        <w:t xml:space="preserve"> </w:t>
      </w:r>
      <m:oMath>
        <m:r>
          <m:t>x</m:t>
        </m:r>
        <m:r>
          <m:rPr>
            <m:sty m:val="p"/>
          </m:rPr>
          <m:t>=</m:t>
        </m:r>
        <m:r>
          <m:t>r</m:t>
        </m:r>
      </m:oMath>
      <w:r>
        <w:t xml:space="preserve"> </w:t>
      </w:r>
      <w:r>
        <w:t xml:space="preserve">and turns around (like a parabola at its vertex).</w:t>
      </w:r>
      <w:r>
        <w:t xml:space="preserve"> </w:t>
      </w:r>
      <w:r>
        <w:t xml:space="preserve">-</w:t>
      </w:r>
      <w:r>
        <w:t xml:space="preserve"> </w:t>
      </w:r>
      <w:r>
        <w:rPr>
          <w:b/>
          <w:bCs/>
        </w:rPr>
        <w:t xml:space="preserve">Multiplicity 3 (odd):</w:t>
      </w:r>
      <w:r>
        <w:t xml:space="preserve"> </w:t>
      </w:r>
      <w:r>
        <w:t xml:space="preserve">The graph</w:t>
      </w:r>
      <w:r>
        <w:t xml:space="preserve"> </w:t>
      </w:r>
      <w:r>
        <w:rPr>
          <w:b/>
          <w:bCs/>
        </w:rPr>
        <w:t xml:space="preserve">crosses</w:t>
      </w:r>
      <w:r>
        <w:t xml:space="preserve"> </w:t>
      </w:r>
      <w:r>
        <w:t xml:space="preserve">the</w:t>
      </w:r>
      <w:r>
        <w:t xml:space="preserve"> </w:t>
      </w:r>
      <m:oMath>
        <m:r>
          <m:t>x</m:t>
        </m:r>
      </m:oMath>
      <w:r>
        <w:t xml:space="preserve">-axis at</w:t>
      </w:r>
      <w:r>
        <w:t xml:space="preserve"> </w:t>
      </w:r>
      <m:oMath>
        <m:r>
          <m:t>x</m:t>
        </m:r>
        <m:r>
          <m:rPr>
            <m:sty m:val="p"/>
          </m:rPr>
          <m:t>=</m:t>
        </m:r>
        <m:r>
          <m:t>r</m:t>
        </m:r>
      </m:oMath>
      <w:r>
        <w:t xml:space="preserve"> </w:t>
      </w:r>
      <w:r>
        <w:t xml:space="preserve">but flattens out (like a cubic at an inflection point).</w:t>
      </w:r>
    </w:p>
    <w:p>
      <w:pPr>
        <w:pStyle w:val="BodyText"/>
      </w:pPr>
      <w:r>
        <w:rPr>
          <w:b/>
          <w:bCs/>
        </w:rPr>
        <w:t xml:space="preserve">ACT Application:</w:t>
      </w:r>
      <w:r>
        <w:t xml:space="preserve"> </w:t>
      </w:r>
      <w:r>
        <w:t xml:space="preserve">The ACT may show you a graph and ask you to write the equation. If the graph touches the</w:t>
      </w:r>
      <w:r>
        <w:t xml:space="preserve"> </w:t>
      </w:r>
      <m:oMath>
        <m:r>
          <m:t>x</m:t>
        </m:r>
      </m:oMath>
      <w:r>
        <w:t xml:space="preserve">-axis at</w:t>
      </w:r>
      <w:r>
        <w:t xml:space="preserve"> </w:t>
      </w:r>
      <m:oMath>
        <m:r>
          <m:t>x</m:t>
        </m:r>
        <m:r>
          <m:rPr>
            <m:sty m:val="p"/>
          </m:rPr>
          <m:t>=</m:t>
        </m:r>
        <m:r>
          <m:t>2</m:t>
        </m:r>
      </m:oMath>
      <w:r>
        <w:t xml:space="preserve"> </w:t>
      </w:r>
      <w:r>
        <w:t xml:space="preserve">and crosses at</w:t>
      </w:r>
      <w:r>
        <w:t xml:space="preserve"> </w:t>
      </w:r>
      <m:oMath>
        <m:r>
          <m:t>x</m:t>
        </m:r>
        <m:r>
          <m:rPr>
            <m:sty m:val="p"/>
          </m:rPr>
          <m:t>=</m:t>
        </m:r>
        <m:r>
          <m:rPr>
            <m:sty m:val="p"/>
          </m:rPr>
          <m:t>−</m:t>
        </m:r>
        <m:r>
          <m:t>1</m:t>
        </m:r>
      </m:oMath>
      <w:r>
        <w:t xml:space="preserve">, the equation might be</w:t>
      </w:r>
      <w:r>
        <w:t xml:space="preserve"> </w:t>
      </w:r>
      <m:oMath>
        <m:r>
          <m:t>y</m:t>
        </m:r>
        <m:r>
          <m:rPr>
            <m:sty m:val="p"/>
          </m:rPr>
          <m:t>=</m:t>
        </m:r>
        <m:r>
          <m:t>a</m:t>
        </m:r>
        <m:sSup>
          <m:e>
            <m:d>
              <m:dPr>
                <m:begChr m:val="("/>
                <m:endChr m:val=")"/>
                <m:sepChr m:val=""/>
                <m:grow/>
              </m:dPr>
              <m:e>
                <m:r>
                  <m:t>x</m:t>
                </m:r>
                <m:r>
                  <m:rPr>
                    <m:sty m:val="p"/>
                  </m:rPr>
                  <m:t>−</m:t>
                </m:r>
                <m:r>
                  <m:t>2</m:t>
                </m:r>
              </m:e>
            </m:d>
          </m:e>
          <m:sup>
            <m:r>
              <m:t>2</m:t>
            </m:r>
          </m:sup>
        </m:sSup>
        <m:d>
          <m:dPr>
            <m:begChr m:val="("/>
            <m:endChr m:val=")"/>
            <m:sepChr m:val=""/>
            <m:grow/>
          </m:dPr>
          <m:e>
            <m:r>
              <m:t>x</m:t>
            </m:r>
            <m:r>
              <m:rPr>
                <m:sty m:val="p"/>
              </m:rPr>
              <m:t>+</m:t>
            </m:r>
            <m:r>
              <m:t>1</m:t>
            </m:r>
          </m:e>
        </m:d>
      </m:oMath>
      <w:r>
        <w:t xml:space="preserve"> </w:t>
      </w:r>
      <w:r>
        <w:t xml:space="preserve">for some value of</w:t>
      </w:r>
      <w:r>
        <w:t xml:space="preserve"> </w:t>
      </w:r>
      <m:oMath>
        <m:r>
          <m:t>a</m:t>
        </m:r>
      </m:oMath>
      <w:r>
        <w:t xml:space="preserve">.</w:t>
      </w:r>
    </w:p>
    <w:bookmarkEnd w:id="381"/>
    <w:bookmarkStart w:id="382" w:name="operations-with-polynomials"/>
    <w:p>
      <w:pPr>
        <w:pStyle w:val="Heading3"/>
      </w:pPr>
      <w:r>
        <w:t xml:space="preserve">5.3.4 — Operations with Polynomials</w:t>
      </w:r>
    </w:p>
    <w:p>
      <w:pPr>
        <w:pStyle w:val="FirstParagraph"/>
      </w:pPr>
      <w:r>
        <w:rPr>
          <w:b/>
          <w:bCs/>
        </w:rPr>
        <w:t xml:space="preserve">Addition/Subtraction:</w:t>
      </w:r>
      <w:r>
        <w:t xml:space="preserve"> </w:t>
      </w:r>
      <w:r>
        <w:t xml:space="preserve">Combine like terms.</w:t>
      </w:r>
      <w:r>
        <w:t xml:space="preserve"> </w:t>
      </w:r>
      <w:r>
        <w:t xml:space="preserve">-</w:t>
      </w:r>
      <w:r>
        <w:t xml:space="preserve"> </w:t>
      </w:r>
      <m:oMath>
        <m:d>
          <m:dPr>
            <m:begChr m:val="("/>
            <m:endChr m:val=")"/>
            <m:sepChr m:val=""/>
            <m:grow/>
          </m:dPr>
          <m:e>
            <m:r>
              <m:t>3</m:t>
            </m:r>
            <m:sSup>
              <m:e>
                <m:r>
                  <m:t>x</m:t>
                </m:r>
              </m:e>
              <m:sup>
                <m:r>
                  <m:t>2</m:t>
                </m:r>
              </m:sup>
            </m:sSup>
            <m:r>
              <m:rPr>
                <m:sty m:val="p"/>
              </m:rPr>
              <m:t>+</m:t>
            </m:r>
            <m:r>
              <m:t>2</m:t>
            </m:r>
            <m:r>
              <m:t>x</m:t>
            </m:r>
            <m:r>
              <m:rPr>
                <m:sty m:val="p"/>
              </m:rPr>
              <m:t>−</m:t>
            </m:r>
            <m:r>
              <m:t>5</m:t>
            </m:r>
          </m:e>
        </m:d>
        <m:r>
          <m:rPr>
            <m:sty m:val="p"/>
          </m:rPr>
          <m:t>+</m:t>
        </m:r>
        <m:d>
          <m:dPr>
            <m:begChr m:val="("/>
            <m:endChr m:val=")"/>
            <m:sepChr m:val=""/>
            <m:grow/>
          </m:dPr>
          <m:e>
            <m:sSup>
              <m:e>
                <m:r>
                  <m:t>x</m:t>
                </m:r>
              </m:e>
              <m:sup>
                <m:r>
                  <m:t>2</m:t>
                </m:r>
              </m:sup>
            </m:sSup>
            <m:r>
              <m:rPr>
                <m:sty m:val="p"/>
              </m:rPr>
              <m:t>−</m:t>
            </m:r>
            <m:r>
              <m:t>4</m:t>
            </m:r>
            <m:r>
              <m:t>x</m:t>
            </m:r>
            <m:r>
              <m:rPr>
                <m:sty m:val="p"/>
              </m:rPr>
              <m:t>+</m:t>
            </m:r>
            <m:r>
              <m:t>7</m:t>
            </m:r>
          </m:e>
        </m:d>
        <m:r>
          <m:rPr>
            <m:sty m:val="p"/>
          </m:rPr>
          <m:t>=</m:t>
        </m:r>
        <m:r>
          <m:t>4</m:t>
        </m:r>
        <m:sSup>
          <m:e>
            <m:r>
              <m:t>x</m:t>
            </m:r>
          </m:e>
          <m:sup>
            <m:r>
              <m:t>2</m:t>
            </m:r>
          </m:sup>
        </m:sSup>
        <m:r>
          <m:rPr>
            <m:sty m:val="p"/>
          </m:rPr>
          <m:t>−</m:t>
        </m:r>
        <m:r>
          <m:t>2</m:t>
        </m:r>
        <m:r>
          <m:t>x</m:t>
        </m:r>
        <m:r>
          <m:rPr>
            <m:sty m:val="p"/>
          </m:rPr>
          <m:t>+</m:t>
        </m:r>
        <m:r>
          <m:t>2</m:t>
        </m:r>
      </m:oMath>
      <w:r>
        <w:t xml:space="preserve"> </w:t>
      </w:r>
      <w:r>
        <w:t xml:space="preserve">-</w:t>
      </w:r>
      <w:r>
        <w:t xml:space="preserve"> </w:t>
      </w:r>
      <m:oMath>
        <m:d>
          <m:dPr>
            <m:begChr m:val="("/>
            <m:endChr m:val=")"/>
            <m:sepChr m:val=""/>
            <m:grow/>
          </m:dPr>
          <m:e>
            <m:r>
              <m:t>3</m:t>
            </m:r>
            <m:sSup>
              <m:e>
                <m:r>
                  <m:t>x</m:t>
                </m:r>
              </m:e>
              <m:sup>
                <m:r>
                  <m:t>2</m:t>
                </m:r>
              </m:sup>
            </m:sSup>
            <m:r>
              <m:rPr>
                <m:sty m:val="p"/>
              </m:rPr>
              <m:t>+</m:t>
            </m:r>
            <m:r>
              <m:t>2</m:t>
            </m:r>
            <m:r>
              <m:t>x</m:t>
            </m:r>
            <m:r>
              <m:rPr>
                <m:sty m:val="p"/>
              </m:rPr>
              <m:t>−</m:t>
            </m:r>
            <m:r>
              <m:t>5</m:t>
            </m:r>
          </m:e>
        </m:d>
        <m:r>
          <m:rPr>
            <m:sty m:val="p"/>
          </m:rPr>
          <m:t>−</m:t>
        </m:r>
        <m:d>
          <m:dPr>
            <m:begChr m:val="("/>
            <m:endChr m:val=")"/>
            <m:sepChr m:val=""/>
            <m:grow/>
          </m:dPr>
          <m:e>
            <m:sSup>
              <m:e>
                <m:r>
                  <m:t>x</m:t>
                </m:r>
              </m:e>
              <m:sup>
                <m:r>
                  <m:t>2</m:t>
                </m:r>
              </m:sup>
            </m:sSup>
            <m:r>
              <m:rPr>
                <m:sty m:val="p"/>
              </m:rPr>
              <m:t>−</m:t>
            </m:r>
            <m:r>
              <m:t>4</m:t>
            </m:r>
            <m:r>
              <m:t>x</m:t>
            </m:r>
            <m:r>
              <m:rPr>
                <m:sty m:val="p"/>
              </m:rPr>
              <m:t>+</m:t>
            </m:r>
            <m:r>
              <m:t>7</m:t>
            </m:r>
          </m:e>
        </m:d>
        <m:r>
          <m:rPr>
            <m:sty m:val="p"/>
          </m:rPr>
          <m:t>=</m:t>
        </m:r>
        <m:r>
          <m:t>2</m:t>
        </m:r>
        <m:sSup>
          <m:e>
            <m:r>
              <m:t>x</m:t>
            </m:r>
          </m:e>
          <m:sup>
            <m:r>
              <m:t>2</m:t>
            </m:r>
          </m:sup>
        </m:sSup>
        <m:r>
          <m:rPr>
            <m:sty m:val="p"/>
          </m:rPr>
          <m:t>+</m:t>
        </m:r>
        <m:r>
          <m:t>6</m:t>
        </m:r>
        <m:r>
          <m:t>x</m:t>
        </m:r>
        <m:r>
          <m:rPr>
            <m:sty m:val="p"/>
          </m:rPr>
          <m:t>−</m:t>
        </m:r>
        <m:r>
          <m:t>12</m:t>
        </m:r>
      </m:oMath>
    </w:p>
    <w:p>
      <w:pPr>
        <w:pStyle w:val="BodyText"/>
      </w:pPr>
      <w:r>
        <w:rPr>
          <w:b/>
          <w:bCs/>
        </w:rPr>
        <w:t xml:space="preserve">Multiplication (FOIL and Beyond):</w:t>
      </w:r>
      <w:r>
        <w:t xml:space="preserve"> </w:t>
      </w:r>
      <w:r>
        <w:t xml:space="preserve">-</w:t>
      </w:r>
      <w:r>
        <w:t xml:space="preserve"> </w:t>
      </w:r>
      <w:r>
        <w:rPr>
          <w:b/>
          <w:bCs/>
        </w:rPr>
        <w:t xml:space="preserve">FOIL</w:t>
      </w:r>
      <w:r>
        <w:t xml:space="preserve"> </w:t>
      </w:r>
      <w:r>
        <w:t xml:space="preserve">(First, Outer, Inner, Last) works for multiplying two binomials:</w:t>
      </w:r>
      <w:r>
        <w:t xml:space="preserve"> </w:t>
      </w:r>
      <w:r>
        <w:t xml:space="preserve">-</w:t>
      </w:r>
      <w:r>
        <w:t xml:space="preserve"> </w:t>
      </w:r>
      <m:oMath>
        <m:d>
          <m:dPr>
            <m:begChr m:val="("/>
            <m:endChr m:val=")"/>
            <m:sepChr m:val=""/>
            <m:grow/>
          </m:dPr>
          <m:e>
            <m:r>
              <m:t>x</m:t>
            </m:r>
            <m:r>
              <m:rPr>
                <m:sty m:val="p"/>
              </m:rPr>
              <m:t>+</m:t>
            </m:r>
            <m:r>
              <m:t>3</m:t>
            </m:r>
          </m:e>
        </m:d>
        <m:d>
          <m:dPr>
            <m:begChr m:val="("/>
            <m:endChr m:val=")"/>
            <m:sepChr m:val=""/>
            <m:grow/>
          </m:dPr>
          <m:e>
            <m:r>
              <m:t>x</m:t>
            </m:r>
            <m:r>
              <m:rPr>
                <m:sty m:val="p"/>
              </m:rPr>
              <m:t>−</m:t>
            </m:r>
            <m:r>
              <m:t>5</m:t>
            </m:r>
          </m:e>
        </m:d>
        <m:r>
          <m:rPr>
            <m:sty m:val="p"/>
          </m:rPr>
          <m:t>=</m:t>
        </m:r>
        <m:sSup>
          <m:e>
            <m:r>
              <m:t>x</m:t>
            </m:r>
          </m:e>
          <m:sup>
            <m:r>
              <m:t>2</m:t>
            </m:r>
          </m:sup>
        </m:sSup>
        <m:r>
          <m:rPr>
            <m:sty m:val="p"/>
          </m:rPr>
          <m:t>−</m:t>
        </m:r>
        <m:r>
          <m:t>5</m:t>
        </m:r>
        <m:r>
          <m:t>x</m:t>
        </m:r>
        <m:r>
          <m:rPr>
            <m:sty m:val="p"/>
          </m:rPr>
          <m:t>+</m:t>
        </m:r>
        <m:r>
          <m:t>3</m:t>
        </m:r>
        <m:r>
          <m:t>x</m:t>
        </m:r>
        <m:r>
          <m:rPr>
            <m:sty m:val="p"/>
          </m:rPr>
          <m:t>−</m:t>
        </m:r>
        <m:r>
          <m:t>15</m:t>
        </m:r>
        <m:r>
          <m:rPr>
            <m:sty m:val="p"/>
          </m:rPr>
          <m:t>=</m:t>
        </m:r>
        <m:sSup>
          <m:e>
            <m:r>
              <m:t>x</m:t>
            </m:r>
          </m:e>
          <m:sup>
            <m:r>
              <m:t>2</m:t>
            </m:r>
          </m:sup>
        </m:sSup>
        <m:r>
          <m:rPr>
            <m:sty m:val="p"/>
          </m:rPr>
          <m:t>−</m:t>
        </m:r>
        <m:r>
          <m:t>2</m:t>
        </m:r>
        <m:r>
          <m:t>x</m:t>
        </m:r>
        <m:r>
          <m:rPr>
            <m:sty m:val="p"/>
          </m:rPr>
          <m:t>−</m:t>
        </m:r>
        <m:r>
          <m:t>15</m:t>
        </m:r>
      </m:oMath>
      <w:r>
        <w:t xml:space="preserve"> </w:t>
      </w:r>
      <w:r>
        <w:t xml:space="preserve">- For larger polynomials, multiply each term in the first polynomial by each term in the second, then combine like terms.</w:t>
      </w:r>
    </w:p>
    <w:p>
      <w:pPr>
        <w:pStyle w:val="BodyText"/>
      </w:pPr>
      <w:r>
        <w:rPr>
          <w:b/>
          <w:bCs/>
        </w:rPr>
        <w:t xml:space="preserve">Special Products to Memorize:</w:t>
      </w:r>
      <w:r>
        <w:t xml:space="preserve"> </w:t>
      </w:r>
      <w:r>
        <w:t xml:space="preserve">-</w:t>
      </w:r>
      <w:r>
        <w:t xml:space="preserve"> </w:t>
      </w: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r>
          <m:t>2</m:t>
        </m:r>
        <m:r>
          <m:t>a</m:t>
        </m:r>
        <m:r>
          <m:t>b</m:t>
        </m:r>
        <m:r>
          <m:rPr>
            <m:sty m:val="p"/>
          </m:rPr>
          <m:t>+</m:t>
        </m:r>
        <m:sSup>
          <m:e>
            <m:r>
              <m:t>b</m:t>
            </m:r>
          </m:e>
          <m:sup>
            <m:r>
              <m:t>2</m:t>
            </m:r>
          </m:sup>
        </m:sSup>
      </m:oMath>
      <w:r>
        <w:t xml:space="preserve"> </w:t>
      </w:r>
      <w:r>
        <w:t xml:space="preserve">-</w:t>
      </w:r>
      <w:r>
        <w:t xml:space="preserve"> </w:t>
      </w: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r>
          <m:t>2</m:t>
        </m:r>
        <m:r>
          <m:t>a</m:t>
        </m:r>
        <m:r>
          <m:t>b</m:t>
        </m:r>
        <m:r>
          <m:rPr>
            <m:sty m:val="p"/>
          </m:rPr>
          <m:t>+</m:t>
        </m:r>
        <m:sSup>
          <m:e>
            <m:r>
              <m:t>b</m:t>
            </m:r>
          </m:e>
          <m:sup>
            <m:r>
              <m:t>2</m:t>
            </m:r>
          </m:sup>
        </m:sSup>
      </m:oMath>
      <w:r>
        <w:t xml:space="preserve"> </w:t>
      </w:r>
      <w:r>
        <w:t xml:space="preserve">-</w:t>
      </w:r>
      <w:r>
        <w:t xml:space="preserve"> </w:t>
      </w:r>
      <m:oMath>
        <m:d>
          <m:dPr>
            <m:begChr m:val="("/>
            <m:endChr m:val=")"/>
            <m:sepChr m:val=""/>
            <m:grow/>
          </m:dPr>
          <m:e>
            <m:r>
              <m:t>a</m:t>
            </m:r>
            <m:r>
              <m:rPr>
                <m:sty m:val="p"/>
              </m:rPr>
              <m:t>+</m:t>
            </m:r>
            <m:r>
              <m:t>b</m:t>
            </m:r>
          </m:e>
        </m:d>
        <m:d>
          <m:dPr>
            <m:begChr m:val="("/>
            <m:endChr m:val=")"/>
            <m:sepChr m:val=""/>
            <m:grow/>
          </m:dPr>
          <m:e>
            <m:r>
              <m:t>a</m:t>
            </m:r>
            <m:r>
              <m:rPr>
                <m:sty m:val="p"/>
              </m:rPr>
              <m:t>−</m:t>
            </m:r>
            <m:r>
              <m:t>b</m:t>
            </m:r>
          </m:e>
        </m:d>
        <m:r>
          <m:rPr>
            <m:sty m:val="p"/>
          </m:rPr>
          <m:t>=</m:t>
        </m:r>
        <m:sSup>
          <m:e>
            <m:r>
              <m:t>a</m:t>
            </m:r>
          </m:e>
          <m:sup>
            <m:r>
              <m:t>2</m:t>
            </m:r>
          </m:sup>
        </m:sSup>
        <m:r>
          <m:rPr>
            <m:sty m:val="p"/>
          </m:rPr>
          <m:t>−</m:t>
        </m:r>
        <m:sSup>
          <m:e>
            <m:r>
              <m:t>b</m:t>
            </m:r>
          </m:e>
          <m:sup>
            <m:r>
              <m:t>2</m:t>
            </m:r>
          </m:sup>
        </m:sSup>
      </m:oMath>
      <w:r>
        <w:t xml:space="preserve"> </w:t>
      </w:r>
      <w:r>
        <w:t xml:space="preserve">-</w:t>
      </w:r>
      <w:r>
        <w:t xml:space="preserve"> </w:t>
      </w:r>
      <m:oMath>
        <m:sSup>
          <m:e>
            <m:d>
              <m:dPr>
                <m:begChr m:val="("/>
                <m:endChr m:val=")"/>
                <m:sepChr m:val=""/>
                <m:grow/>
              </m:dPr>
              <m:e>
                <m:r>
                  <m:t>a</m:t>
                </m:r>
                <m:r>
                  <m:rPr>
                    <m:sty m:val="p"/>
                  </m:rPr>
                  <m:t>+</m:t>
                </m:r>
                <m:r>
                  <m:t>b</m:t>
                </m:r>
              </m:e>
            </m:d>
          </m:e>
          <m:sup>
            <m:r>
              <m:t>3</m:t>
            </m:r>
          </m:sup>
        </m:sSup>
        <m:r>
          <m:rPr>
            <m:sty m:val="p"/>
          </m:rPr>
          <m:t>=</m:t>
        </m:r>
        <m:sSup>
          <m:e>
            <m:r>
              <m:t>a</m:t>
            </m:r>
          </m:e>
          <m:sup>
            <m:r>
              <m:t>3</m:t>
            </m:r>
          </m:sup>
        </m:sSup>
        <m:r>
          <m:rPr>
            <m:sty m:val="p"/>
          </m:rPr>
          <m:t>+</m:t>
        </m:r>
        <m:r>
          <m:t>3</m:t>
        </m:r>
        <m:sSup>
          <m:e>
            <m:r>
              <m:t>a</m:t>
            </m:r>
          </m:e>
          <m:sup>
            <m:r>
              <m:t>2</m:t>
            </m:r>
          </m:sup>
        </m:sSup>
        <m:r>
          <m:t>b</m:t>
        </m:r>
        <m:r>
          <m:rPr>
            <m:sty m:val="p"/>
          </m:rPr>
          <m:t>+</m:t>
        </m:r>
        <m:r>
          <m:t>3</m:t>
        </m:r>
        <m:r>
          <m:t>a</m:t>
        </m:r>
        <m:sSup>
          <m:e>
            <m:r>
              <m:t>b</m:t>
            </m:r>
          </m:e>
          <m:sup>
            <m:r>
              <m:t>2</m:t>
            </m:r>
          </m:sup>
        </m:sSup>
        <m:r>
          <m:rPr>
            <m:sty m:val="p"/>
          </m:rPr>
          <m:t>+</m:t>
        </m:r>
        <m:sSup>
          <m:e>
            <m:r>
              <m:t>b</m:t>
            </m:r>
          </m:e>
          <m:sup>
            <m:r>
              <m:t>3</m:t>
            </m:r>
          </m:sup>
        </m:sSup>
      </m:oMath>
      <w:r>
        <w:t xml:space="preserve"> </w:t>
      </w:r>
      <w:r>
        <w:t xml:space="preserve">-</w:t>
      </w:r>
      <w:r>
        <w:t xml:space="preserve"> </w:t>
      </w:r>
      <m:oMath>
        <m:sSup>
          <m:e>
            <m:d>
              <m:dPr>
                <m:begChr m:val="("/>
                <m:endChr m:val=")"/>
                <m:sepChr m:val=""/>
                <m:grow/>
              </m:dPr>
              <m:e>
                <m:r>
                  <m:t>a</m:t>
                </m:r>
                <m:r>
                  <m:rPr>
                    <m:sty m:val="p"/>
                  </m:rPr>
                  <m:t>−</m:t>
                </m:r>
                <m:r>
                  <m:t>b</m:t>
                </m:r>
              </m:e>
            </m:d>
          </m:e>
          <m:sup>
            <m:r>
              <m:t>3</m:t>
            </m:r>
          </m:sup>
        </m:sSup>
        <m:r>
          <m:rPr>
            <m:sty m:val="p"/>
          </m:rPr>
          <m:t>=</m:t>
        </m:r>
        <m:sSup>
          <m:e>
            <m:r>
              <m:t>a</m:t>
            </m:r>
          </m:e>
          <m:sup>
            <m:r>
              <m:t>3</m:t>
            </m:r>
          </m:sup>
        </m:sSup>
        <m:r>
          <m:rPr>
            <m:sty m:val="p"/>
          </m:rPr>
          <m:t>−</m:t>
        </m:r>
        <m:r>
          <m:t>3</m:t>
        </m:r>
        <m:sSup>
          <m:e>
            <m:r>
              <m:t>a</m:t>
            </m:r>
          </m:e>
          <m:sup>
            <m:r>
              <m:t>2</m:t>
            </m:r>
          </m:sup>
        </m:sSup>
        <m:r>
          <m:t>b</m:t>
        </m:r>
        <m:r>
          <m:rPr>
            <m:sty m:val="p"/>
          </m:rPr>
          <m:t>+</m:t>
        </m:r>
        <m:r>
          <m:t>3</m:t>
        </m:r>
        <m:r>
          <m:t>a</m:t>
        </m:r>
        <m:sSup>
          <m:e>
            <m:r>
              <m:t>b</m:t>
            </m:r>
          </m:e>
          <m:sup>
            <m:r>
              <m:t>2</m:t>
            </m:r>
          </m:sup>
        </m:sSup>
        <m:r>
          <m:rPr>
            <m:sty m:val="p"/>
          </m:rPr>
          <m:t>−</m:t>
        </m:r>
        <m:sSup>
          <m:e>
            <m:r>
              <m:t>b</m:t>
            </m:r>
          </m:e>
          <m:sup>
            <m:r>
              <m:t>3</m:t>
            </m:r>
          </m:sup>
        </m:sSup>
      </m:oMath>
    </w:p>
    <w:bookmarkEnd w:id="382"/>
    <w:bookmarkStart w:id="383" w:name="polynomial-division-long-division"/>
    <w:p>
      <w:pPr>
        <w:pStyle w:val="Heading3"/>
      </w:pPr>
      <w:r>
        <w:t xml:space="preserve">5.3.5 — Polynomial Division (Long Division)</w:t>
      </w:r>
    </w:p>
    <w:p>
      <w:pPr>
        <w:pStyle w:val="FirstParagraph"/>
      </w:pPr>
      <w:r>
        <w:t xml:space="preserve">The ACT occasionally tests polynomial division. The process is identical to numerical long division:</w:t>
      </w:r>
    </w:p>
    <w:p>
      <w:pPr>
        <w:pStyle w:val="BodyText"/>
      </w:pPr>
      <w:r>
        <w:rPr>
          <w:b/>
          <w:bCs/>
        </w:rPr>
        <w:t xml:space="preserve">Example:</w:t>
      </w:r>
      <w:r>
        <w:t xml:space="preserve"> </w:t>
      </w:r>
      <w:r>
        <w:t xml:space="preserve">Divide</w:t>
      </w:r>
      <w:r>
        <w:t xml:space="preserve"> </w:t>
      </w:r>
      <m:oMath>
        <m:r>
          <m:t>2</m:t>
        </m:r>
        <m:sSup>
          <m:e>
            <m:r>
              <m:t>x</m:t>
            </m:r>
          </m:e>
          <m:sup>
            <m:r>
              <m:t>3</m:t>
            </m:r>
          </m:sup>
        </m:sSup>
        <m:r>
          <m:rPr>
            <m:sty m:val="p"/>
          </m:rPr>
          <m:t>−</m:t>
        </m:r>
        <m:r>
          <m:t>5</m:t>
        </m:r>
        <m:sSup>
          <m:e>
            <m:r>
              <m:t>x</m:t>
            </m:r>
          </m:e>
          <m:sup>
            <m:r>
              <m:t>2</m:t>
            </m:r>
          </m:sup>
        </m:sSup>
        <m:r>
          <m:rPr>
            <m:sty m:val="p"/>
          </m:rPr>
          <m:t>+</m:t>
        </m:r>
        <m:r>
          <m:t>3</m:t>
        </m:r>
        <m:r>
          <m:t>x</m:t>
        </m:r>
        <m:r>
          <m:rPr>
            <m:sty m:val="p"/>
          </m:rPr>
          <m:t>−</m:t>
        </m:r>
        <m:r>
          <m:t>7</m:t>
        </m:r>
      </m:oMath>
      <w:r>
        <w:t xml:space="preserve"> </w:t>
      </w:r>
      <w:r>
        <w:t xml:space="preserve">by</w:t>
      </w:r>
      <w:r>
        <w:t xml:space="preserve"> </w:t>
      </w:r>
      <m:oMath>
        <m:r>
          <m:t>x</m:t>
        </m:r>
        <m:r>
          <m:rPr>
            <m:sty m:val="p"/>
          </m:rPr>
          <m:t>−</m:t>
        </m:r>
        <m:r>
          <m:t>2</m:t>
        </m:r>
      </m:oMath>
      <w:r>
        <w:t xml:space="preserve">.</w:t>
      </w:r>
    </w:p>
    <w:p>
      <w:pPr>
        <w:pStyle w:val="Compact"/>
        <w:numPr>
          <w:ilvl w:val="0"/>
          <w:numId w:val="1165"/>
        </w:numPr>
      </w:pPr>
      <w:r>
        <w:t xml:space="preserve">Divide the leading term:</w:t>
      </w:r>
      <w:r>
        <w:t xml:space="preserve"> </w:t>
      </w:r>
      <m:oMath>
        <m:r>
          <m:t>2</m:t>
        </m:r>
        <m:sSup>
          <m:e>
            <m:r>
              <m:t>x</m:t>
            </m:r>
          </m:e>
          <m:sup>
            <m:r>
              <m:t>3</m:t>
            </m:r>
          </m:sup>
        </m:sSup>
        <m:r>
          <m:rPr>
            <m:sty m:val="p"/>
          </m:rPr>
          <m:t>÷</m:t>
        </m:r>
        <m:r>
          <m:t>x</m:t>
        </m:r>
        <m:r>
          <m:rPr>
            <m:sty m:val="p"/>
          </m:rPr>
          <m:t>=</m:t>
        </m:r>
        <m:r>
          <m:t>2</m:t>
        </m:r>
        <m:sSup>
          <m:e>
            <m:r>
              <m:t>x</m:t>
            </m:r>
          </m:e>
          <m:sup>
            <m:r>
              <m:t>2</m:t>
            </m:r>
          </m:sup>
        </m:sSup>
      </m:oMath>
      <w:r>
        <w:t xml:space="preserve">. Write</w:t>
      </w:r>
      <w:r>
        <w:t xml:space="preserve"> </w:t>
      </w:r>
      <m:oMath>
        <m:r>
          <m:t>2</m:t>
        </m:r>
        <m:sSup>
          <m:e>
            <m:r>
              <m:t>x</m:t>
            </m:r>
          </m:e>
          <m:sup>
            <m:r>
              <m:t>2</m:t>
            </m:r>
          </m:sup>
        </m:sSup>
      </m:oMath>
      <w:r>
        <w:t xml:space="preserve"> </w:t>
      </w:r>
      <w:r>
        <w:t xml:space="preserve">above.</w:t>
      </w:r>
    </w:p>
    <w:p>
      <w:pPr>
        <w:pStyle w:val="Compact"/>
        <w:numPr>
          <w:ilvl w:val="0"/>
          <w:numId w:val="1165"/>
        </w:numPr>
      </w:pPr>
      <w:r>
        <w:t xml:space="preserve">Multiply:</w:t>
      </w:r>
      <w:r>
        <w:t xml:space="preserve"> </w:t>
      </w:r>
      <m:oMath>
        <m:r>
          <m:t>2</m:t>
        </m:r>
        <m:sSup>
          <m:e>
            <m:r>
              <m:t>x</m:t>
            </m:r>
          </m:e>
          <m:sup>
            <m:r>
              <m:t>2</m:t>
            </m:r>
          </m:sup>
        </m:sSup>
        <m:d>
          <m:dPr>
            <m:begChr m:val="("/>
            <m:endChr m:val=")"/>
            <m:sepChr m:val=""/>
            <m:grow/>
          </m:dPr>
          <m:e>
            <m:r>
              <m:t>x</m:t>
            </m:r>
            <m:r>
              <m:rPr>
                <m:sty m:val="p"/>
              </m:rPr>
              <m:t>−</m:t>
            </m:r>
            <m:r>
              <m:t>2</m:t>
            </m:r>
          </m:e>
        </m:d>
        <m:r>
          <m:rPr>
            <m:sty m:val="p"/>
          </m:rPr>
          <m:t>=</m:t>
        </m:r>
        <m:r>
          <m:t>2</m:t>
        </m:r>
        <m:sSup>
          <m:e>
            <m:r>
              <m:t>x</m:t>
            </m:r>
          </m:e>
          <m:sup>
            <m:r>
              <m:t>3</m:t>
            </m:r>
          </m:sup>
        </m:sSup>
        <m:r>
          <m:rPr>
            <m:sty m:val="p"/>
          </m:rPr>
          <m:t>−</m:t>
        </m:r>
        <m:r>
          <m:t>4</m:t>
        </m:r>
        <m:sSup>
          <m:e>
            <m:r>
              <m:t>x</m:t>
            </m:r>
          </m:e>
          <m:sup>
            <m:r>
              <m:t>2</m:t>
            </m:r>
          </m:sup>
        </m:sSup>
      </m:oMath>
      <w:r>
        <w:t xml:space="preserve">. Subtract:</w:t>
      </w:r>
      <w:r>
        <w:t xml:space="preserve"> </w:t>
      </w:r>
      <m:oMath>
        <m:d>
          <m:dPr>
            <m:begChr m:val="("/>
            <m:endChr m:val=")"/>
            <m:sepChr m:val=""/>
            <m:grow/>
          </m:dPr>
          <m:e>
            <m:r>
              <m:rPr>
                <m:sty m:val="p"/>
              </m:rPr>
              <m:t>−</m:t>
            </m:r>
            <m:r>
              <m:t>5</m:t>
            </m:r>
            <m:sSup>
              <m:e>
                <m:r>
                  <m:t>x</m:t>
                </m:r>
              </m:e>
              <m:sup>
                <m:r>
                  <m:t>2</m:t>
                </m:r>
              </m:sup>
            </m:sSup>
          </m:e>
        </m:d>
        <m:r>
          <m:rPr>
            <m:sty m:val="p"/>
          </m:rPr>
          <m:t>−</m:t>
        </m:r>
        <m:d>
          <m:dPr>
            <m:begChr m:val="("/>
            <m:endChr m:val=")"/>
            <m:sepChr m:val=""/>
            <m:grow/>
          </m:dPr>
          <m:e>
            <m:r>
              <m:rPr>
                <m:sty m:val="p"/>
              </m:rPr>
              <m:t>−</m:t>
            </m:r>
            <m:r>
              <m:t>4</m:t>
            </m:r>
            <m:sSup>
              <m:e>
                <m:r>
                  <m:t>x</m:t>
                </m:r>
              </m:e>
              <m:sup>
                <m:r>
                  <m:t>2</m:t>
                </m:r>
              </m:sup>
            </m:sSup>
          </m:e>
        </m:d>
        <m:r>
          <m:rPr>
            <m:sty m:val="p"/>
          </m:rPr>
          <m:t>=</m:t>
        </m:r>
        <m:r>
          <m:rPr>
            <m:sty m:val="p"/>
          </m:rPr>
          <m:t>−</m:t>
        </m:r>
        <m:sSup>
          <m:e>
            <m:r>
              <m:t>x</m:t>
            </m:r>
          </m:e>
          <m:sup>
            <m:r>
              <m:t>2</m:t>
            </m:r>
          </m:sup>
        </m:sSup>
      </m:oMath>
      <w:r>
        <w:t xml:space="preserve">.</w:t>
      </w:r>
    </w:p>
    <w:p>
      <w:pPr>
        <w:pStyle w:val="Compact"/>
        <w:numPr>
          <w:ilvl w:val="0"/>
          <w:numId w:val="1165"/>
        </w:numPr>
      </w:pPr>
      <w:r>
        <w:t xml:space="preserve">Bring down the next term:</w:t>
      </w:r>
      <w:r>
        <w:t xml:space="preserve"> </w:t>
      </w:r>
      <m:oMath>
        <m:r>
          <m:rPr>
            <m:sty m:val="p"/>
          </m:rPr>
          <m:t>−</m:t>
        </m:r>
        <m:sSup>
          <m:e>
            <m:r>
              <m:t>x</m:t>
            </m:r>
          </m:e>
          <m:sup>
            <m:r>
              <m:t>2</m:t>
            </m:r>
          </m:sup>
        </m:sSup>
        <m:r>
          <m:rPr>
            <m:sty m:val="p"/>
          </m:rPr>
          <m:t>+</m:t>
        </m:r>
        <m:r>
          <m:t>3</m:t>
        </m:r>
        <m:r>
          <m:t>x</m:t>
        </m:r>
      </m:oMath>
      <w:r>
        <w:t xml:space="preserve">.</w:t>
      </w:r>
    </w:p>
    <w:p>
      <w:pPr>
        <w:pStyle w:val="Compact"/>
        <w:numPr>
          <w:ilvl w:val="0"/>
          <w:numId w:val="1165"/>
        </w:numPr>
      </w:pPr>
      <w:r>
        <w:t xml:space="preserve">Divide:</w:t>
      </w:r>
      <w:r>
        <w:t xml:space="preserve"> </w:t>
      </w:r>
      <m:oMath>
        <m:r>
          <m:rPr>
            <m:sty m:val="p"/>
          </m:rPr>
          <m:t>−</m:t>
        </m:r>
        <m:sSup>
          <m:e>
            <m:r>
              <m:t>x</m:t>
            </m:r>
          </m:e>
          <m:sup>
            <m:r>
              <m:t>2</m:t>
            </m:r>
          </m:sup>
        </m:sSup>
        <m:r>
          <m:rPr>
            <m:sty m:val="p"/>
          </m:rPr>
          <m:t>÷</m:t>
        </m:r>
        <m:r>
          <m:t>x</m:t>
        </m:r>
        <m:r>
          <m:rPr>
            <m:sty m:val="p"/>
          </m:rPr>
          <m:t>=</m:t>
        </m:r>
        <m:r>
          <m:rPr>
            <m:sty m:val="p"/>
          </m:rPr>
          <m:t>−</m:t>
        </m:r>
        <m:r>
          <m:t>x</m:t>
        </m:r>
      </m:oMath>
      <w:r>
        <w:t xml:space="preserve">. Write</w:t>
      </w:r>
      <w:r>
        <w:t xml:space="preserve"> </w:t>
      </w:r>
      <m:oMath>
        <m:r>
          <m:rPr>
            <m:sty m:val="p"/>
          </m:rPr>
          <m:t>−</m:t>
        </m:r>
        <m:r>
          <m:t>x</m:t>
        </m:r>
      </m:oMath>
      <w:r>
        <w:t xml:space="preserve"> </w:t>
      </w:r>
      <w:r>
        <w:t xml:space="preserve">above.</w:t>
      </w:r>
    </w:p>
    <w:p>
      <w:pPr>
        <w:pStyle w:val="Compact"/>
        <w:numPr>
          <w:ilvl w:val="0"/>
          <w:numId w:val="1165"/>
        </w:numPr>
      </w:pPr>
      <w:r>
        <w:t xml:space="preserve">Multiply:</w:t>
      </w:r>
      <w:r>
        <w:t xml:space="preserve"> </w:t>
      </w:r>
      <m:oMath>
        <m:r>
          <m:rPr>
            <m:sty m:val="p"/>
          </m:rPr>
          <m:t>−</m:t>
        </m:r>
        <m:r>
          <m:t>x</m:t>
        </m:r>
        <m:d>
          <m:dPr>
            <m:begChr m:val="("/>
            <m:endChr m:val=")"/>
            <m:sepChr m:val=""/>
            <m:grow/>
          </m:dPr>
          <m:e>
            <m:r>
              <m:t>x</m:t>
            </m:r>
            <m:r>
              <m:rPr>
                <m:sty m:val="p"/>
              </m:rPr>
              <m:t>−</m:t>
            </m:r>
            <m:r>
              <m:t>2</m:t>
            </m:r>
          </m:e>
        </m:d>
        <m:r>
          <m:rPr>
            <m:sty m:val="p"/>
          </m:rPr>
          <m:t>=</m:t>
        </m:r>
        <m:r>
          <m:rPr>
            <m:sty m:val="p"/>
          </m:rPr>
          <m:t>−</m:t>
        </m:r>
        <m:sSup>
          <m:e>
            <m:r>
              <m:t>x</m:t>
            </m:r>
          </m:e>
          <m:sup>
            <m:r>
              <m:t>2</m:t>
            </m:r>
          </m:sup>
        </m:sSup>
        <m:r>
          <m:rPr>
            <m:sty m:val="p"/>
          </m:rPr>
          <m:t>+</m:t>
        </m:r>
        <m:r>
          <m:t>2</m:t>
        </m:r>
        <m:r>
          <m:t>x</m:t>
        </m:r>
      </m:oMath>
      <w:r>
        <w:t xml:space="preserve">. Subtract:</w:t>
      </w:r>
      <w:r>
        <w:t xml:space="preserve"> </w:t>
      </w:r>
      <m:oMath>
        <m:r>
          <m:t>3</m:t>
        </m:r>
        <m:r>
          <m:t>x</m:t>
        </m:r>
        <m:r>
          <m:rPr>
            <m:sty m:val="p"/>
          </m:rPr>
          <m:t>−</m:t>
        </m:r>
        <m:r>
          <m:t>2</m:t>
        </m:r>
        <m:r>
          <m:t>x</m:t>
        </m:r>
        <m:r>
          <m:rPr>
            <m:sty m:val="p"/>
          </m:rPr>
          <m:t>=</m:t>
        </m:r>
        <m:r>
          <m:t>x</m:t>
        </m:r>
      </m:oMath>
      <w:r>
        <w:t xml:space="preserve">.</w:t>
      </w:r>
    </w:p>
    <w:p>
      <w:pPr>
        <w:pStyle w:val="Compact"/>
        <w:numPr>
          <w:ilvl w:val="0"/>
          <w:numId w:val="1165"/>
        </w:numPr>
      </w:pPr>
      <w:r>
        <w:t xml:space="preserve">Bring down:</w:t>
      </w:r>
      <w:r>
        <w:t xml:space="preserve"> </w:t>
      </w:r>
      <m:oMath>
        <m:r>
          <m:t>x</m:t>
        </m:r>
        <m:r>
          <m:rPr>
            <m:sty m:val="p"/>
          </m:rPr>
          <m:t>−</m:t>
        </m:r>
        <m:r>
          <m:t>7</m:t>
        </m:r>
      </m:oMath>
      <w:r>
        <w:t xml:space="preserve">.</w:t>
      </w:r>
    </w:p>
    <w:p>
      <w:pPr>
        <w:pStyle w:val="Compact"/>
        <w:numPr>
          <w:ilvl w:val="0"/>
          <w:numId w:val="1165"/>
        </w:numPr>
      </w:pPr>
      <w:r>
        <w:t xml:space="preserve">Divide:</w:t>
      </w:r>
      <w:r>
        <w:t xml:space="preserve"> </w:t>
      </w:r>
      <m:oMath>
        <m:r>
          <m:t>x</m:t>
        </m:r>
        <m:r>
          <m:rPr>
            <m:sty m:val="p"/>
          </m:rPr>
          <m:t>÷</m:t>
        </m:r>
        <m:r>
          <m:t>x</m:t>
        </m:r>
        <m:r>
          <m:rPr>
            <m:sty m:val="p"/>
          </m:rPr>
          <m:t>=</m:t>
        </m:r>
        <m:r>
          <m:t>1</m:t>
        </m:r>
      </m:oMath>
      <w:r>
        <w:t xml:space="preserve">. Write</w:t>
      </w:r>
      <w:r>
        <w:t xml:space="preserve"> </w:t>
      </w:r>
      <m:oMath>
        <m:r>
          <m:rPr>
            <m:sty m:val="p"/>
          </m:rPr>
          <m:t>+</m:t>
        </m:r>
        <m:r>
          <m:t>1</m:t>
        </m:r>
      </m:oMath>
      <w:r>
        <w:t xml:space="preserve"> </w:t>
      </w:r>
      <w:r>
        <w:t xml:space="preserve">above.</w:t>
      </w:r>
    </w:p>
    <w:p>
      <w:pPr>
        <w:pStyle w:val="Compact"/>
        <w:numPr>
          <w:ilvl w:val="0"/>
          <w:numId w:val="1165"/>
        </w:numPr>
      </w:pPr>
      <w:r>
        <w:t xml:space="preserve">Multiply:</w:t>
      </w:r>
      <w:r>
        <w:t xml:space="preserve"> </w:t>
      </w:r>
      <m:oMath>
        <m:r>
          <m:t>1</m:t>
        </m:r>
        <m:d>
          <m:dPr>
            <m:begChr m:val="("/>
            <m:endChr m:val=")"/>
            <m:sepChr m:val=""/>
            <m:grow/>
          </m:dPr>
          <m:e>
            <m:r>
              <m:t>x</m:t>
            </m:r>
            <m:r>
              <m:rPr>
                <m:sty m:val="p"/>
              </m:rPr>
              <m:t>−</m:t>
            </m:r>
            <m:r>
              <m:t>2</m:t>
            </m:r>
          </m:e>
        </m:d>
        <m:r>
          <m:rPr>
            <m:sty m:val="p"/>
          </m:rPr>
          <m:t>=</m:t>
        </m:r>
        <m:r>
          <m:t>x</m:t>
        </m:r>
        <m:r>
          <m:rPr>
            <m:sty m:val="p"/>
          </m:rPr>
          <m:t>−</m:t>
        </m:r>
        <m:r>
          <m:t>2</m:t>
        </m:r>
      </m:oMath>
      <w:r>
        <w:t xml:space="preserve">. Subtract:</w:t>
      </w:r>
      <w:r>
        <w:t xml:space="preserve"> </w:t>
      </w:r>
      <m:oMath>
        <m:r>
          <m:rPr>
            <m:sty m:val="p"/>
          </m:rPr>
          <m:t>−</m:t>
        </m:r>
        <m:r>
          <m:t>7</m:t>
        </m:r>
        <m:r>
          <m:rPr>
            <m:sty m:val="p"/>
          </m:rPr>
          <m:t>−</m:t>
        </m:r>
        <m:d>
          <m:dPr>
            <m:begChr m:val="("/>
            <m:endChr m:val=")"/>
            <m:sepChr m:val=""/>
            <m:grow/>
          </m:dPr>
          <m:e>
            <m:r>
              <m:rPr>
                <m:sty m:val="p"/>
              </m:rPr>
              <m:t>−</m:t>
            </m:r>
            <m:r>
              <m:t>2</m:t>
            </m:r>
          </m:e>
        </m:d>
        <m:r>
          <m:rPr>
            <m:sty m:val="p"/>
          </m:rPr>
          <m:t>=</m:t>
        </m:r>
        <m:r>
          <m:rPr>
            <m:sty m:val="p"/>
          </m:rPr>
          <m:t>−</m:t>
        </m:r>
        <m:r>
          <m:t>5</m:t>
        </m:r>
      </m:oMath>
      <w:r>
        <w:t xml:space="preserve">.</w:t>
      </w:r>
    </w:p>
    <w:p>
      <w:pPr>
        <w:pStyle w:val="FirstParagraph"/>
      </w:pPr>
      <w:r>
        <w:t xml:space="preserve">Result:</w:t>
      </w:r>
      <w:r>
        <w:t xml:space="preserve"> </w:t>
      </w:r>
      <m:oMath>
        <m:r>
          <m:t>2</m:t>
        </m:r>
        <m:sSup>
          <m:e>
            <m:r>
              <m:t>x</m:t>
            </m:r>
          </m:e>
          <m:sup>
            <m:r>
              <m:t>2</m:t>
            </m:r>
          </m:sup>
        </m:sSup>
        <m:r>
          <m:rPr>
            <m:sty m:val="p"/>
          </m:rPr>
          <m:t>−</m:t>
        </m:r>
        <m:r>
          <m:t>x</m:t>
        </m:r>
        <m:r>
          <m:rPr>
            <m:sty m:val="p"/>
          </m:rPr>
          <m:t>+</m:t>
        </m:r>
        <m:r>
          <m:t>1</m:t>
        </m:r>
        <m:r>
          <m:rPr>
            <m:sty m:val="p"/>
          </m:rPr>
          <m:t>−</m:t>
        </m:r>
        <m:f>
          <m:fPr>
            <m:type m:val="bar"/>
          </m:fPr>
          <m:num>
            <m:r>
              <m:t>5</m:t>
            </m:r>
          </m:num>
          <m:den>
            <m:r>
              <m:t>x</m:t>
            </m:r>
            <m:r>
              <m:rPr>
                <m:sty m:val="p"/>
              </m:rPr>
              <m:t>−</m:t>
            </m:r>
            <m:r>
              <m:t>2</m:t>
            </m:r>
          </m:den>
        </m:f>
      </m:oMath>
    </w:p>
    <w:p>
      <w:pPr>
        <w:pStyle w:val="BodyText"/>
      </w:pPr>
      <w:r>
        <w:t xml:space="preserve">The</w:t>
      </w:r>
      <w:r>
        <w:t xml:space="preserve"> </w:t>
      </w:r>
      <w:r>
        <w:rPr>
          <w:b/>
          <w:bCs/>
        </w:rPr>
        <w:t xml:space="preserve">Remainder Theorem</w:t>
      </w:r>
      <w:r>
        <w:t xml:space="preserve"> </w:t>
      </w:r>
      <w:r>
        <w:t xml:space="preserve">states that when</w:t>
      </w:r>
      <w:r>
        <w:t xml:space="preserve"> </w:t>
      </w:r>
      <m:oMath>
        <m:r>
          <m:t>P</m:t>
        </m:r>
        <m:d>
          <m:dPr>
            <m:begChr m:val="("/>
            <m:endChr m:val=")"/>
            <m:sepChr m:val=""/>
            <m:grow/>
          </m:dPr>
          <m:e>
            <m:r>
              <m:t>x</m:t>
            </m:r>
          </m:e>
        </m:d>
      </m:oMath>
      <w:r>
        <w:t xml:space="preserve"> </w:t>
      </w:r>
      <w:r>
        <w:t xml:space="preserve">is divided by</w:t>
      </w:r>
      <w:r>
        <w:t xml:space="preserve"> </w:t>
      </w:r>
      <m:oMath>
        <m:d>
          <m:dPr>
            <m:begChr m:val="("/>
            <m:endChr m:val=")"/>
            <m:sepChr m:val=""/>
            <m:grow/>
          </m:dPr>
          <m:e>
            <m:r>
              <m:t>x</m:t>
            </m:r>
            <m:r>
              <m:rPr>
                <m:sty m:val="p"/>
              </m:rPr>
              <m:t>−</m:t>
            </m:r>
            <m:r>
              <m:t>c</m:t>
            </m:r>
          </m:e>
        </m:d>
      </m:oMath>
      <w:r>
        <w:t xml:space="preserve">, the remainder is</w:t>
      </w:r>
      <w:r>
        <w:t xml:space="preserve"> </w:t>
      </w:r>
      <m:oMath>
        <m:r>
          <m:t>P</m:t>
        </m:r>
        <m:d>
          <m:dPr>
            <m:begChr m:val="("/>
            <m:endChr m:val=")"/>
            <m:sepChr m:val=""/>
            <m:grow/>
          </m:dPr>
          <m:e>
            <m:r>
              <m:t>c</m:t>
            </m:r>
          </m:e>
        </m:d>
      </m:oMath>
      <w:r>
        <w:t xml:space="preserve">. This can save enormous time on the ACT.</w:t>
      </w:r>
    </w:p>
    <w:p>
      <w:pPr>
        <w:pStyle w:val="BodyText"/>
      </w:pPr>
      <w:r>
        <w:rPr>
          <w:b/>
          <w:bCs/>
        </w:rPr>
        <w:t xml:space="preserve">ACT Application:</w:t>
      </w:r>
      <w:r>
        <w:t xml:space="preserve"> </w:t>
      </w:r>
      <w:r>
        <w:t xml:space="preserve">“</w:t>
      </w:r>
      <w:r>
        <w:t xml:space="preserve">What is the remainder when</w:t>
      </w:r>
      <w:r>
        <w:t xml:space="preserve"> </w:t>
      </w:r>
      <m:oMath>
        <m:sSup>
          <m:e>
            <m:r>
              <m:t>x</m:t>
            </m:r>
          </m:e>
          <m:sup>
            <m:r>
              <m:t>3</m:t>
            </m:r>
          </m:sup>
        </m:sSup>
        <m:r>
          <m:rPr>
            <m:sty m:val="p"/>
          </m:rPr>
          <m:t>−</m:t>
        </m:r>
        <m:r>
          <m:t>4</m:t>
        </m:r>
        <m:sSup>
          <m:e>
            <m:r>
              <m:t>x</m:t>
            </m:r>
          </m:e>
          <m:sup>
            <m:r>
              <m:t>2</m:t>
            </m:r>
          </m:sup>
        </m:sSup>
        <m:r>
          <m:rPr>
            <m:sty m:val="p"/>
          </m:rPr>
          <m:t>+</m:t>
        </m:r>
        <m:r>
          <m:t>3</m:t>
        </m:r>
        <m:r>
          <m:t>x</m:t>
        </m:r>
        <m:r>
          <m:rPr>
            <m:sty m:val="p"/>
          </m:rPr>
          <m:t>−</m:t>
        </m:r>
        <m:r>
          <m:t>1</m:t>
        </m:r>
      </m:oMath>
      <w:r>
        <w:t xml:space="preserve"> </w:t>
      </w:r>
      <w:r>
        <w:t xml:space="preserve">is divided by</w:t>
      </w:r>
      <w:r>
        <w:t xml:space="preserve"> </w:t>
      </w:r>
      <m:oMath>
        <m:r>
          <m:t>x</m:t>
        </m:r>
        <m:r>
          <m:rPr>
            <m:sty m:val="p"/>
          </m:rPr>
          <m:t>−</m:t>
        </m:r>
        <m:r>
          <m:t>2</m:t>
        </m:r>
      </m:oMath>
      <w:r>
        <w:t xml:space="preserve">?</w:t>
      </w:r>
      <w:r>
        <w:t xml:space="preserve">”</w:t>
      </w:r>
      <w:r>
        <w:t xml:space="preserve"> </w:t>
      </w:r>
      <w:r>
        <w:t xml:space="preserve">Evaluate</w:t>
      </w:r>
      <w:r>
        <w:t xml:space="preserve"> </w:t>
      </w:r>
      <m:oMath>
        <m:r>
          <m:t>P</m:t>
        </m:r>
        <m:d>
          <m:dPr>
            <m:begChr m:val="("/>
            <m:endChr m:val=")"/>
            <m:sepChr m:val=""/>
            <m:grow/>
          </m:dPr>
          <m:e>
            <m:r>
              <m:t>2</m:t>
            </m:r>
          </m:e>
        </m:d>
        <m:r>
          <m:rPr>
            <m:sty m:val="p"/>
          </m:rPr>
          <m:t>=</m:t>
        </m:r>
        <m:r>
          <m:t>8</m:t>
        </m:r>
        <m:r>
          <m:rPr>
            <m:sty m:val="p"/>
          </m:rPr>
          <m:t>−</m:t>
        </m:r>
        <m:r>
          <m:t>16</m:t>
        </m:r>
        <m:r>
          <m:rPr>
            <m:sty m:val="p"/>
          </m:rPr>
          <m:t>+</m:t>
        </m:r>
        <m:r>
          <m:t>6</m:t>
        </m:r>
        <m:r>
          <m:rPr>
            <m:sty m:val="p"/>
          </m:rPr>
          <m:t>−</m:t>
        </m:r>
        <m:r>
          <m:t>1</m:t>
        </m:r>
        <m:r>
          <m:rPr>
            <m:sty m:val="p"/>
          </m:rPr>
          <m:t>=</m:t>
        </m:r>
        <m:r>
          <m:rPr>
            <m:sty m:val="p"/>
          </m:rPr>
          <m:t>−</m:t>
        </m:r>
        <m:r>
          <m:t>3</m:t>
        </m:r>
      </m:oMath>
      <w:r>
        <w:t xml:space="preserve">. The remainder is</w:t>
      </w:r>
      <w:r>
        <w:t xml:space="preserve"> </w:t>
      </w:r>
      <m:oMath>
        <m:r>
          <m:rPr>
            <m:sty m:val="p"/>
          </m:rPr>
          <m:t>−</m:t>
        </m:r>
        <m:r>
          <m:t>3</m:t>
        </m:r>
      </m:oMath>
      <w:r>
        <w:t xml:space="preserve">. No long division needed.</w:t>
      </w:r>
    </w:p>
    <w:p>
      <w:r>
        <w:pict>
          <v:rect style="width:0;height:1.5pt" o:hralign="center" o:hrstd="t" o:hr="t"/>
        </w:pict>
      </w:r>
    </w:p>
    <w:bookmarkEnd w:id="383"/>
    <w:bookmarkEnd w:id="384"/>
    <w:bookmarkStart w:id="393" w:name="functions-the-unifying-framework"/>
    <w:p>
      <w:pPr>
        <w:pStyle w:val="Heading2"/>
      </w:pPr>
      <w:r>
        <w:t xml:space="preserve">5.4 — Functions: The Unifying Framework</w:t>
      </w:r>
    </w:p>
    <w:bookmarkStart w:id="385" w:name="what-is-a-function"/>
    <w:p>
      <w:pPr>
        <w:pStyle w:val="Heading3"/>
      </w:pPr>
      <w:r>
        <w:t xml:space="preserve">5.4.1 — What Is a Function?</w:t>
      </w:r>
    </w:p>
    <w:p>
      <w:pPr>
        <w:pStyle w:val="FirstParagraph"/>
      </w:pPr>
      <w:r>
        <w:t xml:space="preserve">A</w:t>
      </w:r>
      <w:r>
        <w:t xml:space="preserve"> </w:t>
      </w:r>
      <w:r>
        <w:rPr>
          <w:b/>
          <w:bCs/>
        </w:rPr>
        <w:t xml:space="preserve">function</w:t>
      </w:r>
      <w:r>
        <w:t xml:space="preserve"> </w:t>
      </w:r>
      <w:r>
        <w:t xml:space="preserve">is a relationship where each input (from the</w:t>
      </w:r>
      <w:r>
        <w:t xml:space="preserve"> </w:t>
      </w:r>
      <w:r>
        <w:rPr>
          <w:b/>
          <w:bCs/>
        </w:rPr>
        <w:t xml:space="preserve">domain</w:t>
      </w:r>
      <w:r>
        <w:t xml:space="preserve">) produces exactly one output (in the</w:t>
      </w:r>
      <w:r>
        <w:t xml:space="preserve"> </w:t>
      </w:r>
      <w:r>
        <w:rPr>
          <w:b/>
          <w:bCs/>
        </w:rPr>
        <w:t xml:space="preserve">range</w:t>
      </w:r>
      <w:r>
        <w:t xml:space="preserve">). Think of a function as a machine: you put something in, the machine does something to it, and you get exactly one thing out.</w:t>
      </w:r>
    </w:p>
    <w:p>
      <w:pPr>
        <w:pStyle w:val="BodyText"/>
      </w:pPr>
      <w:r>
        <w:rPr>
          <w:b/>
          <w:bCs/>
        </w:rPr>
        <w:t xml:space="preserve">Function notation:</w:t>
      </w:r>
      <w:r>
        <w:t xml:space="preserve"> </w:t>
      </w:r>
      <m:oMath>
        <m:r>
          <m:t>f</m:t>
        </m:r>
        <m:d>
          <m:dPr>
            <m:begChr m:val="("/>
            <m:endChr m:val=")"/>
            <m:sepChr m:val=""/>
            <m:grow/>
          </m:dPr>
          <m:e>
            <m:r>
              <m:t>x</m:t>
            </m:r>
          </m:e>
        </m:d>
      </m:oMath>
      <w:r>
        <w:t xml:space="preserve"> </w:t>
      </w:r>
      <w:r>
        <w:t xml:space="preserve">is read as</w:t>
      </w:r>
      <w:r>
        <w:t xml:space="preserve"> </w:t>
      </w:r>
      <w:r>
        <w:t xml:space="preserve">“</w:t>
      </w:r>
      <m:oMath>
        <m:r>
          <m:t>f</m:t>
        </m:r>
      </m:oMath>
      <w:r>
        <w:t xml:space="preserve"> </w:t>
      </w:r>
      <w:r>
        <w:t xml:space="preserve">of</w:t>
      </w:r>
      <w:r>
        <w:t xml:space="preserve"> </w:t>
      </w:r>
      <m:oMath>
        <m:r>
          <m:t>x</m:t>
        </m:r>
      </m:oMath>
      <w:r>
        <w:t xml:space="preserve">”</w:t>
      </w:r>
      <w:r>
        <w:t xml:space="preserve"> </w:t>
      </w:r>
      <w:r>
        <w:t xml:space="preserve">and represents the output of function</w:t>
      </w:r>
      <w:r>
        <w:t xml:space="preserve"> </w:t>
      </w:r>
      <m:oMath>
        <m:r>
          <m:t>f</m:t>
        </m:r>
      </m:oMath>
      <w:r>
        <w:t xml:space="preserve"> </w:t>
      </w:r>
      <w:r>
        <w:t xml:space="preserve">when the input is</w:t>
      </w:r>
      <w:r>
        <w:t xml:space="preserve"> </w:t>
      </w:r>
      <m:oMath>
        <m:r>
          <m:t>x</m:t>
        </m:r>
      </m:oMath>
      <w:r>
        <w:t xml:space="preserve">. It does</w:t>
      </w:r>
      <w:r>
        <w:t xml:space="preserve"> </w:t>
      </w:r>
      <w:r>
        <w:rPr>
          <w:b/>
          <w:bCs/>
        </w:rPr>
        <w:t xml:space="preserve">not</w:t>
      </w:r>
      <w:r>
        <w:t xml:space="preserve"> </w:t>
      </w:r>
      <w:r>
        <w:t xml:space="preserve">mean</w:t>
      </w:r>
      <w:r>
        <w:t xml:space="preserve"> </w:t>
      </w:r>
      <m:oMath>
        <m:r>
          <m:t>f</m:t>
        </m:r>
      </m:oMath>
      <w:r>
        <w:t xml:space="preserve"> </w:t>
      </w:r>
      <w:r>
        <w:t xml:space="preserve">times</w:t>
      </w:r>
      <w:r>
        <w:t xml:space="preserve"> </w:t>
      </w:r>
      <m:oMath>
        <m:r>
          <m:t>x</m:t>
        </m:r>
      </m:oMath>
      <w:r>
        <w:t xml:space="preserve">.</w:t>
      </w:r>
    </w:p>
    <w:p>
      <w:pPr>
        <w:pStyle w:val="BodyText"/>
      </w:pPr>
      <w:r>
        <w:rPr>
          <w:b/>
          <w:bCs/>
        </w:rPr>
        <w:t xml:space="preserve">The vertical line test:</w:t>
      </w:r>
      <w:r>
        <w:t xml:space="preserve"> </w:t>
      </w:r>
      <w:r>
        <w:t xml:space="preserve">If any vertical line intersects a graph at more than one point, the graph does not represent a function. This is because a function can only have one output for each input.</w:t>
      </w:r>
    </w:p>
    <w:bookmarkEnd w:id="385"/>
    <w:bookmarkStart w:id="386" w:name="domain-and-range-1"/>
    <w:p>
      <w:pPr>
        <w:pStyle w:val="Heading3"/>
      </w:pPr>
      <w:r>
        <w:t xml:space="preserve">5.4.2 — Domain and Range</w:t>
      </w:r>
    </w:p>
    <w:p>
      <w:pPr>
        <w:pStyle w:val="FirstParagraph"/>
      </w:pPr>
      <w:r>
        <w:rPr>
          <w:b/>
          <w:bCs/>
        </w:rPr>
        <w:t xml:space="preserve">Domain:</w:t>
      </w:r>
      <w:r>
        <w:t xml:space="preserve"> </w:t>
      </w:r>
      <w:r>
        <w:t xml:space="preserve">The set of all possible input values (</w:t>
      </w:r>
      <m:oMath>
        <m:r>
          <m:t>x</m:t>
        </m:r>
      </m:oMath>
      <w:r>
        <w:t xml:space="preserve">-values) for which the function is defined.</w:t>
      </w:r>
      <w:r>
        <w:t xml:space="preserve"> </w:t>
      </w:r>
      <w:r>
        <w:t xml:space="preserve">- For polynomial functions: the domain is all real numbers,</w:t>
      </w:r>
      <w:r>
        <w:t xml:space="preserve"> </w:t>
      </w:r>
      <m:oMath>
        <m:d>
          <m:dPr>
            <m:begChr m:val="("/>
            <m:endChr m:val=")"/>
            <m:sepChr m:val=""/>
            <m:grow/>
          </m:dPr>
          <m:e>
            <m:r>
              <m:rPr>
                <m:sty m:val="p"/>
              </m:rPr>
              <m:t>−</m:t>
            </m:r>
            <m:r>
              <m:rPr>
                <m:sty m:val="p"/>
              </m:rPr>
              <m:t>∞</m:t>
            </m:r>
            <m:r>
              <m:rPr>
                <m:sty m:val="p"/>
              </m:rPr>
              <m:t>,</m:t>
            </m:r>
            <m:r>
              <m:rPr>
                <m:sty m:val="p"/>
              </m:rPr>
              <m:t>∞</m:t>
            </m:r>
          </m:e>
        </m:d>
      </m:oMath>
      <w:r>
        <w:t xml:space="preserve">.</w:t>
      </w:r>
      <w:r>
        <w:t xml:space="preserve"> </w:t>
      </w:r>
      <w:r>
        <w:t xml:space="preserve">- For rational functions</w:t>
      </w:r>
      <w:r>
        <w:t xml:space="preserve"> </w:t>
      </w:r>
      <m:oMath>
        <m:r>
          <m:t>f</m:t>
        </m:r>
        <m:d>
          <m:dPr>
            <m:begChr m:val="("/>
            <m:endChr m:val=")"/>
            <m:sepChr m:val=""/>
            <m:grow/>
          </m:dPr>
          <m:e>
            <m:r>
              <m:t>x</m:t>
            </m:r>
          </m:e>
        </m:d>
        <m:r>
          <m:rPr>
            <m:sty m:val="p"/>
          </m:rPr>
          <m:t>=</m:t>
        </m:r>
        <m:f>
          <m:fPr>
            <m:type m:val="bar"/>
          </m:fPr>
          <m:num>
            <m:r>
              <m:t>g</m:t>
            </m:r>
            <m:d>
              <m:dPr>
                <m:begChr m:val="("/>
                <m:endChr m:val=")"/>
                <m:sepChr m:val=""/>
                <m:grow/>
              </m:dPr>
              <m:e>
                <m:r>
                  <m:t>x</m:t>
                </m:r>
              </m:e>
            </m:d>
          </m:num>
          <m:den>
            <m:r>
              <m:t>h</m:t>
            </m:r>
            <m:d>
              <m:dPr>
                <m:begChr m:val="("/>
                <m:endChr m:val=")"/>
                <m:sepChr m:val=""/>
                <m:grow/>
              </m:dPr>
              <m:e>
                <m:r>
                  <m:t>x</m:t>
                </m:r>
              </m:e>
            </m:d>
          </m:den>
        </m:f>
      </m:oMath>
      <w:r>
        <w:t xml:space="preserve">: exclude any</w:t>
      </w:r>
      <w:r>
        <w:t xml:space="preserve"> </w:t>
      </w:r>
      <m:oMath>
        <m:r>
          <m:t>x</m:t>
        </m:r>
      </m:oMath>
      <w:r>
        <w:t xml:space="preserve"> </w:t>
      </w:r>
      <w:r>
        <w:t xml:space="preserve">that makes</w:t>
      </w:r>
      <w:r>
        <w:t xml:space="preserve"> </w:t>
      </w:r>
      <m:oMath>
        <m:r>
          <m:t>h</m:t>
        </m:r>
        <m:d>
          <m:dPr>
            <m:begChr m:val="("/>
            <m:endChr m:val=")"/>
            <m:sepChr m:val=""/>
            <m:grow/>
          </m:dPr>
          <m:e>
            <m:r>
              <m:t>x</m:t>
            </m:r>
          </m:e>
        </m:d>
        <m:r>
          <m:rPr>
            <m:sty m:val="p"/>
          </m:rPr>
          <m:t>=</m:t>
        </m:r>
        <m:r>
          <m:t>0</m:t>
        </m:r>
      </m:oMath>
      <w:r>
        <w:t xml:space="preserve">.</w:t>
      </w:r>
      <w:r>
        <w:t xml:space="preserve"> </w:t>
      </w:r>
      <w:r>
        <w:t xml:space="preserve">- For square root functions</w:t>
      </w:r>
      <w:r>
        <w:t xml:space="preserve"> </w:t>
      </w:r>
      <m:oMath>
        <m:r>
          <m:t>f</m:t>
        </m:r>
        <m:d>
          <m:dPr>
            <m:begChr m:val="("/>
            <m:endChr m:val=")"/>
            <m:sepChr m:val=""/>
            <m:grow/>
          </m:dPr>
          <m:e>
            <m:r>
              <m:t>x</m:t>
            </m:r>
          </m:e>
        </m:d>
        <m:r>
          <m:rPr>
            <m:sty m:val="p"/>
          </m:rPr>
          <m:t>=</m:t>
        </m:r>
        <m:rad>
          <m:radPr>
            <m:degHide m:val="on"/>
          </m:radPr>
          <m:deg/>
          <m:e>
            <m:r>
              <m:t>g</m:t>
            </m:r>
            <m:d>
              <m:dPr>
                <m:begChr m:val="("/>
                <m:endChr m:val=")"/>
                <m:sepChr m:val=""/>
                <m:grow/>
              </m:dPr>
              <m:e>
                <m:r>
                  <m:t>x</m:t>
                </m:r>
              </m:e>
            </m:d>
          </m:e>
        </m:rad>
      </m:oMath>
      <w:r>
        <w:t xml:space="preserve">: require</w:t>
      </w:r>
      <w:r>
        <w:t xml:space="preserve"> </w:t>
      </w:r>
      <m:oMath>
        <m:r>
          <m:t>g</m:t>
        </m:r>
        <m:d>
          <m:dPr>
            <m:begChr m:val="("/>
            <m:endChr m:val=")"/>
            <m:sepChr m:val=""/>
            <m:grow/>
          </m:dPr>
          <m:e>
            <m:r>
              <m:t>x</m:t>
            </m:r>
          </m:e>
        </m:d>
        <m:r>
          <m:rPr>
            <m:sty m:val="p"/>
          </m:rPr>
          <m:t>≥</m:t>
        </m:r>
        <m:r>
          <m:t>0</m:t>
        </m:r>
      </m:oMath>
      <w:r>
        <w:t xml:space="preserve">.</w:t>
      </w:r>
      <w:r>
        <w:t xml:space="preserve"> </w:t>
      </w:r>
      <w:r>
        <w:t xml:space="preserve">- For logarithmic functions</w:t>
      </w:r>
      <w:r>
        <w:t xml:space="preserve"> </w:t>
      </w:r>
      <m:oMath>
        <m:r>
          <m:t>f</m:t>
        </m:r>
        <m:d>
          <m:dPr>
            <m:begChr m:val="("/>
            <m:endChr m:val=")"/>
            <m:sepChr m:val=""/>
            <m:grow/>
          </m:dPr>
          <m:e>
            <m:r>
              <m:t>x</m:t>
            </m:r>
          </m:e>
        </m:d>
        <m:r>
          <m:rPr>
            <m:sty m:val="p"/>
          </m:rPr>
          <m:t>=</m:t>
        </m:r>
        <m:r>
          <m:rPr>
            <m:sty m:val="p"/>
          </m:rPr>
          <m:t>log</m:t>
        </m:r>
        <m:d>
          <m:dPr>
            <m:begChr m:val="("/>
            <m:endChr m:val=")"/>
            <m:sepChr m:val=""/>
            <m:grow/>
          </m:dPr>
          <m:e>
            <m:r>
              <m:t>g</m:t>
            </m:r>
            <m:d>
              <m:dPr>
                <m:begChr m:val="("/>
                <m:endChr m:val=")"/>
                <m:sepChr m:val=""/>
                <m:grow/>
              </m:dPr>
              <m:e>
                <m:r>
                  <m:t>x</m:t>
                </m:r>
              </m:e>
            </m:d>
          </m:e>
        </m:d>
      </m:oMath>
      <w:r>
        <w:t xml:space="preserve">: require</w:t>
      </w:r>
      <w:r>
        <w:t xml:space="preserve"> </w:t>
      </w:r>
      <m:oMath>
        <m:r>
          <m:t>g</m:t>
        </m:r>
        <m:d>
          <m:dPr>
            <m:begChr m:val="("/>
            <m:endChr m:val=")"/>
            <m:sepChr m:val=""/>
            <m:grow/>
          </m:dPr>
          <m:e>
            <m:r>
              <m:t>x</m:t>
            </m:r>
          </m:e>
        </m:d>
        <m:r>
          <m:rPr>
            <m:sty m:val="p"/>
          </m:rPr>
          <m:t>&gt;</m:t>
        </m:r>
        <m:r>
          <m:t>0</m:t>
        </m:r>
      </m:oMath>
      <w:r>
        <w:t xml:space="preserve">.</w:t>
      </w:r>
    </w:p>
    <w:p>
      <w:pPr>
        <w:pStyle w:val="BodyText"/>
      </w:pPr>
      <w:r>
        <w:rPr>
          <w:b/>
          <w:bCs/>
        </w:rPr>
        <w:t xml:space="preserve">Range:</w:t>
      </w:r>
      <w:r>
        <w:t xml:space="preserve"> </w:t>
      </w:r>
      <w:r>
        <w:t xml:space="preserve">The set of all possible output values (</w:t>
      </w:r>
      <m:oMath>
        <m:r>
          <m:t>y</m:t>
        </m:r>
      </m:oMath>
      <w:r>
        <w:t xml:space="preserve">-values) the function can produce.</w:t>
      </w:r>
      <w:r>
        <w:t xml:space="preserve"> </w:t>
      </w:r>
      <w:r>
        <w:t xml:space="preserve">- For</w:t>
      </w:r>
      <w:r>
        <w:t xml:space="preserve"> </w:t>
      </w:r>
      <m:oMath>
        <m:r>
          <m:t>f</m:t>
        </m:r>
        <m:d>
          <m:dPr>
            <m:begChr m:val="("/>
            <m:endChr m:val=")"/>
            <m:sepChr m:val=""/>
            <m:grow/>
          </m:dPr>
          <m:e>
            <m:r>
              <m:t>x</m:t>
            </m:r>
          </m:e>
        </m:d>
        <m:r>
          <m:rPr>
            <m:sty m:val="p"/>
          </m:rPr>
          <m:t>=</m:t>
        </m:r>
        <m:sSup>
          <m:e>
            <m:r>
              <m:t>x</m:t>
            </m:r>
          </m:e>
          <m:sup>
            <m:r>
              <m:t>2</m:t>
            </m:r>
          </m:sup>
        </m:sSup>
      </m:oMath>
      <w:r>
        <w:t xml:space="preserve">: the range is</w:t>
      </w:r>
      <w:r>
        <w:t xml:space="preserve"> </w:t>
      </w:r>
      <m:oMath>
        <m:r>
          <m:rPr>
            <m:sty m:val="p"/>
          </m:rPr>
          <m:t>[</m:t>
        </m:r>
        <m:r>
          <m:t>0</m:t>
        </m:r>
        <m:r>
          <m:rPr>
            <m:sty m:val="p"/>
          </m:rPr>
          <m:t>,</m:t>
        </m:r>
        <m:r>
          <m:rPr>
            <m:sty m:val="p"/>
          </m:rPr>
          <m:t>∞</m:t>
        </m:r>
        <m:r>
          <m:rPr>
            <m:sty m:val="p"/>
          </m:rPr>
          <m:t>)</m:t>
        </m:r>
      </m:oMath>
      <w:r>
        <w:t xml:space="preserve"> </w:t>
      </w:r>
      <w:r>
        <w:t xml:space="preserve">because</w:t>
      </w:r>
      <w:r>
        <w:t xml:space="preserve"> </w:t>
      </w:r>
      <m:oMath>
        <m:sSup>
          <m:e>
            <m:r>
              <m:t>x</m:t>
            </m:r>
          </m:e>
          <m:sup>
            <m:r>
              <m:t>2</m:t>
            </m:r>
          </m:sup>
        </m:sSup>
      </m:oMath>
      <w:r>
        <w:t xml:space="preserve"> </w:t>
      </w:r>
      <w:r>
        <w:t xml:space="preserve">is never negative.</w:t>
      </w:r>
      <w:r>
        <w:t xml:space="preserve"> </w:t>
      </w:r>
      <w:r>
        <w:t xml:space="preserve">- For</w:t>
      </w:r>
      <w:r>
        <w:t xml:space="preserve"> </w:t>
      </w:r>
      <m:oMath>
        <m:r>
          <m:t>f</m:t>
        </m:r>
        <m:d>
          <m:dPr>
            <m:begChr m:val="("/>
            <m:endChr m:val=")"/>
            <m:sepChr m:val=""/>
            <m:grow/>
          </m:dPr>
          <m:e>
            <m:r>
              <m:t>x</m:t>
            </m:r>
          </m:e>
        </m:d>
        <m:r>
          <m:rPr>
            <m:sty m:val="p"/>
          </m:rPr>
          <m:t>=</m:t>
        </m:r>
        <m:sSup>
          <m:e>
            <m:r>
              <m:t>x</m:t>
            </m:r>
          </m:e>
          <m:sup>
            <m:r>
              <m:t>2</m:t>
            </m:r>
          </m:sup>
        </m:sSup>
        <m:r>
          <m:rPr>
            <m:sty m:val="p"/>
          </m:rPr>
          <m:t>+</m:t>
        </m:r>
        <m:r>
          <m:t>3</m:t>
        </m:r>
      </m:oMath>
      <w:r>
        <w:t xml:space="preserve">: the range is</w:t>
      </w:r>
      <w:r>
        <w:t xml:space="preserve"> </w:t>
      </w:r>
      <m:oMath>
        <m:r>
          <m:rPr>
            <m:sty m:val="p"/>
          </m:rPr>
          <m:t>[</m:t>
        </m:r>
        <m:r>
          <m:t>3</m:t>
        </m:r>
        <m:r>
          <m:rPr>
            <m:sty m:val="p"/>
          </m:rPr>
          <m:t>,</m:t>
        </m:r>
        <m:r>
          <m:rPr>
            <m:sty m:val="p"/>
          </m:rPr>
          <m:t>∞</m:t>
        </m:r>
        <m:r>
          <m:rPr>
            <m:sty m:val="p"/>
          </m:rPr>
          <m:t>)</m:t>
        </m:r>
      </m:oMath>
      <w:r>
        <w:t xml:space="preserve">.</w:t>
      </w:r>
      <w:r>
        <w:t xml:space="preserve"> </w:t>
      </w:r>
      <w:r>
        <w:t xml:space="preserve">- For</w:t>
      </w:r>
      <w:r>
        <w:t xml:space="preserve"> </w:t>
      </w:r>
      <m:oMath>
        <m:r>
          <m:t>f</m:t>
        </m:r>
        <m:d>
          <m:dPr>
            <m:begChr m:val="("/>
            <m:endChr m:val=")"/>
            <m:sepChr m:val=""/>
            <m:grow/>
          </m:dPr>
          <m:e>
            <m:r>
              <m:t>x</m:t>
            </m:r>
          </m:e>
        </m:d>
        <m:r>
          <m:rPr>
            <m:sty m:val="p"/>
          </m:rPr>
          <m:t>=</m:t>
        </m:r>
        <m:r>
          <m:rPr>
            <m:sty m:val="p"/>
          </m:rPr>
          <m:t>−</m:t>
        </m:r>
        <m:sSup>
          <m:e>
            <m:r>
              <m:t>x</m:t>
            </m:r>
          </m:e>
          <m:sup>
            <m:r>
              <m:t>2</m:t>
            </m:r>
          </m:sup>
        </m:sSup>
        <m:r>
          <m:rPr>
            <m:sty m:val="p"/>
          </m:rPr>
          <m:t>+</m:t>
        </m:r>
        <m:r>
          <m:t>5</m:t>
        </m:r>
      </m:oMath>
      <w:r>
        <w:t xml:space="preserve">: the range is</w:t>
      </w:r>
      <w:r>
        <w:t xml:space="preserve"> </w:t>
      </w:r>
      <m:oMath>
        <m:r>
          <m:rPr>
            <m:sty m:val="p"/>
          </m:rPr>
          <m:t>(</m:t>
        </m:r>
        <m:r>
          <m:rPr>
            <m:sty m:val="p"/>
          </m:rPr>
          <m:t>−</m:t>
        </m:r>
        <m:r>
          <m:rPr>
            <m:sty m:val="p"/>
          </m:rPr>
          <m:t>∞</m:t>
        </m:r>
        <m:r>
          <m:rPr>
            <m:sty m:val="p"/>
          </m:rPr>
          <m:t>,</m:t>
        </m:r>
        <m:r>
          <m:t>5</m:t>
        </m:r>
        <m:r>
          <m:rPr>
            <m:sty m:val="p"/>
          </m:rPr>
          <m:t>]</m:t>
        </m:r>
      </m:oMath>
      <w:r>
        <w:t xml:space="preserve">.</w:t>
      </w:r>
    </w:p>
    <w:p>
      <w:pPr>
        <w:pStyle w:val="BodyText"/>
      </w:pPr>
      <w:r>
        <w:rPr>
          <w:b/>
          <w:bCs/>
        </w:rPr>
        <w:t xml:space="preserve">ACT Application:</w:t>
      </w:r>
      <w:r>
        <w:t xml:space="preserve"> </w:t>
      </w:r>
      <w:r>
        <w:t xml:space="preserve">The ACT frequently asks domain questions involving square roots and denominators.</w:t>
      </w:r>
      <w:r>
        <w:t xml:space="preserve"> </w:t>
      </w:r>
      <w:r>
        <w:t xml:space="preserve">“</w:t>
      </w:r>
      <w:r>
        <w:t xml:space="preserve">What is the domain of</w:t>
      </w:r>
      <w:r>
        <w:t xml:space="preserve"> </w:t>
      </w:r>
      <m:oMath>
        <m:r>
          <m:t>f</m:t>
        </m:r>
        <m:d>
          <m:dPr>
            <m:begChr m:val="("/>
            <m:endChr m:val=")"/>
            <m:sepChr m:val=""/>
            <m:grow/>
          </m:dPr>
          <m:e>
            <m:r>
              <m:t>x</m:t>
            </m:r>
          </m:e>
        </m:d>
        <m:r>
          <m:rPr>
            <m:sty m:val="p"/>
          </m:rPr>
          <m:t>=</m:t>
        </m:r>
        <m:f>
          <m:fPr>
            <m:type m:val="bar"/>
          </m:fPr>
          <m:num>
            <m:r>
              <m:t>1</m:t>
            </m:r>
          </m:num>
          <m:den>
            <m:r>
              <m:t>x</m:t>
            </m:r>
            <m:r>
              <m:rPr>
                <m:sty m:val="p"/>
              </m:rPr>
              <m:t>−</m:t>
            </m:r>
            <m:r>
              <m:t>3</m:t>
            </m:r>
          </m:den>
        </m:f>
      </m:oMath>
      <w:r>
        <w:t xml:space="preserve">?</w:t>
      </w:r>
      <w:r>
        <w:t xml:space="preserve">”</w:t>
      </w:r>
      <w:r>
        <w:t xml:space="preserve"> </w:t>
      </w:r>
      <w:r>
        <w:t xml:space="preserve">Answer: all real numbers except</w:t>
      </w:r>
      <w:r>
        <w:t xml:space="preserve"> </w:t>
      </w:r>
      <m:oMath>
        <m:r>
          <m:t>x</m:t>
        </m:r>
        <m:r>
          <m:rPr>
            <m:sty m:val="p"/>
          </m:rPr>
          <m:t>=</m:t>
        </m:r>
        <m:r>
          <m:t>3</m:t>
        </m:r>
      </m:oMath>
      <w:r>
        <w:t xml:space="preserve">, or</w:t>
      </w:r>
      <w:r>
        <w:t xml:space="preserve"> </w:t>
      </w:r>
      <m:oMath>
        <m:d>
          <m:dPr>
            <m:begChr m:val="("/>
            <m:endChr m:val=")"/>
            <m:sepChr m:val=""/>
            <m:grow/>
          </m:dPr>
          <m:e>
            <m:r>
              <m:rPr>
                <m:sty m:val="p"/>
              </m:rPr>
              <m:t>−</m:t>
            </m:r>
            <m:r>
              <m:rPr>
                <m:sty m:val="p"/>
              </m:rPr>
              <m:t>∞</m:t>
            </m:r>
            <m:r>
              <m:rPr>
                <m:sty m:val="p"/>
              </m:rPr>
              <m:t>,</m:t>
            </m:r>
            <m:r>
              <m:t>3</m:t>
            </m:r>
          </m:e>
        </m:d>
        <m:r>
          <m:rPr>
            <m:sty m:val="p"/>
          </m:rPr>
          <m:t>∪</m:t>
        </m:r>
        <m:d>
          <m:dPr>
            <m:begChr m:val="("/>
            <m:endChr m:val=")"/>
            <m:sepChr m:val=""/>
            <m:grow/>
          </m:dPr>
          <m:e>
            <m:r>
              <m:t>3</m:t>
            </m:r>
            <m:r>
              <m:rPr>
                <m:sty m:val="p"/>
              </m:rPr>
              <m:t>,</m:t>
            </m:r>
            <m:r>
              <m:rPr>
                <m:sty m:val="p"/>
              </m:rPr>
              <m:t>∞</m:t>
            </m:r>
          </m:e>
        </m:d>
      </m:oMath>
      <w:r>
        <w:t xml:space="preserve">.</w:t>
      </w:r>
      <w:r>
        <w:t xml:space="preserve"> </w:t>
      </w:r>
      <w:r>
        <w:t xml:space="preserve">“</w:t>
      </w:r>
      <w:r>
        <w:t xml:space="preserve">What is the domain of</w:t>
      </w:r>
      <w:r>
        <w:t xml:space="preserve"> </w:t>
      </w:r>
      <m:oMath>
        <m:r>
          <m:t>f</m:t>
        </m:r>
        <m:d>
          <m:dPr>
            <m:begChr m:val="("/>
            <m:endChr m:val=")"/>
            <m:sepChr m:val=""/>
            <m:grow/>
          </m:dPr>
          <m:e>
            <m:r>
              <m:t>x</m:t>
            </m:r>
          </m:e>
        </m:d>
        <m:r>
          <m:rPr>
            <m:sty m:val="p"/>
          </m:rPr>
          <m:t>=</m:t>
        </m:r>
        <m:rad>
          <m:radPr>
            <m:degHide m:val="on"/>
          </m:radPr>
          <m:deg/>
          <m:e>
            <m:r>
              <m:t>x</m:t>
            </m:r>
            <m:r>
              <m:rPr>
                <m:sty m:val="p"/>
              </m:rPr>
              <m:t>+</m:t>
            </m:r>
            <m:r>
              <m:t>4</m:t>
            </m:r>
          </m:e>
        </m:rad>
      </m:oMath>
      <w:r>
        <w:t xml:space="preserve">?</w:t>
      </w:r>
      <w:r>
        <w:t xml:space="preserve">”</w:t>
      </w:r>
      <w:r>
        <w:t xml:space="preserve"> </w:t>
      </w:r>
      <w:r>
        <w:t xml:space="preserve">Answer:</w:t>
      </w:r>
      <w:r>
        <w:t xml:space="preserve"> </w:t>
      </w:r>
      <m:oMath>
        <m:r>
          <m:t>x</m:t>
        </m:r>
        <m:r>
          <m:rPr>
            <m:sty m:val="p"/>
          </m:rPr>
          <m:t>+</m:t>
        </m:r>
        <m:r>
          <m:t>4</m:t>
        </m:r>
        <m:r>
          <m:rPr>
            <m:sty m:val="p"/>
          </m:rPr>
          <m:t>≥</m:t>
        </m:r>
        <m:r>
          <m:t>0</m:t>
        </m:r>
      </m:oMath>
      <w:r>
        <w:t xml:space="preserve">, so</w:t>
      </w:r>
      <w:r>
        <w:t xml:space="preserve"> </w:t>
      </w:r>
      <m:oMath>
        <m:r>
          <m:t>x</m:t>
        </m:r>
        <m:r>
          <m:rPr>
            <m:sty m:val="p"/>
          </m:rPr>
          <m:t>≥</m:t>
        </m:r>
        <m:r>
          <m:rPr>
            <m:sty m:val="p"/>
          </m:rPr>
          <m:t>−</m:t>
        </m:r>
        <m:r>
          <m:t>4</m:t>
        </m:r>
      </m:oMath>
      <w:r>
        <w:t xml:space="preserve">, or</w:t>
      </w:r>
      <w:r>
        <w:t xml:space="preserve"> </w:t>
      </w:r>
      <m:oMath>
        <m:r>
          <m:rPr>
            <m:sty m:val="p"/>
          </m:rPr>
          <m:t>[</m:t>
        </m:r>
        <m:r>
          <m:rPr>
            <m:sty m:val="p"/>
          </m:rPr>
          <m:t>−</m:t>
        </m:r>
        <m:r>
          <m:t>4</m:t>
        </m:r>
        <m:r>
          <m:rPr>
            <m:sty m:val="p"/>
          </m:rPr>
          <m:t>,</m:t>
        </m:r>
        <m:r>
          <m:rPr>
            <m:sty m:val="p"/>
          </m:rPr>
          <m:t>∞</m:t>
        </m:r>
        <m:r>
          <m:rPr>
            <m:sty m:val="p"/>
          </m:rPr>
          <m:t>)</m:t>
        </m:r>
      </m:oMath>
      <w:r>
        <w:t xml:space="preserve">.</w:t>
      </w:r>
    </w:p>
    <w:bookmarkEnd w:id="386"/>
    <w:bookmarkStart w:id="387" w:name="evaluating-functions"/>
    <w:p>
      <w:pPr>
        <w:pStyle w:val="Heading3"/>
      </w:pPr>
      <w:r>
        <w:t xml:space="preserve">5.4.3 — Evaluating Functions</w:t>
      </w:r>
    </w:p>
    <w:p>
      <w:pPr>
        <w:pStyle w:val="FirstParagraph"/>
      </w:pPr>
      <w:r>
        <w:rPr>
          <w:b/>
          <w:bCs/>
        </w:rPr>
        <w:t xml:space="preserve">Basic evaluation:</w:t>
      </w:r>
      <w:r>
        <w:t xml:space="preserve"> </w:t>
      </w:r>
      <w:r>
        <w:t xml:space="preserve">If</w:t>
      </w:r>
      <w:r>
        <w:t xml:space="preserve"> </w:t>
      </w:r>
      <m:oMath>
        <m:r>
          <m:t>f</m:t>
        </m:r>
        <m:d>
          <m:dPr>
            <m:begChr m:val="("/>
            <m:endChr m:val=")"/>
            <m:sepChr m:val=""/>
            <m:grow/>
          </m:dPr>
          <m:e>
            <m:r>
              <m:t>x</m:t>
            </m:r>
          </m:e>
        </m:d>
        <m:r>
          <m:rPr>
            <m:sty m:val="p"/>
          </m:rPr>
          <m:t>=</m:t>
        </m:r>
        <m:r>
          <m:t>2</m:t>
        </m:r>
        <m:sSup>
          <m:e>
            <m:r>
              <m:t>x</m:t>
            </m:r>
          </m:e>
          <m:sup>
            <m:r>
              <m:t>2</m:t>
            </m:r>
          </m:sup>
        </m:sSup>
        <m:r>
          <m:rPr>
            <m:sty m:val="p"/>
          </m:rPr>
          <m:t>−</m:t>
        </m:r>
        <m:r>
          <m:t>3</m:t>
        </m:r>
        <m:r>
          <m:t>x</m:t>
        </m:r>
        <m:r>
          <m:rPr>
            <m:sty m:val="p"/>
          </m:rPr>
          <m:t>+</m:t>
        </m:r>
        <m:r>
          <m:t>1</m:t>
        </m:r>
      </m:oMath>
      <w:r>
        <w:t xml:space="preserve">, then:</w:t>
      </w:r>
      <w:r>
        <w:t xml:space="preserve"> </w:t>
      </w:r>
      <w:r>
        <w:t xml:space="preserve">-</w:t>
      </w:r>
      <w:r>
        <w:t xml:space="preserve"> </w:t>
      </w:r>
      <m:oMath>
        <m:r>
          <m:t>f</m:t>
        </m:r>
        <m:d>
          <m:dPr>
            <m:begChr m:val="("/>
            <m:endChr m:val=")"/>
            <m:sepChr m:val=""/>
            <m:grow/>
          </m:dPr>
          <m:e>
            <m:r>
              <m:t>3</m:t>
            </m:r>
          </m:e>
        </m:d>
        <m:r>
          <m:rPr>
            <m:sty m:val="p"/>
          </m:rPr>
          <m:t>=</m:t>
        </m:r>
        <m:r>
          <m:t>2</m:t>
        </m:r>
        <m:d>
          <m:dPr>
            <m:begChr m:val="("/>
            <m:endChr m:val=")"/>
            <m:sepChr m:val=""/>
            <m:grow/>
          </m:dPr>
          <m:e>
            <m:r>
              <m:t>9</m:t>
            </m:r>
          </m:e>
        </m:d>
        <m:r>
          <m:rPr>
            <m:sty m:val="p"/>
          </m:rPr>
          <m:t>−</m:t>
        </m:r>
        <m:r>
          <m:t>3</m:t>
        </m:r>
        <m:d>
          <m:dPr>
            <m:begChr m:val="("/>
            <m:endChr m:val=")"/>
            <m:sepChr m:val=""/>
            <m:grow/>
          </m:dPr>
          <m:e>
            <m:r>
              <m:t>3</m:t>
            </m:r>
          </m:e>
        </m:d>
        <m:r>
          <m:rPr>
            <m:sty m:val="p"/>
          </m:rPr>
          <m:t>+</m:t>
        </m:r>
        <m:r>
          <m:t>1</m:t>
        </m:r>
        <m:r>
          <m:rPr>
            <m:sty m:val="p"/>
          </m:rPr>
          <m:t>=</m:t>
        </m:r>
        <m:r>
          <m:t>18</m:t>
        </m:r>
        <m:r>
          <m:rPr>
            <m:sty m:val="p"/>
          </m:rPr>
          <m:t>−</m:t>
        </m:r>
        <m:r>
          <m:t>9</m:t>
        </m:r>
        <m:r>
          <m:rPr>
            <m:sty m:val="p"/>
          </m:rPr>
          <m:t>+</m:t>
        </m:r>
        <m:r>
          <m:t>1</m:t>
        </m:r>
        <m:r>
          <m:rPr>
            <m:sty m:val="p"/>
          </m:rPr>
          <m:t>=</m:t>
        </m:r>
        <m:r>
          <m:t>10</m:t>
        </m:r>
      </m:oMath>
      <w:r>
        <w:t xml:space="preserve"> </w:t>
      </w:r>
      <w:r>
        <w:t xml:space="preserve">-</w:t>
      </w:r>
      <w:r>
        <w:t xml:space="preserve"> </w:t>
      </w:r>
      <m:oMath>
        <m:r>
          <m:t>f</m:t>
        </m:r>
        <m:d>
          <m:dPr>
            <m:begChr m:val="("/>
            <m:endChr m:val=")"/>
            <m:sepChr m:val=""/>
            <m:grow/>
          </m:dPr>
          <m:e>
            <m:r>
              <m:rPr>
                <m:sty m:val="p"/>
              </m:rPr>
              <m:t>−</m:t>
            </m:r>
            <m:r>
              <m:t>2</m:t>
            </m:r>
          </m:e>
        </m:d>
        <m:r>
          <m:rPr>
            <m:sty m:val="p"/>
          </m:rPr>
          <m:t>=</m:t>
        </m:r>
        <m:r>
          <m:t>2</m:t>
        </m:r>
        <m:d>
          <m:dPr>
            <m:begChr m:val="("/>
            <m:endChr m:val=")"/>
            <m:sepChr m:val=""/>
            <m:grow/>
          </m:dPr>
          <m:e>
            <m:r>
              <m:t>4</m:t>
            </m:r>
          </m:e>
        </m:d>
        <m:r>
          <m:rPr>
            <m:sty m:val="p"/>
          </m:rPr>
          <m:t>−</m:t>
        </m:r>
        <m:r>
          <m:t>3</m:t>
        </m:r>
        <m:d>
          <m:dPr>
            <m:begChr m:val="("/>
            <m:endChr m:val=")"/>
            <m:sepChr m:val=""/>
            <m:grow/>
          </m:dPr>
          <m:e>
            <m:r>
              <m:rPr>
                <m:sty m:val="p"/>
              </m:rPr>
              <m:t>−</m:t>
            </m:r>
            <m:r>
              <m:t>2</m:t>
            </m:r>
          </m:e>
        </m:d>
        <m:r>
          <m:rPr>
            <m:sty m:val="p"/>
          </m:rPr>
          <m:t>+</m:t>
        </m:r>
        <m:r>
          <m:t>1</m:t>
        </m:r>
        <m:r>
          <m:rPr>
            <m:sty m:val="p"/>
          </m:rPr>
          <m:t>=</m:t>
        </m:r>
        <m:r>
          <m:t>8</m:t>
        </m:r>
        <m:r>
          <m:rPr>
            <m:sty m:val="p"/>
          </m:rPr>
          <m:t>+</m:t>
        </m:r>
        <m:r>
          <m:t>6</m:t>
        </m:r>
        <m:r>
          <m:rPr>
            <m:sty m:val="p"/>
          </m:rPr>
          <m:t>+</m:t>
        </m:r>
        <m:r>
          <m:t>1</m:t>
        </m:r>
        <m:r>
          <m:rPr>
            <m:sty m:val="p"/>
          </m:rPr>
          <m:t>=</m:t>
        </m:r>
        <m:r>
          <m:t>15</m:t>
        </m:r>
      </m:oMath>
      <w:r>
        <w:t xml:space="preserve"> </w:t>
      </w:r>
      <w:r>
        <w:t xml:space="preserve">-</w:t>
      </w:r>
      <w:r>
        <w:t xml:space="preserve"> </w:t>
      </w:r>
      <m:oMath>
        <m:r>
          <m:t>f</m:t>
        </m:r>
        <m:d>
          <m:dPr>
            <m:begChr m:val="("/>
            <m:endChr m:val=")"/>
            <m:sepChr m:val=""/>
            <m:grow/>
          </m:dPr>
          <m:e>
            <m:r>
              <m:t>a</m:t>
            </m:r>
          </m:e>
        </m:d>
        <m:r>
          <m:rPr>
            <m:sty m:val="p"/>
          </m:rPr>
          <m:t>=</m:t>
        </m:r>
        <m:r>
          <m:t>2</m:t>
        </m:r>
        <m:sSup>
          <m:e>
            <m:r>
              <m:t>a</m:t>
            </m:r>
          </m:e>
          <m:sup>
            <m:r>
              <m:t>2</m:t>
            </m:r>
          </m:sup>
        </m:sSup>
        <m:r>
          <m:rPr>
            <m:sty m:val="p"/>
          </m:rPr>
          <m:t>−</m:t>
        </m:r>
        <m:r>
          <m:t>3</m:t>
        </m:r>
        <m:r>
          <m:t>a</m:t>
        </m:r>
        <m:r>
          <m:rPr>
            <m:sty m:val="p"/>
          </m:rPr>
          <m:t>+</m:t>
        </m:r>
        <m:r>
          <m:t>1</m:t>
        </m:r>
      </m:oMath>
      <w:r>
        <w:t xml:space="preserve"> </w:t>
      </w:r>
      <w:r>
        <w:t xml:space="preserve">(substitute the variable</w:t>
      </w:r>
      <w:r>
        <w:t xml:space="preserve"> </w:t>
      </w:r>
      <m:oMath>
        <m:r>
          <m:t>a</m:t>
        </m:r>
      </m:oMath>
      <w:r>
        <w:t xml:space="preserve"> </w:t>
      </w:r>
      <w:r>
        <w:t xml:space="preserve">for</w:t>
      </w:r>
      <w:r>
        <w:t xml:space="preserve"> </w:t>
      </w:r>
      <m:oMath>
        <m:r>
          <m:t>x</m:t>
        </m:r>
      </m:oMath>
      <w:r>
        <w:t xml:space="preserve">)</w:t>
      </w:r>
    </w:p>
    <w:p>
      <w:pPr>
        <w:pStyle w:val="BodyText"/>
      </w:pPr>
      <w:r>
        <w:rPr>
          <w:b/>
          <w:bCs/>
        </w:rPr>
        <w:t xml:space="preserve">Evaluating with expressions:</w:t>
      </w:r>
      <w:r>
        <w:t xml:space="preserve"> </w:t>
      </w:r>
      <w:r>
        <w:t xml:space="preserve">If</w:t>
      </w:r>
      <w:r>
        <w:t xml:space="preserve"> </w:t>
      </w:r>
      <m:oMath>
        <m:r>
          <m:t>f</m:t>
        </m:r>
        <m:d>
          <m:dPr>
            <m:begChr m:val="("/>
            <m:endChr m:val=")"/>
            <m:sepChr m:val=""/>
            <m:grow/>
          </m:dPr>
          <m:e>
            <m:r>
              <m:t>x</m:t>
            </m:r>
          </m:e>
        </m:d>
        <m:r>
          <m:rPr>
            <m:sty m:val="p"/>
          </m:rPr>
          <m:t>=</m:t>
        </m:r>
        <m:sSup>
          <m:e>
            <m:r>
              <m:t>x</m:t>
            </m:r>
          </m:e>
          <m:sup>
            <m:r>
              <m:t>2</m:t>
            </m:r>
          </m:sup>
        </m:sSup>
        <m:r>
          <m:rPr>
            <m:sty m:val="p"/>
          </m:rPr>
          <m:t>−</m:t>
        </m:r>
        <m:r>
          <m:t>4</m:t>
        </m:r>
      </m:oMath>
      <w:r>
        <w:t xml:space="preserve">, then:</w:t>
      </w:r>
      <w:r>
        <w:t xml:space="preserve"> </w:t>
      </w:r>
      <w:r>
        <w:t xml:space="preserve">-</w:t>
      </w:r>
      <w:r>
        <w:t xml:space="preserve"> </w:t>
      </w:r>
      <m:oMath>
        <m:r>
          <m:t>f</m:t>
        </m:r>
        <m:d>
          <m:dPr>
            <m:begChr m:val="("/>
            <m:endChr m:val=")"/>
            <m:sepChr m:val=""/>
            <m:grow/>
          </m:dPr>
          <m:e>
            <m:r>
              <m:t>x</m:t>
            </m:r>
            <m:r>
              <m:rPr>
                <m:sty m:val="p"/>
              </m:rPr>
              <m:t>+</m:t>
            </m:r>
            <m:r>
              <m:t>1</m:t>
            </m:r>
          </m:e>
        </m:d>
        <m:r>
          <m:rPr>
            <m:sty m:val="p"/>
          </m:rPr>
          <m:t>=</m:t>
        </m:r>
        <m:sSup>
          <m:e>
            <m:d>
              <m:dPr>
                <m:begChr m:val="("/>
                <m:endChr m:val=")"/>
                <m:sepChr m:val=""/>
                <m:grow/>
              </m:dPr>
              <m:e>
                <m:r>
                  <m:t>x</m:t>
                </m:r>
                <m:r>
                  <m:rPr>
                    <m:sty m:val="p"/>
                  </m:rPr>
                  <m:t>+</m:t>
                </m:r>
                <m:r>
                  <m:t>1</m:t>
                </m:r>
              </m:e>
            </m:d>
          </m:e>
          <m:sup>
            <m:r>
              <m:t>2</m:t>
            </m:r>
          </m:sup>
        </m:sSup>
        <m:r>
          <m:rPr>
            <m:sty m:val="p"/>
          </m:rPr>
          <m:t>−</m:t>
        </m:r>
        <m:r>
          <m:t>4</m:t>
        </m:r>
        <m:r>
          <m:rPr>
            <m:sty m:val="p"/>
          </m:rPr>
          <m:t>=</m:t>
        </m:r>
        <m:sSup>
          <m:e>
            <m:r>
              <m:t>x</m:t>
            </m:r>
          </m:e>
          <m:sup>
            <m:r>
              <m:t>2</m:t>
            </m:r>
          </m:sup>
        </m:sSup>
        <m:r>
          <m:rPr>
            <m:sty m:val="p"/>
          </m:rPr>
          <m:t>+</m:t>
        </m:r>
        <m:r>
          <m:t>2</m:t>
        </m:r>
        <m:r>
          <m:t>x</m:t>
        </m:r>
        <m:r>
          <m:rPr>
            <m:sty m:val="p"/>
          </m:rPr>
          <m:t>+</m:t>
        </m:r>
        <m:r>
          <m:t>1</m:t>
        </m:r>
        <m:r>
          <m:rPr>
            <m:sty m:val="p"/>
          </m:rPr>
          <m:t>−</m:t>
        </m:r>
        <m:r>
          <m:t>4</m:t>
        </m:r>
        <m:r>
          <m:rPr>
            <m:sty m:val="p"/>
          </m:rPr>
          <m:t>=</m:t>
        </m:r>
        <m:sSup>
          <m:e>
            <m:r>
              <m:t>x</m:t>
            </m:r>
          </m:e>
          <m:sup>
            <m:r>
              <m:t>2</m:t>
            </m:r>
          </m:sup>
        </m:sSup>
        <m:r>
          <m:rPr>
            <m:sty m:val="p"/>
          </m:rPr>
          <m:t>+</m:t>
        </m:r>
        <m:r>
          <m:t>2</m:t>
        </m:r>
        <m:r>
          <m:t>x</m:t>
        </m:r>
        <m:r>
          <m:rPr>
            <m:sty m:val="p"/>
          </m:rPr>
          <m:t>−</m:t>
        </m:r>
        <m:r>
          <m:t>3</m:t>
        </m:r>
      </m:oMath>
      <w:r>
        <w:t xml:space="preserve"> </w:t>
      </w:r>
      <w:r>
        <w:t xml:space="preserve">-</w:t>
      </w:r>
      <w:r>
        <w:t xml:space="preserve"> </w:t>
      </w:r>
      <m:oMath>
        <m:r>
          <m:t>f</m:t>
        </m:r>
        <m:d>
          <m:dPr>
            <m:begChr m:val="("/>
            <m:endChr m:val=")"/>
            <m:sepChr m:val=""/>
            <m:grow/>
          </m:dPr>
          <m:e>
            <m:r>
              <m:t>2</m:t>
            </m:r>
            <m:r>
              <m:t>x</m:t>
            </m:r>
          </m:e>
        </m:d>
        <m:r>
          <m:rPr>
            <m:sty m:val="p"/>
          </m:rPr>
          <m:t>=</m:t>
        </m:r>
        <m:sSup>
          <m:e>
            <m:d>
              <m:dPr>
                <m:begChr m:val="("/>
                <m:endChr m:val=")"/>
                <m:sepChr m:val=""/>
                <m:grow/>
              </m:dPr>
              <m:e>
                <m:r>
                  <m:t>2</m:t>
                </m:r>
                <m:r>
                  <m:t>x</m:t>
                </m:r>
              </m:e>
            </m:d>
          </m:e>
          <m:sup>
            <m:r>
              <m:t>2</m:t>
            </m:r>
          </m:sup>
        </m:sSup>
        <m:r>
          <m:rPr>
            <m:sty m:val="p"/>
          </m:rPr>
          <m:t>−</m:t>
        </m:r>
        <m:r>
          <m:t>4</m:t>
        </m:r>
        <m:r>
          <m:rPr>
            <m:sty m:val="p"/>
          </m:rPr>
          <m:t>=</m:t>
        </m:r>
        <m:r>
          <m:t>4</m:t>
        </m:r>
        <m:sSup>
          <m:e>
            <m:r>
              <m:t>x</m:t>
            </m:r>
          </m:e>
          <m:sup>
            <m:r>
              <m:t>2</m:t>
            </m:r>
          </m:sup>
        </m:sSup>
        <m:r>
          <m:rPr>
            <m:sty m:val="p"/>
          </m:rPr>
          <m:t>−</m:t>
        </m:r>
        <m:r>
          <m:t>4</m:t>
        </m:r>
      </m:oMath>
    </w:p>
    <w:p>
      <w:pPr>
        <w:pStyle w:val="BodyText"/>
      </w:pPr>
      <w:r>
        <w:rPr>
          <w:b/>
          <w:bCs/>
        </w:rPr>
        <w:t xml:space="preserve">ACT Application:</w:t>
      </w:r>
      <w:r>
        <w:t xml:space="preserve"> </w:t>
      </w:r>
      <w:r>
        <w:t xml:space="preserve">“</w:t>
      </w:r>
      <w:r>
        <w:t xml:space="preserve">If</w:t>
      </w:r>
      <w:r>
        <w:t xml:space="preserve"> </w:t>
      </w:r>
      <m:oMath>
        <m:r>
          <m:t>f</m:t>
        </m:r>
        <m:d>
          <m:dPr>
            <m:begChr m:val="("/>
            <m:endChr m:val=")"/>
            <m:sepChr m:val=""/>
            <m:grow/>
          </m:dPr>
          <m:e>
            <m:r>
              <m:t>x</m:t>
            </m:r>
          </m:e>
        </m:d>
        <m:r>
          <m:rPr>
            <m:sty m:val="p"/>
          </m:rPr>
          <m:t>=</m:t>
        </m:r>
        <m:r>
          <m:t>3</m:t>
        </m:r>
        <m:sSup>
          <m:e>
            <m:r>
              <m:t>x</m:t>
            </m:r>
          </m:e>
          <m:sup>
            <m:r>
              <m:t>2</m:t>
            </m:r>
          </m:sup>
        </m:sSup>
        <m:r>
          <m:rPr>
            <m:sty m:val="p"/>
          </m:rPr>
          <m:t>−</m:t>
        </m:r>
        <m:r>
          <m:t>x</m:t>
        </m:r>
        <m:r>
          <m:rPr>
            <m:sty m:val="p"/>
          </m:rPr>
          <m:t>+</m:t>
        </m:r>
        <m:r>
          <m:t>2</m:t>
        </m:r>
      </m:oMath>
      <w:r>
        <w:t xml:space="preserve">, what is</w:t>
      </w:r>
      <w:r>
        <w:t xml:space="preserve"> </w:t>
      </w:r>
      <m:oMath>
        <m:r>
          <m:t>f</m:t>
        </m:r>
        <m:d>
          <m:dPr>
            <m:begChr m:val="("/>
            <m:endChr m:val=")"/>
            <m:sepChr m:val=""/>
            <m:grow/>
          </m:dPr>
          <m:e>
            <m:r>
              <m:t>x</m:t>
            </m:r>
            <m:r>
              <m:rPr>
                <m:sty m:val="p"/>
              </m:rPr>
              <m:t>−</m:t>
            </m:r>
            <m:r>
              <m:t>1</m:t>
            </m:r>
          </m:e>
        </m:d>
      </m:oMath>
      <w:r>
        <w:t xml:space="preserve">?</w:t>
      </w:r>
      <w:r>
        <w:t xml:space="preserve">”</w:t>
      </w:r>
      <w:r>
        <w:t xml:space="preserve"> </w:t>
      </w:r>
      <w:r>
        <w:t xml:space="preserve">You substitute</w:t>
      </w:r>
      <w:r>
        <w:t xml:space="preserve"> </w:t>
      </w:r>
      <m:oMath>
        <m:d>
          <m:dPr>
            <m:begChr m:val="("/>
            <m:endChr m:val=")"/>
            <m:sepChr m:val=""/>
            <m:grow/>
          </m:dPr>
          <m:e>
            <m:r>
              <m:t>x</m:t>
            </m:r>
            <m:r>
              <m:rPr>
                <m:sty m:val="p"/>
              </m:rPr>
              <m:t>−</m:t>
            </m:r>
            <m:r>
              <m:t>1</m:t>
            </m:r>
          </m:e>
        </m:d>
      </m:oMath>
      <w:r>
        <w:t xml:space="preserve"> </w:t>
      </w:r>
      <w:r>
        <w:t xml:space="preserve">everywhere you see</w:t>
      </w:r>
      <w:r>
        <w:t xml:space="preserve"> </w:t>
      </w:r>
      <m:oMath>
        <m:r>
          <m:t>x</m:t>
        </m:r>
      </m:oMath>
      <w:r>
        <w:t xml:space="preserve">:</w:t>
      </w:r>
      <w:r>
        <w:t xml:space="preserve"> </w:t>
      </w:r>
      <m:oMath>
        <m:r>
          <m:t>3</m:t>
        </m:r>
        <m:sSup>
          <m:e>
            <m:d>
              <m:dPr>
                <m:begChr m:val="("/>
                <m:endChr m:val=")"/>
                <m:sepChr m:val=""/>
                <m:grow/>
              </m:dPr>
              <m:e>
                <m:r>
                  <m:t>x</m:t>
                </m:r>
                <m:r>
                  <m:rPr>
                    <m:sty m:val="p"/>
                  </m:rPr>
                  <m:t>−</m:t>
                </m:r>
                <m:r>
                  <m:t>1</m:t>
                </m:r>
              </m:e>
            </m:d>
          </m:e>
          <m:sup>
            <m:r>
              <m:t>2</m:t>
            </m:r>
          </m:sup>
        </m:sSup>
        <m:r>
          <m:rPr>
            <m:sty m:val="p"/>
          </m:rPr>
          <m:t>−</m:t>
        </m:r>
        <m:d>
          <m:dPr>
            <m:begChr m:val="("/>
            <m:endChr m:val=")"/>
            <m:sepChr m:val=""/>
            <m:grow/>
          </m:dPr>
          <m:e>
            <m:r>
              <m:t>x</m:t>
            </m:r>
            <m:r>
              <m:rPr>
                <m:sty m:val="p"/>
              </m:rPr>
              <m:t>−</m:t>
            </m:r>
            <m:r>
              <m:t>1</m:t>
            </m:r>
          </m:e>
        </m:d>
        <m:r>
          <m:rPr>
            <m:sty m:val="p"/>
          </m:rPr>
          <m:t>+</m:t>
        </m:r>
        <m:r>
          <m:t>2</m:t>
        </m:r>
        <m:r>
          <m:rPr>
            <m:sty m:val="p"/>
          </m:rPr>
          <m:t>=</m:t>
        </m:r>
        <m:r>
          <m:t>3</m:t>
        </m:r>
        <m:d>
          <m:dPr>
            <m:begChr m:val="("/>
            <m:endChr m:val=")"/>
            <m:sepChr m:val=""/>
            <m:grow/>
          </m:dPr>
          <m:e>
            <m:sSup>
              <m:e>
                <m:r>
                  <m:t>x</m:t>
                </m:r>
              </m:e>
              <m:sup>
                <m:r>
                  <m:t>2</m:t>
                </m:r>
              </m:sup>
            </m:sSup>
            <m:r>
              <m:rPr>
                <m:sty m:val="p"/>
              </m:rPr>
              <m:t>−</m:t>
            </m:r>
            <m:r>
              <m:t>2</m:t>
            </m:r>
            <m:r>
              <m:t>x</m:t>
            </m:r>
            <m:r>
              <m:rPr>
                <m:sty m:val="p"/>
              </m:rPr>
              <m:t>+</m:t>
            </m:r>
            <m:r>
              <m:t>1</m:t>
            </m:r>
          </m:e>
        </m:d>
        <m:r>
          <m:rPr>
            <m:sty m:val="p"/>
          </m:rPr>
          <m:t>−</m:t>
        </m:r>
        <m:r>
          <m:t>x</m:t>
        </m:r>
        <m:r>
          <m:rPr>
            <m:sty m:val="p"/>
          </m:rPr>
          <m:t>+</m:t>
        </m:r>
        <m:r>
          <m:t>1</m:t>
        </m:r>
        <m:r>
          <m:rPr>
            <m:sty m:val="p"/>
          </m:rPr>
          <m:t>+</m:t>
        </m:r>
        <m:r>
          <m:t>2</m:t>
        </m:r>
        <m:r>
          <m:rPr>
            <m:sty m:val="p"/>
          </m:rPr>
          <m:t>=</m:t>
        </m:r>
        <m:r>
          <m:t>3</m:t>
        </m:r>
        <m:sSup>
          <m:e>
            <m:r>
              <m:t>x</m:t>
            </m:r>
          </m:e>
          <m:sup>
            <m:r>
              <m:t>2</m:t>
            </m:r>
          </m:sup>
        </m:sSup>
        <m:r>
          <m:rPr>
            <m:sty m:val="p"/>
          </m:rPr>
          <m:t>−</m:t>
        </m:r>
        <m:r>
          <m:t>6</m:t>
        </m:r>
        <m:r>
          <m:t>x</m:t>
        </m:r>
        <m:r>
          <m:rPr>
            <m:sty m:val="p"/>
          </m:rPr>
          <m:t>+</m:t>
        </m:r>
        <m:r>
          <m:t>3</m:t>
        </m:r>
        <m:r>
          <m:rPr>
            <m:sty m:val="p"/>
          </m:rPr>
          <m:t>−</m:t>
        </m:r>
        <m:r>
          <m:t>x</m:t>
        </m:r>
        <m:r>
          <m:rPr>
            <m:sty m:val="p"/>
          </m:rPr>
          <m:t>+</m:t>
        </m:r>
        <m:r>
          <m:t>3</m:t>
        </m:r>
        <m:r>
          <m:rPr>
            <m:sty m:val="p"/>
          </m:rPr>
          <m:t>=</m:t>
        </m:r>
        <m:r>
          <m:t>3</m:t>
        </m:r>
        <m:sSup>
          <m:e>
            <m:r>
              <m:t>x</m:t>
            </m:r>
          </m:e>
          <m:sup>
            <m:r>
              <m:t>2</m:t>
            </m:r>
          </m:sup>
        </m:sSup>
        <m:r>
          <m:rPr>
            <m:sty m:val="p"/>
          </m:rPr>
          <m:t>−</m:t>
        </m:r>
        <m:r>
          <m:t>7</m:t>
        </m:r>
        <m:r>
          <m:t>x</m:t>
        </m:r>
        <m:r>
          <m:rPr>
            <m:sty m:val="p"/>
          </m:rPr>
          <m:t>+</m:t>
        </m:r>
        <m:r>
          <m:t>6</m:t>
        </m:r>
      </m:oMath>
      <w:r>
        <w:t xml:space="preserve">.</w:t>
      </w:r>
    </w:p>
    <w:bookmarkEnd w:id="387"/>
    <w:bookmarkStart w:id="388" w:name="composition-of-functions"/>
    <w:p>
      <w:pPr>
        <w:pStyle w:val="Heading3"/>
      </w:pPr>
      <w:r>
        <w:t xml:space="preserve">5.4.4 — Composition of Functions</w:t>
      </w:r>
    </w:p>
    <w:p>
      <w:pPr>
        <w:pStyle w:val="FirstParagraph"/>
      </w:pPr>
      <w:r>
        <w:rPr>
          <w:b/>
          <w:bCs/>
        </w:rPr>
        <w:t xml:space="preserve">Composition</w:t>
      </w:r>
      <w:r>
        <w:t xml:space="preserve"> </w:t>
      </w:r>
      <w:r>
        <w:t xml:space="preserve">means applying one function to the output of another.</w:t>
      </w:r>
    </w:p>
    <w:p>
      <w:pPr>
        <w:pStyle w:val="BodyText"/>
      </w:pPr>
      <m:oMath>
        <m:d>
          <m:dPr>
            <m:begChr m:val="("/>
            <m:endChr m:val=")"/>
            <m:sepChr m:val=""/>
            <m:grow/>
          </m:dPr>
          <m:e>
            <m:r>
              <m:t>f</m:t>
            </m:r>
            <m:r>
              <m:rPr>
                <m:sty m:val="p"/>
              </m:rPr>
              <m:t>∘</m:t>
            </m:r>
            <m:r>
              <m:t>g</m:t>
            </m:r>
          </m:e>
        </m:d>
        <m:d>
          <m:dPr>
            <m:begChr m:val="("/>
            <m:endChr m:val=")"/>
            <m:sepChr m:val=""/>
            <m:grow/>
          </m:dPr>
          <m:e>
            <m:r>
              <m:t>x</m:t>
            </m:r>
          </m:e>
        </m:d>
        <m:r>
          <m:rPr>
            <m:sty m:val="p"/>
          </m:rPr>
          <m:t>=</m:t>
        </m:r>
        <m:r>
          <m:t>f</m:t>
        </m:r>
        <m:d>
          <m:dPr>
            <m:begChr m:val="("/>
            <m:endChr m:val=")"/>
            <m:sepChr m:val=""/>
            <m:grow/>
          </m:dPr>
          <m:e>
            <m:r>
              <m:t>g</m:t>
            </m:r>
            <m:d>
              <m:dPr>
                <m:begChr m:val="("/>
                <m:endChr m:val=")"/>
                <m:sepChr m:val=""/>
                <m:grow/>
              </m:dPr>
              <m:e>
                <m:r>
                  <m:t>x</m:t>
                </m:r>
              </m:e>
            </m:d>
          </m:e>
        </m:d>
      </m:oMath>
      <w:r>
        <w:t xml:space="preserve"> </w:t>
      </w:r>
      <w:r>
        <w:t xml:space="preserve">— Read as</w:t>
      </w:r>
      <w:r>
        <w:t xml:space="preserve"> </w:t>
      </w:r>
      <w:r>
        <w:t xml:space="preserve">“</w:t>
      </w:r>
      <m:oMath>
        <m:r>
          <m:t>f</m:t>
        </m:r>
      </m:oMath>
      <w:r>
        <w:t xml:space="preserve"> </w:t>
      </w:r>
      <w:r>
        <w:t xml:space="preserve">of</w:t>
      </w:r>
      <w:r>
        <w:t xml:space="preserve"> </w:t>
      </w:r>
      <m:oMath>
        <m:r>
          <m:t>g</m:t>
        </m:r>
      </m:oMath>
      <w:r>
        <w:t xml:space="preserve"> </w:t>
      </w:r>
      <w:r>
        <w:t xml:space="preserve">of</w:t>
      </w:r>
      <w:r>
        <w:t xml:space="preserve"> </w:t>
      </w:r>
      <m:oMath>
        <m:r>
          <m:t>x</m:t>
        </m:r>
      </m:oMath>
      <w:r>
        <w:t xml:space="preserve">.</w:t>
      </w:r>
      <w:r>
        <w:t xml:space="preserve">”</w:t>
      </w:r>
      <w:r>
        <w:t xml:space="preserve"> </w:t>
      </w:r>
      <w:r>
        <w:t xml:space="preserve">First apply</w:t>
      </w:r>
      <w:r>
        <w:t xml:space="preserve"> </w:t>
      </w:r>
      <m:oMath>
        <m:r>
          <m:t>g</m:t>
        </m:r>
      </m:oMath>
      <w:r>
        <w:t xml:space="preserve">, then apply</w:t>
      </w:r>
      <w:r>
        <w:t xml:space="preserve"> </w:t>
      </w:r>
      <m:oMath>
        <m:r>
          <m:t>f</m:t>
        </m:r>
      </m:oMath>
      <w:r>
        <w:t xml:space="preserve"> </w:t>
      </w:r>
      <w:r>
        <w:t xml:space="preserve">to the result.</w:t>
      </w:r>
    </w:p>
    <w:p>
      <w:pPr>
        <w:pStyle w:val="BodyText"/>
      </w:pPr>
      <w:r>
        <w:rPr>
          <w:b/>
          <w:bCs/>
        </w:rPr>
        <w:t xml:space="preserve">Example:</w:t>
      </w:r>
      <w:r>
        <w:t xml:space="preserve"> </w:t>
      </w:r>
      <w:r>
        <w:t xml:space="preserve">If</w:t>
      </w:r>
      <w:r>
        <w:t xml:space="preserve"> </w:t>
      </w:r>
      <m:oMath>
        <m:r>
          <m:t>f</m:t>
        </m:r>
        <m:d>
          <m:dPr>
            <m:begChr m:val="("/>
            <m:endChr m:val=")"/>
            <m:sepChr m:val=""/>
            <m:grow/>
          </m:dPr>
          <m:e>
            <m:r>
              <m:t>x</m:t>
            </m:r>
          </m:e>
        </m:d>
        <m:r>
          <m:rPr>
            <m:sty m:val="p"/>
          </m:rPr>
          <m:t>=</m:t>
        </m:r>
        <m:sSup>
          <m:e>
            <m:r>
              <m:t>x</m:t>
            </m:r>
          </m:e>
          <m:sup>
            <m:r>
              <m:t>2</m:t>
            </m:r>
          </m:sup>
        </m:sSup>
        <m:r>
          <m:rPr>
            <m:sty m:val="p"/>
          </m:rPr>
          <m:t>+</m:t>
        </m:r>
        <m:r>
          <m:t>1</m:t>
        </m:r>
      </m:oMath>
      <w:r>
        <w:t xml:space="preserve"> </w:t>
      </w:r>
      <w:r>
        <w:t xml:space="preserve">and</w:t>
      </w:r>
      <w:r>
        <w:t xml:space="preserve"> </w:t>
      </w:r>
      <m:oMath>
        <m:r>
          <m:t>g</m:t>
        </m:r>
        <m:d>
          <m:dPr>
            <m:begChr m:val="("/>
            <m:endChr m:val=")"/>
            <m:sepChr m:val=""/>
            <m:grow/>
          </m:dPr>
          <m:e>
            <m:r>
              <m:t>x</m:t>
            </m:r>
          </m:e>
        </m:d>
        <m:r>
          <m:rPr>
            <m:sty m:val="p"/>
          </m:rPr>
          <m:t>=</m:t>
        </m:r>
        <m:r>
          <m:t>2</m:t>
        </m:r>
        <m:r>
          <m:t>x</m:t>
        </m:r>
        <m:r>
          <m:rPr>
            <m:sty m:val="p"/>
          </m:rPr>
          <m:t>−</m:t>
        </m:r>
        <m:r>
          <m:t>3</m:t>
        </m:r>
      </m:oMath>
      <w:r>
        <w:t xml:space="preserve">:</w:t>
      </w:r>
      <w:r>
        <w:t xml:space="preserve"> </w:t>
      </w:r>
      <w:r>
        <w:t xml:space="preserve">-</w:t>
      </w:r>
      <w:r>
        <w:t xml:space="preserve"> </w:t>
      </w:r>
      <m:oMath>
        <m:d>
          <m:dPr>
            <m:begChr m:val="("/>
            <m:endChr m:val=")"/>
            <m:sepChr m:val=""/>
            <m:grow/>
          </m:dPr>
          <m:e>
            <m:r>
              <m:t>f</m:t>
            </m:r>
            <m:r>
              <m:rPr>
                <m:sty m:val="p"/>
              </m:rPr>
              <m:t>∘</m:t>
            </m:r>
            <m:r>
              <m:t>g</m:t>
            </m:r>
          </m:e>
        </m:d>
        <m:d>
          <m:dPr>
            <m:begChr m:val="("/>
            <m:endChr m:val=")"/>
            <m:sepChr m:val=""/>
            <m:grow/>
          </m:dPr>
          <m:e>
            <m:r>
              <m:t>x</m:t>
            </m:r>
          </m:e>
        </m:d>
        <m:r>
          <m:rPr>
            <m:sty m:val="p"/>
          </m:rPr>
          <m:t>=</m:t>
        </m:r>
        <m:r>
          <m:t>f</m:t>
        </m:r>
        <m:d>
          <m:dPr>
            <m:begChr m:val="("/>
            <m:endChr m:val=")"/>
            <m:sepChr m:val=""/>
            <m:grow/>
          </m:dPr>
          <m:e>
            <m:r>
              <m:t>g</m:t>
            </m:r>
            <m:d>
              <m:dPr>
                <m:begChr m:val="("/>
                <m:endChr m:val=")"/>
                <m:sepChr m:val=""/>
                <m:grow/>
              </m:dPr>
              <m:e>
                <m:r>
                  <m:t>x</m:t>
                </m:r>
              </m:e>
            </m:d>
          </m:e>
        </m:d>
        <m:r>
          <m:rPr>
            <m:sty m:val="p"/>
          </m:rPr>
          <m:t>=</m:t>
        </m:r>
        <m:r>
          <m:t>f</m:t>
        </m:r>
        <m:d>
          <m:dPr>
            <m:begChr m:val="("/>
            <m:endChr m:val=")"/>
            <m:sepChr m:val=""/>
            <m:grow/>
          </m:dPr>
          <m:e>
            <m:r>
              <m:t>2</m:t>
            </m:r>
            <m:r>
              <m:t>x</m:t>
            </m:r>
            <m:r>
              <m:rPr>
                <m:sty m:val="p"/>
              </m:rPr>
              <m:t>−</m:t>
            </m:r>
            <m:r>
              <m:t>3</m:t>
            </m:r>
          </m:e>
        </m:d>
        <m:r>
          <m:rPr>
            <m:sty m:val="p"/>
          </m:rPr>
          <m:t>=</m:t>
        </m:r>
        <m:sSup>
          <m:e>
            <m:d>
              <m:dPr>
                <m:begChr m:val="("/>
                <m:endChr m:val=")"/>
                <m:sepChr m:val=""/>
                <m:grow/>
              </m:dPr>
              <m:e>
                <m:r>
                  <m:t>2</m:t>
                </m:r>
                <m:r>
                  <m:t>x</m:t>
                </m:r>
                <m:r>
                  <m:rPr>
                    <m:sty m:val="p"/>
                  </m:rPr>
                  <m:t>−</m:t>
                </m:r>
                <m:r>
                  <m:t>3</m:t>
                </m:r>
              </m:e>
            </m:d>
          </m:e>
          <m:sup>
            <m:r>
              <m:t>2</m:t>
            </m:r>
          </m:sup>
        </m:sSup>
        <m:r>
          <m:rPr>
            <m:sty m:val="p"/>
          </m:rPr>
          <m:t>+</m:t>
        </m:r>
        <m:r>
          <m:t>1</m:t>
        </m:r>
        <m:r>
          <m:rPr>
            <m:sty m:val="p"/>
          </m:rPr>
          <m:t>=</m:t>
        </m:r>
        <m:r>
          <m:t>4</m:t>
        </m:r>
        <m:sSup>
          <m:e>
            <m:r>
              <m:t>x</m:t>
            </m:r>
          </m:e>
          <m:sup>
            <m:r>
              <m:t>2</m:t>
            </m:r>
          </m:sup>
        </m:sSup>
        <m:r>
          <m:rPr>
            <m:sty m:val="p"/>
          </m:rPr>
          <m:t>−</m:t>
        </m:r>
        <m:r>
          <m:t>12</m:t>
        </m:r>
        <m:r>
          <m:t>x</m:t>
        </m:r>
        <m:r>
          <m:rPr>
            <m:sty m:val="p"/>
          </m:rPr>
          <m:t>+</m:t>
        </m:r>
        <m:r>
          <m:t>9</m:t>
        </m:r>
        <m:r>
          <m:rPr>
            <m:sty m:val="p"/>
          </m:rPr>
          <m:t>+</m:t>
        </m:r>
        <m:r>
          <m:t>1</m:t>
        </m:r>
        <m:r>
          <m:rPr>
            <m:sty m:val="p"/>
          </m:rPr>
          <m:t>=</m:t>
        </m:r>
        <m:r>
          <m:t>4</m:t>
        </m:r>
        <m:sSup>
          <m:e>
            <m:r>
              <m:t>x</m:t>
            </m:r>
          </m:e>
          <m:sup>
            <m:r>
              <m:t>2</m:t>
            </m:r>
          </m:sup>
        </m:sSup>
        <m:r>
          <m:rPr>
            <m:sty m:val="p"/>
          </m:rPr>
          <m:t>−</m:t>
        </m:r>
        <m:r>
          <m:t>12</m:t>
        </m:r>
        <m:r>
          <m:t>x</m:t>
        </m:r>
        <m:r>
          <m:rPr>
            <m:sty m:val="p"/>
          </m:rPr>
          <m:t>+</m:t>
        </m:r>
        <m:r>
          <m:t>10</m:t>
        </m:r>
      </m:oMath>
      <w:r>
        <w:t xml:space="preserve"> </w:t>
      </w:r>
      <w:r>
        <w:t xml:space="preserve">-</w:t>
      </w:r>
      <w:r>
        <w:t xml:space="preserve"> </w:t>
      </w:r>
      <m:oMath>
        <m:d>
          <m:dPr>
            <m:begChr m:val="("/>
            <m:endChr m:val=")"/>
            <m:sepChr m:val=""/>
            <m:grow/>
          </m:dPr>
          <m:e>
            <m:r>
              <m:t>g</m:t>
            </m:r>
            <m:r>
              <m:rPr>
                <m:sty m:val="p"/>
              </m:rPr>
              <m:t>∘</m:t>
            </m:r>
            <m:r>
              <m:t>f</m:t>
            </m:r>
          </m:e>
        </m:d>
        <m:d>
          <m:dPr>
            <m:begChr m:val="("/>
            <m:endChr m:val=")"/>
            <m:sepChr m:val=""/>
            <m:grow/>
          </m:dPr>
          <m:e>
            <m:r>
              <m:t>x</m:t>
            </m:r>
          </m:e>
        </m:d>
        <m:r>
          <m:rPr>
            <m:sty m:val="p"/>
          </m:rPr>
          <m:t>=</m:t>
        </m:r>
        <m:r>
          <m:t>g</m:t>
        </m:r>
        <m:d>
          <m:dPr>
            <m:begChr m:val="("/>
            <m:endChr m:val=")"/>
            <m:sepChr m:val=""/>
            <m:grow/>
          </m:dPr>
          <m:e>
            <m:r>
              <m:t>f</m:t>
            </m:r>
            <m:d>
              <m:dPr>
                <m:begChr m:val="("/>
                <m:endChr m:val=")"/>
                <m:sepChr m:val=""/>
                <m:grow/>
              </m:dPr>
              <m:e>
                <m:r>
                  <m:t>x</m:t>
                </m:r>
              </m:e>
            </m:d>
          </m:e>
        </m:d>
        <m:r>
          <m:rPr>
            <m:sty m:val="p"/>
          </m:rPr>
          <m:t>=</m:t>
        </m:r>
        <m:r>
          <m:t>g</m:t>
        </m:r>
        <m:d>
          <m:dPr>
            <m:begChr m:val="("/>
            <m:endChr m:val=")"/>
            <m:sepChr m:val=""/>
            <m:grow/>
          </m:dPr>
          <m:e>
            <m:sSup>
              <m:e>
                <m:r>
                  <m:t>x</m:t>
                </m:r>
              </m:e>
              <m:sup>
                <m:r>
                  <m:t>2</m:t>
                </m:r>
              </m:sup>
            </m:sSup>
            <m:r>
              <m:rPr>
                <m:sty m:val="p"/>
              </m:rPr>
              <m:t>+</m:t>
            </m:r>
            <m:r>
              <m:t>1</m:t>
            </m:r>
          </m:e>
        </m:d>
        <m:r>
          <m:rPr>
            <m:sty m:val="p"/>
          </m:rPr>
          <m:t>=</m:t>
        </m:r>
        <m:r>
          <m:t>2</m:t>
        </m:r>
        <m:d>
          <m:dPr>
            <m:begChr m:val="("/>
            <m:endChr m:val=")"/>
            <m:sepChr m:val=""/>
            <m:grow/>
          </m:dPr>
          <m:e>
            <m:sSup>
              <m:e>
                <m:r>
                  <m:t>x</m:t>
                </m:r>
              </m:e>
              <m:sup>
                <m:r>
                  <m:t>2</m:t>
                </m:r>
              </m:sup>
            </m:sSup>
            <m:r>
              <m:rPr>
                <m:sty m:val="p"/>
              </m:rPr>
              <m:t>+</m:t>
            </m:r>
            <m:r>
              <m:t>1</m:t>
            </m:r>
          </m:e>
        </m:d>
        <m:r>
          <m:rPr>
            <m:sty m:val="p"/>
          </m:rPr>
          <m:t>−</m:t>
        </m:r>
        <m:r>
          <m:t>3</m:t>
        </m:r>
        <m:r>
          <m:rPr>
            <m:sty m:val="p"/>
          </m:rPr>
          <m:t>=</m:t>
        </m:r>
        <m:r>
          <m:t>2</m:t>
        </m:r>
        <m:sSup>
          <m:e>
            <m:r>
              <m:t>x</m:t>
            </m:r>
          </m:e>
          <m:sup>
            <m:r>
              <m:t>2</m:t>
            </m:r>
          </m:sup>
        </m:sSup>
        <m:r>
          <m:rPr>
            <m:sty m:val="p"/>
          </m:rPr>
          <m:t>+</m:t>
        </m:r>
        <m:r>
          <m:t>2</m:t>
        </m:r>
        <m:r>
          <m:rPr>
            <m:sty m:val="p"/>
          </m:rPr>
          <m:t>−</m:t>
        </m:r>
        <m:r>
          <m:t>3</m:t>
        </m:r>
        <m:r>
          <m:rPr>
            <m:sty m:val="p"/>
          </m:rPr>
          <m:t>=</m:t>
        </m:r>
        <m:r>
          <m:t>2</m:t>
        </m:r>
        <m:sSup>
          <m:e>
            <m:r>
              <m:t>x</m:t>
            </m:r>
          </m:e>
          <m:sup>
            <m:r>
              <m:t>2</m:t>
            </m:r>
          </m:sup>
        </m:sSup>
        <m:r>
          <m:rPr>
            <m:sty m:val="p"/>
          </m:rPr>
          <m:t>−</m:t>
        </m:r>
        <m:r>
          <m:t>1</m:t>
        </m:r>
      </m:oMath>
    </w:p>
    <w:p>
      <w:pPr>
        <w:pStyle w:val="BodyText"/>
      </w:pPr>
      <w:r>
        <w:rPr>
          <w:b/>
          <w:bCs/>
        </w:rPr>
        <w:t xml:space="preserve">Important:</w:t>
      </w:r>
      <w:r>
        <w:t xml:space="preserve"> </w:t>
      </w:r>
      <w:r>
        <w:t xml:space="preserve">In general,</w:t>
      </w:r>
      <w:r>
        <w:t xml:space="preserve"> </w:t>
      </w:r>
      <m:oMath>
        <m:r>
          <m:t>f</m:t>
        </m:r>
        <m:d>
          <m:dPr>
            <m:begChr m:val="("/>
            <m:endChr m:val=")"/>
            <m:sepChr m:val=""/>
            <m:grow/>
          </m:dPr>
          <m:e>
            <m:r>
              <m:t>g</m:t>
            </m:r>
            <m:d>
              <m:dPr>
                <m:begChr m:val="("/>
                <m:endChr m:val=")"/>
                <m:sepChr m:val=""/>
                <m:grow/>
              </m:dPr>
              <m:e>
                <m:r>
                  <m:t>x</m:t>
                </m:r>
              </m:e>
            </m:d>
          </m:e>
        </m:d>
        <m:r>
          <m:rPr>
            <m:sty m:val="p"/>
          </m:rPr>
          <m:t>≠</m:t>
        </m:r>
        <m:r>
          <m:t>g</m:t>
        </m:r>
        <m:d>
          <m:dPr>
            <m:begChr m:val="("/>
            <m:endChr m:val=")"/>
            <m:sepChr m:val=""/>
            <m:grow/>
          </m:dPr>
          <m:e>
            <m:r>
              <m:t>f</m:t>
            </m:r>
            <m:d>
              <m:dPr>
                <m:begChr m:val="("/>
                <m:endChr m:val=")"/>
                <m:sepChr m:val=""/>
                <m:grow/>
              </m:dPr>
              <m:e>
                <m:r>
                  <m:t>x</m:t>
                </m:r>
              </m:e>
            </m:d>
          </m:e>
        </m:d>
      </m:oMath>
      <w:r>
        <w:t xml:space="preserve">. Composition is not commutative.</w:t>
      </w:r>
    </w:p>
    <w:bookmarkEnd w:id="388"/>
    <w:bookmarkStart w:id="389" w:name="inverse-functions"/>
    <w:p>
      <w:pPr>
        <w:pStyle w:val="Heading3"/>
      </w:pPr>
      <w:r>
        <w:t xml:space="preserve">5.4.5 — Inverse Functions</w:t>
      </w:r>
    </w:p>
    <w:p>
      <w:pPr>
        <w:pStyle w:val="FirstParagraph"/>
      </w:pPr>
      <w:r>
        <w:t xml:space="preserve">The</w:t>
      </w:r>
      <w:r>
        <w:t xml:space="preserve"> </w:t>
      </w:r>
      <w:r>
        <w:rPr>
          <w:b/>
          <w:bCs/>
        </w:rPr>
        <w:t xml:space="preserve">inverse function</w:t>
      </w:r>
      <w:r>
        <w:t xml:space="preserve"> </w:t>
      </w:r>
      <w:r>
        <w:t xml:space="preserve">of</w:t>
      </w:r>
      <w:r>
        <w:t xml:space="preserve"> </w:t>
      </w:r>
      <m:oMath>
        <m:r>
          <m:t>f</m:t>
        </m:r>
      </m:oMath>
      <w:r>
        <w:t xml:space="preserve">, denoted</w:t>
      </w:r>
      <w:r>
        <w:t xml:space="preserve"> </w:t>
      </w:r>
      <m:oMath>
        <m:sSup>
          <m:e>
            <m:r>
              <m:t>f</m:t>
            </m:r>
          </m:e>
          <m:sup>
            <m:r>
              <m:rPr>
                <m:sty m:val="p"/>
              </m:rPr>
              <m:t>−</m:t>
            </m:r>
            <m:r>
              <m:t>1</m:t>
            </m:r>
          </m:sup>
        </m:sSup>
      </m:oMath>
      <w:r>
        <w:t xml:space="preserve">,</w:t>
      </w:r>
      <w:r>
        <w:t xml:space="preserve"> </w:t>
      </w:r>
      <w:r>
        <w:t xml:space="preserve">“</w:t>
      </w:r>
      <w:r>
        <w:t xml:space="preserve">undoes</w:t>
      </w:r>
      <w:r>
        <w:t xml:space="preserve">”</w:t>
      </w:r>
      <w:r>
        <w:t xml:space="preserve"> </w:t>
      </w:r>
      <w:r>
        <w:t xml:space="preserve">what</w:t>
      </w:r>
      <w:r>
        <w:t xml:space="preserve"> </w:t>
      </w:r>
      <m:oMath>
        <m:r>
          <m:t>f</m:t>
        </m:r>
      </m:oMath>
      <w:r>
        <w:t xml:space="preserve"> </w:t>
      </w:r>
      <w:r>
        <w:t xml:space="preserve">does. If</w:t>
      </w:r>
      <w:r>
        <w:t xml:space="preserve"> </w:t>
      </w:r>
      <m:oMath>
        <m:r>
          <m:t>f</m:t>
        </m:r>
        <m:d>
          <m:dPr>
            <m:begChr m:val="("/>
            <m:endChr m:val=")"/>
            <m:sepChr m:val=""/>
            <m:grow/>
          </m:dPr>
          <m:e>
            <m:r>
              <m:t>a</m:t>
            </m:r>
          </m:e>
        </m:d>
        <m:r>
          <m:rPr>
            <m:sty m:val="p"/>
          </m:rPr>
          <m:t>=</m:t>
        </m:r>
        <m:r>
          <m:t>b</m:t>
        </m:r>
      </m:oMath>
      <w:r>
        <w:t xml:space="preserve">, then</w:t>
      </w:r>
      <w:r>
        <w:t xml:space="preserve"> </w:t>
      </w:r>
      <m:oMath>
        <m:sSup>
          <m:e>
            <m:r>
              <m:t>f</m:t>
            </m:r>
          </m:e>
          <m:sup>
            <m:r>
              <m:rPr>
                <m:sty m:val="p"/>
              </m:rPr>
              <m:t>−</m:t>
            </m:r>
            <m:r>
              <m:t>1</m:t>
            </m:r>
          </m:sup>
        </m:sSup>
        <m:d>
          <m:dPr>
            <m:begChr m:val="("/>
            <m:endChr m:val=")"/>
            <m:sepChr m:val=""/>
            <m:grow/>
          </m:dPr>
          <m:e>
            <m:r>
              <m:t>b</m:t>
            </m:r>
          </m:e>
        </m:d>
        <m:r>
          <m:rPr>
            <m:sty m:val="p"/>
          </m:rPr>
          <m:t>=</m:t>
        </m:r>
        <m:r>
          <m:t>a</m:t>
        </m:r>
      </m:oMath>
      <w:r>
        <w:t xml:space="preserve">.</w:t>
      </w:r>
    </w:p>
    <w:p>
      <w:pPr>
        <w:pStyle w:val="BodyText"/>
      </w:pPr>
      <w:r>
        <w:rPr>
          <w:b/>
          <w:bCs/>
        </w:rPr>
        <w:t xml:space="preserve">Finding an inverse algebraically:</w:t>
      </w:r>
      <w:r>
        <w:t xml:space="preserve"> </w:t>
      </w:r>
      <w:r>
        <w:t xml:space="preserve">1. Replace</w:t>
      </w:r>
      <w:r>
        <w:t xml:space="preserve"> </w:t>
      </w:r>
      <m:oMath>
        <m:r>
          <m:t>f</m:t>
        </m:r>
        <m:d>
          <m:dPr>
            <m:begChr m:val="("/>
            <m:endChr m:val=")"/>
            <m:sepChr m:val=""/>
            <m:grow/>
          </m:dPr>
          <m:e>
            <m:r>
              <m:t>x</m:t>
            </m:r>
          </m:e>
        </m:d>
      </m:oMath>
      <w:r>
        <w:t xml:space="preserve"> </w:t>
      </w:r>
      <w:r>
        <w:t xml:space="preserve">with</w:t>
      </w:r>
      <w:r>
        <w:t xml:space="preserve"> </w:t>
      </w:r>
      <m:oMath>
        <m:r>
          <m:t>y</m:t>
        </m:r>
      </m:oMath>
      <w:r>
        <w:t xml:space="preserve">.</w:t>
      </w:r>
      <w:r>
        <w:t xml:space="preserve"> </w:t>
      </w:r>
      <w:r>
        <w:t xml:space="preserve">2. Swap</w:t>
      </w:r>
      <w:r>
        <w:t xml:space="preserve"> </w:t>
      </w:r>
      <m:oMath>
        <m:r>
          <m:t>x</m:t>
        </m:r>
      </m:oMath>
      <w:r>
        <w:t xml:space="preserve"> </w:t>
      </w:r>
      <w:r>
        <w:t xml:space="preserve">and</w:t>
      </w:r>
      <w:r>
        <w:t xml:space="preserve"> </w:t>
      </w:r>
      <m:oMath>
        <m:r>
          <m:t>y</m:t>
        </m:r>
      </m:oMath>
      <w:r>
        <w:t xml:space="preserve">.</w:t>
      </w:r>
      <w:r>
        <w:t xml:space="preserve"> </w:t>
      </w:r>
      <w:r>
        <w:t xml:space="preserve">3. Solve for</w:t>
      </w:r>
      <w:r>
        <w:t xml:space="preserve"> </w:t>
      </w:r>
      <m:oMath>
        <m:r>
          <m:t>y</m:t>
        </m:r>
      </m:oMath>
      <w:r>
        <w:t xml:space="preserve">.</w:t>
      </w:r>
      <w:r>
        <w:t xml:space="preserve"> </w:t>
      </w:r>
      <w:r>
        <w:t xml:space="preserve">4. Replace</w:t>
      </w:r>
      <w:r>
        <w:t xml:space="preserve"> </w:t>
      </w:r>
      <m:oMath>
        <m:r>
          <m:t>y</m:t>
        </m:r>
      </m:oMath>
      <w:r>
        <w:t xml:space="preserve"> </w:t>
      </w:r>
      <w:r>
        <w:t xml:space="preserve">with</w:t>
      </w:r>
      <w:r>
        <w:t xml:space="preserve"> </w:t>
      </w:r>
      <m:oMath>
        <m:sSup>
          <m:e>
            <m:r>
              <m:t>f</m:t>
            </m:r>
          </m:e>
          <m:sup>
            <m:r>
              <m:rPr>
                <m:sty m:val="p"/>
              </m:rPr>
              <m:t>−</m:t>
            </m:r>
            <m:r>
              <m:t>1</m:t>
            </m:r>
          </m:sup>
        </m:sSup>
        <m:d>
          <m:dPr>
            <m:begChr m:val="("/>
            <m:endChr m:val=")"/>
            <m:sepChr m:val=""/>
            <m:grow/>
          </m:dPr>
          <m:e>
            <m:r>
              <m:t>x</m:t>
            </m:r>
          </m:e>
        </m:d>
      </m:oMath>
      <w:r>
        <w:t xml:space="preserve">.</w:t>
      </w:r>
    </w:p>
    <w:p>
      <w:pPr>
        <w:pStyle w:val="BodyText"/>
      </w:pPr>
      <w:r>
        <w:rPr>
          <w:b/>
          <w:bCs/>
        </w:rPr>
        <w:t xml:space="preserve">Example:</w:t>
      </w:r>
      <w:r>
        <w:t xml:space="preserve"> </w:t>
      </w:r>
      <w:r>
        <w:t xml:space="preserve">Find</w:t>
      </w:r>
      <w:r>
        <w:t xml:space="preserve"> </w:t>
      </w:r>
      <m:oMath>
        <m:sSup>
          <m:e>
            <m:r>
              <m:t>f</m:t>
            </m:r>
          </m:e>
          <m:sup>
            <m:r>
              <m:rPr>
                <m:sty m:val="p"/>
              </m:rPr>
              <m:t>−</m:t>
            </m:r>
            <m:r>
              <m:t>1</m:t>
            </m:r>
          </m:sup>
        </m:sSup>
        <m:d>
          <m:dPr>
            <m:begChr m:val="("/>
            <m:endChr m:val=")"/>
            <m:sepChr m:val=""/>
            <m:grow/>
          </m:dPr>
          <m:e>
            <m:r>
              <m:t>x</m:t>
            </m:r>
          </m:e>
        </m:d>
      </m:oMath>
      <w:r>
        <w:t xml:space="preserve"> </w:t>
      </w:r>
      <w:r>
        <w:t xml:space="preserve">for</w:t>
      </w:r>
      <w:r>
        <w:t xml:space="preserve"> </w:t>
      </w:r>
      <m:oMath>
        <m:r>
          <m:t>f</m:t>
        </m:r>
        <m:d>
          <m:dPr>
            <m:begChr m:val="("/>
            <m:endChr m:val=")"/>
            <m:sepChr m:val=""/>
            <m:grow/>
          </m:dPr>
          <m:e>
            <m:r>
              <m:t>x</m:t>
            </m:r>
          </m:e>
        </m:d>
        <m:r>
          <m:rPr>
            <m:sty m:val="p"/>
          </m:rPr>
          <m:t>=</m:t>
        </m:r>
        <m:r>
          <m:t>3</m:t>
        </m:r>
        <m:r>
          <m:t>x</m:t>
        </m:r>
        <m:r>
          <m:rPr>
            <m:sty m:val="p"/>
          </m:rPr>
          <m:t>−</m:t>
        </m:r>
        <m:r>
          <m:t>5</m:t>
        </m:r>
      </m:oMath>
      <w:r>
        <w:t xml:space="preserve">.</w:t>
      </w:r>
      <w:r>
        <w:t xml:space="preserve"> </w:t>
      </w:r>
      <w:r>
        <w:t xml:space="preserve">1.</w:t>
      </w:r>
      <w:r>
        <w:t xml:space="preserve"> </w:t>
      </w:r>
      <m:oMath>
        <m:r>
          <m:t>y</m:t>
        </m:r>
        <m:r>
          <m:rPr>
            <m:sty m:val="p"/>
          </m:rPr>
          <m:t>=</m:t>
        </m:r>
        <m:r>
          <m:t>3</m:t>
        </m:r>
        <m:r>
          <m:t>x</m:t>
        </m:r>
        <m:r>
          <m:rPr>
            <m:sty m:val="p"/>
          </m:rPr>
          <m:t>−</m:t>
        </m:r>
        <m:r>
          <m:t>5</m:t>
        </m:r>
      </m:oMath>
      <w:r>
        <w:t xml:space="preserve"> </w:t>
      </w:r>
      <w:r>
        <w:t xml:space="preserve">2.</w:t>
      </w:r>
      <w:r>
        <w:t xml:space="preserve"> </w:t>
      </w:r>
      <m:oMath>
        <m:r>
          <m:t>x</m:t>
        </m:r>
        <m:r>
          <m:rPr>
            <m:sty m:val="p"/>
          </m:rPr>
          <m:t>=</m:t>
        </m:r>
        <m:r>
          <m:t>3</m:t>
        </m:r>
        <m:r>
          <m:t>y</m:t>
        </m:r>
        <m:r>
          <m:rPr>
            <m:sty m:val="p"/>
          </m:rPr>
          <m:t>−</m:t>
        </m:r>
        <m:r>
          <m:t>5</m:t>
        </m:r>
      </m:oMath>
      <w:r>
        <w:t xml:space="preserve"> </w:t>
      </w:r>
      <w:r>
        <w:t xml:space="preserve">3.</w:t>
      </w:r>
      <w:r>
        <w:t xml:space="preserve"> </w:t>
      </w:r>
      <m:oMath>
        <m:r>
          <m:t>x</m:t>
        </m:r>
        <m:r>
          <m:rPr>
            <m:sty m:val="p"/>
          </m:rPr>
          <m:t>+</m:t>
        </m:r>
        <m:r>
          <m:t>5</m:t>
        </m:r>
        <m:r>
          <m:rPr>
            <m:sty m:val="p"/>
          </m:rPr>
          <m:t>=</m:t>
        </m:r>
        <m:r>
          <m:t>3</m:t>
        </m:r>
        <m:r>
          <m:t>y</m:t>
        </m:r>
      </m:oMath>
      <w:r>
        <w:t xml:space="preserve">, so</w:t>
      </w:r>
      <w:r>
        <w:t xml:space="preserve"> </w:t>
      </w:r>
      <m:oMath>
        <m:r>
          <m:t>y</m:t>
        </m:r>
        <m:r>
          <m:rPr>
            <m:sty m:val="p"/>
          </m:rPr>
          <m:t>=</m:t>
        </m:r>
        <m:f>
          <m:fPr>
            <m:type m:val="bar"/>
          </m:fPr>
          <m:num>
            <m:r>
              <m:t>x</m:t>
            </m:r>
            <m:r>
              <m:rPr>
                <m:sty m:val="p"/>
              </m:rPr>
              <m:t>+</m:t>
            </m:r>
            <m:r>
              <m:t>5</m:t>
            </m:r>
          </m:num>
          <m:den>
            <m:r>
              <m:t>3</m:t>
            </m:r>
          </m:den>
        </m:f>
      </m:oMath>
      <w:r>
        <w:t xml:space="preserve"> </w:t>
      </w:r>
      <w:r>
        <w:t xml:space="preserve">4.</w:t>
      </w:r>
      <w:r>
        <w:t xml:space="preserve"> </w:t>
      </w:r>
      <m:oMath>
        <m:sSup>
          <m:e>
            <m:r>
              <m:t>f</m:t>
            </m:r>
          </m:e>
          <m:sup>
            <m:r>
              <m:rPr>
                <m:sty m:val="p"/>
              </m:rPr>
              <m:t>−</m:t>
            </m:r>
            <m:r>
              <m:t>1</m:t>
            </m:r>
          </m:sup>
        </m:sSup>
        <m:d>
          <m:dPr>
            <m:begChr m:val="("/>
            <m:endChr m:val=")"/>
            <m:sepChr m:val=""/>
            <m:grow/>
          </m:dPr>
          <m:e>
            <m:r>
              <m:t>x</m:t>
            </m:r>
          </m:e>
        </m:d>
        <m:r>
          <m:rPr>
            <m:sty m:val="p"/>
          </m:rPr>
          <m:t>=</m:t>
        </m:r>
        <m:f>
          <m:fPr>
            <m:type m:val="bar"/>
          </m:fPr>
          <m:num>
            <m:r>
              <m:t>x</m:t>
            </m:r>
            <m:r>
              <m:rPr>
                <m:sty m:val="p"/>
              </m:rPr>
              <m:t>+</m:t>
            </m:r>
            <m:r>
              <m:t>5</m:t>
            </m:r>
          </m:num>
          <m:den>
            <m:r>
              <m:t>3</m:t>
            </m:r>
          </m:den>
        </m:f>
      </m:oMath>
    </w:p>
    <w:p>
      <w:pPr>
        <w:pStyle w:val="BodyText"/>
      </w:pPr>
      <w:r>
        <w:rPr>
          <w:b/>
          <w:bCs/>
        </w:rPr>
        <w:t xml:space="preserve">Graphical property:</w:t>
      </w:r>
      <w:r>
        <w:t xml:space="preserve"> </w:t>
      </w:r>
      <w:r>
        <w:t xml:space="preserve">The graph of</w:t>
      </w:r>
      <w:r>
        <w:t xml:space="preserve"> </w:t>
      </w:r>
      <m:oMath>
        <m:sSup>
          <m:e>
            <m:r>
              <m:t>f</m:t>
            </m:r>
          </m:e>
          <m:sup>
            <m:r>
              <m:rPr>
                <m:sty m:val="p"/>
              </m:rPr>
              <m:t>−</m:t>
            </m:r>
            <m:r>
              <m:t>1</m:t>
            </m:r>
          </m:sup>
        </m:sSup>
      </m:oMath>
      <w:r>
        <w:t xml:space="preserve"> </w:t>
      </w:r>
      <w:r>
        <w:t xml:space="preserve">is the reflection of the graph of</w:t>
      </w:r>
      <w:r>
        <w:t xml:space="preserve"> </w:t>
      </w:r>
      <m:oMath>
        <m:r>
          <m:t>f</m:t>
        </m:r>
      </m:oMath>
      <w:r>
        <w:t xml:space="preserve"> </w:t>
      </w:r>
      <w:r>
        <w:t xml:space="preserve">over the line</w:t>
      </w:r>
      <w:r>
        <w:t xml:space="preserve"> </w:t>
      </w:r>
      <m:oMath>
        <m:r>
          <m:t>y</m:t>
        </m:r>
        <m:r>
          <m:rPr>
            <m:sty m:val="p"/>
          </m:rPr>
          <m:t>=</m:t>
        </m:r>
        <m:r>
          <m:t>x</m:t>
        </m:r>
      </m:oMath>
      <w:r>
        <w:t xml:space="preserve">.</w:t>
      </w:r>
    </w:p>
    <w:p>
      <w:pPr>
        <w:pStyle w:val="BodyText"/>
      </w:pPr>
      <w:r>
        <w:rPr>
          <w:b/>
          <w:bCs/>
        </w:rPr>
        <w:t xml:space="preserve">A function has an inverse if and only if it passes the horizontal line test</w:t>
      </w:r>
      <w:r>
        <w:t xml:space="preserve"> </w:t>
      </w:r>
      <w:r>
        <w:t xml:space="preserve">(no horizontal line intersects the graph more than once). This means the function must be</w:t>
      </w:r>
      <w:r>
        <w:t xml:space="preserve"> </w:t>
      </w:r>
      <w:r>
        <w:rPr>
          <w:b/>
          <w:bCs/>
        </w:rPr>
        <w:t xml:space="preserve">one-to-one</w:t>
      </w:r>
      <w:r>
        <w:t xml:space="preserve">.</w:t>
      </w:r>
    </w:p>
    <w:p>
      <w:pPr>
        <w:pStyle w:val="BodyText"/>
      </w:pPr>
      <w:r>
        <w:rPr>
          <w:b/>
          <w:bCs/>
        </w:rPr>
        <w:t xml:space="preserve">ACT Application:</w:t>
      </w:r>
      <w:r>
        <w:t xml:space="preserve"> </w:t>
      </w:r>
      <w:r>
        <w:t xml:space="preserve">The ACT may ask you to find an inverse, verify that two functions are inverses (check that</w:t>
      </w:r>
      <w:r>
        <w:t xml:space="preserve"> </w:t>
      </w:r>
      <m:oMath>
        <m:r>
          <m:t>f</m:t>
        </m:r>
        <m:d>
          <m:dPr>
            <m:begChr m:val="("/>
            <m:endChr m:val=")"/>
            <m:sepChr m:val=""/>
            <m:grow/>
          </m:dPr>
          <m:e>
            <m:r>
              <m:t>g</m:t>
            </m:r>
            <m:d>
              <m:dPr>
                <m:begChr m:val="("/>
                <m:endChr m:val=")"/>
                <m:sepChr m:val=""/>
                <m:grow/>
              </m:dPr>
              <m:e>
                <m:r>
                  <m:t>x</m:t>
                </m:r>
              </m:e>
            </m:d>
          </m:e>
        </m:d>
        <m:r>
          <m:rPr>
            <m:sty m:val="p"/>
          </m:rPr>
          <m:t>=</m:t>
        </m:r>
        <m:r>
          <m:t>x</m:t>
        </m:r>
      </m:oMath>
      <w:r>
        <w:t xml:space="preserve"> </w:t>
      </w:r>
      <w:r>
        <w:t xml:space="preserve">and</w:t>
      </w:r>
      <w:r>
        <w:t xml:space="preserve"> </w:t>
      </w:r>
      <m:oMath>
        <m:r>
          <m:t>g</m:t>
        </m:r>
        <m:d>
          <m:dPr>
            <m:begChr m:val="("/>
            <m:endChr m:val=")"/>
            <m:sepChr m:val=""/>
            <m:grow/>
          </m:dPr>
          <m:e>
            <m:r>
              <m:t>f</m:t>
            </m:r>
            <m:d>
              <m:dPr>
                <m:begChr m:val="("/>
                <m:endChr m:val=")"/>
                <m:sepChr m:val=""/>
                <m:grow/>
              </m:dPr>
              <m:e>
                <m:r>
                  <m:t>x</m:t>
                </m:r>
              </m:e>
            </m:d>
          </m:e>
        </m:d>
        <m:r>
          <m:rPr>
            <m:sty m:val="p"/>
          </m:rPr>
          <m:t>=</m:t>
        </m:r>
        <m:r>
          <m:t>x</m:t>
        </m:r>
      </m:oMath>
      <w:r>
        <w:t xml:space="preserve">), or identify which graph represents an inverse.</w:t>
      </w:r>
    </w:p>
    <w:bookmarkEnd w:id="389"/>
    <w:bookmarkStart w:id="390" w:name="function-transformations-comprehensive"/>
    <w:p>
      <w:pPr>
        <w:pStyle w:val="Heading3"/>
      </w:pPr>
      <w:r>
        <w:t xml:space="preserve">5.4.6 — Function Transformations (Comprehensive)</w:t>
      </w:r>
    </w:p>
    <w:p>
      <w:pPr>
        <w:pStyle w:val="FirstParagraph"/>
      </w:pPr>
      <w:r>
        <w:t xml:space="preserve">This is one of the most heavily tested topics in the entire Passport to Advanced Math category. You must be able to identify and apply all of the following transformations to any function</w:t>
      </w:r>
      <w:r>
        <w:t xml:space="preserve"> </w:t>
      </w:r>
      <m:oMath>
        <m:r>
          <m:t>y</m:t>
        </m:r>
        <m:r>
          <m:rPr>
            <m:sty m:val="p"/>
          </m:rPr>
          <m:t>=</m:t>
        </m:r>
        <m:r>
          <m:t>f</m:t>
        </m:r>
        <m:d>
          <m:dPr>
            <m:begChr m:val="("/>
            <m:endChr m:val=")"/>
            <m:sepChr m:val=""/>
            <m:grow/>
          </m:dPr>
          <m:e>
            <m:r>
              <m:t>x</m:t>
            </m:r>
          </m:e>
        </m:d>
      </m:oMath>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Transformation</w:t>
            </w:r>
          </w:p>
        </w:tc>
        <w:tc>
          <w:tcPr/>
          <w:p>
            <w:pPr>
              <w:pStyle w:val="Compact"/>
              <w:jc w:val="left"/>
            </w:pPr>
            <w:r>
              <w:t xml:space="preserve">Effect</w:t>
            </w:r>
          </w:p>
        </w:tc>
        <w:tc>
          <w:tcPr/>
          <w:p>
            <w:pPr>
              <w:pStyle w:val="Compact"/>
              <w:jc w:val="left"/>
            </w:pPr>
            <w:r>
              <w:t xml:space="preserve">Example</w:t>
            </w:r>
          </w:p>
        </w:tc>
      </w:tr>
      <w:tr>
        <w:tc>
          <w:tcPr/>
          <w:p>
            <w:pPr>
              <w:pStyle w:val="Compact"/>
              <w:jc w:val="left"/>
            </w:pPr>
            <m:oMath>
              <m:r>
                <m:t>y</m:t>
              </m:r>
              <m:r>
                <m:rPr>
                  <m:sty m:val="p"/>
                </m:rPr>
                <m:t>=</m:t>
              </m:r>
              <m:r>
                <m:t>f</m:t>
              </m:r>
              <m:d>
                <m:dPr>
                  <m:begChr m:val="("/>
                  <m:endChr m:val=")"/>
                  <m:sepChr m:val=""/>
                  <m:grow/>
                </m:dPr>
                <m:e>
                  <m:r>
                    <m:t>x</m:t>
                  </m:r>
                </m:e>
              </m:d>
              <m:r>
                <m:rPr>
                  <m:sty m:val="p"/>
                </m:rPr>
                <m:t>+</m:t>
              </m:r>
              <m:r>
                <m:t>k</m:t>
              </m:r>
            </m:oMath>
          </w:p>
        </w:tc>
        <w:tc>
          <w:tcPr/>
          <w:p>
            <w:pPr>
              <w:pStyle w:val="Compact"/>
              <w:jc w:val="left"/>
            </w:pPr>
            <w:r>
              <w:t xml:space="preserve">Shift</w:t>
            </w:r>
            <w:r>
              <w:t xml:space="preserve"> </w:t>
            </w:r>
            <w:r>
              <w:rPr>
                <w:b/>
                <w:bCs/>
              </w:rPr>
              <w:t xml:space="preserve">up</w:t>
            </w:r>
            <w:r>
              <w:t xml:space="preserve"> </w:t>
            </w:r>
            <w:r>
              <w:t xml:space="preserve">by</w:t>
            </w:r>
            <w:r>
              <w:t xml:space="preserve"> </w:t>
            </w:r>
            <m:oMath>
              <m:r>
                <m:t>k</m:t>
              </m:r>
            </m:oMath>
            <w:r>
              <w:t xml:space="preserve"> </w:t>
            </w:r>
            <w:r>
              <w:t xml:space="preserve">units</w:t>
            </w:r>
          </w:p>
        </w:tc>
        <w:tc>
          <w:tcPr/>
          <w:p>
            <w:pPr>
              <w:pStyle w:val="Compact"/>
              <w:jc w:val="left"/>
            </w:pPr>
            <m:oMath>
              <m:r>
                <m:t>f</m:t>
              </m:r>
              <m:d>
                <m:dPr>
                  <m:begChr m:val="("/>
                  <m:endChr m:val=")"/>
                  <m:sepChr m:val=""/>
                  <m:grow/>
                </m:dPr>
                <m:e>
                  <m:r>
                    <m:t>x</m:t>
                  </m:r>
                </m:e>
              </m:d>
              <m:r>
                <m:rPr>
                  <m:sty m:val="p"/>
                </m:rPr>
                <m:t>=</m:t>
              </m:r>
              <m:sSup>
                <m:e>
                  <m:r>
                    <m:t>x</m:t>
                  </m:r>
                </m:e>
                <m:sup>
                  <m:r>
                    <m:t>2</m:t>
                  </m:r>
                </m:sup>
              </m:sSup>
            </m:oMath>
            <w:r>
              <w:t xml:space="preserve"> </w:t>
            </w:r>
            <w:r>
              <w:t xml:space="preserve">→</w:t>
            </w:r>
            <w:r>
              <w:t xml:space="preserve"> </w:t>
            </w:r>
            <m:oMath>
              <m:sSup>
                <m:e>
                  <m:r>
                    <m:t>x</m:t>
                  </m:r>
                </m:e>
                <m:sup>
                  <m:r>
                    <m:t>2</m:t>
                  </m:r>
                </m:sup>
              </m:sSup>
              <m:r>
                <m:rPr>
                  <m:sty m:val="p"/>
                </m:rPr>
                <m:t>+</m:t>
              </m:r>
              <m:r>
                <m:t>3</m:t>
              </m:r>
            </m:oMath>
            <w:r>
              <w:t xml:space="preserve"> </w:t>
            </w:r>
            <w:r>
              <w:t xml:space="preserve">moves vertex up 3</w:t>
            </w:r>
          </w:p>
        </w:tc>
      </w:tr>
      <w:tr>
        <w:tc>
          <w:tcPr/>
          <w:p>
            <w:pPr>
              <w:pStyle w:val="Compact"/>
              <w:jc w:val="left"/>
            </w:pPr>
            <m:oMath>
              <m:r>
                <m:t>y</m:t>
              </m:r>
              <m:r>
                <m:rPr>
                  <m:sty m:val="p"/>
                </m:rPr>
                <m:t>=</m:t>
              </m:r>
              <m:r>
                <m:t>f</m:t>
              </m:r>
              <m:d>
                <m:dPr>
                  <m:begChr m:val="("/>
                  <m:endChr m:val=")"/>
                  <m:sepChr m:val=""/>
                  <m:grow/>
                </m:dPr>
                <m:e>
                  <m:r>
                    <m:t>x</m:t>
                  </m:r>
                </m:e>
              </m:d>
              <m:r>
                <m:rPr>
                  <m:sty m:val="p"/>
                </m:rPr>
                <m:t>−</m:t>
              </m:r>
              <m:r>
                <m:t>k</m:t>
              </m:r>
            </m:oMath>
          </w:p>
        </w:tc>
        <w:tc>
          <w:tcPr/>
          <w:p>
            <w:pPr>
              <w:pStyle w:val="Compact"/>
              <w:jc w:val="left"/>
            </w:pPr>
            <w:r>
              <w:t xml:space="preserve">Shift</w:t>
            </w:r>
            <w:r>
              <w:t xml:space="preserve"> </w:t>
            </w:r>
            <w:r>
              <w:rPr>
                <w:b/>
                <w:bCs/>
              </w:rPr>
              <w:t xml:space="preserve">down</w:t>
            </w:r>
            <w:r>
              <w:t xml:space="preserve"> </w:t>
            </w:r>
            <w:r>
              <w:t xml:space="preserve">by</w:t>
            </w:r>
            <w:r>
              <w:t xml:space="preserve"> </w:t>
            </w:r>
            <m:oMath>
              <m:r>
                <m:t>k</m:t>
              </m:r>
            </m:oMath>
            <w:r>
              <w:t xml:space="preserve"> </w:t>
            </w:r>
            <w:r>
              <w:t xml:space="preserve">units</w:t>
            </w:r>
          </w:p>
        </w:tc>
        <w:tc>
          <w:tcPr/>
          <w:p>
            <w:pPr>
              <w:pStyle w:val="Compact"/>
              <w:jc w:val="left"/>
            </w:pPr>
            <m:oMath>
              <m:r>
                <m:t>f</m:t>
              </m:r>
              <m:d>
                <m:dPr>
                  <m:begChr m:val="("/>
                  <m:endChr m:val=")"/>
                  <m:sepChr m:val=""/>
                  <m:grow/>
                </m:dPr>
                <m:e>
                  <m:r>
                    <m:t>x</m:t>
                  </m:r>
                </m:e>
              </m:d>
              <m:r>
                <m:rPr>
                  <m:sty m:val="p"/>
                </m:rPr>
                <m:t>=</m:t>
              </m:r>
              <m:sSup>
                <m:e>
                  <m:r>
                    <m:t>x</m:t>
                  </m:r>
                </m:e>
                <m:sup>
                  <m:r>
                    <m:t>2</m:t>
                  </m:r>
                </m:sup>
              </m:sSup>
            </m:oMath>
            <w:r>
              <w:t xml:space="preserve"> </w:t>
            </w:r>
            <w:r>
              <w:t xml:space="preserve">→</w:t>
            </w:r>
            <w:r>
              <w:t xml:space="preserve"> </w:t>
            </w:r>
            <m:oMath>
              <m:sSup>
                <m:e>
                  <m:r>
                    <m:t>x</m:t>
                  </m:r>
                </m:e>
                <m:sup>
                  <m:r>
                    <m:t>2</m:t>
                  </m:r>
                </m:sup>
              </m:sSup>
              <m:r>
                <m:rPr>
                  <m:sty m:val="p"/>
                </m:rPr>
                <m:t>−</m:t>
              </m:r>
              <m:r>
                <m:t>4</m:t>
              </m:r>
            </m:oMath>
            <w:r>
              <w:t xml:space="preserve"> </w:t>
            </w:r>
            <w:r>
              <w:t xml:space="preserve">moves vertex down 4</w:t>
            </w:r>
          </w:p>
        </w:tc>
      </w:tr>
      <w:tr>
        <w:tc>
          <w:tcPr/>
          <w:p>
            <w:pPr>
              <w:pStyle w:val="Compact"/>
              <w:jc w:val="left"/>
            </w:pPr>
            <m:oMath>
              <m:r>
                <m:t>y</m:t>
              </m:r>
              <m:r>
                <m:rPr>
                  <m:sty m:val="p"/>
                </m:rPr>
                <m:t>=</m:t>
              </m:r>
              <m:r>
                <m:t>f</m:t>
              </m:r>
              <m:d>
                <m:dPr>
                  <m:begChr m:val="("/>
                  <m:endChr m:val=")"/>
                  <m:sepChr m:val=""/>
                  <m:grow/>
                </m:dPr>
                <m:e>
                  <m:r>
                    <m:t>x</m:t>
                  </m:r>
                  <m:r>
                    <m:rPr>
                      <m:sty m:val="p"/>
                    </m:rPr>
                    <m:t>−</m:t>
                  </m:r>
                  <m:r>
                    <m:t>h</m:t>
                  </m:r>
                </m:e>
              </m:d>
            </m:oMath>
          </w:p>
        </w:tc>
        <w:tc>
          <w:tcPr/>
          <w:p>
            <w:pPr>
              <w:pStyle w:val="Compact"/>
              <w:jc w:val="left"/>
            </w:pPr>
            <w:r>
              <w:t xml:space="preserve">Shift</w:t>
            </w:r>
            <w:r>
              <w:t xml:space="preserve"> </w:t>
            </w:r>
            <w:r>
              <w:rPr>
                <w:b/>
                <w:bCs/>
              </w:rPr>
              <w:t xml:space="preserve">right</w:t>
            </w:r>
            <w:r>
              <w:t xml:space="preserve"> </w:t>
            </w:r>
            <w:r>
              <w:t xml:space="preserve">by</w:t>
            </w:r>
            <w:r>
              <w:t xml:space="preserve"> </w:t>
            </w:r>
            <m:oMath>
              <m:r>
                <m:t>h</m:t>
              </m:r>
            </m:oMath>
            <w:r>
              <w:t xml:space="preserve"> </w:t>
            </w:r>
            <w:r>
              <w:t xml:space="preserve">units</w:t>
            </w:r>
          </w:p>
        </w:tc>
        <w:tc>
          <w:tcPr/>
          <w:p>
            <w:pPr>
              <w:pStyle w:val="Compact"/>
              <w:jc w:val="left"/>
            </w:pPr>
            <m:oMath>
              <m:r>
                <m:t>f</m:t>
              </m:r>
              <m:d>
                <m:dPr>
                  <m:begChr m:val="("/>
                  <m:endChr m:val=")"/>
                  <m:sepChr m:val=""/>
                  <m:grow/>
                </m:dPr>
                <m:e>
                  <m:r>
                    <m:t>x</m:t>
                  </m:r>
                </m:e>
              </m:d>
              <m:r>
                <m:rPr>
                  <m:sty m:val="p"/>
                </m:rPr>
                <m:t>=</m:t>
              </m:r>
              <m:sSup>
                <m:e>
                  <m:r>
                    <m:t>x</m:t>
                  </m:r>
                </m:e>
                <m:sup>
                  <m:r>
                    <m:t>2</m:t>
                  </m:r>
                </m:sup>
              </m:sSup>
            </m:oMath>
            <w:r>
              <w:t xml:space="preserve"> </w:t>
            </w:r>
            <w:r>
              <w:t xml:space="preserve">→</w:t>
            </w:r>
            <w:r>
              <w:t xml:space="preserve"> </w:t>
            </w:r>
            <m:oMath>
              <m:sSup>
                <m:e>
                  <m:d>
                    <m:dPr>
                      <m:begChr m:val="("/>
                      <m:endChr m:val=")"/>
                      <m:sepChr m:val=""/>
                      <m:grow/>
                    </m:dPr>
                    <m:e>
                      <m:r>
                        <m:t>x</m:t>
                      </m:r>
                      <m:r>
                        <m:rPr>
                          <m:sty m:val="p"/>
                        </m:rPr>
                        <m:t>−</m:t>
                      </m:r>
                      <m:r>
                        <m:t>2</m:t>
                      </m:r>
                    </m:e>
                  </m:d>
                </m:e>
                <m:sup>
                  <m:r>
                    <m:t>2</m:t>
                  </m:r>
                </m:sup>
              </m:sSup>
            </m:oMath>
            <w:r>
              <w:t xml:space="preserve"> </w:t>
            </w:r>
            <w:r>
              <w:t xml:space="preserve">moves vertex right 2</w:t>
            </w:r>
          </w:p>
        </w:tc>
      </w:tr>
      <w:tr>
        <w:tc>
          <w:tcPr/>
          <w:p>
            <w:pPr>
              <w:pStyle w:val="Compact"/>
              <w:jc w:val="left"/>
            </w:pPr>
            <m:oMath>
              <m:r>
                <m:t>y</m:t>
              </m:r>
              <m:r>
                <m:rPr>
                  <m:sty m:val="p"/>
                </m:rPr>
                <m:t>=</m:t>
              </m:r>
              <m:r>
                <m:t>f</m:t>
              </m:r>
              <m:d>
                <m:dPr>
                  <m:begChr m:val="("/>
                  <m:endChr m:val=")"/>
                  <m:sepChr m:val=""/>
                  <m:grow/>
                </m:dPr>
                <m:e>
                  <m:r>
                    <m:t>x</m:t>
                  </m:r>
                  <m:r>
                    <m:rPr>
                      <m:sty m:val="p"/>
                    </m:rPr>
                    <m:t>+</m:t>
                  </m:r>
                  <m:r>
                    <m:t>h</m:t>
                  </m:r>
                </m:e>
              </m:d>
            </m:oMath>
          </w:p>
        </w:tc>
        <w:tc>
          <w:tcPr/>
          <w:p>
            <w:pPr>
              <w:pStyle w:val="Compact"/>
              <w:jc w:val="left"/>
            </w:pPr>
            <w:r>
              <w:t xml:space="preserve">Shift</w:t>
            </w:r>
            <w:r>
              <w:t xml:space="preserve"> </w:t>
            </w:r>
            <w:r>
              <w:rPr>
                <w:b/>
                <w:bCs/>
              </w:rPr>
              <w:t xml:space="preserve">left</w:t>
            </w:r>
            <w:r>
              <w:t xml:space="preserve"> </w:t>
            </w:r>
            <w:r>
              <w:t xml:space="preserve">by</w:t>
            </w:r>
            <w:r>
              <w:t xml:space="preserve"> </w:t>
            </w:r>
            <m:oMath>
              <m:r>
                <m:t>h</m:t>
              </m:r>
            </m:oMath>
            <w:r>
              <w:t xml:space="preserve"> </w:t>
            </w:r>
            <w:r>
              <w:t xml:space="preserve">units</w:t>
            </w:r>
          </w:p>
        </w:tc>
        <w:tc>
          <w:tcPr/>
          <w:p>
            <w:pPr>
              <w:pStyle w:val="Compact"/>
              <w:jc w:val="left"/>
            </w:pPr>
            <m:oMath>
              <m:r>
                <m:t>f</m:t>
              </m:r>
              <m:d>
                <m:dPr>
                  <m:begChr m:val="("/>
                  <m:endChr m:val=")"/>
                  <m:sepChr m:val=""/>
                  <m:grow/>
                </m:dPr>
                <m:e>
                  <m:r>
                    <m:t>x</m:t>
                  </m:r>
                </m:e>
              </m:d>
              <m:r>
                <m:rPr>
                  <m:sty m:val="p"/>
                </m:rPr>
                <m:t>=</m:t>
              </m:r>
              <m:sSup>
                <m:e>
                  <m:r>
                    <m:t>x</m:t>
                  </m:r>
                </m:e>
                <m:sup>
                  <m:r>
                    <m:t>2</m:t>
                  </m:r>
                </m:sup>
              </m:sSup>
            </m:oMath>
            <w:r>
              <w:t xml:space="preserve"> </w:t>
            </w:r>
            <w:r>
              <w:t xml:space="preserve">→</w:t>
            </w:r>
            <w:r>
              <w:t xml:space="preserve"> </w:t>
            </w:r>
            <m:oMath>
              <m:sSup>
                <m:e>
                  <m:d>
                    <m:dPr>
                      <m:begChr m:val="("/>
                      <m:endChr m:val=")"/>
                      <m:sepChr m:val=""/>
                      <m:grow/>
                    </m:dPr>
                    <m:e>
                      <m:r>
                        <m:t>x</m:t>
                      </m:r>
                      <m:r>
                        <m:rPr>
                          <m:sty m:val="p"/>
                        </m:rPr>
                        <m:t>+</m:t>
                      </m:r>
                      <m:r>
                        <m:t>3</m:t>
                      </m:r>
                    </m:e>
                  </m:d>
                </m:e>
                <m:sup>
                  <m:r>
                    <m:t>2</m:t>
                  </m:r>
                </m:sup>
              </m:sSup>
            </m:oMath>
            <w:r>
              <w:t xml:space="preserve"> </w:t>
            </w:r>
            <w:r>
              <w:t xml:space="preserve">moves vertex left 3</w:t>
            </w:r>
          </w:p>
        </w:tc>
      </w:tr>
      <w:tr>
        <w:tc>
          <w:tcPr/>
          <w:p>
            <w:pPr>
              <w:pStyle w:val="Compact"/>
              <w:jc w:val="left"/>
            </w:pPr>
            <m:oMath>
              <m:r>
                <m:t>y</m:t>
              </m:r>
              <m:r>
                <m:rPr>
                  <m:sty m:val="p"/>
                </m:rPr>
                <m:t>=</m:t>
              </m:r>
              <m:r>
                <m:rPr>
                  <m:sty m:val="p"/>
                </m:rPr>
                <m:t>−</m:t>
              </m:r>
              <m:r>
                <m:t>f</m:t>
              </m:r>
              <m:d>
                <m:dPr>
                  <m:begChr m:val="("/>
                  <m:endChr m:val=")"/>
                  <m:sepChr m:val=""/>
                  <m:grow/>
                </m:dPr>
                <m:e>
                  <m:r>
                    <m:t>x</m:t>
                  </m:r>
                </m:e>
              </m:d>
            </m:oMath>
          </w:p>
        </w:tc>
        <w:tc>
          <w:tcPr/>
          <w:p>
            <w:pPr>
              <w:pStyle w:val="Compact"/>
              <w:jc w:val="left"/>
            </w:pPr>
            <w:r>
              <w:rPr>
                <w:b/>
                <w:bCs/>
              </w:rPr>
              <w:t xml:space="preserve">Reflect</w:t>
            </w:r>
            <w:r>
              <w:t xml:space="preserve"> </w:t>
            </w:r>
            <w:r>
              <w:t xml:space="preserve">over the</w:t>
            </w:r>
            <w:r>
              <w:t xml:space="preserve"> </w:t>
            </w:r>
            <m:oMath>
              <m:r>
                <m:t>x</m:t>
              </m:r>
            </m:oMath>
            <w:r>
              <w:t xml:space="preserve">-axis</w:t>
            </w:r>
          </w:p>
        </w:tc>
        <w:tc>
          <w:tcPr/>
          <w:p>
            <w:pPr>
              <w:pStyle w:val="Compact"/>
              <w:jc w:val="left"/>
            </w:pPr>
            <m:oMath>
              <m:r>
                <m:t>f</m:t>
              </m:r>
              <m:d>
                <m:dPr>
                  <m:begChr m:val="("/>
                  <m:endChr m:val=")"/>
                  <m:sepChr m:val=""/>
                  <m:grow/>
                </m:dPr>
                <m:e>
                  <m:r>
                    <m:t>x</m:t>
                  </m:r>
                </m:e>
              </m:d>
              <m:r>
                <m:rPr>
                  <m:sty m:val="p"/>
                </m:rPr>
                <m:t>=</m:t>
              </m:r>
              <m:sSup>
                <m:e>
                  <m:r>
                    <m:t>x</m:t>
                  </m:r>
                </m:e>
                <m:sup>
                  <m:r>
                    <m:t>2</m:t>
                  </m:r>
                </m:sup>
              </m:sSup>
            </m:oMath>
            <w:r>
              <w:t xml:space="preserve"> </w:t>
            </w:r>
            <w:r>
              <w:t xml:space="preserve">→</w:t>
            </w:r>
            <w:r>
              <w:t xml:space="preserve"> </w:t>
            </w:r>
            <m:oMath>
              <m:r>
                <m:rPr>
                  <m:sty m:val="p"/>
                </m:rPr>
                <m:t>−</m:t>
              </m:r>
              <m:sSup>
                <m:e>
                  <m:r>
                    <m:t>x</m:t>
                  </m:r>
                </m:e>
                <m:sup>
                  <m:r>
                    <m:t>2</m:t>
                  </m:r>
                </m:sup>
              </m:sSup>
            </m:oMath>
            <w:r>
              <w:t xml:space="preserve"> </w:t>
            </w:r>
            <w:r>
              <w:t xml:space="preserve">flips upside down</w:t>
            </w:r>
          </w:p>
        </w:tc>
      </w:tr>
      <w:tr>
        <w:tc>
          <w:tcPr/>
          <w:p>
            <w:pPr>
              <w:pStyle w:val="Compact"/>
              <w:jc w:val="left"/>
            </w:pPr>
            <m:oMath>
              <m:r>
                <m:t>y</m:t>
              </m:r>
              <m:r>
                <m:rPr>
                  <m:sty m:val="p"/>
                </m:rPr>
                <m:t>=</m:t>
              </m:r>
              <m:r>
                <m:t>f</m:t>
              </m:r>
              <m:d>
                <m:dPr>
                  <m:begChr m:val="("/>
                  <m:endChr m:val=")"/>
                  <m:sepChr m:val=""/>
                  <m:grow/>
                </m:dPr>
                <m:e>
                  <m:r>
                    <m:rPr>
                      <m:sty m:val="p"/>
                    </m:rPr>
                    <m:t>−</m:t>
                  </m:r>
                  <m:r>
                    <m:t>x</m:t>
                  </m:r>
                </m:e>
              </m:d>
            </m:oMath>
          </w:p>
        </w:tc>
        <w:tc>
          <w:tcPr/>
          <w:p>
            <w:pPr>
              <w:pStyle w:val="Compact"/>
              <w:jc w:val="left"/>
            </w:pPr>
            <w:r>
              <w:rPr>
                <w:b/>
                <w:bCs/>
              </w:rPr>
              <w:t xml:space="preserve">Reflect</w:t>
            </w:r>
            <w:r>
              <w:t xml:space="preserve"> </w:t>
            </w:r>
            <w:r>
              <w:t xml:space="preserve">over the</w:t>
            </w:r>
            <w:r>
              <w:t xml:space="preserve"> </w:t>
            </w:r>
            <m:oMath>
              <m:r>
                <m:t>y</m:t>
              </m:r>
            </m:oMath>
            <w:r>
              <w:t xml:space="preserve">-axis</w:t>
            </w:r>
          </w:p>
        </w:tc>
        <w:tc>
          <w:tcPr/>
          <w:p>
            <w:pPr>
              <w:pStyle w:val="Compact"/>
              <w:jc w:val="left"/>
            </w:pPr>
            <m:oMath>
              <m:r>
                <m:t>f</m:t>
              </m:r>
              <m:d>
                <m:dPr>
                  <m:begChr m:val="("/>
                  <m:endChr m:val=")"/>
                  <m:sepChr m:val=""/>
                  <m:grow/>
                </m:dPr>
                <m:e>
                  <m:r>
                    <m:t>x</m:t>
                  </m:r>
                </m:e>
              </m:d>
              <m:r>
                <m:rPr>
                  <m:sty m:val="p"/>
                </m:rPr>
                <m:t>=</m:t>
              </m:r>
              <m:sSup>
                <m:e>
                  <m:d>
                    <m:dPr>
                      <m:begChr m:val="("/>
                      <m:endChr m:val=")"/>
                      <m:sepChr m:val=""/>
                      <m:grow/>
                    </m:dPr>
                    <m:e>
                      <m:r>
                        <m:t>x</m:t>
                      </m:r>
                      <m:r>
                        <m:rPr>
                          <m:sty m:val="p"/>
                        </m:rPr>
                        <m:t>−</m:t>
                      </m:r>
                      <m:r>
                        <m:t>2</m:t>
                      </m:r>
                    </m:e>
                  </m:d>
                </m:e>
                <m:sup>
                  <m:r>
                    <m:t>2</m:t>
                  </m:r>
                </m:sup>
              </m:sSup>
            </m:oMath>
            <w:r>
              <w:t xml:space="preserve"> </w:t>
            </w:r>
            <w:r>
              <w:t xml:space="preserve">→</w:t>
            </w:r>
            <w:r>
              <w:t xml:space="preserve"> </w:t>
            </w:r>
            <m:oMath>
              <m:sSup>
                <m:e>
                  <m:d>
                    <m:dPr>
                      <m:begChr m:val="("/>
                      <m:endChr m:val=")"/>
                      <m:sepChr m:val=""/>
                      <m:grow/>
                    </m:dPr>
                    <m:e>
                      <m:r>
                        <m:rPr>
                          <m:sty m:val="p"/>
                        </m:rPr>
                        <m:t>−</m:t>
                      </m:r>
                      <m:r>
                        <m:t>x</m:t>
                      </m:r>
                      <m:r>
                        <m:rPr>
                          <m:sty m:val="p"/>
                        </m:rPr>
                        <m:t>−</m:t>
                      </m:r>
                      <m:r>
                        <m:t>2</m:t>
                      </m:r>
                    </m:e>
                  </m:d>
                </m:e>
                <m:sup>
                  <m:r>
                    <m:t>2</m:t>
                  </m:r>
                </m:sup>
              </m:sSup>
              <m:r>
                <m:rPr>
                  <m:sty m:val="p"/>
                </m:rPr>
                <m:t>=</m:t>
              </m:r>
              <m:sSup>
                <m:e>
                  <m:d>
                    <m:dPr>
                      <m:begChr m:val="("/>
                      <m:endChr m:val=")"/>
                      <m:sepChr m:val=""/>
                      <m:grow/>
                    </m:dPr>
                    <m:e>
                      <m:r>
                        <m:t>x</m:t>
                      </m:r>
                      <m:r>
                        <m:rPr>
                          <m:sty m:val="p"/>
                        </m:rPr>
                        <m:t>+</m:t>
                      </m:r>
                      <m:r>
                        <m:t>2</m:t>
                      </m:r>
                    </m:e>
                  </m:d>
                </m:e>
                <m:sup>
                  <m:r>
                    <m:t>2</m:t>
                  </m:r>
                </m:sup>
              </m:sSup>
            </m:oMath>
          </w:p>
        </w:tc>
      </w:tr>
      <w:tr>
        <w:tc>
          <w:tcPr/>
          <w:p>
            <w:pPr>
              <w:pStyle w:val="Compact"/>
              <w:jc w:val="left"/>
            </w:pPr>
            <m:oMath>
              <m:r>
                <m:t>y</m:t>
              </m:r>
              <m:r>
                <m:rPr>
                  <m:sty m:val="p"/>
                </m:rPr>
                <m:t>=</m:t>
              </m:r>
              <m:r>
                <m:t>a</m:t>
              </m:r>
              <m:r>
                <m:rPr>
                  <m:sty m:val="p"/>
                </m:rPr>
                <m:t>⋅</m:t>
              </m:r>
              <m:r>
                <m:t>f</m:t>
              </m:r>
              <m:d>
                <m:dPr>
                  <m:begChr m:val="("/>
                  <m:endChr m:val=")"/>
                  <m:sepChr m:val=""/>
                  <m:grow/>
                </m:dPr>
                <m:e>
                  <m:r>
                    <m:t>x</m:t>
                  </m:r>
                </m:e>
              </m:d>
            </m:oMath>
          </w:p>
        </w:tc>
        <w:tc>
          <w:tcPr/>
          <w:p>
            <w:pPr>
              <w:pStyle w:val="Compact"/>
              <w:jc w:val="left"/>
            </w:pPr>
            <w:r>
              <w:rPr>
                <w:b/>
                <w:bCs/>
              </w:rPr>
              <w:t xml:space="preserve">Vertical</w:t>
            </w:r>
            <w:r>
              <w:t xml:space="preserve"> </w:t>
            </w:r>
            <w:r>
              <w:t xml:space="preserve">stretch by factor</w:t>
            </w:r>
            <w:r>
              <w:t xml:space="preserve"> </w:t>
            </w:r>
            <m:oMath>
              <m:r>
                <m:t>a</m:t>
              </m:r>
            </m:oMath>
            <w:r>
              <w:t xml:space="preserve"> </w:t>
            </w:r>
            <w:r>
              <w:t xml:space="preserve">(if</w:t>
            </w:r>
            <w:r>
              <w:t xml:space="preserve"> </w:t>
            </w:r>
            <m:oMath>
              <m:r>
                <m:t>a</m:t>
              </m:r>
              <m:r>
                <m:rPr>
                  <m:sty m:val="p"/>
                </m:rPr>
                <m:t>&gt;</m:t>
              </m:r>
              <m:r>
                <m:t>1</m:t>
              </m:r>
            </m:oMath>
            <w:r>
              <w:t xml:space="preserve">) or compression (if</w:t>
            </w:r>
            <w:r>
              <w:t xml:space="preserve"> </w:t>
            </w:r>
            <m:oMath>
              <m:r>
                <m:t>0</m:t>
              </m:r>
              <m:r>
                <m:rPr>
                  <m:sty m:val="p"/>
                </m:rPr>
                <m:t>&lt;</m:t>
              </m:r>
              <m:r>
                <m:t>a</m:t>
              </m:r>
              <m:r>
                <m:rPr>
                  <m:sty m:val="p"/>
                </m:rPr>
                <m:t>&lt;</m:t>
              </m:r>
              <m:r>
                <m:t>1</m:t>
              </m:r>
            </m:oMath>
            <w:r>
              <w:t xml:space="preserve">)</w:t>
            </w:r>
          </w:p>
        </w:tc>
        <w:tc>
          <w:tcPr/>
          <w:p>
            <w:pPr>
              <w:pStyle w:val="Compact"/>
              <w:jc w:val="left"/>
            </w:pPr>
            <m:oMath>
              <m:r>
                <m:t>2</m:t>
              </m:r>
              <m:r>
                <m:t>f</m:t>
              </m:r>
              <m:d>
                <m:dPr>
                  <m:begChr m:val="("/>
                  <m:endChr m:val=")"/>
                  <m:sepChr m:val=""/>
                  <m:grow/>
                </m:dPr>
                <m:e>
                  <m:r>
                    <m:t>x</m:t>
                  </m:r>
                </m:e>
              </m:d>
            </m:oMath>
            <w:r>
              <w:t xml:space="preserve"> </w:t>
            </w:r>
            <w:r>
              <w:t xml:space="preserve">makes it twice as tall</w:t>
            </w:r>
          </w:p>
        </w:tc>
      </w:tr>
      <w:tr>
        <w:tc>
          <w:tcPr/>
          <w:p>
            <w:pPr>
              <w:pStyle w:val="Compact"/>
              <w:jc w:val="left"/>
            </w:pPr>
            <m:oMath>
              <m:r>
                <m:t>y</m:t>
              </m:r>
              <m:r>
                <m:rPr>
                  <m:sty m:val="p"/>
                </m:rPr>
                <m:t>=</m:t>
              </m:r>
              <m:r>
                <m:t>f</m:t>
              </m:r>
              <m:d>
                <m:dPr>
                  <m:begChr m:val="("/>
                  <m:endChr m:val=")"/>
                  <m:sepChr m:val=""/>
                  <m:grow/>
                </m:dPr>
                <m:e>
                  <m:r>
                    <m:t>b</m:t>
                  </m:r>
                  <m:r>
                    <m:t>x</m:t>
                  </m:r>
                </m:e>
              </m:d>
            </m:oMath>
          </w:p>
        </w:tc>
        <w:tc>
          <w:tcPr/>
          <w:p>
            <w:pPr>
              <w:pStyle w:val="Compact"/>
              <w:jc w:val="left"/>
            </w:pPr>
            <w:r>
              <w:rPr>
                <w:b/>
                <w:bCs/>
              </w:rPr>
              <w:t xml:space="preserve">Horizontal</w:t>
            </w:r>
            <w:r>
              <w:t xml:space="preserve"> </w:t>
            </w:r>
            <w:r>
              <w:t xml:space="preserve">compression by factor</w:t>
            </w:r>
            <w:r>
              <w:t xml:space="preserve"> </w:t>
            </w:r>
            <m:oMath>
              <m:r>
                <m:t>b</m:t>
              </m:r>
            </m:oMath>
            <w:r>
              <w:t xml:space="preserve"> </w:t>
            </w:r>
            <w:r>
              <w:t xml:space="preserve">(if</w:t>
            </w:r>
            <w:r>
              <w:t xml:space="preserve"> </w:t>
            </w:r>
            <m:oMath>
              <m:r>
                <m:t>b</m:t>
              </m:r>
              <m:r>
                <m:rPr>
                  <m:sty m:val="p"/>
                </m:rPr>
                <m:t>&gt;</m:t>
              </m:r>
              <m:r>
                <m:t>1</m:t>
              </m:r>
            </m:oMath>
            <w:r>
              <w:t xml:space="preserve">) or stretch (if</w:t>
            </w:r>
            <w:r>
              <w:t xml:space="preserve"> </w:t>
            </w:r>
            <m:oMath>
              <m:r>
                <m:t>0</m:t>
              </m:r>
              <m:r>
                <m:rPr>
                  <m:sty m:val="p"/>
                </m:rPr>
                <m:t>&lt;</m:t>
              </m:r>
              <m:r>
                <m:t>b</m:t>
              </m:r>
              <m:r>
                <m:rPr>
                  <m:sty m:val="p"/>
                </m:rPr>
                <m:t>&lt;</m:t>
              </m:r>
              <m:r>
                <m:t>1</m:t>
              </m:r>
            </m:oMath>
            <w:r>
              <w:t xml:space="preserve">)</w:t>
            </w:r>
          </w:p>
        </w:tc>
        <w:tc>
          <w:tcPr/>
          <w:p>
            <w:pPr>
              <w:pStyle w:val="Compact"/>
              <w:jc w:val="left"/>
            </w:pPr>
            <m:oMath>
              <m:r>
                <m:t>f</m:t>
              </m:r>
              <m:d>
                <m:dPr>
                  <m:begChr m:val="("/>
                  <m:endChr m:val=")"/>
                  <m:sepChr m:val=""/>
                  <m:grow/>
                </m:dPr>
                <m:e>
                  <m:r>
                    <m:t>2</m:t>
                  </m:r>
                  <m:r>
                    <m:t>x</m:t>
                  </m:r>
                </m:e>
              </m:d>
            </m:oMath>
            <w:r>
              <w:t xml:space="preserve"> </w:t>
            </w:r>
            <w:r>
              <w:t xml:space="preserve">compresses horizontally by factor 2</w:t>
            </w:r>
          </w:p>
        </w:tc>
      </w:tr>
    </w:tbl>
    <w:p>
      <w:pPr>
        <w:pStyle w:val="BodyText"/>
      </w:pPr>
      <w:r>
        <w:rPr>
          <w:b/>
          <w:bCs/>
        </w:rPr>
        <w:t xml:space="preserve">The</w:t>
      </w:r>
      <w:r>
        <w:rPr>
          <w:b/>
          <w:bCs/>
        </w:rPr>
        <w:t xml:space="preserve"> </w:t>
      </w:r>
      <w:r>
        <w:rPr>
          <w:b/>
          <w:bCs/>
        </w:rPr>
        <w:t xml:space="preserve">“</w:t>
      </w:r>
      <w:r>
        <w:rPr>
          <w:b/>
          <w:bCs/>
        </w:rPr>
        <w:t xml:space="preserve">Opposite/Same</w:t>
      </w:r>
      <w:r>
        <w:rPr>
          <w:b/>
          <w:bCs/>
        </w:rPr>
        <w:t xml:space="preserve">”</w:t>
      </w:r>
      <w:r>
        <w:rPr>
          <w:b/>
          <w:bCs/>
        </w:rPr>
        <w:t xml:space="preserve"> </w:t>
      </w:r>
      <w:r>
        <w:rPr>
          <w:b/>
          <w:bCs/>
        </w:rPr>
        <w:t xml:space="preserve">Rule:</w:t>
      </w:r>
      <w:r>
        <w:t xml:space="preserve"> </w:t>
      </w:r>
      <w:r>
        <w:t xml:space="preserve">- Changes</w:t>
      </w:r>
      <w:r>
        <w:t xml:space="preserve"> </w:t>
      </w:r>
      <w:r>
        <w:rPr>
          <w:b/>
          <w:bCs/>
        </w:rPr>
        <w:t xml:space="preserve">outside</w:t>
      </w:r>
      <w:r>
        <w:t xml:space="preserve"> </w:t>
      </w:r>
      <w:r>
        <w:t xml:space="preserve">the function (affecting</w:t>
      </w:r>
      <w:r>
        <w:t xml:space="preserve"> </w:t>
      </w:r>
      <m:oMath>
        <m:r>
          <m:t>y</m:t>
        </m:r>
      </m:oMath>
      <w:r>
        <w:t xml:space="preserve">): the shift goes in the</w:t>
      </w:r>
      <w:r>
        <w:t xml:space="preserve"> </w:t>
      </w:r>
      <w:r>
        <w:rPr>
          <w:b/>
          <w:bCs/>
        </w:rPr>
        <w:t xml:space="preserve">expected</w:t>
      </w:r>
      <w:r>
        <w:t xml:space="preserve"> </w:t>
      </w:r>
      <w:r>
        <w:t xml:space="preserve">direction.</w:t>
      </w:r>
      <w:r>
        <w:t xml:space="preserve"> </w:t>
      </w:r>
      <m:oMath>
        <m:r>
          <m:t>f</m:t>
        </m:r>
        <m:d>
          <m:dPr>
            <m:begChr m:val="("/>
            <m:endChr m:val=")"/>
            <m:sepChr m:val=""/>
            <m:grow/>
          </m:dPr>
          <m:e>
            <m:r>
              <m:t>x</m:t>
            </m:r>
          </m:e>
        </m:d>
        <m:r>
          <m:rPr>
            <m:sty m:val="p"/>
          </m:rPr>
          <m:t>+</m:t>
        </m:r>
        <m:r>
          <m:t>3</m:t>
        </m:r>
      </m:oMath>
      <w:r>
        <w:t xml:space="preserve"> </w:t>
      </w:r>
      <w:r>
        <w:t xml:space="preserve">goes up 3.</w:t>
      </w:r>
      <w:r>
        <w:t xml:space="preserve"> </w:t>
      </w:r>
      <w:r>
        <w:t xml:space="preserve">- Changes</w:t>
      </w:r>
      <w:r>
        <w:t xml:space="preserve"> </w:t>
      </w:r>
      <w:r>
        <w:rPr>
          <w:b/>
          <w:bCs/>
        </w:rPr>
        <w:t xml:space="preserve">inside</w:t>
      </w:r>
      <w:r>
        <w:t xml:space="preserve"> </w:t>
      </w:r>
      <w:r>
        <w:t xml:space="preserve">the function (affecting</w:t>
      </w:r>
      <w:r>
        <w:t xml:space="preserve"> </w:t>
      </w:r>
      <m:oMath>
        <m:r>
          <m:t>x</m:t>
        </m:r>
      </m:oMath>
      <w:r>
        <w:t xml:space="preserve">): the shift goes in the</w:t>
      </w:r>
      <w:r>
        <w:t xml:space="preserve"> </w:t>
      </w:r>
      <w:r>
        <w:rPr>
          <w:b/>
          <w:bCs/>
        </w:rPr>
        <w:t xml:space="preserve">opposite</w:t>
      </w:r>
      <w:r>
        <w:t xml:space="preserve"> </w:t>
      </w:r>
      <w:r>
        <w:t xml:space="preserve">direction.</w:t>
      </w:r>
      <w:r>
        <w:t xml:space="preserve"> </w:t>
      </w:r>
      <m:oMath>
        <m:r>
          <m:t>f</m:t>
        </m:r>
        <m:d>
          <m:dPr>
            <m:begChr m:val="("/>
            <m:endChr m:val=")"/>
            <m:sepChr m:val=""/>
            <m:grow/>
          </m:dPr>
          <m:e>
            <m:r>
              <m:t>x</m:t>
            </m:r>
            <m:r>
              <m:rPr>
                <m:sty m:val="p"/>
              </m:rPr>
              <m:t>+</m:t>
            </m:r>
            <m:r>
              <m:t>3</m:t>
            </m:r>
          </m:e>
        </m:d>
      </m:oMath>
      <w:r>
        <w:t xml:space="preserve"> </w:t>
      </w:r>
      <w:r>
        <w:t xml:space="preserve">goes left 3.</w:t>
      </w:r>
    </w:p>
    <w:p>
      <w:pPr>
        <w:pStyle w:val="BodyText"/>
      </w:pPr>
      <w:r>
        <w:rPr>
          <w:b/>
          <w:bCs/>
        </w:rPr>
        <w:t xml:space="preserve">Order of Transformations (when multiple are applied):</w:t>
      </w:r>
      <w:r>
        <w:t xml:space="preserve"> </w:t>
      </w:r>
      <w:r>
        <w:t xml:space="preserve">1. Horizontal shift (inside the function)</w:t>
      </w:r>
      <w:r>
        <w:t xml:space="preserve"> </w:t>
      </w:r>
      <w:r>
        <w:t xml:space="preserve">2. Horizontal stretch/compression and/or reflection over</w:t>
      </w:r>
      <w:r>
        <w:t xml:space="preserve"> </w:t>
      </w:r>
      <m:oMath>
        <m:r>
          <m:t>y</m:t>
        </m:r>
      </m:oMath>
      <w:r>
        <w:t xml:space="preserve">-axis (inside the function)</w:t>
      </w:r>
      <w:r>
        <w:t xml:space="preserve"> </w:t>
      </w:r>
      <w:r>
        <w:t xml:space="preserve">3. Vertical stretch/compression and/or reflection over</w:t>
      </w:r>
      <w:r>
        <w:t xml:space="preserve"> </w:t>
      </w:r>
      <m:oMath>
        <m:r>
          <m:t>x</m:t>
        </m:r>
      </m:oMath>
      <w:r>
        <w:t xml:space="preserve">-axis (outside the function)</w:t>
      </w:r>
      <w:r>
        <w:t xml:space="preserve"> </w:t>
      </w:r>
      <w:r>
        <w:t xml:space="preserve">4. Vertical shift (outside the function)</w:t>
      </w:r>
    </w:p>
    <w:p>
      <w:pPr>
        <w:pStyle w:val="BodyText"/>
      </w:pPr>
      <w:r>
        <w:rPr>
          <w:b/>
          <w:bCs/>
        </w:rPr>
        <w:t xml:space="preserve">ACT Application:</w:t>
      </w:r>
      <w:r>
        <w:t xml:space="preserve"> </w:t>
      </w:r>
      <w:r>
        <w:t xml:space="preserve">“</w:t>
      </w:r>
      <w:r>
        <w:t xml:space="preserve">The graph of</w:t>
      </w:r>
      <w:r>
        <w:t xml:space="preserve"> </w:t>
      </w:r>
      <m:oMath>
        <m:r>
          <m:t>y</m:t>
        </m:r>
        <m:r>
          <m:rPr>
            <m:sty m:val="p"/>
          </m:rPr>
          <m:t>=</m:t>
        </m:r>
        <m:r>
          <m:t>f</m:t>
        </m:r>
        <m:d>
          <m:dPr>
            <m:begChr m:val="("/>
            <m:endChr m:val=")"/>
            <m:sepChr m:val=""/>
            <m:grow/>
          </m:dPr>
          <m:e>
            <m:r>
              <m:t>x</m:t>
            </m:r>
          </m:e>
        </m:d>
      </m:oMath>
      <w:r>
        <w:t xml:space="preserve"> </w:t>
      </w:r>
      <w:r>
        <w:t xml:space="preserve">is shown. Which of the following represents</w:t>
      </w:r>
      <w:r>
        <w:t xml:space="preserve"> </w:t>
      </w:r>
      <m:oMath>
        <m:r>
          <m:t>y</m:t>
        </m:r>
        <m:r>
          <m:rPr>
            <m:sty m:val="p"/>
          </m:rPr>
          <m:t>=</m:t>
        </m:r>
        <m:r>
          <m:rPr>
            <m:sty m:val="p"/>
          </m:rPr>
          <m:t>−</m:t>
        </m:r>
        <m:r>
          <m:t>f</m:t>
        </m:r>
        <m:d>
          <m:dPr>
            <m:begChr m:val="("/>
            <m:endChr m:val=")"/>
            <m:sepChr m:val=""/>
            <m:grow/>
          </m:dPr>
          <m:e>
            <m:r>
              <m:t>x</m:t>
            </m:r>
            <m:r>
              <m:rPr>
                <m:sty m:val="p"/>
              </m:rPr>
              <m:t>−</m:t>
            </m:r>
            <m:r>
              <m:t>2</m:t>
            </m:r>
          </m:e>
        </m:d>
        <m:r>
          <m:rPr>
            <m:sty m:val="p"/>
          </m:rPr>
          <m:t>+</m:t>
        </m:r>
        <m:r>
          <m:t>3</m:t>
        </m:r>
      </m:oMath>
      <w:r>
        <w:t xml:space="preserve">?</w:t>
      </w:r>
      <w:r>
        <w:t xml:space="preserve">”</w:t>
      </w:r>
      <w:r>
        <w:t xml:space="preserve"> </w:t>
      </w:r>
      <w:r>
        <w:t xml:space="preserve">You need to apply: shift right 2, reflect over</w:t>
      </w:r>
      <w:r>
        <w:t xml:space="preserve"> </w:t>
      </w:r>
      <m:oMath>
        <m:r>
          <m:t>x</m:t>
        </m:r>
      </m:oMath>
      <w:r>
        <w:t xml:space="preserve">-axis, shift up 3. The order matters for getting the right answer.</w:t>
      </w:r>
    </w:p>
    <w:bookmarkEnd w:id="390"/>
    <w:bookmarkStart w:id="391" w:name="piecewise-functions"/>
    <w:p>
      <w:pPr>
        <w:pStyle w:val="Heading3"/>
      </w:pPr>
      <w:r>
        <w:t xml:space="preserve">5.4.7 — Piecewise Functions</w:t>
      </w:r>
    </w:p>
    <w:p>
      <w:pPr>
        <w:pStyle w:val="FirstParagraph"/>
      </w:pPr>
      <w:r>
        <w:t xml:space="preserve">A</w:t>
      </w:r>
      <w:r>
        <w:t xml:space="preserve"> </w:t>
      </w:r>
      <w:r>
        <w:rPr>
          <w:b/>
          <w:bCs/>
        </w:rPr>
        <w:t xml:space="preserve">piecewise function</w:t>
      </w:r>
      <w:r>
        <w:t xml:space="preserve"> </w:t>
      </w:r>
      <w:r>
        <w:t xml:space="preserve">uses different rules for different parts of the domain.</w:t>
      </w:r>
    </w:p>
    <w:p>
      <w:pPr>
        <w:pStyle w:val="BodyText"/>
      </w:pPr>
      <w:r>
        <w:rPr>
          <w:b/>
          <w:bCs/>
        </w:rPr>
        <w:t xml:space="preserve">Example:</w:t>
      </w:r>
    </w:p>
    <w:p>
      <w:pPr>
        <w:pStyle w:val="BodyText"/>
      </w:pPr>
      <m:oMathPara>
        <m:oMathParaPr>
          <m:jc m:val="center"/>
        </m:oMathParaPr>
        <m:oMath>
          <m:r>
            <m:t>f</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sSup>
                      <m:e>
                        <m:r>
                          <m:t>x</m:t>
                        </m:r>
                      </m:e>
                      <m:sup>
                        <m:r>
                          <m:t>2</m:t>
                        </m:r>
                      </m:sup>
                    </m:sSup>
                  </m:e>
                  <m:e>
                    <m:r>
                      <m:rPr>
                        <m:nor/>
                        <m:sty m:val="p"/>
                      </m:rPr>
                      <m:t>if </m:t>
                    </m:r>
                    <m:r>
                      <m:t>x</m:t>
                    </m:r>
                    <m:r>
                      <m:rPr>
                        <m:sty m:val="p"/>
                      </m:rPr>
                      <m:t>≥</m:t>
                    </m:r>
                    <m:r>
                      <m:t>0</m:t>
                    </m:r>
                  </m:e>
                </m:mr>
                <m:mr>
                  <m:e>
                    <m:r>
                      <m:rPr>
                        <m:sty m:val="p"/>
                      </m:rPr>
                      <m:t>−</m:t>
                    </m:r>
                    <m:r>
                      <m:t>x</m:t>
                    </m:r>
                  </m:e>
                  <m:e>
                    <m:r>
                      <m:rPr>
                        <m:nor/>
                        <m:sty m:val="p"/>
                      </m:rPr>
                      <m:t>if </m:t>
                    </m:r>
                    <m:r>
                      <m:t>x</m:t>
                    </m:r>
                    <m:r>
                      <m:rPr>
                        <m:sty m:val="p"/>
                      </m:rPr>
                      <m:t>&lt;</m:t>
                    </m:r>
                    <m:r>
                      <m:t>0</m:t>
                    </m:r>
                  </m:e>
                </m:mr>
              </m:m>
            </m:e>
          </m:d>
        </m:oMath>
      </m:oMathPara>
    </w:p>
    <w:p>
      <w:pPr>
        <w:pStyle w:val="FirstParagraph"/>
      </w:pPr>
      <w:r>
        <w:t xml:space="preserve">To evaluate</w:t>
      </w:r>
      <w:r>
        <w:t xml:space="preserve"> </w:t>
      </w:r>
      <m:oMath>
        <m:r>
          <m:t>f</m:t>
        </m:r>
        <m:d>
          <m:dPr>
            <m:begChr m:val="("/>
            <m:endChr m:val=")"/>
            <m:sepChr m:val=""/>
            <m:grow/>
          </m:dPr>
          <m:e>
            <m:r>
              <m:rPr>
                <m:sty m:val="p"/>
              </m:rPr>
              <m:t>−</m:t>
            </m:r>
            <m:r>
              <m:t>3</m:t>
            </m:r>
          </m:e>
        </m:d>
      </m:oMath>
      <w:r>
        <w:t xml:space="preserve">: since</w:t>
      </w:r>
      <w:r>
        <w:t xml:space="preserve"> </w:t>
      </w:r>
      <m:oMath>
        <m:r>
          <m:rPr>
            <m:sty m:val="p"/>
          </m:rPr>
          <m:t>−</m:t>
        </m:r>
        <m:r>
          <m:t>3</m:t>
        </m:r>
        <m:r>
          <m:rPr>
            <m:sty m:val="p"/>
          </m:rPr>
          <m:t>&lt;</m:t>
        </m:r>
        <m:r>
          <m:t>0</m:t>
        </m:r>
      </m:oMath>
      <w:r>
        <w:t xml:space="preserve">, use the second rule:</w:t>
      </w:r>
      <w:r>
        <w:t xml:space="preserve"> </w:t>
      </w:r>
      <m:oMath>
        <m:r>
          <m:t>f</m:t>
        </m:r>
        <m:d>
          <m:dPr>
            <m:begChr m:val="("/>
            <m:endChr m:val=")"/>
            <m:sepChr m:val=""/>
            <m:grow/>
          </m:dPr>
          <m:e>
            <m:r>
              <m:rPr>
                <m:sty m:val="p"/>
              </m:rPr>
              <m:t>−</m:t>
            </m:r>
            <m:r>
              <m:t>3</m:t>
            </m:r>
          </m:e>
        </m:d>
        <m:r>
          <m:rPr>
            <m:sty m:val="p"/>
          </m:rPr>
          <m:t>=</m:t>
        </m:r>
        <m:r>
          <m:rPr>
            <m:sty m:val="p"/>
          </m:rPr>
          <m:t>−</m:t>
        </m:r>
        <m:d>
          <m:dPr>
            <m:begChr m:val="("/>
            <m:endChr m:val=")"/>
            <m:sepChr m:val=""/>
            <m:grow/>
          </m:dPr>
          <m:e>
            <m:r>
              <m:rPr>
                <m:sty m:val="p"/>
              </m:rPr>
              <m:t>−</m:t>
            </m:r>
            <m:r>
              <m:t>3</m:t>
            </m:r>
          </m:e>
        </m:d>
        <m:r>
          <m:rPr>
            <m:sty m:val="p"/>
          </m:rPr>
          <m:t>=</m:t>
        </m:r>
        <m:r>
          <m:t>3</m:t>
        </m:r>
      </m:oMath>
      <w:r>
        <w:t xml:space="preserve">.</w:t>
      </w:r>
      <w:r>
        <w:t xml:space="preserve"> </w:t>
      </w:r>
      <w:r>
        <w:t xml:space="preserve">To evaluate</w:t>
      </w:r>
      <w:r>
        <w:t xml:space="preserve"> </w:t>
      </w:r>
      <m:oMath>
        <m:r>
          <m:t>f</m:t>
        </m:r>
        <m:d>
          <m:dPr>
            <m:begChr m:val="("/>
            <m:endChr m:val=")"/>
            <m:sepChr m:val=""/>
            <m:grow/>
          </m:dPr>
          <m:e>
            <m:r>
              <m:t>2</m:t>
            </m:r>
          </m:e>
        </m:d>
      </m:oMath>
      <w:r>
        <w:t xml:space="preserve">: since</w:t>
      </w:r>
      <w:r>
        <w:t xml:space="preserve"> </w:t>
      </w:r>
      <m:oMath>
        <m:r>
          <m:t>2</m:t>
        </m:r>
        <m:r>
          <m:rPr>
            <m:sty m:val="p"/>
          </m:rPr>
          <m:t>≥</m:t>
        </m:r>
        <m:r>
          <m:t>0</m:t>
        </m:r>
      </m:oMath>
      <w:r>
        <w:t xml:space="preserve">, use the first rule:</w:t>
      </w:r>
      <w:r>
        <w:t xml:space="preserve"> </w:t>
      </w:r>
      <m:oMath>
        <m:r>
          <m:t>f</m:t>
        </m:r>
        <m:d>
          <m:dPr>
            <m:begChr m:val="("/>
            <m:endChr m:val=")"/>
            <m:sepChr m:val=""/>
            <m:grow/>
          </m:dPr>
          <m:e>
            <m:r>
              <m:t>2</m:t>
            </m:r>
          </m:e>
        </m:d>
        <m:r>
          <m:rPr>
            <m:sty m:val="p"/>
          </m:rPr>
          <m:t>=</m:t>
        </m:r>
        <m:sSup>
          <m:e>
            <m:r>
              <m:t>2</m:t>
            </m:r>
          </m:e>
          <m:sup>
            <m:r>
              <m:t>2</m:t>
            </m:r>
          </m:sup>
        </m:sSup>
        <m:r>
          <m:rPr>
            <m:sty m:val="p"/>
          </m:rPr>
          <m:t>=</m:t>
        </m:r>
        <m:r>
          <m:t>4</m:t>
        </m:r>
      </m:oMath>
      <w:r>
        <w:t xml:space="preserve">.</w:t>
      </w:r>
    </w:p>
    <w:p>
      <w:pPr>
        <w:pStyle w:val="BodyText"/>
      </w:pPr>
      <w:r>
        <w:rPr>
          <w:b/>
          <w:bCs/>
        </w:rPr>
        <w:t xml:space="preserve">ACT Application:</w:t>
      </w:r>
      <w:r>
        <w:t xml:space="preserve"> </w:t>
      </w:r>
      <w:r>
        <w:t xml:space="preserve">The ACT may give you a piecewise function and ask you to evaluate it at a specific point, find the value of</w:t>
      </w:r>
      <w:r>
        <w:t xml:space="preserve"> </w:t>
      </w:r>
      <m:oMath>
        <m:r>
          <m:t>x</m:t>
        </m:r>
      </m:oMath>
      <w:r>
        <w:t xml:space="preserve"> </w:t>
      </w:r>
      <w:r>
        <w:t xml:space="preserve">that gives a particular output, or identify the correct graph.</w:t>
      </w:r>
    </w:p>
    <w:bookmarkEnd w:id="391"/>
    <w:bookmarkStart w:id="392" w:name="wacky-or-made-up-function-notation"/>
    <w:p>
      <w:pPr>
        <w:pStyle w:val="Heading3"/>
      </w:pPr>
      <w:r>
        <w:t xml:space="preserve">5.4.8 —</w:t>
      </w:r>
      <w:r>
        <w:t xml:space="preserve"> </w:t>
      </w:r>
      <w:r>
        <w:t xml:space="preserve">“</w:t>
      </w:r>
      <w:r>
        <w:t xml:space="preserve">Wacky</w:t>
      </w:r>
      <w:r>
        <w:t xml:space="preserve">”</w:t>
      </w:r>
      <w:r>
        <w:t xml:space="preserve"> </w:t>
      </w:r>
      <w:r>
        <w:t xml:space="preserve">or Made-Up Function Notation</w:t>
      </w:r>
    </w:p>
    <w:p>
      <w:pPr>
        <w:pStyle w:val="FirstParagraph"/>
      </w:pPr>
      <w:r>
        <w:t xml:space="preserve">The ACT loves to introduce a completely new symbol and define a rule for it. For example:</w:t>
      </w:r>
    </w:p>
    <w:p>
      <w:pPr>
        <w:pStyle w:val="BodyText"/>
      </w:pPr>
      <w:r>
        <w:t xml:space="preserve">“</w:t>
      </w:r>
      <w:r>
        <w:t xml:space="preserve">Let</w:t>
      </w:r>
      <w:r>
        <w:t xml:space="preserve"> </w:t>
      </w:r>
      <m:oMath>
        <m:r>
          <m:t>x</m:t>
        </m:r>
        <m:r>
          <m:rPr>
            <m:sty m:val="p"/>
          </m:rPr>
          <m:t>◇</m:t>
        </m:r>
        <m:r>
          <m:t>y</m:t>
        </m:r>
      </m:oMath>
      <w:r>
        <w:t xml:space="preserve"> </w:t>
      </w:r>
      <w:r>
        <w:t xml:space="preserve">be defined as</w:t>
      </w:r>
      <w:r>
        <w:t xml:space="preserve"> </w:t>
      </w:r>
      <m:oMath>
        <m:r>
          <m:t>x</m:t>
        </m:r>
        <m:r>
          <m:rPr>
            <m:sty m:val="p"/>
          </m:rPr>
          <m:t>◇</m:t>
        </m:r>
        <m:r>
          <m:t>y</m:t>
        </m:r>
        <m:r>
          <m:rPr>
            <m:sty m:val="p"/>
          </m:rPr>
          <m:t>=</m:t>
        </m:r>
        <m:sSup>
          <m:e>
            <m:r>
              <m:t>x</m:t>
            </m:r>
          </m:e>
          <m:sup>
            <m:r>
              <m:t>2</m:t>
            </m:r>
          </m:sup>
        </m:sSup>
        <m:r>
          <m:rPr>
            <m:sty m:val="p"/>
          </m:rPr>
          <m:t>−</m:t>
        </m:r>
        <m:r>
          <m:t>x</m:t>
        </m:r>
        <m:r>
          <m:t>y</m:t>
        </m:r>
        <m:r>
          <m:rPr>
            <m:sty m:val="p"/>
          </m:rPr>
          <m:t>+</m:t>
        </m:r>
        <m:sSup>
          <m:e>
            <m:r>
              <m:t>y</m:t>
            </m:r>
          </m:e>
          <m:sup>
            <m:r>
              <m:t>2</m:t>
            </m:r>
          </m:sup>
        </m:sSup>
      </m:oMath>
      <w:r>
        <w:t xml:space="preserve">. What is the value of</w:t>
      </w:r>
      <w:r>
        <w:t xml:space="preserve"> </w:t>
      </w:r>
      <m:oMath>
        <m:r>
          <m:t>3</m:t>
        </m:r>
        <m:r>
          <m:rPr>
            <m:sty m:val="p"/>
          </m:rPr>
          <m:t>◇</m:t>
        </m:r>
        <m:r>
          <m:t>2</m:t>
        </m:r>
      </m:oMath>
      <w:r>
        <w:t xml:space="preserve">?</w:t>
      </w:r>
      <w:r>
        <w:t xml:space="preserve">”</w:t>
      </w:r>
    </w:p>
    <w:p>
      <w:pPr>
        <w:pStyle w:val="BodyText"/>
      </w:pPr>
      <w:r>
        <w:t xml:space="preserve">Solution:</w:t>
      </w:r>
      <w:r>
        <w:t xml:space="preserve"> </w:t>
      </w:r>
      <m:oMath>
        <m:r>
          <m:t>3</m:t>
        </m:r>
        <m:r>
          <m:rPr>
            <m:sty m:val="p"/>
          </m:rPr>
          <m:t>◇</m:t>
        </m:r>
        <m:r>
          <m:t>2</m:t>
        </m:r>
        <m:r>
          <m:rPr>
            <m:sty m:val="p"/>
          </m:rPr>
          <m:t>=</m:t>
        </m:r>
        <m:sSup>
          <m:e>
            <m:r>
              <m:t>3</m:t>
            </m:r>
          </m:e>
          <m:sup>
            <m:r>
              <m:t>2</m:t>
            </m:r>
          </m:sup>
        </m:sSup>
        <m:r>
          <m:rPr>
            <m:sty m:val="p"/>
          </m:rPr>
          <m:t>−</m:t>
        </m:r>
        <m:d>
          <m:dPr>
            <m:begChr m:val="("/>
            <m:endChr m:val=")"/>
            <m:sepChr m:val=""/>
            <m:grow/>
          </m:dPr>
          <m:e>
            <m:r>
              <m:t>3</m:t>
            </m:r>
          </m:e>
        </m:d>
        <m:d>
          <m:dPr>
            <m:begChr m:val="("/>
            <m:endChr m:val=")"/>
            <m:sepChr m:val=""/>
            <m:grow/>
          </m:dPr>
          <m:e>
            <m:r>
              <m:t>2</m:t>
            </m:r>
          </m:e>
        </m:d>
        <m:r>
          <m:rPr>
            <m:sty m:val="p"/>
          </m:rPr>
          <m:t>+</m:t>
        </m:r>
        <m:sSup>
          <m:e>
            <m:r>
              <m:t>2</m:t>
            </m:r>
          </m:e>
          <m:sup>
            <m:r>
              <m:t>2</m:t>
            </m:r>
          </m:sup>
        </m:sSup>
        <m:r>
          <m:rPr>
            <m:sty m:val="p"/>
          </m:rPr>
          <m:t>=</m:t>
        </m:r>
        <m:r>
          <m:t>9</m:t>
        </m:r>
        <m:r>
          <m:rPr>
            <m:sty m:val="p"/>
          </m:rPr>
          <m:t>−</m:t>
        </m:r>
        <m:r>
          <m:t>6</m:t>
        </m:r>
        <m:r>
          <m:rPr>
            <m:sty m:val="p"/>
          </m:rPr>
          <m:t>+</m:t>
        </m:r>
        <m:r>
          <m:t>4</m:t>
        </m:r>
        <m:r>
          <m:rPr>
            <m:sty m:val="p"/>
          </m:rPr>
          <m:t>=</m:t>
        </m:r>
        <m:r>
          <m:t>7</m:t>
        </m:r>
      </m:oMath>
      <w:r>
        <w:t xml:space="preserve">.</w:t>
      </w:r>
    </w:p>
    <w:p>
      <w:pPr>
        <w:pStyle w:val="BodyText"/>
      </w:pPr>
      <w:r>
        <w:rPr>
          <w:b/>
          <w:bCs/>
        </w:rPr>
        <w:t xml:space="preserve">The key insight:</w:t>
      </w:r>
      <w:r>
        <w:t xml:space="preserve"> </w:t>
      </w:r>
      <w:r>
        <w:t xml:space="preserve">These problems are testing whether you can follow instructions. The symbol itself is irrelevant — it’s just a container for a rule. Substitute carefully and compute.</w:t>
      </w:r>
    </w:p>
    <w:p>
      <w:pPr>
        <w:pStyle w:val="BodyText"/>
      </w:pPr>
      <w:r>
        <w:rPr>
          <w:b/>
          <w:bCs/>
        </w:rPr>
        <w:t xml:space="preserve">Another common variant:</w:t>
      </w:r>
      <w:r>
        <w:t xml:space="preserve"> </w:t>
      </w:r>
      <w:r>
        <w:t xml:space="preserve">The ACT might use a symbol like</w:t>
      </w:r>
      <w:r>
        <w:t xml:space="preserve"> </w:t>
      </w:r>
      <m:oMath>
        <m:r>
          <m:rPr>
            <m:sty m:val="p"/>
          </m:rPr>
          <m:t>⋆</m:t>
        </m:r>
      </m:oMath>
      <w:r>
        <w:t xml:space="preserve"> </w:t>
      </w:r>
      <w:r>
        <w:t xml:space="preserve">or</w:t>
      </w:r>
      <w:r>
        <w:t xml:space="preserve"> </w:t>
      </w:r>
      <m:oMath>
        <m:r>
          <m:rPr>
            <m:sty m:val="p"/>
          </m:rPr>
          <m:t>♣</m:t>
        </m:r>
      </m:oMath>
      <w:r>
        <w:t xml:space="preserve"> </w:t>
      </w:r>
      <w:r>
        <w:t xml:space="preserve">or even a shape. The process is always the same: identify the inputs, apply the defined rule, compute.</w:t>
      </w:r>
    </w:p>
    <w:p>
      <w:r>
        <w:pict>
          <v:rect style="width:0;height:1.5pt" o:hralign="center" o:hrstd="t" o:hr="t"/>
        </w:pict>
      </w:r>
    </w:p>
    <w:bookmarkEnd w:id="392"/>
    <w:bookmarkEnd w:id="393"/>
    <w:bookmarkStart w:id="398" w:name="exponents-and-radicals"/>
    <w:p>
      <w:pPr>
        <w:pStyle w:val="Heading2"/>
      </w:pPr>
      <w:r>
        <w:t xml:space="preserve">5.5 — Exponents and Radicals</w:t>
      </w:r>
    </w:p>
    <w:bookmarkStart w:id="394" w:name="the-fundamental-exponent-rules"/>
    <w:p>
      <w:pPr>
        <w:pStyle w:val="Heading3"/>
      </w:pPr>
      <w:r>
        <w:t xml:space="preserve">5.5.1 — The Fundamental Exponent Rules</w:t>
      </w:r>
    </w:p>
    <w:p>
      <w:pPr>
        <w:pStyle w:val="FirstParagraph"/>
      </w:pPr>
      <w:r>
        <w:t xml:space="preserve">These rules are the algebraic engine of the ACT. You must know them cold.</w:t>
      </w:r>
    </w:p>
    <w:p>
      <w:pPr>
        <w:pStyle w:val="BodyText"/>
      </w:pPr>
      <w:r>
        <w:rPr>
          <w:b/>
          <w:bCs/>
        </w:rPr>
        <w:t xml:space="preserve">Rule 1: Product of Powers</w:t>
      </w:r>
    </w:p>
    <w:p>
      <w:pPr>
        <w:pStyle w:val="BodyText"/>
      </w:pPr>
      <m:oMathPara>
        <m:oMathParaPr>
          <m:jc m:val="center"/>
        </m:oMathParaPr>
        <m:oMath>
          <m:sSup>
            <m:e>
              <m:r>
                <m:t>x</m:t>
              </m:r>
            </m:e>
            <m:sup>
              <m:r>
                <m:t>a</m:t>
              </m:r>
            </m:sup>
          </m:sSup>
          <m:r>
            <m:rPr>
              <m:sty m:val="p"/>
            </m:rPr>
            <m:t>⋅</m:t>
          </m:r>
          <m:sSup>
            <m:e>
              <m:r>
                <m:t>x</m:t>
              </m:r>
            </m:e>
            <m:sup>
              <m:r>
                <m:t>b</m:t>
              </m:r>
            </m:sup>
          </m:sSup>
          <m:r>
            <m:rPr>
              <m:sty m:val="p"/>
            </m:rPr>
            <m:t>=</m:t>
          </m:r>
          <m:sSup>
            <m:e>
              <m:r>
                <m:t>x</m:t>
              </m:r>
            </m:e>
            <m:sup>
              <m:r>
                <m:t>a</m:t>
              </m:r>
              <m:r>
                <m:rPr>
                  <m:sty m:val="p"/>
                </m:rPr>
                <m:t>+</m:t>
              </m:r>
              <m:r>
                <m:t>b</m:t>
              </m:r>
            </m:sup>
          </m:sSup>
        </m:oMath>
      </m:oMathPara>
    </w:p>
    <w:p>
      <w:pPr>
        <w:pStyle w:val="FirstParagraph"/>
      </w:pPr>
      <w:r>
        <w:t xml:space="preserve">When multiplying powers with the same base,</w:t>
      </w:r>
      <w:r>
        <w:t xml:space="preserve"> </w:t>
      </w:r>
      <w:r>
        <w:rPr>
          <w:b/>
          <w:bCs/>
        </w:rPr>
        <w:t xml:space="preserve">add</w:t>
      </w:r>
      <w:r>
        <w:t xml:space="preserve"> </w:t>
      </w:r>
      <w:r>
        <w:t xml:space="preserve">the exponents.</w:t>
      </w:r>
      <w:r>
        <w:t xml:space="preserve"> </w:t>
      </w:r>
      <w:r>
        <w:t xml:space="preserve">-</w:t>
      </w:r>
      <w:r>
        <w:t xml:space="preserve"> </w:t>
      </w:r>
      <m:oMath>
        <m:sSup>
          <m:e>
            <m:r>
              <m:t>x</m:t>
            </m:r>
          </m:e>
          <m:sup>
            <m:r>
              <m:t>3</m:t>
            </m:r>
          </m:sup>
        </m:sSup>
        <m:r>
          <m:rPr>
            <m:sty m:val="p"/>
          </m:rPr>
          <m:t>⋅</m:t>
        </m:r>
        <m:sSup>
          <m:e>
            <m:r>
              <m:t>x</m:t>
            </m:r>
          </m:e>
          <m:sup>
            <m:r>
              <m:t>5</m:t>
            </m:r>
          </m:sup>
        </m:sSup>
        <m:r>
          <m:rPr>
            <m:sty m:val="p"/>
          </m:rPr>
          <m:t>=</m:t>
        </m:r>
        <m:sSup>
          <m:e>
            <m:r>
              <m:t>x</m:t>
            </m:r>
          </m:e>
          <m:sup>
            <m:r>
              <m:t>3</m:t>
            </m:r>
            <m:r>
              <m:rPr>
                <m:sty m:val="p"/>
              </m:rPr>
              <m:t>+</m:t>
            </m:r>
            <m:r>
              <m:t>5</m:t>
            </m:r>
          </m:sup>
        </m:sSup>
        <m:r>
          <m:rPr>
            <m:sty m:val="p"/>
          </m:rPr>
          <m:t>=</m:t>
        </m:r>
        <m:sSup>
          <m:e>
            <m:r>
              <m:t>x</m:t>
            </m:r>
          </m:e>
          <m:sup>
            <m:r>
              <m:t>8</m:t>
            </m:r>
          </m:sup>
        </m:sSup>
      </m:oMath>
      <w:r>
        <w:t xml:space="preserve"> </w:t>
      </w:r>
      <w:r>
        <w:t xml:space="preserve">-</w:t>
      </w:r>
      <w:r>
        <w:t xml:space="preserve"> </w:t>
      </w:r>
      <m:oMath>
        <m:sSup>
          <m:e>
            <m:r>
              <m:t>2</m:t>
            </m:r>
          </m:e>
          <m:sup>
            <m:r>
              <m:t>3</m:t>
            </m:r>
          </m:sup>
        </m:sSup>
        <m:r>
          <m:rPr>
            <m:sty m:val="p"/>
          </m:rPr>
          <m:t>⋅</m:t>
        </m:r>
        <m:sSup>
          <m:e>
            <m:r>
              <m:t>2</m:t>
            </m:r>
          </m:e>
          <m:sup>
            <m:r>
              <m:t>4</m:t>
            </m:r>
          </m:sup>
        </m:sSup>
        <m:r>
          <m:rPr>
            <m:sty m:val="p"/>
          </m:rPr>
          <m:t>=</m:t>
        </m:r>
        <m:sSup>
          <m:e>
            <m:r>
              <m:t>2</m:t>
            </m:r>
          </m:e>
          <m:sup>
            <m:r>
              <m:t>7</m:t>
            </m:r>
          </m:sup>
        </m:sSup>
        <m:r>
          <m:rPr>
            <m:sty m:val="p"/>
          </m:rPr>
          <m:t>=</m:t>
        </m:r>
        <m:r>
          <m:t>128</m:t>
        </m:r>
      </m:oMath>
    </w:p>
    <w:p>
      <w:pPr>
        <w:pStyle w:val="BodyText"/>
      </w:pPr>
      <w:r>
        <w:rPr>
          <w:b/>
          <w:bCs/>
        </w:rPr>
        <w:t xml:space="preserve">Rule 2: Quotient of Powers</w:t>
      </w:r>
    </w:p>
    <w:p>
      <w:pPr>
        <w:pStyle w:val="BodyText"/>
      </w:pPr>
      <m:oMathPara>
        <m:oMathParaPr>
          <m:jc m:val="center"/>
        </m:oMathParaPr>
        <m:oMath>
          <m:f>
            <m:fPr>
              <m:type m:val="bar"/>
            </m:fPr>
            <m:num>
              <m:sSup>
                <m:e>
                  <m:r>
                    <m:t>x</m:t>
                  </m:r>
                </m:e>
                <m:sup>
                  <m:r>
                    <m:t>a</m:t>
                  </m:r>
                </m:sup>
              </m:sSup>
            </m:num>
            <m:den>
              <m:sSup>
                <m:e>
                  <m:r>
                    <m:t>x</m:t>
                  </m:r>
                </m:e>
                <m:sup>
                  <m:r>
                    <m:t>b</m:t>
                  </m:r>
                </m:sup>
              </m:sSup>
            </m:den>
          </m:f>
          <m:r>
            <m:rPr>
              <m:sty m:val="p"/>
            </m:rPr>
            <m:t>=</m:t>
          </m:r>
          <m:sSup>
            <m:e>
              <m:r>
                <m:t>x</m:t>
              </m:r>
            </m:e>
            <m:sup>
              <m:r>
                <m:t>a</m:t>
              </m:r>
              <m:r>
                <m:rPr>
                  <m:sty m:val="p"/>
                </m:rPr>
                <m:t>−</m:t>
              </m:r>
              <m:r>
                <m:t>b</m:t>
              </m:r>
            </m:sup>
          </m:sSup>
        </m:oMath>
      </m:oMathPara>
    </w:p>
    <w:p>
      <w:pPr>
        <w:pStyle w:val="FirstParagraph"/>
      </w:pPr>
      <w:r>
        <w:t xml:space="preserve">When dividing powers with the same base,</w:t>
      </w:r>
      <w:r>
        <w:t xml:space="preserve"> </w:t>
      </w:r>
      <w:r>
        <w:rPr>
          <w:b/>
          <w:bCs/>
        </w:rPr>
        <w:t xml:space="preserve">subtract</w:t>
      </w:r>
      <w:r>
        <w:t xml:space="preserve"> </w:t>
      </w:r>
      <w:r>
        <w:t xml:space="preserve">the exponents.</w:t>
      </w:r>
      <w:r>
        <w:t xml:space="preserve"> </w:t>
      </w:r>
      <w:r>
        <w:t xml:space="preserve">-</w:t>
      </w:r>
      <w:r>
        <w:t xml:space="preserve"> </w:t>
      </w:r>
      <m:oMath>
        <m:f>
          <m:fPr>
            <m:type m:val="bar"/>
          </m:fPr>
          <m:num>
            <m:sSup>
              <m:e>
                <m:r>
                  <m:t>x</m:t>
                </m:r>
              </m:e>
              <m:sup>
                <m:r>
                  <m:t>7</m:t>
                </m:r>
              </m:sup>
            </m:sSup>
          </m:num>
          <m:den>
            <m:sSup>
              <m:e>
                <m:r>
                  <m:t>x</m:t>
                </m:r>
              </m:e>
              <m:sup>
                <m:r>
                  <m:t>3</m:t>
                </m:r>
              </m:sup>
            </m:sSup>
          </m:den>
        </m:f>
        <m:r>
          <m:rPr>
            <m:sty m:val="p"/>
          </m:rPr>
          <m:t>=</m:t>
        </m:r>
        <m:sSup>
          <m:e>
            <m:r>
              <m:t>x</m:t>
            </m:r>
          </m:e>
          <m:sup>
            <m:r>
              <m:t>7</m:t>
            </m:r>
            <m:r>
              <m:rPr>
                <m:sty m:val="p"/>
              </m:rPr>
              <m:t>−</m:t>
            </m:r>
            <m:r>
              <m:t>3</m:t>
            </m:r>
          </m:sup>
        </m:sSup>
        <m:r>
          <m:rPr>
            <m:sty m:val="p"/>
          </m:rPr>
          <m:t>=</m:t>
        </m:r>
        <m:sSup>
          <m:e>
            <m:r>
              <m:t>x</m:t>
            </m:r>
          </m:e>
          <m:sup>
            <m:r>
              <m:t>4</m:t>
            </m:r>
          </m:sup>
        </m:sSup>
      </m:oMath>
      <w:r>
        <w:t xml:space="preserve"> </w:t>
      </w:r>
      <w:r>
        <w:t xml:space="preserve">-</w:t>
      </w:r>
      <w:r>
        <w:t xml:space="preserve"> </w:t>
      </w:r>
      <m:oMath>
        <m:f>
          <m:fPr>
            <m:type m:val="bar"/>
          </m:fPr>
          <m:num>
            <m:sSup>
              <m:e>
                <m:r>
                  <m:t>5</m:t>
                </m:r>
              </m:e>
              <m:sup>
                <m:r>
                  <m:t>6</m:t>
                </m:r>
              </m:sup>
            </m:sSup>
          </m:num>
          <m:den>
            <m:sSup>
              <m:e>
                <m:r>
                  <m:t>5</m:t>
                </m:r>
              </m:e>
              <m:sup>
                <m:r>
                  <m:t>2</m:t>
                </m:r>
              </m:sup>
            </m:sSup>
          </m:den>
        </m:f>
        <m:r>
          <m:rPr>
            <m:sty m:val="p"/>
          </m:rPr>
          <m:t>=</m:t>
        </m:r>
        <m:sSup>
          <m:e>
            <m:r>
              <m:t>5</m:t>
            </m:r>
          </m:e>
          <m:sup>
            <m:r>
              <m:t>4</m:t>
            </m:r>
          </m:sup>
        </m:sSup>
        <m:r>
          <m:rPr>
            <m:sty m:val="p"/>
          </m:rPr>
          <m:t>=</m:t>
        </m:r>
        <m:r>
          <m:t>625</m:t>
        </m:r>
      </m:oMath>
    </w:p>
    <w:p>
      <w:pPr>
        <w:pStyle w:val="BodyText"/>
      </w:pPr>
      <w:r>
        <w:rPr>
          <w:b/>
          <w:bCs/>
        </w:rPr>
        <w:t xml:space="preserve">Rule 3: Power of a Power</w:t>
      </w:r>
    </w:p>
    <w:p>
      <w:pPr>
        <w:pStyle w:val="BodyText"/>
      </w:pPr>
      <m:oMathPara>
        <m:oMathParaPr>
          <m:jc m:val="center"/>
        </m:oMathParaPr>
        <m:oMath>
          <m:sSup>
            <m:e>
              <m:d>
                <m:dPr>
                  <m:begChr m:val="("/>
                  <m:endChr m:val=")"/>
                  <m:sepChr m:val=""/>
                  <m:grow/>
                </m:dPr>
                <m:e>
                  <m:sSup>
                    <m:e>
                      <m:r>
                        <m:t>x</m:t>
                      </m:r>
                    </m:e>
                    <m:sup>
                      <m:r>
                        <m:t>a</m:t>
                      </m:r>
                    </m:sup>
                  </m:sSup>
                </m:e>
              </m:d>
            </m:e>
            <m:sup>
              <m:r>
                <m:t>b</m:t>
              </m:r>
            </m:sup>
          </m:sSup>
          <m:r>
            <m:rPr>
              <m:sty m:val="p"/>
            </m:rPr>
            <m:t>=</m:t>
          </m:r>
          <m:sSup>
            <m:e>
              <m:r>
                <m:t>x</m:t>
              </m:r>
            </m:e>
            <m:sup>
              <m:r>
                <m:t>a</m:t>
              </m:r>
              <m:r>
                <m:t>b</m:t>
              </m:r>
            </m:sup>
          </m:sSup>
        </m:oMath>
      </m:oMathPara>
    </w:p>
    <w:p>
      <w:pPr>
        <w:pStyle w:val="FirstParagraph"/>
      </w:pPr>
      <w:r>
        <w:t xml:space="preserve">When raising a power to another power,</w:t>
      </w:r>
      <w:r>
        <w:t xml:space="preserve"> </w:t>
      </w:r>
      <w:r>
        <w:rPr>
          <w:b/>
          <w:bCs/>
        </w:rPr>
        <w:t xml:space="preserve">multiply</w:t>
      </w:r>
      <w:r>
        <w:t xml:space="preserve"> </w:t>
      </w:r>
      <w:r>
        <w:t xml:space="preserve">the exponents.</w:t>
      </w:r>
      <w:r>
        <w:t xml:space="preserve"> </w:t>
      </w:r>
      <w:r>
        <w:t xml:space="preserve">-</w:t>
      </w:r>
      <w:r>
        <w:t xml:space="preserve"> </w:t>
      </w:r>
      <m:oMath>
        <m:sSup>
          <m:e>
            <m:d>
              <m:dPr>
                <m:begChr m:val="("/>
                <m:endChr m:val=")"/>
                <m:sepChr m:val=""/>
                <m:grow/>
              </m:dPr>
              <m:e>
                <m:sSup>
                  <m:e>
                    <m:r>
                      <m:t>x</m:t>
                    </m:r>
                  </m:e>
                  <m:sup>
                    <m:r>
                      <m:t>3</m:t>
                    </m:r>
                  </m:sup>
                </m:sSup>
              </m:e>
            </m:d>
          </m:e>
          <m:sup>
            <m:r>
              <m:t>4</m:t>
            </m:r>
          </m:sup>
        </m:sSup>
        <m:r>
          <m:rPr>
            <m:sty m:val="p"/>
          </m:rPr>
          <m:t>=</m:t>
        </m:r>
        <m:sSup>
          <m:e>
            <m:r>
              <m:t>x</m:t>
            </m:r>
          </m:e>
          <m:sup>
            <m:r>
              <m:t>3</m:t>
            </m:r>
            <m:r>
              <m:rPr>
                <m:sty m:val="p"/>
              </m:rPr>
              <m:t>⋅</m:t>
            </m:r>
            <m:r>
              <m:t>4</m:t>
            </m:r>
          </m:sup>
        </m:sSup>
        <m:r>
          <m:rPr>
            <m:sty m:val="p"/>
          </m:rPr>
          <m:t>=</m:t>
        </m:r>
        <m:sSup>
          <m:e>
            <m:r>
              <m:t>x</m:t>
            </m:r>
          </m:e>
          <m:sup>
            <m:r>
              <m:t>12</m:t>
            </m:r>
          </m:sup>
        </m:sSup>
      </m:oMath>
      <w:r>
        <w:t xml:space="preserve"> </w:t>
      </w:r>
      <w:r>
        <w:t xml:space="preserve">-</w:t>
      </w:r>
      <w:r>
        <w:t xml:space="preserve"> </w:t>
      </w:r>
      <m:oMath>
        <m:sSup>
          <m:e>
            <m:d>
              <m:dPr>
                <m:begChr m:val="("/>
                <m:endChr m:val=")"/>
                <m:sepChr m:val=""/>
                <m:grow/>
              </m:dPr>
              <m:e>
                <m:sSup>
                  <m:e>
                    <m:r>
                      <m:t>2</m:t>
                    </m:r>
                  </m:e>
                  <m:sup>
                    <m:r>
                      <m:t>2</m:t>
                    </m:r>
                  </m:sup>
                </m:sSup>
              </m:e>
            </m:d>
          </m:e>
          <m:sup>
            <m:r>
              <m:t>3</m:t>
            </m:r>
          </m:sup>
        </m:sSup>
        <m:r>
          <m:rPr>
            <m:sty m:val="p"/>
          </m:rPr>
          <m:t>=</m:t>
        </m:r>
        <m:sSup>
          <m:e>
            <m:r>
              <m:t>2</m:t>
            </m:r>
          </m:e>
          <m:sup>
            <m:r>
              <m:t>6</m:t>
            </m:r>
          </m:sup>
        </m:sSup>
        <m:r>
          <m:rPr>
            <m:sty m:val="p"/>
          </m:rPr>
          <m:t>=</m:t>
        </m:r>
        <m:r>
          <m:t>64</m:t>
        </m:r>
      </m:oMath>
    </w:p>
    <w:p>
      <w:pPr>
        <w:pStyle w:val="BodyText"/>
      </w:pPr>
      <w:r>
        <w:rPr>
          <w:b/>
          <w:bCs/>
        </w:rPr>
        <w:t xml:space="preserve">Rule 4: Power of a Product</w:t>
      </w:r>
    </w:p>
    <w:p>
      <w:pPr>
        <w:pStyle w:val="BodyText"/>
      </w:pPr>
      <m:oMathPara>
        <m:oMathParaPr>
          <m:jc m:val="center"/>
        </m:oMathParaPr>
        <m:oMath>
          <m:sSup>
            <m:e>
              <m:d>
                <m:dPr>
                  <m:begChr m:val="("/>
                  <m:endChr m:val=")"/>
                  <m:sepChr m:val=""/>
                  <m:grow/>
                </m:dPr>
                <m:e>
                  <m:r>
                    <m:t>x</m:t>
                  </m:r>
                  <m:r>
                    <m:t>y</m:t>
                  </m:r>
                </m:e>
              </m:d>
            </m:e>
            <m:sup>
              <m:r>
                <m:t>a</m:t>
              </m:r>
            </m:sup>
          </m:sSup>
          <m:r>
            <m:rPr>
              <m:sty m:val="p"/>
            </m:rPr>
            <m:t>=</m:t>
          </m:r>
          <m:sSup>
            <m:e>
              <m:r>
                <m:t>x</m:t>
              </m:r>
            </m:e>
            <m:sup>
              <m:r>
                <m:t>a</m:t>
              </m:r>
            </m:sup>
          </m:sSup>
          <m:sSup>
            <m:e>
              <m:r>
                <m:t>y</m:t>
              </m:r>
            </m:e>
            <m:sup>
              <m:r>
                <m:t>a</m:t>
              </m:r>
            </m:sup>
          </m:sSup>
        </m:oMath>
      </m:oMathPara>
    </w:p>
    <w:p>
      <w:pPr>
        <w:pStyle w:val="FirstParagraph"/>
      </w:pPr>
      <w:r>
        <w:t xml:space="preserve">Distribute the exponent to each factor.</w:t>
      </w:r>
      <w:r>
        <w:t xml:space="preserve"> </w:t>
      </w:r>
      <w:r>
        <w:t xml:space="preserve">-</w:t>
      </w:r>
      <w:r>
        <w:t xml:space="preserve"> </w:t>
      </w:r>
      <m:oMath>
        <m:sSup>
          <m:e>
            <m:d>
              <m:dPr>
                <m:begChr m:val="("/>
                <m:endChr m:val=")"/>
                <m:sepChr m:val=""/>
                <m:grow/>
              </m:dPr>
              <m:e>
                <m:r>
                  <m:t>2</m:t>
                </m:r>
                <m:r>
                  <m:t>x</m:t>
                </m:r>
              </m:e>
            </m:d>
          </m:e>
          <m:sup>
            <m:r>
              <m:t>3</m:t>
            </m:r>
          </m:sup>
        </m:sSup>
        <m:r>
          <m:rPr>
            <m:sty m:val="p"/>
          </m:rPr>
          <m:t>=</m:t>
        </m:r>
        <m:sSup>
          <m:e>
            <m:r>
              <m:t>2</m:t>
            </m:r>
          </m:e>
          <m:sup>
            <m:r>
              <m:t>3</m:t>
            </m:r>
          </m:sup>
        </m:sSup>
        <m:r>
          <m:rPr>
            <m:sty m:val="p"/>
          </m:rPr>
          <m:t>⋅</m:t>
        </m:r>
        <m:sSup>
          <m:e>
            <m:r>
              <m:t>x</m:t>
            </m:r>
          </m:e>
          <m:sup>
            <m:r>
              <m:t>3</m:t>
            </m:r>
          </m:sup>
        </m:sSup>
        <m:r>
          <m:rPr>
            <m:sty m:val="p"/>
          </m:rPr>
          <m:t>=</m:t>
        </m:r>
        <m:r>
          <m:t>8</m:t>
        </m:r>
        <m:sSup>
          <m:e>
            <m:r>
              <m:t>x</m:t>
            </m:r>
          </m:e>
          <m:sup>
            <m:r>
              <m:t>3</m:t>
            </m:r>
          </m:sup>
        </m:sSup>
      </m:oMath>
      <w:r>
        <w:t xml:space="preserve"> </w:t>
      </w:r>
      <w:r>
        <w:t xml:space="preserve">-</w:t>
      </w:r>
      <w:r>
        <w:t xml:space="preserve"> </w:t>
      </w:r>
      <m:oMath>
        <m:sSup>
          <m:e>
            <m:d>
              <m:dPr>
                <m:begChr m:val="("/>
                <m:endChr m:val=")"/>
                <m:sepChr m:val=""/>
                <m:grow/>
              </m:dPr>
              <m:e>
                <m:r>
                  <m:t>3</m:t>
                </m:r>
                <m:r>
                  <m:t>a</m:t>
                </m:r>
                <m:r>
                  <m:t>b</m:t>
                </m:r>
              </m:e>
            </m:d>
          </m:e>
          <m:sup>
            <m:r>
              <m:t>2</m:t>
            </m:r>
          </m:sup>
        </m:sSup>
        <m:r>
          <m:rPr>
            <m:sty m:val="p"/>
          </m:rPr>
          <m:t>=</m:t>
        </m:r>
        <m:r>
          <m:t>9</m:t>
        </m:r>
        <m:sSup>
          <m:e>
            <m:r>
              <m:t>a</m:t>
            </m:r>
          </m:e>
          <m:sup>
            <m:r>
              <m:t>2</m:t>
            </m:r>
          </m:sup>
        </m:sSup>
        <m:sSup>
          <m:e>
            <m:r>
              <m:t>b</m:t>
            </m:r>
          </m:e>
          <m:sup>
            <m:r>
              <m:t>2</m:t>
            </m:r>
          </m:sup>
        </m:sSup>
      </m:oMath>
    </w:p>
    <w:p>
      <w:pPr>
        <w:pStyle w:val="BodyText"/>
      </w:pPr>
      <w:r>
        <w:rPr>
          <w:b/>
          <w:bCs/>
        </w:rPr>
        <w:t xml:space="preserve">Rule 5: Power of a Quotient</w:t>
      </w:r>
    </w:p>
    <w:p>
      <w:pPr>
        <w:pStyle w:val="BodyText"/>
      </w:pPr>
      <m:oMathPara>
        <m:oMathParaPr>
          <m:jc m:val="center"/>
        </m:oMathParaPr>
        <m:oMath>
          <m:sSup>
            <m:e>
              <m:d>
                <m:dPr>
                  <m:begChr m:val="("/>
                  <m:endChr m:val=")"/>
                  <m:sepChr m:val=""/>
                  <m:grow/>
                </m:dPr>
                <m:e>
                  <m:f>
                    <m:fPr>
                      <m:type m:val="bar"/>
                    </m:fPr>
                    <m:num>
                      <m:r>
                        <m:t>x</m:t>
                      </m:r>
                    </m:num>
                    <m:den>
                      <m:r>
                        <m:t>y</m:t>
                      </m:r>
                    </m:den>
                  </m:f>
                </m:e>
              </m:d>
            </m:e>
            <m:sup>
              <m:r>
                <m:t>a</m:t>
              </m:r>
            </m:sup>
          </m:sSup>
          <m:r>
            <m:rPr>
              <m:sty m:val="p"/>
            </m:rPr>
            <m:t>=</m:t>
          </m:r>
          <m:f>
            <m:fPr>
              <m:type m:val="bar"/>
            </m:fPr>
            <m:num>
              <m:sSup>
                <m:e>
                  <m:r>
                    <m:t>x</m:t>
                  </m:r>
                </m:e>
                <m:sup>
                  <m:r>
                    <m:t>a</m:t>
                  </m:r>
                </m:sup>
              </m:sSup>
            </m:num>
            <m:den>
              <m:sSup>
                <m:e>
                  <m:r>
                    <m:t>y</m:t>
                  </m:r>
                </m:e>
                <m:sup>
                  <m:r>
                    <m:t>a</m:t>
                  </m:r>
                </m:sup>
              </m:sSup>
            </m:den>
          </m:f>
        </m:oMath>
      </m:oMathPara>
    </w:p>
    <w:p>
      <w:pPr>
        <w:pStyle w:val="FirstParagraph"/>
      </w:pPr>
      <w:r>
        <w:t xml:space="preserve">Distribute the exponent to numerator and denominator.</w:t>
      </w:r>
      <w:r>
        <w:t xml:space="preserve"> </w:t>
      </w:r>
      <w:r>
        <w:t xml:space="preserve">-</w:t>
      </w:r>
      <w:r>
        <w:t xml:space="preserve"> </w:t>
      </w:r>
      <m:oMath>
        <m:sSup>
          <m:e>
            <m:d>
              <m:dPr>
                <m:begChr m:val="("/>
                <m:endChr m:val=")"/>
                <m:sepChr m:val=""/>
                <m:grow/>
              </m:dPr>
              <m:e>
                <m:f>
                  <m:fPr>
                    <m:type m:val="bar"/>
                  </m:fPr>
                  <m:num>
                    <m:r>
                      <m:t>x</m:t>
                    </m:r>
                  </m:num>
                  <m:den>
                    <m:r>
                      <m:t>2</m:t>
                    </m:r>
                  </m:den>
                </m:f>
              </m:e>
            </m:d>
          </m:e>
          <m:sup>
            <m:r>
              <m:t>3</m:t>
            </m:r>
          </m:sup>
        </m:sSup>
        <m:r>
          <m:rPr>
            <m:sty m:val="p"/>
          </m:rPr>
          <m:t>=</m:t>
        </m:r>
        <m:f>
          <m:fPr>
            <m:type m:val="bar"/>
          </m:fPr>
          <m:num>
            <m:sSup>
              <m:e>
                <m:r>
                  <m:t>x</m:t>
                </m:r>
              </m:e>
              <m:sup>
                <m:r>
                  <m:t>3</m:t>
                </m:r>
              </m:sup>
            </m:sSup>
          </m:num>
          <m:den>
            <m:r>
              <m:t>8</m:t>
            </m:r>
          </m:den>
        </m:f>
      </m:oMath>
    </w:p>
    <w:p>
      <w:pPr>
        <w:pStyle w:val="BodyText"/>
      </w:pPr>
      <w:r>
        <w:rPr>
          <w:b/>
          <w:bCs/>
        </w:rPr>
        <w:t xml:space="preserve">Rule 6: Zero Exponent</w:t>
      </w:r>
    </w:p>
    <w:p>
      <w:pPr>
        <w:pStyle w:val="BodyText"/>
      </w:pPr>
      <m:oMathPara>
        <m:oMathParaPr>
          <m:jc m:val="center"/>
        </m:oMathParaPr>
        <m:oMath>
          <m:sSup>
            <m:e>
              <m:r>
                <m:t>x</m:t>
              </m:r>
            </m:e>
            <m:sup>
              <m:r>
                <m:t>0</m:t>
              </m:r>
            </m:sup>
          </m:sSup>
          <m:r>
            <m:rPr>
              <m:sty m:val="p"/>
            </m:rPr>
            <m:t>=</m:t>
          </m:r>
          <m:r>
            <m:t>1</m:t>
          </m:r>
          <m:r>
            <m:t> </m:t>
          </m:r>
          <m:d>
            <m:dPr>
              <m:begChr m:val="("/>
              <m:endChr m:val=")"/>
              <m:sepChr m:val=""/>
              <m:grow/>
            </m:dPr>
            <m:e>
              <m:r>
                <m:rPr>
                  <m:nor/>
                  <m:sty m:val="p"/>
                </m:rPr>
                <m:t>for any </m:t>
              </m:r>
              <m:r>
                <m:t>x</m:t>
              </m:r>
              <m:r>
                <m:rPr>
                  <m:sty m:val="p"/>
                </m:rPr>
                <m:t>≠</m:t>
              </m:r>
              <m:r>
                <m:t>0</m:t>
              </m:r>
            </m:e>
          </m:d>
        </m:oMath>
      </m:oMathPara>
    </w:p>
    <w:p>
      <w:pPr>
        <w:pStyle w:val="FirstParagraph"/>
      </w:pPr>
      <w:r>
        <w:t xml:space="preserve">Any nonzero number raised to the power of 0 equals 1.</w:t>
      </w:r>
      <w:r>
        <w:t xml:space="preserve"> </w:t>
      </w:r>
      <w:r>
        <w:t xml:space="preserve">-</w:t>
      </w:r>
      <w:r>
        <w:t xml:space="preserve"> </w:t>
      </w:r>
      <m:oMath>
        <m:sSup>
          <m:e>
            <m:r>
              <m:t>7</m:t>
            </m:r>
          </m:e>
          <m:sup>
            <m:r>
              <m:t>0</m:t>
            </m:r>
          </m:sup>
        </m:sSup>
        <m:r>
          <m:rPr>
            <m:sty m:val="p"/>
          </m:rPr>
          <m:t>=</m:t>
        </m:r>
        <m:r>
          <m:t>1</m:t>
        </m:r>
      </m:oMath>
      <w:r>
        <w:t xml:space="preserve"> </w:t>
      </w:r>
      <w:r>
        <w:t xml:space="preserve">-</w:t>
      </w:r>
      <w:r>
        <w:t xml:space="preserve"> </w:t>
      </w:r>
      <m:oMath>
        <m:sSup>
          <m:e>
            <m:d>
              <m:dPr>
                <m:begChr m:val="("/>
                <m:endChr m:val=")"/>
                <m:sepChr m:val=""/>
                <m:grow/>
              </m:dPr>
              <m:e>
                <m:r>
                  <m:t>3</m:t>
                </m:r>
                <m:r>
                  <m:t>x</m:t>
                </m:r>
              </m:e>
            </m:d>
          </m:e>
          <m:sup>
            <m:r>
              <m:t>0</m:t>
            </m:r>
          </m:sup>
        </m:sSup>
        <m:r>
          <m:rPr>
            <m:sty m:val="p"/>
          </m:rPr>
          <m:t>=</m:t>
        </m:r>
        <m:r>
          <m:t>1</m:t>
        </m:r>
      </m:oMath>
      <w:r>
        <w:t xml:space="preserve"> </w:t>
      </w:r>
      <w:r>
        <w:t xml:space="preserve">(as long as</w:t>
      </w:r>
      <w:r>
        <w:t xml:space="preserve"> </w:t>
      </w:r>
      <m:oMath>
        <m:r>
          <m:t>x</m:t>
        </m:r>
        <m:r>
          <m:rPr>
            <m:sty m:val="p"/>
          </m:rPr>
          <m:t>≠</m:t>
        </m:r>
        <m:r>
          <m:t>0</m:t>
        </m:r>
      </m:oMath>
      <w:r>
        <w:t xml:space="preserve">)</w:t>
      </w:r>
    </w:p>
    <w:p>
      <w:pPr>
        <w:pStyle w:val="BodyText"/>
      </w:pPr>
      <w:r>
        <w:rPr>
          <w:b/>
          <w:bCs/>
        </w:rPr>
        <w:t xml:space="preserve">Rule 7: Negative Exponent</w:t>
      </w:r>
    </w:p>
    <w:p>
      <w:pPr>
        <w:pStyle w:val="BodyText"/>
      </w:pPr>
      <m:oMathPara>
        <m:oMathParaPr>
          <m:jc m:val="center"/>
        </m:oMathParaPr>
        <m:oMath>
          <m:sSup>
            <m:e>
              <m:r>
                <m:t>x</m:t>
              </m:r>
            </m:e>
            <m:sup>
              <m:r>
                <m:rPr>
                  <m:sty m:val="p"/>
                </m:rPr>
                <m:t>−</m:t>
              </m:r>
              <m:r>
                <m:t>a</m:t>
              </m:r>
            </m:sup>
          </m:sSup>
          <m:r>
            <m:rPr>
              <m:sty m:val="p"/>
            </m:rPr>
            <m:t>=</m:t>
          </m:r>
          <m:f>
            <m:fPr>
              <m:type m:val="bar"/>
            </m:fPr>
            <m:num>
              <m:r>
                <m:t>1</m:t>
              </m:r>
            </m:num>
            <m:den>
              <m:sSup>
                <m:e>
                  <m:r>
                    <m:t>x</m:t>
                  </m:r>
                </m:e>
                <m:sup>
                  <m:r>
                    <m:t>a</m:t>
                  </m:r>
                </m:sup>
              </m:sSup>
            </m:den>
          </m:f>
        </m:oMath>
      </m:oMathPara>
    </w:p>
    <w:p>
      <w:pPr>
        <w:pStyle w:val="FirstParagraph"/>
      </w:pPr>
      <w:r>
        <w:t xml:space="preserve">A negative exponent means</w:t>
      </w:r>
      <w:r>
        <w:t xml:space="preserve"> </w:t>
      </w:r>
      <w:r>
        <w:t xml:space="preserve">“</w:t>
      </w:r>
      <w:r>
        <w:t xml:space="preserve">take the reciprocal.</w:t>
      </w:r>
      <w:r>
        <w:t xml:space="preserve">”</w:t>
      </w:r>
      <w:r>
        <w:t xml:space="preserve"> </w:t>
      </w:r>
      <w:r>
        <w:t xml:space="preserve">-</w:t>
      </w:r>
      <w:r>
        <w:t xml:space="preserve"> </w:t>
      </w:r>
      <m:oMath>
        <m:sSup>
          <m:e>
            <m:r>
              <m:t>x</m:t>
            </m:r>
          </m:e>
          <m:sup>
            <m:r>
              <m:rPr>
                <m:sty m:val="p"/>
              </m:rPr>
              <m:t>−</m:t>
            </m:r>
            <m:r>
              <m:t>3</m:t>
            </m:r>
          </m:sup>
        </m:sSup>
        <m:r>
          <m:rPr>
            <m:sty m:val="p"/>
          </m:rPr>
          <m:t>=</m:t>
        </m:r>
        <m:f>
          <m:fPr>
            <m:type m:val="bar"/>
          </m:fPr>
          <m:num>
            <m:r>
              <m:t>1</m:t>
            </m:r>
          </m:num>
          <m:den>
            <m:sSup>
              <m:e>
                <m:r>
                  <m:t>x</m:t>
                </m:r>
              </m:e>
              <m:sup>
                <m:r>
                  <m:t>3</m:t>
                </m:r>
              </m:sup>
            </m:sSup>
          </m:den>
        </m:f>
      </m:oMath>
      <w:r>
        <w:t xml:space="preserve"> </w:t>
      </w:r>
      <w:r>
        <w:t xml:space="preserve">-</w:t>
      </w:r>
      <w:r>
        <w:t xml:space="preserve"> </w:t>
      </w:r>
      <m:oMath>
        <m:sSup>
          <m:e>
            <m:r>
              <m:t>2</m:t>
            </m:r>
          </m:e>
          <m:sup>
            <m:r>
              <m:rPr>
                <m:sty m:val="p"/>
              </m:rPr>
              <m:t>−</m:t>
            </m:r>
            <m:r>
              <m:t>4</m:t>
            </m:r>
          </m:sup>
        </m:sSup>
        <m:r>
          <m:rPr>
            <m:sty m:val="p"/>
          </m:rPr>
          <m:t>=</m:t>
        </m:r>
        <m:f>
          <m:fPr>
            <m:type m:val="bar"/>
          </m:fPr>
          <m:num>
            <m:r>
              <m:t>1</m:t>
            </m:r>
          </m:num>
          <m:den>
            <m:sSup>
              <m:e>
                <m:r>
                  <m:t>2</m:t>
                </m:r>
              </m:e>
              <m:sup>
                <m:r>
                  <m:t>4</m:t>
                </m:r>
              </m:sup>
            </m:sSup>
          </m:den>
        </m:f>
        <m:r>
          <m:rPr>
            <m:sty m:val="p"/>
          </m:rPr>
          <m:t>=</m:t>
        </m:r>
        <m:f>
          <m:fPr>
            <m:type m:val="bar"/>
          </m:fPr>
          <m:num>
            <m:r>
              <m:t>1</m:t>
            </m:r>
          </m:num>
          <m:den>
            <m:r>
              <m:t>16</m:t>
            </m:r>
          </m:den>
        </m:f>
      </m:oMath>
      <w:r>
        <w:t xml:space="preserve"> </w:t>
      </w:r>
      <w:r>
        <w:t xml:space="preserve">-</w:t>
      </w:r>
      <w:r>
        <w:t xml:space="preserve"> </w:t>
      </w:r>
      <m:oMath>
        <m:f>
          <m:fPr>
            <m:type m:val="bar"/>
          </m:fPr>
          <m:num>
            <m:r>
              <m:t>1</m:t>
            </m:r>
          </m:num>
          <m:den>
            <m:sSup>
              <m:e>
                <m:r>
                  <m:t>x</m:t>
                </m:r>
              </m:e>
              <m:sup>
                <m:r>
                  <m:rPr>
                    <m:sty m:val="p"/>
                  </m:rPr>
                  <m:t>−</m:t>
                </m:r>
                <m:r>
                  <m:t>3</m:t>
                </m:r>
              </m:sup>
            </m:sSup>
          </m:den>
        </m:f>
        <m:r>
          <m:rPr>
            <m:sty m:val="p"/>
          </m:rPr>
          <m:t>=</m:t>
        </m:r>
        <m:sSup>
          <m:e>
            <m:r>
              <m:t>x</m:t>
            </m:r>
          </m:e>
          <m:sup>
            <m:r>
              <m:t>3</m:t>
            </m:r>
          </m:sup>
        </m:sSup>
      </m:oMath>
      <w:r>
        <w:t xml:space="preserve"> </w:t>
      </w:r>
      <w:r>
        <w:t xml:space="preserve">(the reciprocal of a negative exponent is positive)</w:t>
      </w:r>
    </w:p>
    <w:p>
      <w:pPr>
        <w:pStyle w:val="BodyText"/>
      </w:pPr>
      <w:r>
        <w:rPr>
          <w:b/>
          <w:bCs/>
        </w:rPr>
        <w:t xml:space="preserve">Rule 8: Fractional Exponents</w:t>
      </w:r>
    </w:p>
    <w:p>
      <w:pPr>
        <w:pStyle w:val="BodyText"/>
      </w:pPr>
      <m:oMathPara>
        <m:oMathParaPr>
          <m:jc m:val="center"/>
        </m:oMathParaPr>
        <m:oMath>
          <m:sSup>
            <m:e>
              <m:r>
                <m:t>x</m:t>
              </m:r>
            </m:e>
            <m:sup>
              <m:r>
                <m:t>a</m:t>
              </m:r>
              <m:r>
                <m:rPr>
                  <m:sty m:val="p"/>
                </m:rPr>
                <m:t>/</m:t>
              </m:r>
              <m:r>
                <m:t>b</m:t>
              </m:r>
            </m:sup>
          </m:sSup>
          <m:r>
            <m:rPr>
              <m:sty m:val="p"/>
            </m:rPr>
            <m:t>=</m:t>
          </m:r>
          <m:rad>
            <m:deg>
              <m:r>
                <m:t>b</m:t>
              </m:r>
            </m:deg>
            <m:e>
              <m:sSup>
                <m:e>
                  <m:r>
                    <m:t>x</m:t>
                  </m:r>
                </m:e>
                <m:sup>
                  <m:r>
                    <m:t>a</m:t>
                  </m:r>
                </m:sup>
              </m:sSup>
            </m:e>
          </m:rad>
          <m:r>
            <m:rPr>
              <m:sty m:val="p"/>
            </m:rPr>
            <m:t>=</m:t>
          </m:r>
          <m:sSup>
            <m:e>
              <m:d>
                <m:dPr>
                  <m:begChr m:val="("/>
                  <m:endChr m:val=")"/>
                  <m:sepChr m:val=""/>
                  <m:grow/>
                </m:dPr>
                <m:e>
                  <m:rad>
                    <m:deg>
                      <m:r>
                        <m:t>b</m:t>
                      </m:r>
                    </m:deg>
                    <m:e>
                      <m:r>
                        <m:t>x</m:t>
                      </m:r>
                    </m:e>
                  </m:rad>
                </m:e>
              </m:d>
            </m:e>
            <m:sup>
              <m:r>
                <m:t>a</m:t>
              </m:r>
            </m:sup>
          </m:sSup>
        </m:oMath>
      </m:oMathPara>
    </w:p>
    <w:p>
      <w:pPr>
        <w:pStyle w:val="FirstParagraph"/>
      </w:pPr>
      <w:r>
        <w:t xml:space="preserve">The denominator of the fractional exponent is the</w:t>
      </w:r>
      <w:r>
        <w:t xml:space="preserve"> </w:t>
      </w:r>
      <w:r>
        <w:rPr>
          <w:b/>
          <w:bCs/>
        </w:rPr>
        <w:t xml:space="preserve">root</w:t>
      </w:r>
      <w:r>
        <w:t xml:space="preserve">; the numerator is the</w:t>
      </w:r>
      <w:r>
        <w:t xml:space="preserve"> </w:t>
      </w:r>
      <w:r>
        <w:rPr>
          <w:b/>
          <w:bCs/>
        </w:rPr>
        <w:t xml:space="preserve">power</w:t>
      </w:r>
      <w:r>
        <w:t xml:space="preserve">.</w:t>
      </w:r>
      <w:r>
        <w:t xml:space="preserve"> </w:t>
      </w:r>
      <w:r>
        <w:t xml:space="preserve">-</w:t>
      </w:r>
      <w:r>
        <w:t xml:space="preserve"> </w:t>
      </w:r>
      <m:oMath>
        <m:sSup>
          <m:e>
            <m:r>
              <m:t>x</m:t>
            </m:r>
          </m:e>
          <m:sup>
            <m:r>
              <m:t>1</m:t>
            </m:r>
            <m:r>
              <m:rPr>
                <m:sty m:val="p"/>
              </m:rPr>
              <m:t>/</m:t>
            </m:r>
            <m:r>
              <m:t>2</m:t>
            </m:r>
          </m:sup>
        </m:sSup>
        <m:r>
          <m:rPr>
            <m:sty m:val="p"/>
          </m:rPr>
          <m:t>=</m:t>
        </m:r>
        <m:rad>
          <m:radPr>
            <m:degHide m:val="on"/>
          </m:radPr>
          <m:deg/>
          <m:e>
            <m:r>
              <m:t>x</m:t>
            </m:r>
          </m:e>
        </m:rad>
      </m:oMath>
      <w:r>
        <w:t xml:space="preserve"> </w:t>
      </w:r>
      <w:r>
        <w:t xml:space="preserve">-</w:t>
      </w:r>
      <w:r>
        <w:t xml:space="preserve"> </w:t>
      </w:r>
      <m:oMath>
        <m:sSup>
          <m:e>
            <m:r>
              <m:t>x</m:t>
            </m:r>
          </m:e>
          <m:sup>
            <m:r>
              <m:t>1</m:t>
            </m:r>
            <m:r>
              <m:rPr>
                <m:sty m:val="p"/>
              </m:rPr>
              <m:t>/</m:t>
            </m:r>
            <m:r>
              <m:t>3</m:t>
            </m:r>
          </m:sup>
        </m:sSup>
        <m:r>
          <m:rPr>
            <m:sty m:val="p"/>
          </m:rPr>
          <m:t>=</m:t>
        </m:r>
        <m:rad>
          <m:deg>
            <m:r>
              <m:t>3</m:t>
            </m:r>
          </m:deg>
          <m:e>
            <m:r>
              <m:t>x</m:t>
            </m:r>
          </m:e>
        </m:rad>
      </m:oMath>
      <w:r>
        <w:t xml:space="preserve"> </w:t>
      </w:r>
      <w:r>
        <w:t xml:space="preserve">-</w:t>
      </w:r>
      <w:r>
        <w:t xml:space="preserve"> </w:t>
      </w:r>
      <m:oMath>
        <m:sSup>
          <m:e>
            <m:r>
              <m:t>x</m:t>
            </m:r>
          </m:e>
          <m:sup>
            <m:r>
              <m:t>3</m:t>
            </m:r>
            <m:r>
              <m:rPr>
                <m:sty m:val="p"/>
              </m:rPr>
              <m:t>/</m:t>
            </m:r>
            <m:r>
              <m:t>2</m:t>
            </m:r>
          </m:sup>
        </m:sSup>
        <m:r>
          <m:rPr>
            <m:sty m:val="p"/>
          </m:rPr>
          <m:t>=</m:t>
        </m:r>
        <m:rad>
          <m:radPr>
            <m:degHide m:val="on"/>
          </m:radPr>
          <m:deg/>
          <m:e>
            <m:sSup>
              <m:e>
                <m:r>
                  <m:t>x</m:t>
                </m:r>
              </m:e>
              <m:sup>
                <m:r>
                  <m:t>3</m:t>
                </m:r>
              </m:sup>
            </m:sSup>
          </m:e>
        </m:rad>
        <m:r>
          <m:rPr>
            <m:sty m:val="p"/>
          </m:rPr>
          <m:t>=</m:t>
        </m:r>
        <m:sSup>
          <m:e>
            <m:d>
              <m:dPr>
                <m:begChr m:val="("/>
                <m:endChr m:val=")"/>
                <m:sepChr m:val=""/>
                <m:grow/>
              </m:dPr>
              <m:e>
                <m:rad>
                  <m:radPr>
                    <m:degHide m:val="on"/>
                  </m:radPr>
                  <m:deg/>
                  <m:e>
                    <m:r>
                      <m:t>x</m:t>
                    </m:r>
                  </m:e>
                </m:rad>
              </m:e>
            </m:d>
          </m:e>
          <m:sup>
            <m:r>
              <m:t>3</m:t>
            </m:r>
          </m:sup>
        </m:sSup>
      </m:oMath>
      <w:r>
        <w:t xml:space="preserve"> </w:t>
      </w:r>
      <w:r>
        <w:t xml:space="preserve">-</w:t>
      </w:r>
      <w:r>
        <w:t xml:space="preserve"> </w:t>
      </w:r>
      <m:oMath>
        <m:sSup>
          <m:e>
            <m:r>
              <m:t>x</m:t>
            </m:r>
          </m:e>
          <m:sup>
            <m:r>
              <m:t>2</m:t>
            </m:r>
            <m:r>
              <m:rPr>
                <m:sty m:val="p"/>
              </m:rPr>
              <m:t>/</m:t>
            </m:r>
            <m:r>
              <m:t>3</m:t>
            </m:r>
          </m:sup>
        </m:sSup>
        <m:r>
          <m:rPr>
            <m:sty m:val="p"/>
          </m:rPr>
          <m:t>=</m:t>
        </m:r>
        <m:rad>
          <m:deg>
            <m:r>
              <m:t>3</m:t>
            </m:r>
          </m:deg>
          <m:e>
            <m:sSup>
              <m:e>
                <m:r>
                  <m:t>x</m:t>
                </m:r>
              </m:e>
              <m:sup>
                <m:r>
                  <m:t>2</m:t>
                </m:r>
              </m:sup>
            </m:sSup>
          </m:e>
        </m:rad>
        <m:r>
          <m:rPr>
            <m:sty m:val="p"/>
          </m:rPr>
          <m:t>=</m:t>
        </m:r>
        <m:sSup>
          <m:e>
            <m:d>
              <m:dPr>
                <m:begChr m:val="("/>
                <m:endChr m:val=")"/>
                <m:sepChr m:val=""/>
                <m:grow/>
              </m:dPr>
              <m:e>
                <m:rad>
                  <m:deg>
                    <m:r>
                      <m:t>3</m:t>
                    </m:r>
                  </m:deg>
                  <m:e>
                    <m:r>
                      <m:t>x</m:t>
                    </m:r>
                  </m:e>
                </m:rad>
              </m:e>
            </m:d>
          </m:e>
          <m:sup>
            <m:r>
              <m:t>2</m:t>
            </m:r>
          </m:sup>
        </m:sSup>
      </m:oMath>
      <w:r>
        <w:t xml:space="preserve"> </w:t>
      </w:r>
      <w:r>
        <w:t xml:space="preserve">-</w:t>
      </w:r>
      <w:r>
        <w:t xml:space="preserve"> </w:t>
      </w:r>
      <m:oMath>
        <m:sSup>
          <m:e>
            <m:r>
              <m:t>8</m:t>
            </m:r>
          </m:e>
          <m:sup>
            <m:r>
              <m:t>2</m:t>
            </m:r>
            <m:r>
              <m:rPr>
                <m:sty m:val="p"/>
              </m:rPr>
              <m:t>/</m:t>
            </m:r>
            <m:r>
              <m:t>3</m:t>
            </m:r>
          </m:sup>
        </m:sSup>
        <m:r>
          <m:rPr>
            <m:sty m:val="p"/>
          </m:rPr>
          <m:t>=</m:t>
        </m:r>
        <m:sSup>
          <m:e>
            <m:d>
              <m:dPr>
                <m:begChr m:val="("/>
                <m:endChr m:val=")"/>
                <m:sepChr m:val=""/>
                <m:grow/>
              </m:dPr>
              <m:e>
                <m:rad>
                  <m:deg>
                    <m:r>
                      <m:t>3</m:t>
                    </m:r>
                  </m:deg>
                  <m:e>
                    <m:r>
                      <m:t>8</m:t>
                    </m:r>
                  </m:e>
                </m:rad>
              </m:e>
            </m:d>
          </m:e>
          <m:sup>
            <m:r>
              <m:t>2</m:t>
            </m:r>
          </m:sup>
        </m:sSup>
        <m:r>
          <m:rPr>
            <m:sty m:val="p"/>
          </m:rPr>
          <m:t>=</m:t>
        </m:r>
        <m:sSup>
          <m:e>
            <m:r>
              <m:t>2</m:t>
            </m:r>
          </m:e>
          <m:sup>
            <m:r>
              <m:t>2</m:t>
            </m:r>
          </m:sup>
        </m:sSup>
        <m:r>
          <m:rPr>
            <m:sty m:val="p"/>
          </m:rPr>
          <m:t>=</m:t>
        </m:r>
        <m:r>
          <m:t>4</m:t>
        </m:r>
      </m:oMath>
      <w:r>
        <w:t xml:space="preserve"> </w:t>
      </w:r>
      <w:r>
        <w:t xml:space="preserve">-</w:t>
      </w:r>
      <w:r>
        <w:t xml:space="preserve"> </w:t>
      </w:r>
      <m:oMath>
        <m:sSup>
          <m:e>
            <m:r>
              <m:t>16</m:t>
            </m:r>
          </m:e>
          <m:sup>
            <m:r>
              <m:t>3</m:t>
            </m:r>
            <m:r>
              <m:rPr>
                <m:sty m:val="p"/>
              </m:rPr>
              <m:t>/</m:t>
            </m:r>
            <m:r>
              <m:t>4</m:t>
            </m:r>
          </m:sup>
        </m:sSup>
        <m:r>
          <m:rPr>
            <m:sty m:val="p"/>
          </m:rPr>
          <m:t>=</m:t>
        </m:r>
        <m:sSup>
          <m:e>
            <m:d>
              <m:dPr>
                <m:begChr m:val="("/>
                <m:endChr m:val=")"/>
                <m:sepChr m:val=""/>
                <m:grow/>
              </m:dPr>
              <m:e>
                <m:rad>
                  <m:deg>
                    <m:r>
                      <m:t>4</m:t>
                    </m:r>
                  </m:deg>
                  <m:e>
                    <m:r>
                      <m:t>16</m:t>
                    </m:r>
                  </m:e>
                </m:rad>
              </m:e>
            </m:d>
          </m:e>
          <m:sup>
            <m:r>
              <m:t>3</m:t>
            </m:r>
          </m:sup>
        </m:sSup>
        <m:r>
          <m:rPr>
            <m:sty m:val="p"/>
          </m:rPr>
          <m:t>=</m:t>
        </m:r>
        <m:sSup>
          <m:e>
            <m:r>
              <m:t>2</m:t>
            </m:r>
          </m:e>
          <m:sup>
            <m:r>
              <m:t>3</m:t>
            </m:r>
          </m:sup>
        </m:sSup>
        <m:r>
          <m:rPr>
            <m:sty m:val="p"/>
          </m:rPr>
          <m:t>=</m:t>
        </m:r>
        <m:r>
          <m:t>8</m:t>
        </m:r>
      </m:oMath>
    </w:p>
    <w:bookmarkEnd w:id="394"/>
    <w:bookmarkStart w:id="395" w:name="simplifying-complex-exponent-expressions"/>
    <w:p>
      <w:pPr>
        <w:pStyle w:val="Heading3"/>
      </w:pPr>
      <w:r>
        <w:t xml:space="preserve">5.5.2 — Simplifying Complex Exponent Expressions</w:t>
      </w:r>
    </w:p>
    <w:p>
      <w:pPr>
        <w:pStyle w:val="FirstParagraph"/>
      </w:pPr>
      <w:r>
        <w:t xml:space="preserve">On the ACT, you’ll often need to combine multiple rules. The key is to work systematically.</w:t>
      </w:r>
    </w:p>
    <w:p>
      <w:pPr>
        <w:pStyle w:val="BodyText"/>
      </w:pPr>
      <w:r>
        <w:rPr>
          <w:b/>
          <w:bCs/>
        </w:rPr>
        <w:t xml:space="preserve">Example:</w:t>
      </w:r>
      <w:r>
        <w:t xml:space="preserve"> </w:t>
      </w:r>
      <w:r>
        <w:t xml:space="preserve">Simplify</w:t>
      </w:r>
      <w:r>
        <w:t xml:space="preserve"> </w:t>
      </w:r>
      <m:oMath>
        <m:f>
          <m:fPr>
            <m:type m:val="bar"/>
          </m:fPr>
          <m:num>
            <m:sSup>
              <m:e>
                <m:d>
                  <m:dPr>
                    <m:begChr m:val="("/>
                    <m:endChr m:val=")"/>
                    <m:sepChr m:val=""/>
                    <m:grow/>
                  </m:dPr>
                  <m:e>
                    <m:sSup>
                      <m:e>
                        <m:r>
                          <m:t>x</m:t>
                        </m:r>
                      </m:e>
                      <m:sup>
                        <m:r>
                          <m:t>3</m:t>
                        </m:r>
                      </m:sup>
                    </m:sSup>
                  </m:e>
                </m:d>
              </m:e>
              <m:sup>
                <m:r>
                  <m:t>2</m:t>
                </m:r>
              </m:sup>
            </m:sSup>
            <m:r>
              <m:rPr>
                <m:sty m:val="p"/>
              </m:rPr>
              <m:t>⋅</m:t>
            </m:r>
            <m:sSup>
              <m:e>
                <m:r>
                  <m:t>x</m:t>
                </m:r>
              </m:e>
              <m:sup>
                <m:r>
                  <m:rPr>
                    <m:sty m:val="p"/>
                  </m:rPr>
                  <m:t>−</m:t>
                </m:r>
                <m:r>
                  <m:t>5</m:t>
                </m:r>
              </m:sup>
            </m:sSup>
          </m:num>
          <m:den>
            <m:sSup>
              <m:e>
                <m:r>
                  <m:t>x</m:t>
                </m:r>
              </m:e>
              <m:sup>
                <m:r>
                  <m:t>2</m:t>
                </m:r>
              </m:sup>
            </m:sSup>
          </m:den>
        </m:f>
      </m:oMath>
    </w:p>
    <w:p>
      <w:pPr>
        <w:pStyle w:val="BodyText"/>
      </w:pPr>
      <w:r>
        <w:t xml:space="preserve">Step 1: Apply power of a power:</w:t>
      </w:r>
      <w:r>
        <w:t xml:space="preserve"> </w:t>
      </w:r>
      <m:oMath>
        <m:sSup>
          <m:e>
            <m:d>
              <m:dPr>
                <m:begChr m:val="("/>
                <m:endChr m:val=")"/>
                <m:sepChr m:val=""/>
                <m:grow/>
              </m:dPr>
              <m:e>
                <m:sSup>
                  <m:e>
                    <m:r>
                      <m:t>x</m:t>
                    </m:r>
                  </m:e>
                  <m:sup>
                    <m:r>
                      <m:t>3</m:t>
                    </m:r>
                  </m:sup>
                </m:sSup>
              </m:e>
            </m:d>
          </m:e>
          <m:sup>
            <m:r>
              <m:t>2</m:t>
            </m:r>
          </m:sup>
        </m:sSup>
        <m:r>
          <m:rPr>
            <m:sty m:val="p"/>
          </m:rPr>
          <m:t>=</m:t>
        </m:r>
        <m:sSup>
          <m:e>
            <m:r>
              <m:t>x</m:t>
            </m:r>
          </m:e>
          <m:sup>
            <m:r>
              <m:t>6</m:t>
            </m:r>
          </m:sup>
        </m:sSup>
      </m:oMath>
      <w:r>
        <w:t xml:space="preserve"> </w:t>
      </w:r>
      <w:r>
        <w:t xml:space="preserve">Step 2: Multiply in numerator:</w:t>
      </w:r>
      <w:r>
        <w:t xml:space="preserve"> </w:t>
      </w:r>
      <m:oMath>
        <m:sSup>
          <m:e>
            <m:r>
              <m:t>x</m:t>
            </m:r>
          </m:e>
          <m:sup>
            <m:r>
              <m:t>6</m:t>
            </m:r>
          </m:sup>
        </m:sSup>
        <m:r>
          <m:rPr>
            <m:sty m:val="p"/>
          </m:rPr>
          <m:t>⋅</m:t>
        </m:r>
        <m:sSup>
          <m:e>
            <m:r>
              <m:t>x</m:t>
            </m:r>
          </m:e>
          <m:sup>
            <m:r>
              <m:rPr>
                <m:sty m:val="p"/>
              </m:rPr>
              <m:t>−</m:t>
            </m:r>
            <m:r>
              <m:t>5</m:t>
            </m:r>
          </m:sup>
        </m:sSup>
        <m:r>
          <m:rPr>
            <m:sty m:val="p"/>
          </m:rPr>
          <m:t>=</m:t>
        </m:r>
        <m:sSup>
          <m:e>
            <m:r>
              <m:t>x</m:t>
            </m:r>
          </m:e>
          <m:sup>
            <m:r>
              <m:t>6</m:t>
            </m:r>
            <m:r>
              <m:rPr>
                <m:sty m:val="p"/>
              </m:rPr>
              <m:t>+</m:t>
            </m:r>
            <m:d>
              <m:dPr>
                <m:begChr m:val="("/>
                <m:endChr m:val=")"/>
                <m:sepChr m:val=""/>
                <m:grow/>
              </m:dPr>
              <m:e>
                <m:r>
                  <m:rPr>
                    <m:sty m:val="p"/>
                  </m:rPr>
                  <m:t>−</m:t>
                </m:r>
                <m:r>
                  <m:t>5</m:t>
                </m:r>
              </m:e>
            </m:d>
          </m:sup>
        </m:sSup>
        <m:r>
          <m:rPr>
            <m:sty m:val="p"/>
          </m:rPr>
          <m:t>=</m:t>
        </m:r>
        <m:sSup>
          <m:e>
            <m:r>
              <m:t>x</m:t>
            </m:r>
          </m:e>
          <m:sup>
            <m:r>
              <m:t>1</m:t>
            </m:r>
          </m:sup>
        </m:sSup>
        <m:r>
          <m:rPr>
            <m:sty m:val="p"/>
          </m:rPr>
          <m:t>=</m:t>
        </m:r>
        <m:r>
          <m:t>x</m:t>
        </m:r>
      </m:oMath>
      <w:r>
        <w:t xml:space="preserve"> </w:t>
      </w:r>
      <w:r>
        <w:t xml:space="preserve">Step 3: Divide:</w:t>
      </w:r>
      <w:r>
        <w:t xml:space="preserve"> </w:t>
      </w:r>
      <m:oMath>
        <m:f>
          <m:fPr>
            <m:type m:val="bar"/>
          </m:fPr>
          <m:num>
            <m:r>
              <m:t>x</m:t>
            </m:r>
          </m:num>
          <m:den>
            <m:sSup>
              <m:e>
                <m:r>
                  <m:t>x</m:t>
                </m:r>
              </m:e>
              <m:sup>
                <m:r>
                  <m:t>2</m:t>
                </m:r>
              </m:sup>
            </m:sSup>
          </m:den>
        </m:f>
        <m:r>
          <m:rPr>
            <m:sty m:val="p"/>
          </m:rPr>
          <m:t>=</m:t>
        </m:r>
        <m:sSup>
          <m:e>
            <m:r>
              <m:t>x</m:t>
            </m:r>
          </m:e>
          <m:sup>
            <m:r>
              <m:t>1</m:t>
            </m:r>
            <m:r>
              <m:rPr>
                <m:sty m:val="p"/>
              </m:rPr>
              <m:t>−</m:t>
            </m:r>
            <m:r>
              <m:t>2</m:t>
            </m:r>
          </m:sup>
        </m:sSup>
        <m:r>
          <m:rPr>
            <m:sty m:val="p"/>
          </m:rPr>
          <m:t>=</m:t>
        </m:r>
        <m:sSup>
          <m:e>
            <m:r>
              <m:t>x</m:t>
            </m:r>
          </m:e>
          <m:sup>
            <m:r>
              <m:rPr>
                <m:sty m:val="p"/>
              </m:rPr>
              <m:t>−</m:t>
            </m:r>
            <m:r>
              <m:t>1</m:t>
            </m:r>
          </m:sup>
        </m:sSup>
        <m:r>
          <m:rPr>
            <m:sty m:val="p"/>
          </m:rPr>
          <m:t>=</m:t>
        </m:r>
        <m:f>
          <m:fPr>
            <m:type m:val="bar"/>
          </m:fPr>
          <m:num>
            <m:r>
              <m:t>1</m:t>
            </m:r>
          </m:num>
          <m:den>
            <m:r>
              <m:t>x</m:t>
            </m:r>
          </m:den>
        </m:f>
      </m:oMath>
    </w:p>
    <w:p>
      <w:pPr>
        <w:pStyle w:val="BodyText"/>
      </w:pPr>
      <w:r>
        <w:rPr>
          <w:b/>
          <w:bCs/>
        </w:rPr>
        <w:t xml:space="preserve">Example:</w:t>
      </w:r>
      <w:r>
        <w:t xml:space="preserve"> </w:t>
      </w:r>
      <w:r>
        <w:t xml:space="preserve">Simplify</w:t>
      </w:r>
      <w:r>
        <w:t xml:space="preserve"> </w:t>
      </w:r>
      <m:oMath>
        <m:f>
          <m:fPr>
            <m:type m:val="bar"/>
          </m:fPr>
          <m:num>
            <m:sSup>
              <m:e>
                <m:d>
                  <m:dPr>
                    <m:begChr m:val="("/>
                    <m:endChr m:val=")"/>
                    <m:sepChr m:val=""/>
                    <m:grow/>
                  </m:dPr>
                  <m:e>
                    <m:r>
                      <m:t>2</m:t>
                    </m:r>
                    <m:sSup>
                      <m:e>
                        <m:r>
                          <m:t>x</m:t>
                        </m:r>
                      </m:e>
                      <m:sup>
                        <m:r>
                          <m:rPr>
                            <m:sty m:val="p"/>
                          </m:rPr>
                          <m:t>−</m:t>
                        </m:r>
                        <m:r>
                          <m:t>3</m:t>
                        </m:r>
                      </m:sup>
                    </m:sSup>
                    <m:sSup>
                      <m:e>
                        <m:r>
                          <m:t>y</m:t>
                        </m:r>
                      </m:e>
                      <m:sup>
                        <m:r>
                          <m:t>2</m:t>
                        </m:r>
                      </m:sup>
                    </m:sSup>
                  </m:e>
                </m:d>
              </m:e>
              <m:sup>
                <m:r>
                  <m:t>3</m:t>
                </m:r>
              </m:sup>
            </m:sSup>
          </m:num>
          <m:den>
            <m:sSup>
              <m:e>
                <m:d>
                  <m:dPr>
                    <m:begChr m:val="("/>
                    <m:endChr m:val=")"/>
                    <m:sepChr m:val=""/>
                    <m:grow/>
                  </m:dPr>
                  <m:e>
                    <m:r>
                      <m:t>4</m:t>
                    </m:r>
                    <m:sSup>
                      <m:e>
                        <m:r>
                          <m:t>x</m:t>
                        </m:r>
                      </m:e>
                      <m:sup>
                        <m:r>
                          <m:t>2</m:t>
                        </m:r>
                      </m:sup>
                    </m:sSup>
                    <m:sSup>
                      <m:e>
                        <m:r>
                          <m:t>y</m:t>
                        </m:r>
                      </m:e>
                      <m:sup>
                        <m:r>
                          <m:rPr>
                            <m:sty m:val="p"/>
                          </m:rPr>
                          <m:t>−</m:t>
                        </m:r>
                        <m:r>
                          <m:t>1</m:t>
                        </m:r>
                      </m:sup>
                    </m:sSup>
                  </m:e>
                </m:d>
              </m:e>
              <m:sup>
                <m:r>
                  <m:rPr>
                    <m:sty m:val="p"/>
                  </m:rPr>
                  <m:t>−</m:t>
                </m:r>
                <m:r>
                  <m:t>1</m:t>
                </m:r>
              </m:sup>
            </m:sSup>
          </m:den>
        </m:f>
      </m:oMath>
    </w:p>
    <w:p>
      <w:pPr>
        <w:pStyle w:val="BodyText"/>
      </w:pPr>
      <w:r>
        <w:t xml:space="preserve">Step 1: Numerator:</w:t>
      </w:r>
      <w:r>
        <w:t xml:space="preserve"> </w:t>
      </w:r>
      <m:oMath>
        <m:sSup>
          <m:e>
            <m:r>
              <m:t>2</m:t>
            </m:r>
          </m:e>
          <m:sup>
            <m:r>
              <m:t>3</m:t>
            </m:r>
          </m:sup>
        </m:sSup>
        <m:r>
          <m:rPr>
            <m:sty m:val="p"/>
          </m:rPr>
          <m:t>⋅</m:t>
        </m:r>
        <m:sSup>
          <m:e>
            <m:r>
              <m:t>x</m:t>
            </m:r>
          </m:e>
          <m:sup>
            <m:r>
              <m:rPr>
                <m:sty m:val="p"/>
              </m:rPr>
              <m:t>−</m:t>
            </m:r>
            <m:r>
              <m:t>9</m:t>
            </m:r>
          </m:sup>
        </m:sSup>
        <m:r>
          <m:rPr>
            <m:sty m:val="p"/>
          </m:rPr>
          <m:t>⋅</m:t>
        </m:r>
        <m:sSup>
          <m:e>
            <m:r>
              <m:t>y</m:t>
            </m:r>
          </m:e>
          <m:sup>
            <m:r>
              <m:t>6</m:t>
            </m:r>
          </m:sup>
        </m:sSup>
        <m:r>
          <m:rPr>
            <m:sty m:val="p"/>
          </m:rPr>
          <m:t>=</m:t>
        </m:r>
        <m:r>
          <m:t>8</m:t>
        </m:r>
        <m:sSup>
          <m:e>
            <m:r>
              <m:t>x</m:t>
            </m:r>
          </m:e>
          <m:sup>
            <m:r>
              <m:rPr>
                <m:sty m:val="p"/>
              </m:rPr>
              <m:t>−</m:t>
            </m:r>
            <m:r>
              <m:t>9</m:t>
            </m:r>
          </m:sup>
        </m:sSup>
        <m:sSup>
          <m:e>
            <m:r>
              <m:t>y</m:t>
            </m:r>
          </m:e>
          <m:sup>
            <m:r>
              <m:t>6</m:t>
            </m:r>
          </m:sup>
        </m:sSup>
      </m:oMath>
      <w:r>
        <w:t xml:space="preserve"> </w:t>
      </w:r>
      <w:r>
        <w:t xml:space="preserve">Step 2: Denominator:</w:t>
      </w:r>
      <w:r>
        <w:t xml:space="preserve"> </w:t>
      </w:r>
      <m:oMath>
        <m:sSup>
          <m:e>
            <m:r>
              <m:t>4</m:t>
            </m:r>
          </m:e>
          <m:sup>
            <m:r>
              <m:rPr>
                <m:sty m:val="p"/>
              </m:rPr>
              <m:t>−</m:t>
            </m:r>
            <m:r>
              <m:t>1</m:t>
            </m:r>
          </m:sup>
        </m:sSup>
        <m:r>
          <m:rPr>
            <m:sty m:val="p"/>
          </m:rPr>
          <m:t>⋅</m:t>
        </m:r>
        <m:sSup>
          <m:e>
            <m:r>
              <m:t>x</m:t>
            </m:r>
          </m:e>
          <m:sup>
            <m:r>
              <m:rPr>
                <m:sty m:val="p"/>
              </m:rPr>
              <m:t>−</m:t>
            </m:r>
            <m:r>
              <m:t>2</m:t>
            </m:r>
          </m:sup>
        </m:sSup>
        <m:r>
          <m:rPr>
            <m:sty m:val="p"/>
          </m:rPr>
          <m:t>⋅</m:t>
        </m:r>
        <m:sSup>
          <m:e>
            <m:r>
              <m:t>y</m:t>
            </m:r>
          </m:e>
          <m:sup>
            <m:r>
              <m:t>1</m:t>
            </m:r>
          </m:sup>
        </m:sSup>
        <m:r>
          <m:rPr>
            <m:sty m:val="p"/>
          </m:rPr>
          <m:t>=</m:t>
        </m:r>
        <m:f>
          <m:fPr>
            <m:type m:val="bar"/>
          </m:fPr>
          <m:num>
            <m:r>
              <m:t>y</m:t>
            </m:r>
          </m:num>
          <m:den>
            <m:r>
              <m:t>4</m:t>
            </m:r>
            <m:sSup>
              <m:e>
                <m:r>
                  <m:t>x</m:t>
                </m:r>
              </m:e>
              <m:sup>
                <m:r>
                  <m:t>2</m:t>
                </m:r>
              </m:sup>
            </m:sSup>
          </m:den>
        </m:f>
      </m:oMath>
      <w:r>
        <w:t xml:space="preserve"> </w:t>
      </w:r>
      <w:r>
        <w:t xml:space="preserve">Step 3:</w:t>
      </w:r>
      <w:r>
        <w:t xml:space="preserve"> </w:t>
      </w:r>
      <m:oMath>
        <m:f>
          <m:fPr>
            <m:type m:val="bar"/>
          </m:fPr>
          <m:num>
            <m:r>
              <m:t>8</m:t>
            </m:r>
            <m:sSup>
              <m:e>
                <m:r>
                  <m:t>x</m:t>
                </m:r>
              </m:e>
              <m:sup>
                <m:r>
                  <m:rPr>
                    <m:sty m:val="p"/>
                  </m:rPr>
                  <m:t>−</m:t>
                </m:r>
                <m:r>
                  <m:t>9</m:t>
                </m:r>
              </m:sup>
            </m:sSup>
            <m:sSup>
              <m:e>
                <m:r>
                  <m:t>y</m:t>
                </m:r>
              </m:e>
              <m:sup>
                <m:r>
                  <m:t>6</m:t>
                </m:r>
              </m:sup>
            </m:sSup>
          </m:num>
          <m:den>
            <m:f>
              <m:fPr>
                <m:type m:val="bar"/>
              </m:fPr>
              <m:num>
                <m:r>
                  <m:t>y</m:t>
                </m:r>
              </m:num>
              <m:den>
                <m:r>
                  <m:t>4</m:t>
                </m:r>
                <m:sSup>
                  <m:e>
                    <m:r>
                      <m:t>x</m:t>
                    </m:r>
                  </m:e>
                  <m:sup>
                    <m:r>
                      <m:t>2</m:t>
                    </m:r>
                  </m:sup>
                </m:sSup>
              </m:den>
            </m:f>
          </m:den>
        </m:f>
        <m:r>
          <m:rPr>
            <m:sty m:val="p"/>
          </m:rPr>
          <m:t>=</m:t>
        </m:r>
        <m:r>
          <m:t>8</m:t>
        </m:r>
        <m:sSup>
          <m:e>
            <m:r>
              <m:t>x</m:t>
            </m:r>
          </m:e>
          <m:sup>
            <m:r>
              <m:rPr>
                <m:sty m:val="p"/>
              </m:rPr>
              <m:t>−</m:t>
            </m:r>
            <m:r>
              <m:t>9</m:t>
            </m:r>
          </m:sup>
        </m:sSup>
        <m:sSup>
          <m:e>
            <m:r>
              <m:t>y</m:t>
            </m:r>
          </m:e>
          <m:sup>
            <m:r>
              <m:t>6</m:t>
            </m:r>
          </m:sup>
        </m:sSup>
        <m:r>
          <m:rPr>
            <m:sty m:val="p"/>
          </m:rPr>
          <m:t>⋅</m:t>
        </m:r>
        <m:f>
          <m:fPr>
            <m:type m:val="bar"/>
          </m:fPr>
          <m:num>
            <m:r>
              <m:t>4</m:t>
            </m:r>
            <m:sSup>
              <m:e>
                <m:r>
                  <m:t>x</m:t>
                </m:r>
              </m:e>
              <m:sup>
                <m:r>
                  <m:t>2</m:t>
                </m:r>
              </m:sup>
            </m:sSup>
          </m:num>
          <m:den>
            <m:r>
              <m:t>y</m:t>
            </m:r>
          </m:den>
        </m:f>
        <m:r>
          <m:rPr>
            <m:sty m:val="p"/>
          </m:rPr>
          <m:t>=</m:t>
        </m:r>
        <m:r>
          <m:t>32</m:t>
        </m:r>
        <m:sSup>
          <m:e>
            <m:r>
              <m:t>x</m:t>
            </m:r>
          </m:e>
          <m:sup>
            <m:r>
              <m:rPr>
                <m:sty m:val="p"/>
              </m:rPr>
              <m:t>−</m:t>
            </m:r>
            <m:r>
              <m:t>7</m:t>
            </m:r>
          </m:sup>
        </m:sSup>
        <m:sSup>
          <m:e>
            <m:r>
              <m:t>y</m:t>
            </m:r>
          </m:e>
          <m:sup>
            <m:r>
              <m:t>5</m:t>
            </m:r>
          </m:sup>
        </m:sSup>
        <m:r>
          <m:rPr>
            <m:sty m:val="p"/>
          </m:rPr>
          <m:t>=</m:t>
        </m:r>
        <m:f>
          <m:fPr>
            <m:type m:val="bar"/>
          </m:fPr>
          <m:num>
            <m:r>
              <m:t>32</m:t>
            </m:r>
            <m:sSup>
              <m:e>
                <m:r>
                  <m:t>y</m:t>
                </m:r>
              </m:e>
              <m:sup>
                <m:r>
                  <m:t>5</m:t>
                </m:r>
              </m:sup>
            </m:sSup>
          </m:num>
          <m:den>
            <m:sSup>
              <m:e>
                <m:r>
                  <m:t>x</m:t>
                </m:r>
              </m:e>
              <m:sup>
                <m:r>
                  <m:t>7</m:t>
                </m:r>
              </m:sup>
            </m:sSup>
          </m:den>
        </m:f>
      </m:oMath>
    </w:p>
    <w:bookmarkEnd w:id="395"/>
    <w:bookmarkStart w:id="396" w:name="radicals-and-their-properties"/>
    <w:p>
      <w:pPr>
        <w:pStyle w:val="Heading3"/>
      </w:pPr>
      <w:r>
        <w:t xml:space="preserve">5.5.3 — Radicals and Their Properties</w:t>
      </w:r>
    </w:p>
    <w:p>
      <w:pPr>
        <w:pStyle w:val="FirstParagraph"/>
      </w:pPr>
      <w:r>
        <w:rPr>
          <w:b/>
          <w:bCs/>
        </w:rPr>
        <w:t xml:space="preserve">Definition:</w:t>
      </w:r>
      <w:r>
        <w:t xml:space="preserve"> </w:t>
      </w:r>
      <m:oMath>
        <m:rad>
          <m:deg>
            <m:r>
              <m:t>n</m:t>
            </m:r>
          </m:deg>
          <m:e>
            <m:r>
              <m:t>x</m:t>
            </m:r>
          </m:e>
        </m:rad>
      </m:oMath>
      <w:r>
        <w:t xml:space="preserve"> </w:t>
      </w:r>
      <w:r>
        <w:t xml:space="preserve">is the number that, when raised to the</w:t>
      </w:r>
      <w:r>
        <w:t xml:space="preserve"> </w:t>
      </w:r>
      <m:oMath>
        <m:r>
          <m:t>n</m:t>
        </m:r>
      </m:oMath>
      <w:r>
        <w:t xml:space="preserve">th power, gives</w:t>
      </w:r>
      <w:r>
        <w:t xml:space="preserve"> </w:t>
      </w:r>
      <m:oMath>
        <m:r>
          <m:t>x</m:t>
        </m:r>
      </m:oMath>
      <w:r>
        <w:t xml:space="preserve">.</w:t>
      </w:r>
    </w:p>
    <w:p>
      <w:pPr>
        <w:pStyle w:val="BodyText"/>
      </w:pPr>
      <w:r>
        <w:rPr>
          <w:b/>
          <w:bCs/>
        </w:rPr>
        <w:t xml:space="preserve">Key Properties:</w:t>
      </w:r>
    </w:p>
    <w:p>
      <w:pPr>
        <w:pStyle w:val="Compact"/>
        <w:numPr>
          <w:ilvl w:val="0"/>
          <w:numId w:val="1166"/>
        </w:numPr>
      </w:pPr>
      <m:oMath>
        <m:rad>
          <m:radPr>
            <m:degHide m:val="on"/>
          </m:radPr>
          <m:deg/>
          <m:e>
            <m:r>
              <m:t>a</m:t>
            </m:r>
          </m:e>
        </m:rad>
        <m:r>
          <m:rPr>
            <m:sty m:val="p"/>
          </m:rPr>
          <m:t>⋅</m:t>
        </m:r>
        <m:rad>
          <m:radPr>
            <m:degHide m:val="on"/>
          </m:radPr>
          <m:deg/>
          <m:e>
            <m:r>
              <m:t>b</m:t>
            </m:r>
          </m:e>
        </m:rad>
        <m:r>
          <m:rPr>
            <m:sty m:val="p"/>
          </m:rPr>
          <m:t>=</m:t>
        </m:r>
        <m:rad>
          <m:radPr>
            <m:degHide m:val="on"/>
          </m:radPr>
          <m:deg/>
          <m:e>
            <m:r>
              <m:t>a</m:t>
            </m:r>
            <m:r>
              <m:t>b</m:t>
            </m:r>
          </m:e>
        </m:rad>
      </m:oMath>
    </w:p>
    <w:p>
      <w:pPr>
        <w:pStyle w:val="Compact"/>
        <w:numPr>
          <w:ilvl w:val="0"/>
          <w:numId w:val="1166"/>
        </w:numPr>
      </w:pPr>
      <m:oMath>
        <m:f>
          <m:fPr>
            <m:type m:val="bar"/>
          </m:fPr>
          <m:num>
            <m:rad>
              <m:radPr>
                <m:degHide m:val="on"/>
              </m:radPr>
              <m:deg/>
              <m:e>
                <m:r>
                  <m:t>a</m:t>
                </m:r>
              </m:e>
            </m:rad>
          </m:num>
          <m:den>
            <m:rad>
              <m:radPr>
                <m:degHide m:val="on"/>
              </m:radPr>
              <m:deg/>
              <m:e>
                <m:r>
                  <m:t>b</m:t>
                </m:r>
              </m:e>
            </m:rad>
          </m:den>
        </m:f>
        <m:r>
          <m:rPr>
            <m:sty m:val="p"/>
          </m:rPr>
          <m:t>=</m:t>
        </m:r>
        <m:rad>
          <m:radPr>
            <m:degHide m:val="on"/>
          </m:radPr>
          <m:deg/>
          <m:e>
            <m:f>
              <m:fPr>
                <m:type m:val="bar"/>
              </m:fPr>
              <m:num>
                <m:r>
                  <m:t>a</m:t>
                </m:r>
              </m:num>
              <m:den>
                <m:r>
                  <m:t>b</m:t>
                </m:r>
              </m:den>
            </m:f>
          </m:e>
        </m:rad>
      </m:oMath>
      <w:r>
        <w:t xml:space="preserve"> </w:t>
      </w:r>
      <w:r>
        <w:t xml:space="preserve">(for</w:t>
      </w:r>
      <w:r>
        <w:t xml:space="preserve"> </w:t>
      </w:r>
      <m:oMath>
        <m:r>
          <m:t>b</m:t>
        </m:r>
        <m:r>
          <m:rPr>
            <m:sty m:val="p"/>
          </m:rPr>
          <m:t>≠</m:t>
        </m:r>
        <m:r>
          <m:t>0</m:t>
        </m:r>
      </m:oMath>
      <w:r>
        <w:t xml:space="preserve">)</w:t>
      </w:r>
    </w:p>
    <w:p>
      <w:pPr>
        <w:pStyle w:val="Compact"/>
        <w:numPr>
          <w:ilvl w:val="0"/>
          <w:numId w:val="1166"/>
        </w:numPr>
      </w:pPr>
      <m:oMath>
        <m:rad>
          <m:radPr>
            <m:degHide m:val="on"/>
          </m:radPr>
          <m:deg/>
          <m:e>
            <m:sSup>
              <m:e>
                <m:r>
                  <m:t>a</m:t>
                </m:r>
              </m:e>
              <m:sup>
                <m:r>
                  <m:t>2</m:t>
                </m:r>
              </m:sup>
            </m:sSup>
          </m:e>
        </m:rad>
        <m:r>
          <m:rPr>
            <m:sty m:val="p"/>
          </m:rPr>
          <m:t>=</m:t>
        </m:r>
        <m:d>
          <m:dPr>
            <m:begChr m:val="|"/>
            <m:endChr m:val="|"/>
            <m:sepChr m:val=""/>
            <m:grow/>
          </m:dPr>
          <m:e>
            <m:r>
              <m:t>a</m:t>
            </m:r>
          </m:e>
        </m:d>
      </m:oMath>
      <w:r>
        <w:t xml:space="preserve"> </w:t>
      </w:r>
      <w:r>
        <w:t xml:space="preserve">(not just</w:t>
      </w:r>
      <w:r>
        <w:t xml:space="preserve"> </w:t>
      </w:r>
      <m:oMath>
        <m:r>
          <m:t>a</m:t>
        </m:r>
      </m:oMath>
      <w:r>
        <w:t xml:space="preserve"> </w:t>
      </w:r>
      <w:r>
        <w:t xml:space="preserve">— this is important!)</w:t>
      </w:r>
    </w:p>
    <w:p>
      <w:pPr>
        <w:pStyle w:val="Compact"/>
        <w:numPr>
          <w:ilvl w:val="0"/>
          <w:numId w:val="1166"/>
        </w:numPr>
      </w:pPr>
      <m:oMath>
        <m:sSup>
          <m:e>
            <m:d>
              <m:dPr>
                <m:begChr m:val="("/>
                <m:endChr m:val=")"/>
                <m:sepChr m:val=""/>
                <m:grow/>
              </m:dPr>
              <m:e>
                <m:rad>
                  <m:deg>
                    <m:r>
                      <m:t>n</m:t>
                    </m:r>
                  </m:deg>
                  <m:e>
                    <m:r>
                      <m:t>x</m:t>
                    </m:r>
                  </m:e>
                </m:rad>
              </m:e>
            </m:d>
          </m:e>
          <m:sup>
            <m:r>
              <m:t>n</m:t>
            </m:r>
          </m:sup>
        </m:sSup>
        <m:r>
          <m:rPr>
            <m:sty m:val="p"/>
          </m:rPr>
          <m:t>=</m:t>
        </m:r>
        <m:r>
          <m:t>x</m:t>
        </m:r>
      </m:oMath>
    </w:p>
    <w:p>
      <w:pPr>
        <w:pStyle w:val="Compact"/>
        <w:numPr>
          <w:ilvl w:val="0"/>
          <w:numId w:val="1166"/>
        </w:numPr>
      </w:pPr>
      <m:oMath>
        <m:rad>
          <m:deg>
            <m:r>
              <m:t>n</m:t>
            </m:r>
          </m:deg>
          <m:e>
            <m:sSup>
              <m:e>
                <m:r>
                  <m:t>x</m:t>
                </m:r>
              </m:e>
              <m:sup>
                <m:r>
                  <m:t>m</m:t>
                </m:r>
              </m:sup>
            </m:sSup>
          </m:e>
        </m:rad>
        <m:r>
          <m:rPr>
            <m:sty m:val="p"/>
          </m:rPr>
          <m:t>=</m:t>
        </m:r>
        <m:sSup>
          <m:e>
            <m:r>
              <m:t>x</m:t>
            </m:r>
          </m:e>
          <m:sup>
            <m:r>
              <m:t>m</m:t>
            </m:r>
            <m:r>
              <m:rPr>
                <m:sty m:val="p"/>
              </m:rPr>
              <m:t>/</m:t>
            </m:r>
            <m:r>
              <m:t>n</m:t>
            </m:r>
          </m:sup>
        </m:sSup>
      </m:oMath>
    </w:p>
    <w:p>
      <w:pPr>
        <w:pStyle w:val="FirstParagraph"/>
      </w:pPr>
      <w:r>
        <w:rPr>
          <w:b/>
          <w:bCs/>
        </w:rPr>
        <w:t xml:space="preserve">Simplifying Radicals:</w:t>
      </w:r>
      <w:r>
        <w:t xml:space="preserve"> </w:t>
      </w:r>
      <w:r>
        <w:t xml:space="preserve">Factor out perfect squares (for square roots), perfect cubes (for cube roots), etc.</w:t>
      </w:r>
      <w:r>
        <w:t xml:space="preserve"> </w:t>
      </w:r>
      <w:r>
        <w:t xml:space="preserve">-</w:t>
      </w:r>
      <w:r>
        <w:t xml:space="preserve"> </w:t>
      </w:r>
      <m:oMath>
        <m:rad>
          <m:radPr>
            <m:degHide m:val="on"/>
          </m:radPr>
          <m:deg/>
          <m:e>
            <m:r>
              <m:t>50</m:t>
            </m:r>
          </m:e>
        </m:rad>
        <m:r>
          <m:rPr>
            <m:sty m:val="p"/>
          </m:rPr>
          <m:t>=</m:t>
        </m:r>
        <m:rad>
          <m:radPr>
            <m:degHide m:val="on"/>
          </m:radPr>
          <m:deg/>
          <m:e>
            <m:r>
              <m:t>25</m:t>
            </m:r>
            <m:r>
              <m:rPr>
                <m:sty m:val="p"/>
              </m:rPr>
              <m:t>⋅</m:t>
            </m:r>
            <m:r>
              <m:t>2</m:t>
            </m:r>
          </m:e>
        </m:rad>
        <m:r>
          <m:rPr>
            <m:sty m:val="p"/>
          </m:rPr>
          <m:t>=</m:t>
        </m:r>
        <m:r>
          <m:t>5</m:t>
        </m:r>
        <m:rad>
          <m:radPr>
            <m:degHide m:val="on"/>
          </m:radPr>
          <m:deg/>
          <m:e>
            <m:r>
              <m:t>2</m:t>
            </m:r>
          </m:e>
        </m:rad>
      </m:oMath>
      <w:r>
        <w:t xml:space="preserve"> </w:t>
      </w:r>
      <w:r>
        <w:t xml:space="preserve">-</w:t>
      </w:r>
      <w:r>
        <w:t xml:space="preserve"> </w:t>
      </w:r>
      <m:oMath>
        <m:rad>
          <m:radPr>
            <m:degHide m:val="on"/>
          </m:radPr>
          <m:deg/>
          <m:e>
            <m:r>
              <m:t>72</m:t>
            </m:r>
          </m:e>
        </m:rad>
        <m:r>
          <m:rPr>
            <m:sty m:val="p"/>
          </m:rPr>
          <m:t>=</m:t>
        </m:r>
        <m:rad>
          <m:radPr>
            <m:degHide m:val="on"/>
          </m:radPr>
          <m:deg/>
          <m:e>
            <m:r>
              <m:t>36</m:t>
            </m:r>
            <m:r>
              <m:rPr>
                <m:sty m:val="p"/>
              </m:rPr>
              <m:t>⋅</m:t>
            </m:r>
            <m:r>
              <m:t>2</m:t>
            </m:r>
          </m:e>
        </m:rad>
        <m:r>
          <m:rPr>
            <m:sty m:val="p"/>
          </m:rPr>
          <m:t>=</m:t>
        </m:r>
        <m:r>
          <m:t>6</m:t>
        </m:r>
        <m:rad>
          <m:radPr>
            <m:degHide m:val="on"/>
          </m:radPr>
          <m:deg/>
          <m:e>
            <m:r>
              <m:t>2</m:t>
            </m:r>
          </m:e>
        </m:rad>
      </m:oMath>
      <w:r>
        <w:t xml:space="preserve"> </w:t>
      </w:r>
      <w:r>
        <w:t xml:space="preserve">-</w:t>
      </w:r>
      <w:r>
        <w:t xml:space="preserve"> </w:t>
      </w:r>
      <m:oMath>
        <m:rad>
          <m:deg>
            <m:r>
              <m:t>3</m:t>
            </m:r>
          </m:deg>
          <m:e>
            <m:r>
              <m:t>54</m:t>
            </m:r>
          </m:e>
        </m:rad>
        <m:r>
          <m:rPr>
            <m:sty m:val="p"/>
          </m:rPr>
          <m:t>=</m:t>
        </m:r>
        <m:rad>
          <m:deg>
            <m:r>
              <m:t>3</m:t>
            </m:r>
          </m:deg>
          <m:e>
            <m:r>
              <m:t>27</m:t>
            </m:r>
            <m:r>
              <m:rPr>
                <m:sty m:val="p"/>
              </m:rPr>
              <m:t>⋅</m:t>
            </m:r>
            <m:r>
              <m:t>2</m:t>
            </m:r>
          </m:e>
        </m:rad>
        <m:r>
          <m:rPr>
            <m:sty m:val="p"/>
          </m:rPr>
          <m:t>=</m:t>
        </m:r>
        <m:r>
          <m:t>3</m:t>
        </m:r>
        <m:rad>
          <m:deg>
            <m:r>
              <m:t>3</m:t>
            </m:r>
          </m:deg>
          <m:e>
            <m:r>
              <m:t>2</m:t>
            </m:r>
          </m:e>
        </m:rad>
      </m:oMath>
    </w:p>
    <w:p>
      <w:pPr>
        <w:pStyle w:val="BodyText"/>
      </w:pPr>
      <w:r>
        <w:rPr>
          <w:b/>
          <w:bCs/>
        </w:rPr>
        <w:t xml:space="preserve">Rationalizing the Denominator:</w:t>
      </w:r>
      <w:r>
        <w:t xml:space="preserve"> </w:t>
      </w:r>
      <w:r>
        <w:t xml:space="preserve">The ACT typically presents answers with rationalized denominators.</w:t>
      </w:r>
      <w:r>
        <w:t xml:space="preserve"> </w:t>
      </w:r>
      <w:r>
        <w:t xml:space="preserve">-</w:t>
      </w:r>
      <w:r>
        <w:t xml:space="preserve"> </w:t>
      </w:r>
      <m:oMath>
        <m:f>
          <m:fPr>
            <m:type m:val="bar"/>
          </m:fPr>
          <m:num>
            <m:r>
              <m:t>3</m:t>
            </m:r>
          </m:num>
          <m:den>
            <m:rad>
              <m:radPr>
                <m:degHide m:val="on"/>
              </m:radPr>
              <m:deg/>
              <m:e>
                <m:r>
                  <m:t>5</m:t>
                </m:r>
              </m:e>
            </m:rad>
          </m:den>
        </m:f>
        <m:r>
          <m:rPr>
            <m:sty m:val="p"/>
          </m:rPr>
          <m:t>=</m:t>
        </m:r>
        <m:f>
          <m:fPr>
            <m:type m:val="bar"/>
          </m:fPr>
          <m:num>
            <m:r>
              <m:t>3</m:t>
            </m:r>
            <m:rad>
              <m:radPr>
                <m:degHide m:val="on"/>
              </m:radPr>
              <m:deg/>
              <m:e>
                <m:r>
                  <m:t>5</m:t>
                </m:r>
              </m:e>
            </m:rad>
          </m:num>
          <m:den>
            <m:r>
              <m:t>5</m:t>
            </m:r>
          </m:den>
        </m:f>
      </m:oMath>
      <w:r>
        <w:t xml:space="preserve"> </w:t>
      </w:r>
      <w:r>
        <w:t xml:space="preserve">-</w:t>
      </w:r>
      <w:r>
        <w:t xml:space="preserve"> </w:t>
      </w:r>
      <m:oMath>
        <m:f>
          <m:fPr>
            <m:type m:val="bar"/>
          </m:fPr>
          <m:num>
            <m:r>
              <m:t>2</m:t>
            </m:r>
          </m:num>
          <m:den>
            <m:rad>
              <m:radPr>
                <m:degHide m:val="on"/>
              </m:radPr>
              <m:deg/>
              <m:e>
                <m:r>
                  <m:t>3</m:t>
                </m:r>
              </m:e>
            </m:rad>
            <m:r>
              <m:rPr>
                <m:sty m:val="p"/>
              </m:rPr>
              <m:t>+</m:t>
            </m:r>
            <m:r>
              <m:t>1</m:t>
            </m:r>
          </m:den>
        </m:f>
      </m:oMath>
      <w:r>
        <w:t xml:space="preserve">: Multiply by the conjugate</w:t>
      </w:r>
      <w:r>
        <w:t xml:space="preserve"> </w:t>
      </w:r>
      <m:oMath>
        <m:f>
          <m:fPr>
            <m:type m:val="bar"/>
          </m:fPr>
          <m:num>
            <m:rad>
              <m:radPr>
                <m:degHide m:val="on"/>
              </m:radPr>
              <m:deg/>
              <m:e>
                <m:r>
                  <m:t>3</m:t>
                </m:r>
              </m:e>
            </m:rad>
            <m:r>
              <m:rPr>
                <m:sty m:val="p"/>
              </m:rPr>
              <m:t>−</m:t>
            </m:r>
            <m:r>
              <m:t>1</m:t>
            </m:r>
          </m:num>
          <m:den>
            <m:rad>
              <m:radPr>
                <m:degHide m:val="on"/>
              </m:radPr>
              <m:deg/>
              <m:e>
                <m:r>
                  <m:t>3</m:t>
                </m:r>
              </m:e>
            </m:rad>
            <m:r>
              <m:rPr>
                <m:sty m:val="p"/>
              </m:rPr>
              <m:t>−</m:t>
            </m:r>
            <m:r>
              <m:t>1</m:t>
            </m:r>
          </m:den>
        </m:f>
        <m:r>
          <m:rPr>
            <m:sty m:val="p"/>
          </m:rPr>
          <m:t>=</m:t>
        </m:r>
        <m:f>
          <m:fPr>
            <m:type m:val="bar"/>
          </m:fPr>
          <m:num>
            <m:r>
              <m:t>2</m:t>
            </m:r>
            <m:d>
              <m:dPr>
                <m:begChr m:val="("/>
                <m:endChr m:val=")"/>
                <m:sepChr m:val=""/>
                <m:grow/>
              </m:dPr>
              <m:e>
                <m:rad>
                  <m:radPr>
                    <m:degHide m:val="on"/>
                  </m:radPr>
                  <m:deg/>
                  <m:e>
                    <m:r>
                      <m:t>3</m:t>
                    </m:r>
                  </m:e>
                </m:rad>
                <m:r>
                  <m:rPr>
                    <m:sty m:val="p"/>
                  </m:rPr>
                  <m:t>−</m:t>
                </m:r>
                <m:r>
                  <m:t>1</m:t>
                </m:r>
              </m:e>
            </m:d>
          </m:num>
          <m:den>
            <m:r>
              <m:t>3</m:t>
            </m:r>
            <m:r>
              <m:rPr>
                <m:sty m:val="p"/>
              </m:rPr>
              <m:t>−</m:t>
            </m:r>
            <m:r>
              <m:t>1</m:t>
            </m:r>
          </m:den>
        </m:f>
        <m:r>
          <m:rPr>
            <m:sty m:val="p"/>
          </m:rPr>
          <m:t>=</m:t>
        </m:r>
        <m:f>
          <m:fPr>
            <m:type m:val="bar"/>
          </m:fPr>
          <m:num>
            <m:r>
              <m:t>2</m:t>
            </m:r>
            <m:d>
              <m:dPr>
                <m:begChr m:val="("/>
                <m:endChr m:val=")"/>
                <m:sepChr m:val=""/>
                <m:grow/>
              </m:dPr>
              <m:e>
                <m:rad>
                  <m:radPr>
                    <m:degHide m:val="on"/>
                  </m:radPr>
                  <m:deg/>
                  <m:e>
                    <m:r>
                      <m:t>3</m:t>
                    </m:r>
                  </m:e>
                </m:rad>
                <m:r>
                  <m:rPr>
                    <m:sty m:val="p"/>
                  </m:rPr>
                  <m:t>−</m:t>
                </m:r>
                <m:r>
                  <m:t>1</m:t>
                </m:r>
              </m:e>
            </m:d>
          </m:num>
          <m:den>
            <m:r>
              <m:t>2</m:t>
            </m:r>
          </m:den>
        </m:f>
        <m:r>
          <m:rPr>
            <m:sty m:val="p"/>
          </m:rPr>
          <m:t>=</m:t>
        </m:r>
        <m:rad>
          <m:radPr>
            <m:degHide m:val="on"/>
          </m:radPr>
          <m:deg/>
          <m:e>
            <m:r>
              <m:t>3</m:t>
            </m:r>
          </m:e>
        </m:rad>
        <m:r>
          <m:rPr>
            <m:sty m:val="p"/>
          </m:rPr>
          <m:t>−</m:t>
        </m:r>
        <m:r>
          <m:t>1</m:t>
        </m:r>
      </m:oMath>
    </w:p>
    <w:p>
      <w:pPr>
        <w:pStyle w:val="BodyText"/>
      </w:pPr>
      <w:r>
        <w:rPr>
          <w:b/>
          <w:bCs/>
        </w:rPr>
        <w:t xml:space="preserve">The Conjugate:</w:t>
      </w:r>
      <w:r>
        <w:t xml:space="preserve"> </w:t>
      </w:r>
      <w:r>
        <w:t xml:space="preserve">The conjugate of</w:t>
      </w:r>
      <w:r>
        <w:t xml:space="preserve"> </w:t>
      </w:r>
      <m:oMath>
        <m:r>
          <m:t>a</m:t>
        </m:r>
        <m:r>
          <m:rPr>
            <m:sty m:val="p"/>
          </m:rPr>
          <m:t>+</m:t>
        </m:r>
        <m:r>
          <m:t>b</m:t>
        </m:r>
      </m:oMath>
      <w:r>
        <w:t xml:space="preserve"> </w:t>
      </w:r>
      <w:r>
        <w:t xml:space="preserve">is</w:t>
      </w:r>
      <w:r>
        <w:t xml:space="preserve"> </w:t>
      </w:r>
      <m:oMath>
        <m:r>
          <m:t>a</m:t>
        </m:r>
        <m:r>
          <m:rPr>
            <m:sty m:val="p"/>
          </m:rPr>
          <m:t>−</m:t>
        </m:r>
        <m:r>
          <m:t>b</m:t>
        </m:r>
      </m:oMath>
      <w:r>
        <w:t xml:space="preserve">. Multiplying conjugates gives</w:t>
      </w:r>
      <w:r>
        <w:t xml:space="preserve"> </w:t>
      </w:r>
      <m:oMath>
        <m:d>
          <m:dPr>
            <m:begChr m:val="("/>
            <m:endChr m:val=")"/>
            <m:sepChr m:val=""/>
            <m:grow/>
          </m:dPr>
          <m:e>
            <m:r>
              <m:t>a</m:t>
            </m:r>
            <m:r>
              <m:rPr>
                <m:sty m:val="p"/>
              </m:rPr>
              <m:t>+</m:t>
            </m:r>
            <m:r>
              <m:t>b</m:t>
            </m:r>
          </m:e>
        </m:d>
        <m:d>
          <m:dPr>
            <m:begChr m:val="("/>
            <m:endChr m:val=")"/>
            <m:sepChr m:val=""/>
            <m:grow/>
          </m:dPr>
          <m:e>
            <m:r>
              <m:t>a</m:t>
            </m:r>
            <m:r>
              <m:rPr>
                <m:sty m:val="p"/>
              </m:rPr>
              <m:t>−</m:t>
            </m:r>
            <m:r>
              <m:t>b</m:t>
            </m:r>
          </m:e>
        </m:d>
        <m:r>
          <m:rPr>
            <m:sty m:val="p"/>
          </m:rPr>
          <m:t>=</m:t>
        </m:r>
        <m:sSup>
          <m:e>
            <m:r>
              <m:t>a</m:t>
            </m:r>
          </m:e>
          <m:sup>
            <m:r>
              <m:t>2</m:t>
            </m:r>
          </m:sup>
        </m:sSup>
        <m:r>
          <m:rPr>
            <m:sty m:val="p"/>
          </m:rPr>
          <m:t>−</m:t>
        </m:r>
        <m:sSup>
          <m:e>
            <m:r>
              <m:t>b</m:t>
            </m:r>
          </m:e>
          <m:sup>
            <m:r>
              <m:t>2</m:t>
            </m:r>
          </m:sup>
        </m:sSup>
      </m:oMath>
      <w:r>
        <w:t xml:space="preserve">, which eliminates square roots when</w:t>
      </w:r>
      <w:r>
        <w:t xml:space="preserve"> </w:t>
      </w:r>
      <m:oMath>
        <m:r>
          <m:t>a</m:t>
        </m:r>
      </m:oMath>
      <w:r>
        <w:t xml:space="preserve"> </w:t>
      </w:r>
      <w:r>
        <w:t xml:space="preserve">or</w:t>
      </w:r>
      <w:r>
        <w:t xml:space="preserve"> </w:t>
      </w:r>
      <m:oMath>
        <m:r>
          <m:t>b</m:t>
        </m:r>
      </m:oMath>
      <w:r>
        <w:t xml:space="preserve"> </w:t>
      </w:r>
      <w:r>
        <w:t xml:space="preserve">is a radical.</w:t>
      </w:r>
    </w:p>
    <w:bookmarkEnd w:id="396"/>
    <w:bookmarkStart w:id="397" w:name="exponential-growth-and-decay"/>
    <w:p>
      <w:pPr>
        <w:pStyle w:val="Heading3"/>
      </w:pPr>
      <w:r>
        <w:t xml:space="preserve">5.5.4 — Exponential Growth and Decay</w:t>
      </w:r>
    </w:p>
    <w:p>
      <w:pPr>
        <w:pStyle w:val="FirstParagraph"/>
      </w:pPr>
      <w:r>
        <w:rPr>
          <w:b/>
          <w:bCs/>
        </w:rPr>
        <w:t xml:space="preserve">Growth Model:</w:t>
      </w:r>
      <w:r>
        <w:t xml:space="preserve"> </w:t>
      </w:r>
      <m:oMath>
        <m:r>
          <m:t>y</m:t>
        </m:r>
        <m:r>
          <m:rPr>
            <m:sty m:val="p"/>
          </m:rPr>
          <m:t>=</m:t>
        </m:r>
        <m:r>
          <m:t>a</m:t>
        </m:r>
        <m:sSup>
          <m:e>
            <m:d>
              <m:dPr>
                <m:begChr m:val="("/>
                <m:endChr m:val=")"/>
                <m:sepChr m:val=""/>
                <m:grow/>
              </m:dPr>
              <m:e>
                <m:r>
                  <m:t>1</m:t>
                </m:r>
                <m:r>
                  <m:rPr>
                    <m:sty m:val="p"/>
                  </m:rPr>
                  <m:t>+</m:t>
                </m:r>
                <m:r>
                  <m:t>r</m:t>
                </m:r>
              </m:e>
            </m:d>
          </m:e>
          <m:sup>
            <m:r>
              <m:t>t</m:t>
            </m:r>
          </m:sup>
        </m:sSup>
      </m:oMath>
      <w:r>
        <w:t xml:space="preserve"> </w:t>
      </w:r>
      <w:r>
        <w:t xml:space="preserve">-</w:t>
      </w:r>
      <w:r>
        <w:t xml:space="preserve"> </w:t>
      </w:r>
      <m:oMath>
        <m:r>
          <m:t>a</m:t>
        </m:r>
      </m:oMath>
      <w:r>
        <w:t xml:space="preserve"> </w:t>
      </w:r>
      <w:r>
        <w:t xml:space="preserve">= initial amount</w:t>
      </w:r>
      <w:r>
        <w:t xml:space="preserve"> </w:t>
      </w:r>
      <w:r>
        <w:t xml:space="preserve">-</w:t>
      </w:r>
      <w:r>
        <w:t xml:space="preserve"> </w:t>
      </w:r>
      <m:oMath>
        <m:r>
          <m:t>r</m:t>
        </m:r>
      </m:oMath>
      <w:r>
        <w:t xml:space="preserve"> </w:t>
      </w:r>
      <w:r>
        <w:t xml:space="preserve">= growth rate (as a decimal)</w:t>
      </w:r>
      <w:r>
        <w:t xml:space="preserve"> </w:t>
      </w:r>
      <w:r>
        <w:t xml:space="preserve">-</w:t>
      </w:r>
      <w:r>
        <w:t xml:space="preserve"> </w:t>
      </w:r>
      <m:oMath>
        <m:r>
          <m:t>t</m:t>
        </m:r>
      </m:oMath>
      <w:r>
        <w:t xml:space="preserve"> </w:t>
      </w:r>
      <w:r>
        <w:t xml:space="preserve">= time</w:t>
      </w:r>
      <w:r>
        <w:t xml:space="preserve"> </w:t>
      </w:r>
      <w:r>
        <w:t xml:space="preserve">-</w:t>
      </w:r>
      <w:r>
        <w:t xml:space="preserve"> </w:t>
      </w:r>
      <m:oMath>
        <m:d>
          <m:dPr>
            <m:begChr m:val="("/>
            <m:endChr m:val=")"/>
            <m:sepChr m:val=""/>
            <m:grow/>
          </m:dPr>
          <m:e>
            <m:r>
              <m:t>1</m:t>
            </m:r>
            <m:r>
              <m:rPr>
                <m:sty m:val="p"/>
              </m:rPr>
              <m:t>+</m:t>
            </m:r>
            <m:r>
              <m:t>r</m:t>
            </m:r>
          </m:e>
        </m:d>
      </m:oMath>
      <w:r>
        <w:t xml:space="preserve"> </w:t>
      </w:r>
      <w:r>
        <w:t xml:space="preserve">is the</w:t>
      </w:r>
      <w:r>
        <w:t xml:space="preserve"> </w:t>
      </w:r>
      <w:r>
        <w:rPr>
          <w:b/>
          <w:bCs/>
        </w:rPr>
        <w:t xml:space="preserve">growth factor</w:t>
      </w:r>
    </w:p>
    <w:p>
      <w:pPr>
        <w:pStyle w:val="BodyText"/>
      </w:pPr>
      <w:r>
        <w:rPr>
          <w:b/>
          <w:bCs/>
        </w:rPr>
        <w:t xml:space="preserve">Decay Model:</w:t>
      </w:r>
      <w:r>
        <w:t xml:space="preserve"> </w:t>
      </w:r>
      <m:oMath>
        <m:r>
          <m:t>y</m:t>
        </m:r>
        <m:r>
          <m:rPr>
            <m:sty m:val="p"/>
          </m:rPr>
          <m:t>=</m:t>
        </m:r>
        <m:r>
          <m:t>a</m:t>
        </m:r>
        <m:sSup>
          <m:e>
            <m:d>
              <m:dPr>
                <m:begChr m:val="("/>
                <m:endChr m:val=")"/>
                <m:sepChr m:val=""/>
                <m:grow/>
              </m:dPr>
              <m:e>
                <m:r>
                  <m:t>1</m:t>
                </m:r>
                <m:r>
                  <m:rPr>
                    <m:sty m:val="p"/>
                  </m:rPr>
                  <m:t>−</m:t>
                </m:r>
                <m:r>
                  <m:t>r</m:t>
                </m:r>
              </m:e>
            </m:d>
          </m:e>
          <m:sup>
            <m:r>
              <m:t>t</m:t>
            </m:r>
          </m:sup>
        </m:sSup>
      </m:oMath>
      <w:r>
        <w:t xml:space="preserve"> </w:t>
      </w:r>
      <w:r>
        <w:t xml:space="preserve">-</w:t>
      </w:r>
      <w:r>
        <w:t xml:space="preserve"> </w:t>
      </w:r>
      <m:oMath>
        <m:d>
          <m:dPr>
            <m:begChr m:val="("/>
            <m:endChr m:val=")"/>
            <m:sepChr m:val=""/>
            <m:grow/>
          </m:dPr>
          <m:e>
            <m:r>
              <m:t>1</m:t>
            </m:r>
            <m:r>
              <m:rPr>
                <m:sty m:val="p"/>
              </m:rPr>
              <m:t>−</m:t>
            </m:r>
            <m:r>
              <m:t>r</m:t>
            </m:r>
          </m:e>
        </m:d>
      </m:oMath>
      <w:r>
        <w:t xml:space="preserve"> </w:t>
      </w:r>
      <w:r>
        <w:t xml:space="preserve">is the</w:t>
      </w:r>
      <w:r>
        <w:t xml:space="preserve"> </w:t>
      </w:r>
      <w:r>
        <w:rPr>
          <w:b/>
          <w:bCs/>
        </w:rPr>
        <w:t xml:space="preserve">decay factor</w:t>
      </w:r>
    </w:p>
    <w:p>
      <w:pPr>
        <w:pStyle w:val="BodyText"/>
      </w:pPr>
      <w:r>
        <w:rPr>
          <w:b/>
          <w:bCs/>
        </w:rPr>
        <w:t xml:space="preserve">ACT Application:</w:t>
      </w:r>
      <w:r>
        <w:t xml:space="preserve"> </w:t>
      </w:r>
      <w:r>
        <w:t xml:space="preserve">“</w:t>
      </w:r>
      <w:r>
        <w:t xml:space="preserve">A population of 500 bacteria doubles every 3 hours. How many bacteria are there after 9 hours?</w:t>
      </w:r>
      <w:r>
        <w:t xml:space="preserve">”</w:t>
      </w:r>
      <w:r>
        <w:t xml:space="preserve"> </w:t>
      </w:r>
      <w:r>
        <w:t xml:space="preserve">Since it doubles every 3 hours, in 9 hours it doubles</w:t>
      </w:r>
      <w:r>
        <w:t xml:space="preserve"> </w:t>
      </w:r>
      <m:oMath>
        <m:r>
          <m:t>9</m:t>
        </m:r>
        <m:r>
          <m:rPr>
            <m:sty m:val="p"/>
          </m:rPr>
          <m:t>/</m:t>
        </m:r>
        <m:r>
          <m:t>3</m:t>
        </m:r>
        <m:r>
          <m:rPr>
            <m:sty m:val="p"/>
          </m:rPr>
          <m:t>=</m:t>
        </m:r>
        <m:r>
          <m:t>3</m:t>
        </m:r>
      </m:oMath>
      <w:r>
        <w:t xml:space="preserve"> </w:t>
      </w:r>
      <w:r>
        <w:t xml:space="preserve">times.</w:t>
      </w:r>
      <w:r>
        <w:t xml:space="preserve"> </w:t>
      </w:r>
      <m:oMath>
        <m:r>
          <m:t>500</m:t>
        </m:r>
        <m:r>
          <m:rPr>
            <m:sty m:val="p"/>
          </m:rPr>
          <m:t>⋅</m:t>
        </m:r>
        <m:sSup>
          <m:e>
            <m:r>
              <m:t>2</m:t>
            </m:r>
          </m:e>
          <m:sup>
            <m:r>
              <m:t>3</m:t>
            </m:r>
          </m:sup>
        </m:sSup>
        <m:r>
          <m:rPr>
            <m:sty m:val="p"/>
          </m:rPr>
          <m:t>=</m:t>
        </m:r>
        <m:r>
          <m:t>500</m:t>
        </m:r>
        <m:r>
          <m:rPr>
            <m:sty m:val="p"/>
          </m:rPr>
          <m:t>⋅</m:t>
        </m:r>
        <m:r>
          <m:t>8</m:t>
        </m:r>
        <m:r>
          <m:rPr>
            <m:sty m:val="p"/>
          </m:rPr>
          <m:t>=</m:t>
        </m:r>
        <m:r>
          <m:t>4000</m:t>
        </m:r>
      </m:oMath>
      <w:r>
        <w:t xml:space="preserve">.</w:t>
      </w:r>
    </w:p>
    <w:p>
      <w:pPr>
        <w:pStyle w:val="BodyText"/>
      </w:pPr>
      <w:r>
        <w:rPr>
          <w:b/>
          <w:bCs/>
        </w:rPr>
        <w:t xml:space="preserve">Doubling time / Half-life problems:</w:t>
      </w:r>
      <w:r>
        <w:t xml:space="preserve"> </w:t>
      </w:r>
      <w:r>
        <w:t xml:space="preserve">The ACT may ask you to find how long it takes for something to double or halve. You’ll need to set up the equation and solve using logarithms (covered below) or by recognizing powers.</w:t>
      </w:r>
    </w:p>
    <w:p>
      <w:pPr>
        <w:pStyle w:val="BodyText"/>
      </w:pPr>
      <w:r>
        <w:rPr>
          <w:b/>
          <w:bCs/>
        </w:rPr>
        <w:t xml:space="preserve">Key distinction:</w:t>
      </w:r>
      <w:r>
        <w:t xml:space="preserve"> </w:t>
      </w:r>
      <w:r>
        <w:t xml:space="preserve">Linear growth adds a constant amount each period. Exponential growth multiplies by a constant factor each period. The ACT frequently tests whether you can distinguish between these two types of growth from a word problem or table of values.</w:t>
      </w:r>
    </w:p>
    <w:p>
      <w:r>
        <w:pict>
          <v:rect style="width:0;height:1.5pt" o:hralign="center" o:hrstd="t" o:hr="t"/>
        </w:pict>
      </w:r>
    </w:p>
    <w:bookmarkEnd w:id="397"/>
    <w:bookmarkEnd w:id="398"/>
    <w:bookmarkStart w:id="404" w:name="logarithms"/>
    <w:p>
      <w:pPr>
        <w:pStyle w:val="Heading2"/>
      </w:pPr>
      <w:r>
        <w:t xml:space="preserve">5.6 — Logarithms</w:t>
      </w:r>
    </w:p>
    <w:bookmarkStart w:id="399" w:name="what-is-a-logarithm"/>
    <w:p>
      <w:pPr>
        <w:pStyle w:val="Heading3"/>
      </w:pPr>
      <w:r>
        <w:t xml:space="preserve">5.6.1 — What Is a Logarithm?</w:t>
      </w:r>
    </w:p>
    <w:p>
      <w:pPr>
        <w:pStyle w:val="FirstParagraph"/>
      </w:pPr>
      <w:r>
        <w:t xml:space="preserve">A logarithm answers the question:</w:t>
      </w:r>
      <w:r>
        <w:t xml:space="preserve"> </w:t>
      </w:r>
      <w:r>
        <w:rPr>
          <w:b/>
          <w:bCs/>
        </w:rPr>
        <w:t xml:space="preserve">“</w:t>
      </w:r>
      <w:r>
        <w:rPr>
          <w:b/>
          <w:bCs/>
        </w:rPr>
        <w:t xml:space="preserve">What power do I need to raise the base to, to get this number?</w:t>
      </w:r>
      <w:r>
        <w:rPr>
          <w:b/>
          <w:bCs/>
        </w:rPr>
        <w:t xml:space="preserve">”</w:t>
      </w:r>
    </w:p>
    <w:p>
      <w:pPr>
        <w:pStyle w:val="BodyText"/>
      </w:pPr>
      <m:oMathPara>
        <m:oMathParaPr>
          <m:jc m:val="center"/>
        </m:oMathParaPr>
        <m:oMath>
          <m:sSub>
            <m:e>
              <m:r>
                <m:rPr>
                  <m:sty m:val="p"/>
                </m:rPr>
                <m:t>log</m:t>
              </m:r>
            </m:e>
            <m:sub>
              <m:r>
                <m:t>b</m:t>
              </m:r>
            </m:sub>
          </m:sSub>
          <m:d>
            <m:dPr>
              <m:begChr m:val="("/>
              <m:endChr m:val=")"/>
              <m:sepChr m:val=""/>
              <m:grow/>
            </m:dPr>
            <m:e>
              <m:r>
                <m:t>x</m:t>
              </m:r>
            </m:e>
          </m:d>
          <m:r>
            <m:rPr>
              <m:sty m:val="p"/>
            </m:rPr>
            <m:t>=</m:t>
          </m:r>
          <m:r>
            <m:t>y</m:t>
          </m:r>
          <m:r>
            <m:rPr>
              <m:sty m:val="p"/>
            </m:rPr>
            <m:t>⇔</m:t>
          </m:r>
          <m:sSup>
            <m:e>
              <m:r>
                <m:t>b</m:t>
              </m:r>
            </m:e>
            <m:sup>
              <m:r>
                <m:t>y</m:t>
              </m:r>
            </m:sup>
          </m:sSup>
          <m:r>
            <m:rPr>
              <m:sty m:val="p"/>
            </m:rPr>
            <m:t>=</m:t>
          </m:r>
          <m:r>
            <m:t>x</m:t>
          </m:r>
        </m:oMath>
      </m:oMathPara>
    </w:p>
    <w:p>
      <w:pPr>
        <w:pStyle w:val="Compact"/>
        <w:numPr>
          <w:ilvl w:val="0"/>
          <w:numId w:val="1167"/>
        </w:numPr>
      </w:pPr>
      <m:oMath>
        <m:r>
          <m:t>b</m:t>
        </m:r>
      </m:oMath>
      <w:r>
        <w:t xml:space="preserve"> </w:t>
      </w:r>
      <w:r>
        <w:t xml:space="preserve">is the</w:t>
      </w:r>
      <w:r>
        <w:t xml:space="preserve"> </w:t>
      </w:r>
      <w:r>
        <w:rPr>
          <w:b/>
          <w:bCs/>
        </w:rPr>
        <w:t xml:space="preserve">base</w:t>
      </w:r>
    </w:p>
    <w:p>
      <w:pPr>
        <w:pStyle w:val="Compact"/>
        <w:numPr>
          <w:ilvl w:val="0"/>
          <w:numId w:val="1167"/>
        </w:numPr>
      </w:pPr>
      <m:oMath>
        <m:r>
          <m:t>x</m:t>
        </m:r>
      </m:oMath>
      <w:r>
        <w:t xml:space="preserve"> </w:t>
      </w:r>
      <w:r>
        <w:t xml:space="preserve">is the</w:t>
      </w:r>
      <w:r>
        <w:t xml:space="preserve"> </w:t>
      </w:r>
      <w:r>
        <w:rPr>
          <w:b/>
          <w:bCs/>
        </w:rPr>
        <w:t xml:space="preserve">argument</w:t>
      </w:r>
      <w:r>
        <w:t xml:space="preserve"> </w:t>
      </w:r>
      <w:r>
        <w:t xml:space="preserve">(must be positive)</w:t>
      </w:r>
    </w:p>
    <w:p>
      <w:pPr>
        <w:pStyle w:val="Compact"/>
        <w:numPr>
          <w:ilvl w:val="0"/>
          <w:numId w:val="1167"/>
        </w:numPr>
      </w:pPr>
      <m:oMath>
        <m:r>
          <m:t>y</m:t>
        </m:r>
      </m:oMath>
      <w:r>
        <w:t xml:space="preserve"> </w:t>
      </w:r>
      <w:r>
        <w:t xml:space="preserve">is the</w:t>
      </w:r>
      <w:r>
        <w:t xml:space="preserve"> </w:t>
      </w:r>
      <w:r>
        <w:rPr>
          <w:b/>
          <w:bCs/>
        </w:rPr>
        <w:t xml:space="preserve">exponent</w:t>
      </w:r>
      <w:r>
        <w:t xml:space="preserve"> </w:t>
      </w:r>
      <w:r>
        <w:t xml:space="preserve">(the answer)</w:t>
      </w:r>
    </w:p>
    <w:p>
      <w:pPr>
        <w:pStyle w:val="FirstParagraph"/>
      </w:pPr>
      <w:r>
        <w:rPr>
          <w:b/>
          <w:bCs/>
        </w:rPr>
        <w:t xml:space="preserve">Examples:</w:t>
      </w:r>
      <w:r>
        <w:t xml:space="preserve"> </w:t>
      </w:r>
      <w:r>
        <w:t xml:space="preserve">-</w:t>
      </w:r>
      <w:r>
        <w:t xml:space="preserve"> </w:t>
      </w:r>
      <m:oMath>
        <m:sSub>
          <m:e>
            <m:r>
              <m:rPr>
                <m:sty m:val="p"/>
              </m:rPr>
              <m:t>log</m:t>
            </m:r>
          </m:e>
          <m:sub>
            <m:r>
              <m:t>2</m:t>
            </m:r>
          </m:sub>
        </m:sSub>
        <m:d>
          <m:dPr>
            <m:begChr m:val="("/>
            <m:endChr m:val=")"/>
            <m:sepChr m:val=""/>
            <m:grow/>
          </m:dPr>
          <m:e>
            <m:r>
              <m:t>8</m:t>
            </m:r>
          </m:e>
        </m:d>
        <m:r>
          <m:rPr>
            <m:sty m:val="p"/>
          </m:rPr>
          <m:t>=</m:t>
        </m:r>
        <m:r>
          <m:t>3</m:t>
        </m:r>
      </m:oMath>
      <w:r>
        <w:t xml:space="preserve"> </w:t>
      </w:r>
      <w:r>
        <w:t xml:space="preserve">because</w:t>
      </w:r>
      <w:r>
        <w:t xml:space="preserve"> </w:t>
      </w:r>
      <m:oMath>
        <m:sSup>
          <m:e>
            <m:r>
              <m:t>2</m:t>
            </m:r>
          </m:e>
          <m:sup>
            <m:r>
              <m:t>3</m:t>
            </m:r>
          </m:sup>
        </m:sSup>
        <m:r>
          <m:rPr>
            <m:sty m:val="p"/>
          </m:rPr>
          <m:t>=</m:t>
        </m:r>
        <m:r>
          <m:t>8</m:t>
        </m:r>
      </m:oMath>
      <w:r>
        <w:t xml:space="preserve"> </w:t>
      </w:r>
      <w:r>
        <w:t xml:space="preserve">-</w:t>
      </w:r>
      <w:r>
        <w:t xml:space="preserve"> </w:t>
      </w:r>
      <m:oMath>
        <m:sSub>
          <m:e>
            <m:r>
              <m:rPr>
                <m:sty m:val="p"/>
              </m:rPr>
              <m:t>log</m:t>
            </m:r>
          </m:e>
          <m:sub>
            <m:r>
              <m:t>10</m:t>
            </m:r>
          </m:sub>
        </m:sSub>
        <m:d>
          <m:dPr>
            <m:begChr m:val="("/>
            <m:endChr m:val=")"/>
            <m:sepChr m:val=""/>
            <m:grow/>
          </m:dPr>
          <m:e>
            <m:r>
              <m:t>100</m:t>
            </m:r>
          </m:e>
        </m:d>
        <m:r>
          <m:rPr>
            <m:sty m:val="p"/>
          </m:rPr>
          <m:t>=</m:t>
        </m:r>
        <m:r>
          <m:t>2</m:t>
        </m:r>
      </m:oMath>
      <w:r>
        <w:t xml:space="preserve"> </w:t>
      </w:r>
      <w:r>
        <w:t xml:space="preserve">because</w:t>
      </w:r>
      <w:r>
        <w:t xml:space="preserve"> </w:t>
      </w:r>
      <m:oMath>
        <m:sSup>
          <m:e>
            <m:r>
              <m:t>10</m:t>
            </m:r>
          </m:e>
          <m:sup>
            <m:r>
              <m:t>2</m:t>
            </m:r>
          </m:sup>
        </m:sSup>
        <m:r>
          <m:rPr>
            <m:sty m:val="p"/>
          </m:rPr>
          <m:t>=</m:t>
        </m:r>
        <m:r>
          <m:t>100</m:t>
        </m:r>
      </m:oMath>
      <w:r>
        <w:t xml:space="preserve"> </w:t>
      </w:r>
      <w:r>
        <w:t xml:space="preserve">-</w:t>
      </w:r>
      <w:r>
        <w:t xml:space="preserve"> </w:t>
      </w:r>
      <m:oMath>
        <m:sSub>
          <m:e>
            <m:r>
              <m:rPr>
                <m:sty m:val="p"/>
              </m:rPr>
              <m:t>log</m:t>
            </m:r>
          </m:e>
          <m:sub>
            <m:r>
              <m:t>5</m:t>
            </m:r>
          </m:sub>
        </m:sSub>
        <m:d>
          <m:dPr>
            <m:begChr m:val="("/>
            <m:endChr m:val=")"/>
            <m:sepChr m:val=""/>
            <m:grow/>
          </m:dPr>
          <m:e>
            <m:r>
              <m:t>25</m:t>
            </m:r>
          </m:e>
        </m:d>
        <m:r>
          <m:rPr>
            <m:sty m:val="p"/>
          </m:rPr>
          <m:t>=</m:t>
        </m:r>
        <m:r>
          <m:t>2</m:t>
        </m:r>
      </m:oMath>
      <w:r>
        <w:t xml:space="preserve"> </w:t>
      </w:r>
      <w:r>
        <w:t xml:space="preserve">because</w:t>
      </w:r>
      <w:r>
        <w:t xml:space="preserve"> </w:t>
      </w:r>
      <m:oMath>
        <m:sSup>
          <m:e>
            <m:r>
              <m:t>5</m:t>
            </m:r>
          </m:e>
          <m:sup>
            <m:r>
              <m:t>2</m:t>
            </m:r>
          </m:sup>
        </m:sSup>
        <m:r>
          <m:rPr>
            <m:sty m:val="p"/>
          </m:rPr>
          <m:t>=</m:t>
        </m:r>
        <m:r>
          <m:t>25</m:t>
        </m:r>
      </m:oMath>
      <w:r>
        <w:t xml:space="preserve"> </w:t>
      </w:r>
      <w:r>
        <w:t xml:space="preserve">-</w:t>
      </w:r>
      <w:r>
        <w:t xml:space="preserve"> </w:t>
      </w:r>
      <m:oMath>
        <m:sSub>
          <m:e>
            <m:r>
              <m:rPr>
                <m:sty m:val="p"/>
              </m:rPr>
              <m:t>log</m:t>
            </m:r>
          </m:e>
          <m:sub>
            <m:r>
              <m:t>3</m:t>
            </m:r>
          </m:sub>
        </m:sSub>
        <m:d>
          <m:dPr>
            <m:begChr m:val="("/>
            <m:endChr m:val=")"/>
            <m:sepChr m:val=""/>
            <m:grow/>
          </m:dPr>
          <m:e>
            <m:f>
              <m:fPr>
                <m:type m:val="bar"/>
              </m:fPr>
              <m:num>
                <m:r>
                  <m:t>1</m:t>
                </m:r>
              </m:num>
              <m:den>
                <m:r>
                  <m:t>9</m:t>
                </m:r>
              </m:den>
            </m:f>
          </m:e>
        </m:d>
        <m:r>
          <m:rPr>
            <m:sty m:val="p"/>
          </m:rPr>
          <m:t>=</m:t>
        </m:r>
        <m:r>
          <m:rPr>
            <m:sty m:val="p"/>
          </m:rPr>
          <m:t>−</m:t>
        </m:r>
        <m:r>
          <m:t>2</m:t>
        </m:r>
      </m:oMath>
      <w:r>
        <w:t xml:space="preserve"> </w:t>
      </w:r>
      <w:r>
        <w:t xml:space="preserve">because</w:t>
      </w:r>
      <w:r>
        <w:t xml:space="preserve"> </w:t>
      </w:r>
      <m:oMath>
        <m:sSup>
          <m:e>
            <m:r>
              <m:t>3</m:t>
            </m:r>
          </m:e>
          <m:sup>
            <m:r>
              <m:rPr>
                <m:sty m:val="p"/>
              </m:rPr>
              <m:t>−</m:t>
            </m:r>
            <m:r>
              <m:t>2</m:t>
            </m:r>
          </m:sup>
        </m:sSup>
        <m:r>
          <m:rPr>
            <m:sty m:val="p"/>
          </m:rPr>
          <m:t>=</m:t>
        </m:r>
        <m:f>
          <m:fPr>
            <m:type m:val="bar"/>
          </m:fPr>
          <m:num>
            <m:r>
              <m:t>1</m:t>
            </m:r>
          </m:num>
          <m:den>
            <m:r>
              <m:t>9</m:t>
            </m:r>
          </m:den>
        </m:f>
      </m:oMath>
    </w:p>
    <w:bookmarkEnd w:id="399"/>
    <w:bookmarkStart w:id="400" w:name="common-and-natural-logarithms"/>
    <w:p>
      <w:pPr>
        <w:pStyle w:val="Heading3"/>
      </w:pPr>
      <w:r>
        <w:t xml:space="preserve">5.6.2 — Common and Natural Logarithms</w:t>
      </w:r>
    </w:p>
    <w:p>
      <w:pPr>
        <w:pStyle w:val="Compact"/>
        <w:numPr>
          <w:ilvl w:val="0"/>
          <w:numId w:val="1168"/>
        </w:numPr>
      </w:pPr>
      <w:r>
        <w:rPr>
          <w:b/>
          <w:bCs/>
        </w:rPr>
        <w:t xml:space="preserve">Common logarithm:</w:t>
      </w:r>
      <w:r>
        <w:t xml:space="preserve"> </w:t>
      </w:r>
      <m:oMath>
        <m:r>
          <m:rPr>
            <m:sty m:val="p"/>
          </m:rPr>
          <m:t>log</m:t>
        </m:r>
        <m:d>
          <m:dPr>
            <m:begChr m:val="("/>
            <m:endChr m:val=")"/>
            <m:sepChr m:val=""/>
            <m:grow/>
          </m:dPr>
          <m:e>
            <m:r>
              <m:t>x</m:t>
            </m:r>
          </m:e>
        </m:d>
      </m:oMath>
      <w:r>
        <w:t xml:space="preserve"> </w:t>
      </w:r>
      <w:r>
        <w:t xml:space="preserve">(base 10, implied)</w:t>
      </w:r>
    </w:p>
    <w:p>
      <w:pPr>
        <w:pStyle w:val="Compact"/>
        <w:numPr>
          <w:ilvl w:val="0"/>
          <w:numId w:val="1168"/>
        </w:numPr>
      </w:pPr>
      <w:r>
        <w:rPr>
          <w:b/>
          <w:bCs/>
        </w:rPr>
        <w:t xml:space="preserve">Natural logarithm:</w:t>
      </w:r>
      <w:r>
        <w:t xml:space="preserve"> </w:t>
      </w:r>
      <m:oMath>
        <m:r>
          <m:rPr>
            <m:sty m:val="p"/>
          </m:rPr>
          <m:t>ln</m:t>
        </m:r>
        <m:d>
          <m:dPr>
            <m:begChr m:val="("/>
            <m:endChr m:val=")"/>
            <m:sepChr m:val=""/>
            <m:grow/>
          </m:dPr>
          <m:e>
            <m:r>
              <m:t>x</m:t>
            </m:r>
          </m:e>
        </m:d>
      </m:oMath>
      <w:r>
        <w:t xml:space="preserve"> </w:t>
      </w:r>
      <w:r>
        <w:t xml:space="preserve">(base</w:t>
      </w:r>
      <w:r>
        <w:t xml:space="preserve"> </w:t>
      </w:r>
      <m:oMath>
        <m:r>
          <m:t>e</m:t>
        </m:r>
        <m:r>
          <m:rPr>
            <m:sty m:val="p"/>
          </m:rPr>
          <m:t>≈</m:t>
        </m:r>
        <m:r>
          <m:t>2.718</m:t>
        </m:r>
      </m:oMath>
      <w:r>
        <w:t xml:space="preserve">)</w:t>
      </w:r>
    </w:p>
    <w:p>
      <w:pPr>
        <w:pStyle w:val="FirstParagraph"/>
      </w:pPr>
      <w:r>
        <w:t xml:space="preserve">The ACT tests both. You should be comfortable with both notations.</w:t>
      </w:r>
    </w:p>
    <w:bookmarkEnd w:id="400"/>
    <w:bookmarkStart w:id="401" w:name="logarithm-rules-1"/>
    <w:p>
      <w:pPr>
        <w:pStyle w:val="Heading3"/>
      </w:pPr>
      <w:r>
        <w:t xml:space="preserve">5.6.3 — Logarithm Rules</w:t>
      </w:r>
    </w:p>
    <w:p>
      <w:pPr>
        <w:pStyle w:val="FirstParagraph"/>
      </w:pPr>
      <w:r>
        <w:rPr>
          <w:b/>
          <w:bCs/>
        </w:rPr>
        <w:t xml:space="preserve">Product Rule:</w:t>
      </w:r>
      <w:r>
        <w:t xml:space="preserve"> </w:t>
      </w:r>
      <m:oMath>
        <m:sSub>
          <m:e>
            <m:r>
              <m:rPr>
                <m:sty m:val="p"/>
              </m:rPr>
              <m:t>log</m:t>
            </m:r>
          </m:e>
          <m:sub>
            <m:r>
              <m:t>b</m:t>
            </m:r>
          </m:sub>
        </m:sSub>
        <m:d>
          <m:dPr>
            <m:begChr m:val="("/>
            <m:endChr m:val=")"/>
            <m:sepChr m:val=""/>
            <m:grow/>
          </m:dPr>
          <m:e>
            <m:r>
              <m:t>x</m:t>
            </m:r>
            <m:r>
              <m:t>y</m:t>
            </m:r>
          </m:e>
        </m:d>
        <m:r>
          <m:rPr>
            <m:sty m:val="p"/>
          </m:rPr>
          <m:t>=</m:t>
        </m:r>
        <m:sSub>
          <m:e>
            <m:r>
              <m:rPr>
                <m:sty m:val="p"/>
              </m:rPr>
              <m:t>log</m:t>
            </m:r>
          </m:e>
          <m:sub>
            <m:r>
              <m:t>b</m:t>
            </m:r>
          </m:sub>
        </m:sSub>
        <m:d>
          <m:dPr>
            <m:begChr m:val="("/>
            <m:endChr m:val=")"/>
            <m:sepChr m:val=""/>
            <m:grow/>
          </m:dPr>
          <m:e>
            <m:r>
              <m:t>x</m:t>
            </m:r>
          </m:e>
        </m:d>
        <m:r>
          <m:rPr>
            <m:sty m:val="p"/>
          </m:rPr>
          <m:t>+</m:t>
        </m:r>
        <m:sSub>
          <m:e>
            <m:r>
              <m:rPr>
                <m:sty m:val="p"/>
              </m:rPr>
              <m:t>log</m:t>
            </m:r>
          </m:e>
          <m:sub>
            <m:r>
              <m:t>b</m:t>
            </m:r>
          </m:sub>
        </m:sSub>
        <m:d>
          <m:dPr>
            <m:begChr m:val="("/>
            <m:endChr m:val=")"/>
            <m:sepChr m:val=""/>
            <m:grow/>
          </m:dPr>
          <m:e>
            <m:r>
              <m:t>y</m:t>
            </m:r>
          </m:e>
        </m:d>
      </m:oMath>
      <w:r>
        <w:t xml:space="preserve"> </w:t>
      </w:r>
      <w:r>
        <w:rPr>
          <w:b/>
          <w:bCs/>
        </w:rPr>
        <w:t xml:space="preserve">Quotient Rule:</w:t>
      </w:r>
      <w:r>
        <w:t xml:space="preserve"> </w:t>
      </w:r>
      <m:oMath>
        <m:sSub>
          <m:e>
            <m:r>
              <m:rPr>
                <m:sty m:val="p"/>
              </m:rPr>
              <m:t>log</m:t>
            </m:r>
          </m:e>
          <m:sub>
            <m:r>
              <m:t>b</m:t>
            </m:r>
          </m:sub>
        </m:sSub>
        <m:d>
          <m:dPr>
            <m:begChr m:val="("/>
            <m:endChr m:val=")"/>
            <m:sepChr m:val=""/>
            <m:grow/>
          </m:dPr>
          <m:e>
            <m:f>
              <m:fPr>
                <m:type m:val="bar"/>
              </m:fPr>
              <m:num>
                <m:r>
                  <m:t>x</m:t>
                </m:r>
              </m:num>
              <m:den>
                <m:r>
                  <m:t>y</m:t>
                </m:r>
              </m:den>
            </m:f>
          </m:e>
        </m:d>
        <m:r>
          <m:rPr>
            <m:sty m:val="p"/>
          </m:rPr>
          <m:t>=</m:t>
        </m:r>
        <m:sSub>
          <m:e>
            <m:r>
              <m:rPr>
                <m:sty m:val="p"/>
              </m:rPr>
              <m:t>log</m:t>
            </m:r>
          </m:e>
          <m:sub>
            <m:r>
              <m:t>b</m:t>
            </m:r>
          </m:sub>
        </m:sSub>
        <m:d>
          <m:dPr>
            <m:begChr m:val="("/>
            <m:endChr m:val=")"/>
            <m:sepChr m:val=""/>
            <m:grow/>
          </m:dPr>
          <m:e>
            <m:r>
              <m:t>x</m:t>
            </m:r>
          </m:e>
        </m:d>
        <m:r>
          <m:rPr>
            <m:sty m:val="p"/>
          </m:rPr>
          <m:t>−</m:t>
        </m:r>
        <m:sSub>
          <m:e>
            <m:r>
              <m:rPr>
                <m:sty m:val="p"/>
              </m:rPr>
              <m:t>log</m:t>
            </m:r>
          </m:e>
          <m:sub>
            <m:r>
              <m:t>b</m:t>
            </m:r>
          </m:sub>
        </m:sSub>
        <m:d>
          <m:dPr>
            <m:begChr m:val="("/>
            <m:endChr m:val=")"/>
            <m:sepChr m:val=""/>
            <m:grow/>
          </m:dPr>
          <m:e>
            <m:r>
              <m:t>y</m:t>
            </m:r>
          </m:e>
        </m:d>
      </m:oMath>
      <w:r>
        <w:t xml:space="preserve"> </w:t>
      </w:r>
      <w:r>
        <w:rPr>
          <w:b/>
          <w:bCs/>
        </w:rPr>
        <w:t xml:space="preserve">Power Rule:</w:t>
      </w:r>
      <w:r>
        <w:t xml:space="preserve"> </w:t>
      </w:r>
      <m:oMath>
        <m:sSub>
          <m:e>
            <m:r>
              <m:rPr>
                <m:sty m:val="p"/>
              </m:rPr>
              <m:t>log</m:t>
            </m:r>
          </m:e>
          <m:sub>
            <m:r>
              <m:t>b</m:t>
            </m:r>
          </m:sub>
        </m:sSub>
        <m:d>
          <m:dPr>
            <m:begChr m:val="("/>
            <m:endChr m:val=")"/>
            <m:sepChr m:val=""/>
            <m:grow/>
          </m:dPr>
          <m:e>
            <m:sSup>
              <m:e>
                <m:r>
                  <m:t>x</m:t>
                </m:r>
              </m:e>
              <m:sup>
                <m:r>
                  <m:t>y</m:t>
                </m:r>
              </m:sup>
            </m:sSup>
          </m:e>
        </m:d>
        <m:r>
          <m:rPr>
            <m:sty m:val="p"/>
          </m:rPr>
          <m:t>=</m:t>
        </m:r>
        <m:r>
          <m:t>y</m:t>
        </m:r>
        <m:r>
          <m:rPr>
            <m:sty m:val="p"/>
          </m:rPr>
          <m:t>⋅</m:t>
        </m:r>
        <m:sSub>
          <m:e>
            <m:r>
              <m:rPr>
                <m:sty m:val="p"/>
              </m:rPr>
              <m:t>log</m:t>
            </m:r>
          </m:e>
          <m:sub>
            <m:r>
              <m:t>b</m:t>
            </m:r>
          </m:sub>
        </m:sSub>
        <m:d>
          <m:dPr>
            <m:begChr m:val="("/>
            <m:endChr m:val=")"/>
            <m:sepChr m:val=""/>
            <m:grow/>
          </m:dPr>
          <m:e>
            <m:r>
              <m:t>x</m:t>
            </m:r>
          </m:e>
        </m:d>
      </m:oMath>
      <w:r>
        <w:t xml:space="preserve"> </w:t>
      </w:r>
      <w:r>
        <w:rPr>
          <w:b/>
          <w:bCs/>
        </w:rPr>
        <w:t xml:space="preserve">Change of Base:</w:t>
      </w:r>
      <w:r>
        <w:t xml:space="preserve"> </w:t>
      </w:r>
      <m:oMath>
        <m:sSub>
          <m:e>
            <m:r>
              <m:rPr>
                <m:sty m:val="p"/>
              </m:rPr>
              <m:t>log</m:t>
            </m:r>
          </m:e>
          <m:sub>
            <m:r>
              <m:t>b</m:t>
            </m:r>
          </m:sub>
        </m:sSub>
        <m:d>
          <m:dPr>
            <m:begChr m:val="("/>
            <m:endChr m:val=")"/>
            <m:sepChr m:val=""/>
            <m:grow/>
          </m:dPr>
          <m:e>
            <m:r>
              <m:t>x</m:t>
            </m:r>
          </m:e>
        </m:d>
        <m:r>
          <m:rPr>
            <m:sty m:val="p"/>
          </m:rPr>
          <m:t>=</m:t>
        </m:r>
        <m:f>
          <m:fPr>
            <m:type m:val="bar"/>
          </m:fPr>
          <m:num>
            <m:r>
              <m:rPr>
                <m:sty m:val="p"/>
              </m:rPr>
              <m:t>log</m:t>
            </m:r>
            <m:d>
              <m:dPr>
                <m:begChr m:val="("/>
                <m:endChr m:val=")"/>
                <m:sepChr m:val=""/>
                <m:grow/>
              </m:dPr>
              <m:e>
                <m:r>
                  <m:t>x</m:t>
                </m:r>
              </m:e>
            </m:d>
          </m:num>
          <m:den>
            <m:r>
              <m:rPr>
                <m:sty m:val="p"/>
              </m:rPr>
              <m:t>log</m:t>
            </m:r>
            <m:d>
              <m:dPr>
                <m:begChr m:val="("/>
                <m:endChr m:val=")"/>
                <m:sepChr m:val=""/>
                <m:grow/>
              </m:dPr>
              <m:e>
                <m:r>
                  <m:t>b</m:t>
                </m:r>
              </m:e>
            </m:d>
          </m:den>
        </m:f>
        <m:r>
          <m:rPr>
            <m:sty m:val="p"/>
          </m:rPr>
          <m:t>=</m:t>
        </m:r>
        <m:f>
          <m:fPr>
            <m:type m:val="bar"/>
          </m:fPr>
          <m:num>
            <m:r>
              <m:rPr>
                <m:sty m:val="p"/>
              </m:rPr>
              <m:t>ln</m:t>
            </m:r>
            <m:d>
              <m:dPr>
                <m:begChr m:val="("/>
                <m:endChr m:val=")"/>
                <m:sepChr m:val=""/>
                <m:grow/>
              </m:dPr>
              <m:e>
                <m:r>
                  <m:t>x</m:t>
                </m:r>
              </m:e>
            </m:d>
          </m:num>
          <m:den>
            <m:r>
              <m:rPr>
                <m:sty m:val="p"/>
              </m:rPr>
              <m:t>ln</m:t>
            </m:r>
            <m:d>
              <m:dPr>
                <m:begChr m:val="("/>
                <m:endChr m:val=")"/>
                <m:sepChr m:val=""/>
                <m:grow/>
              </m:dPr>
              <m:e>
                <m:r>
                  <m:t>b</m:t>
                </m:r>
              </m:e>
            </m:d>
          </m:den>
        </m:f>
      </m:oMath>
    </w:p>
    <w:p>
      <w:pPr>
        <w:pStyle w:val="BodyText"/>
      </w:pPr>
      <w:r>
        <w:rPr>
          <w:b/>
          <w:bCs/>
        </w:rPr>
        <w:t xml:space="preserve">Special Values:</w:t>
      </w:r>
      <w:r>
        <w:t xml:space="preserve"> </w:t>
      </w:r>
      <w:r>
        <w:t xml:space="preserve">-</w:t>
      </w:r>
      <w:r>
        <w:t xml:space="preserve"> </w:t>
      </w:r>
      <m:oMath>
        <m:sSub>
          <m:e>
            <m:r>
              <m:rPr>
                <m:sty m:val="p"/>
              </m:rPr>
              <m:t>log</m:t>
            </m:r>
          </m:e>
          <m:sub>
            <m:r>
              <m:t>b</m:t>
            </m:r>
          </m:sub>
        </m:sSub>
        <m:d>
          <m:dPr>
            <m:begChr m:val="("/>
            <m:endChr m:val=")"/>
            <m:sepChr m:val=""/>
            <m:grow/>
          </m:dPr>
          <m:e>
            <m:r>
              <m:t>1</m:t>
            </m:r>
          </m:e>
        </m:d>
        <m:r>
          <m:rPr>
            <m:sty m:val="p"/>
          </m:rPr>
          <m:t>=</m:t>
        </m:r>
        <m:r>
          <m:t>0</m:t>
        </m:r>
      </m:oMath>
      <w:r>
        <w:t xml:space="preserve"> </w:t>
      </w:r>
      <w:r>
        <w:t xml:space="preserve">(because</w:t>
      </w:r>
      <w:r>
        <w:t xml:space="preserve"> </w:t>
      </w:r>
      <m:oMath>
        <m:sSup>
          <m:e>
            <m:r>
              <m:t>b</m:t>
            </m:r>
          </m:e>
          <m:sup>
            <m:r>
              <m:t>0</m:t>
            </m:r>
          </m:sup>
        </m:sSup>
        <m:r>
          <m:rPr>
            <m:sty m:val="p"/>
          </m:rPr>
          <m:t>=</m:t>
        </m:r>
        <m:r>
          <m:t>1</m:t>
        </m:r>
      </m:oMath>
      <w:r>
        <w:t xml:space="preserve">)</w:t>
      </w:r>
      <w:r>
        <w:t xml:space="preserve"> </w:t>
      </w:r>
      <w:r>
        <w:t xml:space="preserve">-</w:t>
      </w:r>
      <w:r>
        <w:t xml:space="preserve"> </w:t>
      </w:r>
      <m:oMath>
        <m:sSub>
          <m:e>
            <m:r>
              <m:rPr>
                <m:sty m:val="p"/>
              </m:rPr>
              <m:t>log</m:t>
            </m:r>
          </m:e>
          <m:sub>
            <m:r>
              <m:t>b</m:t>
            </m:r>
          </m:sub>
        </m:sSub>
        <m:d>
          <m:dPr>
            <m:begChr m:val="("/>
            <m:endChr m:val=")"/>
            <m:sepChr m:val=""/>
            <m:grow/>
          </m:dPr>
          <m:e>
            <m:r>
              <m:t>b</m:t>
            </m:r>
          </m:e>
        </m:d>
        <m:r>
          <m:rPr>
            <m:sty m:val="p"/>
          </m:rPr>
          <m:t>=</m:t>
        </m:r>
        <m:r>
          <m:t>1</m:t>
        </m:r>
      </m:oMath>
      <w:r>
        <w:t xml:space="preserve"> </w:t>
      </w:r>
      <w:r>
        <w:t xml:space="preserve">(because</w:t>
      </w:r>
      <w:r>
        <w:t xml:space="preserve"> </w:t>
      </w:r>
      <m:oMath>
        <m:sSup>
          <m:e>
            <m:r>
              <m:t>b</m:t>
            </m:r>
          </m:e>
          <m:sup>
            <m:r>
              <m:t>1</m:t>
            </m:r>
          </m:sup>
        </m:sSup>
        <m:r>
          <m:rPr>
            <m:sty m:val="p"/>
          </m:rPr>
          <m:t>=</m:t>
        </m:r>
        <m:r>
          <m:t>b</m:t>
        </m:r>
      </m:oMath>
      <w:r>
        <w:t xml:space="preserve">)</w:t>
      </w:r>
      <w:r>
        <w:t xml:space="preserve"> </w:t>
      </w:r>
      <w:r>
        <w:t xml:space="preserve">-</w:t>
      </w:r>
      <w:r>
        <w:t xml:space="preserve"> </w:t>
      </w:r>
      <m:oMath>
        <m:sSub>
          <m:e>
            <m:r>
              <m:rPr>
                <m:sty m:val="p"/>
              </m:rPr>
              <m:t>log</m:t>
            </m:r>
          </m:e>
          <m:sub>
            <m:r>
              <m:t>b</m:t>
            </m:r>
          </m:sub>
        </m:sSub>
        <m:d>
          <m:dPr>
            <m:begChr m:val="("/>
            <m:endChr m:val=")"/>
            <m:sepChr m:val=""/>
            <m:grow/>
          </m:dPr>
          <m:e>
            <m:sSup>
              <m:e>
                <m:r>
                  <m:t>b</m:t>
                </m:r>
              </m:e>
              <m:sup>
                <m:r>
                  <m:t>x</m:t>
                </m:r>
              </m:sup>
            </m:sSup>
          </m:e>
        </m:d>
        <m:r>
          <m:rPr>
            <m:sty m:val="p"/>
          </m:rPr>
          <m:t>=</m:t>
        </m:r>
        <m:r>
          <m:t>x</m:t>
        </m:r>
      </m:oMath>
      <w:r>
        <w:t xml:space="preserve"> </w:t>
      </w:r>
      <w:r>
        <w:t xml:space="preserve">-</w:t>
      </w:r>
      <w:r>
        <w:t xml:space="preserve"> </w:t>
      </w:r>
      <m:oMath>
        <m:sSup>
          <m:e>
            <m:r>
              <m:t>b</m:t>
            </m:r>
          </m:e>
          <m:sup>
            <m:sSub>
              <m:e>
                <m:r>
                  <m:rPr>
                    <m:sty m:val="p"/>
                  </m:rPr>
                  <m:t>log</m:t>
                </m:r>
              </m:e>
              <m:sub>
                <m:r>
                  <m:t>b</m:t>
                </m:r>
              </m:sub>
            </m:sSub>
            <m:d>
              <m:dPr>
                <m:begChr m:val="("/>
                <m:endChr m:val=")"/>
                <m:sepChr m:val=""/>
                <m:grow/>
              </m:dPr>
              <m:e>
                <m:r>
                  <m:t>x</m:t>
                </m:r>
              </m:e>
            </m:d>
          </m:sup>
        </m:sSup>
        <m:r>
          <m:rPr>
            <m:sty m:val="p"/>
          </m:rPr>
          <m:t>=</m:t>
        </m:r>
        <m:r>
          <m:t>x</m:t>
        </m:r>
      </m:oMath>
    </w:p>
    <w:bookmarkEnd w:id="401"/>
    <w:bookmarkStart w:id="402" w:name="solving-exponential-equations-using-logs"/>
    <w:p>
      <w:pPr>
        <w:pStyle w:val="Heading3"/>
      </w:pPr>
      <w:r>
        <w:t xml:space="preserve">5.6.4 — Solving Exponential Equations Using Logs</w:t>
      </w:r>
    </w:p>
    <w:p>
      <w:pPr>
        <w:pStyle w:val="FirstParagraph"/>
      </w:pPr>
      <w:r>
        <w:rPr>
          <w:b/>
          <w:bCs/>
        </w:rPr>
        <w:t xml:space="preserve">Example:</w:t>
      </w:r>
      <w:r>
        <w:t xml:space="preserve"> </w:t>
      </w:r>
      <w:r>
        <w:t xml:space="preserve">Solve</w:t>
      </w:r>
      <w:r>
        <w:t xml:space="preserve"> </w:t>
      </w:r>
      <m:oMath>
        <m:sSup>
          <m:e>
            <m:r>
              <m:t>3</m:t>
            </m:r>
          </m:e>
          <m:sup>
            <m:r>
              <m:t>x</m:t>
            </m:r>
          </m:sup>
        </m:sSup>
        <m:r>
          <m:rPr>
            <m:sty m:val="p"/>
          </m:rPr>
          <m:t>=</m:t>
        </m:r>
        <m:r>
          <m:t>50</m:t>
        </m:r>
      </m:oMath>
      <w:r>
        <w:t xml:space="preserve">.</w:t>
      </w:r>
      <w:r>
        <w:t xml:space="preserve"> </w:t>
      </w:r>
      <w:r>
        <w:t xml:space="preserve">- Take</w:t>
      </w:r>
      <w:r>
        <w:t xml:space="preserve"> </w:t>
      </w:r>
      <m:oMath>
        <m:r>
          <m:rPr>
            <m:sty m:val="p"/>
          </m:rPr>
          <m:t>log</m:t>
        </m:r>
      </m:oMath>
      <w:r>
        <w:t xml:space="preserve"> </w:t>
      </w:r>
      <w:r>
        <w:t xml:space="preserve">of both sides:</w:t>
      </w:r>
      <w:r>
        <w:t xml:space="preserve"> </w:t>
      </w:r>
      <m:oMath>
        <m:r>
          <m:rPr>
            <m:sty m:val="p"/>
          </m:rPr>
          <m:t>log</m:t>
        </m:r>
        <m:d>
          <m:dPr>
            <m:begChr m:val="("/>
            <m:endChr m:val=")"/>
            <m:sepChr m:val=""/>
            <m:grow/>
          </m:dPr>
          <m:e>
            <m:sSup>
              <m:e>
                <m:r>
                  <m:t>3</m:t>
                </m:r>
              </m:e>
              <m:sup>
                <m:r>
                  <m:t>x</m:t>
                </m:r>
              </m:sup>
            </m:sSup>
          </m:e>
        </m:d>
        <m:r>
          <m:rPr>
            <m:sty m:val="p"/>
          </m:rPr>
          <m:t>=</m:t>
        </m:r>
        <m:r>
          <m:rPr>
            <m:sty m:val="p"/>
          </m:rPr>
          <m:t>log</m:t>
        </m:r>
        <m:d>
          <m:dPr>
            <m:begChr m:val="("/>
            <m:endChr m:val=")"/>
            <m:sepChr m:val=""/>
            <m:grow/>
          </m:dPr>
          <m:e>
            <m:r>
              <m:t>50</m:t>
            </m:r>
          </m:e>
        </m:d>
      </m:oMath>
      <w:r>
        <w:t xml:space="preserve"> </w:t>
      </w:r>
      <w:r>
        <w:t xml:space="preserve">- Apply power rule:</w:t>
      </w:r>
      <w:r>
        <w:t xml:space="preserve"> </w:t>
      </w:r>
      <m:oMath>
        <m:r>
          <m:t>x</m:t>
        </m:r>
        <m:r>
          <m:rPr>
            <m:sty m:val="p"/>
          </m:rPr>
          <m:t>log</m:t>
        </m:r>
        <m:d>
          <m:dPr>
            <m:begChr m:val="("/>
            <m:endChr m:val=")"/>
            <m:sepChr m:val=""/>
            <m:grow/>
          </m:dPr>
          <m:e>
            <m:r>
              <m:t>3</m:t>
            </m:r>
          </m:e>
        </m:d>
        <m:r>
          <m:rPr>
            <m:sty m:val="p"/>
          </m:rPr>
          <m:t>=</m:t>
        </m:r>
        <m:r>
          <m:rPr>
            <m:sty m:val="p"/>
          </m:rPr>
          <m:t>log</m:t>
        </m:r>
        <m:d>
          <m:dPr>
            <m:begChr m:val="("/>
            <m:endChr m:val=")"/>
            <m:sepChr m:val=""/>
            <m:grow/>
          </m:dPr>
          <m:e>
            <m:r>
              <m:t>50</m:t>
            </m:r>
          </m:e>
        </m:d>
      </m:oMath>
      <w:r>
        <w:t xml:space="preserve"> </w:t>
      </w:r>
      <w:r>
        <w:t xml:space="preserve">-</w:t>
      </w:r>
      <w:r>
        <w:t xml:space="preserve"> </w:t>
      </w:r>
      <m:oMath>
        <m:r>
          <m:t>x</m:t>
        </m:r>
        <m:r>
          <m:rPr>
            <m:sty m:val="p"/>
          </m:rPr>
          <m:t>=</m:t>
        </m:r>
        <m:f>
          <m:fPr>
            <m:type m:val="bar"/>
          </m:fPr>
          <m:num>
            <m:r>
              <m:rPr>
                <m:sty m:val="p"/>
              </m:rPr>
              <m:t>log</m:t>
            </m:r>
            <m:d>
              <m:dPr>
                <m:begChr m:val="("/>
                <m:endChr m:val=")"/>
                <m:sepChr m:val=""/>
                <m:grow/>
              </m:dPr>
              <m:e>
                <m:r>
                  <m:t>50</m:t>
                </m:r>
              </m:e>
            </m:d>
          </m:num>
          <m:den>
            <m:r>
              <m:rPr>
                <m:sty m:val="p"/>
              </m:rPr>
              <m:t>log</m:t>
            </m:r>
            <m:d>
              <m:dPr>
                <m:begChr m:val="("/>
                <m:endChr m:val=")"/>
                <m:sepChr m:val=""/>
                <m:grow/>
              </m:dPr>
              <m:e>
                <m:r>
                  <m:t>3</m:t>
                </m:r>
              </m:e>
            </m:d>
          </m:den>
        </m:f>
        <m:r>
          <m:rPr>
            <m:sty m:val="p"/>
          </m:rPr>
          <m:t>≈</m:t>
        </m:r>
        <m:f>
          <m:fPr>
            <m:type m:val="bar"/>
          </m:fPr>
          <m:num>
            <m:r>
              <m:t>1.699</m:t>
            </m:r>
          </m:num>
          <m:den>
            <m:r>
              <m:t>0.477</m:t>
            </m:r>
          </m:den>
        </m:f>
        <m:r>
          <m:rPr>
            <m:sty m:val="p"/>
          </m:rPr>
          <m:t>≈</m:t>
        </m:r>
        <m:r>
          <m:t>3.56</m:t>
        </m:r>
      </m:oMath>
    </w:p>
    <w:p>
      <w:pPr>
        <w:pStyle w:val="BodyText"/>
      </w:pPr>
      <w:r>
        <w:rPr>
          <w:b/>
          <w:bCs/>
        </w:rPr>
        <w:t xml:space="preserve">Example:</w:t>
      </w:r>
      <w:r>
        <w:t xml:space="preserve"> </w:t>
      </w:r>
      <w:r>
        <w:t xml:space="preserve">Solve</w:t>
      </w:r>
      <w:r>
        <w:t xml:space="preserve"> </w:t>
      </w:r>
      <m:oMath>
        <m:sSup>
          <m:e>
            <m:r>
              <m:t>5</m:t>
            </m:r>
          </m:e>
          <m:sup>
            <m:r>
              <m:t>2</m:t>
            </m:r>
            <m:r>
              <m:t>x</m:t>
            </m:r>
            <m:r>
              <m:rPr>
                <m:sty m:val="p"/>
              </m:rPr>
              <m:t>+</m:t>
            </m:r>
            <m:r>
              <m:t>1</m:t>
            </m:r>
          </m:sup>
        </m:sSup>
        <m:r>
          <m:rPr>
            <m:sty m:val="p"/>
          </m:rPr>
          <m:t>=</m:t>
        </m:r>
        <m:r>
          <m:t>125</m:t>
        </m:r>
      </m:oMath>
      <w:r>
        <w:t xml:space="preserve">.</w:t>
      </w:r>
      <w:r>
        <w:t xml:space="preserve"> </w:t>
      </w:r>
      <w:r>
        <w:t xml:space="preserve">- Recognize that</w:t>
      </w:r>
      <w:r>
        <w:t xml:space="preserve"> </w:t>
      </w:r>
      <m:oMath>
        <m:r>
          <m:t>125</m:t>
        </m:r>
        <m:r>
          <m:rPr>
            <m:sty m:val="p"/>
          </m:rPr>
          <m:t>=</m:t>
        </m:r>
        <m:sSup>
          <m:e>
            <m:r>
              <m:t>5</m:t>
            </m:r>
          </m:e>
          <m:sup>
            <m:r>
              <m:t>3</m:t>
            </m:r>
          </m:sup>
        </m:sSup>
      </m:oMath>
      <w:r>
        <w:t xml:space="preserve">, so</w:t>
      </w:r>
      <w:r>
        <w:t xml:space="preserve"> </w:t>
      </w:r>
      <m:oMath>
        <m:sSup>
          <m:e>
            <m:r>
              <m:t>5</m:t>
            </m:r>
          </m:e>
          <m:sup>
            <m:r>
              <m:t>2</m:t>
            </m:r>
            <m:r>
              <m:t>x</m:t>
            </m:r>
            <m:r>
              <m:rPr>
                <m:sty m:val="p"/>
              </m:rPr>
              <m:t>+</m:t>
            </m:r>
            <m:r>
              <m:t>1</m:t>
            </m:r>
          </m:sup>
        </m:sSup>
        <m:r>
          <m:rPr>
            <m:sty m:val="p"/>
          </m:rPr>
          <m:t>=</m:t>
        </m:r>
        <m:sSup>
          <m:e>
            <m:r>
              <m:t>5</m:t>
            </m:r>
          </m:e>
          <m:sup>
            <m:r>
              <m:t>3</m:t>
            </m:r>
          </m:sup>
        </m:sSup>
      </m:oMath>
      <w:r>
        <w:t xml:space="preserve">.</w:t>
      </w:r>
      <w:r>
        <w:t xml:space="preserve"> </w:t>
      </w:r>
      <w:r>
        <w:t xml:space="preserve">- Therefore</w:t>
      </w:r>
      <w:r>
        <w:t xml:space="preserve"> </w:t>
      </w:r>
      <m:oMath>
        <m:r>
          <m:t>2</m:t>
        </m:r>
        <m:r>
          <m:t>x</m:t>
        </m:r>
        <m:r>
          <m:rPr>
            <m:sty m:val="p"/>
          </m:rPr>
          <m:t>+</m:t>
        </m:r>
        <m:r>
          <m:t>1</m:t>
        </m:r>
        <m:r>
          <m:rPr>
            <m:sty m:val="p"/>
          </m:rPr>
          <m:t>=</m:t>
        </m:r>
        <m:r>
          <m:t>3</m:t>
        </m:r>
      </m:oMath>
      <w:r>
        <w:t xml:space="preserve">, so</w:t>
      </w:r>
      <w:r>
        <w:t xml:space="preserve"> </w:t>
      </w:r>
      <m:oMath>
        <m:r>
          <m:t>2</m:t>
        </m:r>
        <m:r>
          <m:t>x</m:t>
        </m:r>
        <m:r>
          <m:rPr>
            <m:sty m:val="p"/>
          </m:rPr>
          <m:t>=</m:t>
        </m:r>
        <m:r>
          <m:t>2</m:t>
        </m:r>
      </m:oMath>
      <w:r>
        <w:t xml:space="preserve">, so</w:t>
      </w:r>
      <w:r>
        <w:t xml:space="preserve"> </w:t>
      </w:r>
      <m:oMath>
        <m:r>
          <m:t>x</m:t>
        </m:r>
        <m:r>
          <m:rPr>
            <m:sty m:val="p"/>
          </m:rPr>
          <m:t>=</m:t>
        </m:r>
        <m:r>
          <m:t>1</m:t>
        </m:r>
      </m:oMath>
      <w:r>
        <w:t xml:space="preserve">.</w:t>
      </w:r>
      <w:r>
        <w:t xml:space="preserve"> </w:t>
      </w:r>
      <w:r>
        <w:t xml:space="preserve">- (No logarithms needed when both sides can be written as powers of the same base!)</w:t>
      </w:r>
    </w:p>
    <w:bookmarkEnd w:id="402"/>
    <w:bookmarkStart w:id="403" w:name="exponential-growthdecay-with-logs"/>
    <w:p>
      <w:pPr>
        <w:pStyle w:val="Heading3"/>
      </w:pPr>
      <w:r>
        <w:t xml:space="preserve">5.6.5 — Exponential Growth/Decay with Logs</w:t>
      </w:r>
    </w:p>
    <w:p>
      <w:pPr>
        <w:pStyle w:val="FirstParagraph"/>
      </w:pPr>
      <w:r>
        <w:t xml:space="preserve">When you need to solve for the</w:t>
      </w:r>
      <w:r>
        <w:t xml:space="preserve"> </w:t>
      </w:r>
      <w:r>
        <w:rPr>
          <w:b/>
          <w:bCs/>
        </w:rPr>
        <w:t xml:space="preserve">time</w:t>
      </w:r>
      <w:r>
        <w:t xml:space="preserve"> </w:t>
      </w:r>
      <w:r>
        <w:t xml:space="preserve">variable in an exponential equation, you need logarithms.</w:t>
      </w:r>
    </w:p>
    <w:p>
      <w:pPr>
        <w:pStyle w:val="BodyText"/>
      </w:pPr>
      <w:r>
        <w:rPr>
          <w:b/>
          <w:bCs/>
        </w:rPr>
        <w:t xml:space="preserve">Example:</w:t>
      </w:r>
      <w:r>
        <w:t xml:space="preserve"> </w:t>
      </w:r>
      <w:r>
        <w:t xml:space="preserve">“</w:t>
      </w:r>
      <w:r>
        <w:t xml:space="preserve">How long will it take for $1000 to double at 5% annual interest compounded annually?</w:t>
      </w:r>
      <w:r>
        <w:t xml:space="preserve">”</w:t>
      </w:r>
      <w:r>
        <w:t xml:space="preserve"> </w:t>
      </w:r>
      <w:r>
        <w:t xml:space="preserve">-</w:t>
      </w:r>
      <w:r>
        <w:t xml:space="preserve"> </w:t>
      </w:r>
      <m:oMath>
        <m:r>
          <m:t>2000</m:t>
        </m:r>
        <m:r>
          <m:rPr>
            <m:sty m:val="p"/>
          </m:rPr>
          <m:t>=</m:t>
        </m:r>
        <m:r>
          <m:t>1000</m:t>
        </m:r>
        <m:sSup>
          <m:e>
            <m:d>
              <m:dPr>
                <m:begChr m:val="("/>
                <m:endChr m:val=")"/>
                <m:sepChr m:val=""/>
                <m:grow/>
              </m:dPr>
              <m:e>
                <m:r>
                  <m:t>1.05</m:t>
                </m:r>
              </m:e>
            </m:d>
          </m:e>
          <m:sup>
            <m:r>
              <m:t>t</m:t>
            </m:r>
          </m:sup>
        </m:sSup>
      </m:oMath>
      <w:r>
        <w:t xml:space="preserve"> </w:t>
      </w:r>
      <w:r>
        <w:t xml:space="preserve">-</w:t>
      </w:r>
      <w:r>
        <w:t xml:space="preserve"> </w:t>
      </w:r>
      <m:oMath>
        <m:r>
          <m:t>2</m:t>
        </m:r>
        <m:r>
          <m:rPr>
            <m:sty m:val="p"/>
          </m:rPr>
          <m:t>=</m:t>
        </m:r>
        <m:sSup>
          <m:e>
            <m:r>
              <m:t>1.05</m:t>
            </m:r>
          </m:e>
          <m:sup>
            <m:r>
              <m:t>t</m:t>
            </m:r>
          </m:sup>
        </m:sSup>
      </m:oMath>
      <w:r>
        <w:t xml:space="preserve"> </w:t>
      </w:r>
      <w:r>
        <w:t xml:space="preserve">-</w:t>
      </w:r>
      <w:r>
        <w:t xml:space="preserve"> </w:t>
      </w:r>
      <m:oMath>
        <m:r>
          <m:rPr>
            <m:sty m:val="p"/>
          </m:rPr>
          <m:t>ln</m:t>
        </m:r>
        <m:d>
          <m:dPr>
            <m:begChr m:val="("/>
            <m:endChr m:val=")"/>
            <m:sepChr m:val=""/>
            <m:grow/>
          </m:dPr>
          <m:e>
            <m:r>
              <m:t>2</m:t>
            </m:r>
          </m:e>
        </m:d>
        <m:r>
          <m:rPr>
            <m:sty m:val="p"/>
          </m:rPr>
          <m:t>=</m:t>
        </m:r>
        <m:r>
          <m:t>t</m:t>
        </m:r>
        <m:r>
          <m:rPr>
            <m:sty m:val="p"/>
          </m:rPr>
          <m:t>⋅</m:t>
        </m:r>
        <m:r>
          <m:rPr>
            <m:sty m:val="p"/>
          </m:rPr>
          <m:t>ln</m:t>
        </m:r>
        <m:d>
          <m:dPr>
            <m:begChr m:val="("/>
            <m:endChr m:val=")"/>
            <m:sepChr m:val=""/>
            <m:grow/>
          </m:dPr>
          <m:e>
            <m:r>
              <m:t>1.05</m:t>
            </m:r>
          </m:e>
        </m:d>
      </m:oMath>
      <w:r>
        <w:t xml:space="preserve"> </w:t>
      </w:r>
      <w:r>
        <w:t xml:space="preserve">-</w:t>
      </w:r>
      <w:r>
        <w:t xml:space="preserve"> </w:t>
      </w:r>
      <m:oMath>
        <m:r>
          <m:t>t</m:t>
        </m:r>
        <m:r>
          <m:rPr>
            <m:sty m:val="p"/>
          </m:rPr>
          <m:t>=</m:t>
        </m:r>
        <m:f>
          <m:fPr>
            <m:type m:val="bar"/>
          </m:fPr>
          <m:num>
            <m:r>
              <m:rPr>
                <m:sty m:val="p"/>
              </m:rPr>
              <m:t>ln</m:t>
            </m:r>
            <m:d>
              <m:dPr>
                <m:begChr m:val="("/>
                <m:endChr m:val=")"/>
                <m:sepChr m:val=""/>
                <m:grow/>
              </m:dPr>
              <m:e>
                <m:r>
                  <m:t>2</m:t>
                </m:r>
              </m:e>
            </m:d>
          </m:num>
          <m:den>
            <m:r>
              <m:rPr>
                <m:sty m:val="p"/>
              </m:rPr>
              <m:t>ln</m:t>
            </m:r>
            <m:d>
              <m:dPr>
                <m:begChr m:val="("/>
                <m:endChr m:val=")"/>
                <m:sepChr m:val=""/>
                <m:grow/>
              </m:dPr>
              <m:e>
                <m:r>
                  <m:t>1.05</m:t>
                </m:r>
              </m:e>
            </m:d>
          </m:den>
        </m:f>
        <m:r>
          <m:rPr>
            <m:sty m:val="p"/>
          </m:rPr>
          <m:t>≈</m:t>
        </m:r>
        <m:f>
          <m:fPr>
            <m:type m:val="bar"/>
          </m:fPr>
          <m:num>
            <m:r>
              <m:t>0.693</m:t>
            </m:r>
          </m:num>
          <m:den>
            <m:r>
              <m:t>0.0488</m:t>
            </m:r>
          </m:den>
        </m:f>
        <m:r>
          <m:rPr>
            <m:sty m:val="p"/>
          </m:rPr>
          <m:t>≈</m:t>
        </m:r>
        <m:r>
          <m:t>14.2</m:t>
        </m:r>
      </m:oMath>
      <w:r>
        <w:t xml:space="preserve"> </w:t>
      </w:r>
      <w:r>
        <w:t xml:space="preserve">years</w:t>
      </w:r>
    </w:p>
    <w:p>
      <w:r>
        <w:pict>
          <v:rect style="width:0;height:1.5pt" o:hralign="center" o:hrstd="t" o:hr="t"/>
        </w:pict>
      </w:r>
    </w:p>
    <w:bookmarkEnd w:id="403"/>
    <w:bookmarkEnd w:id="404"/>
    <w:bookmarkStart w:id="408" w:name="systems-of-nonlinear-equations"/>
    <w:p>
      <w:pPr>
        <w:pStyle w:val="Heading2"/>
      </w:pPr>
      <w:r>
        <w:t xml:space="preserve">5.7 — Systems of Nonlinear Equations</w:t>
      </w:r>
    </w:p>
    <w:bookmarkStart w:id="405" w:name="line-quadratic-systems"/>
    <w:p>
      <w:pPr>
        <w:pStyle w:val="Heading3"/>
      </w:pPr>
      <w:r>
        <w:t xml:space="preserve">5.7.1 — Line-Quadratic Systems</w:t>
      </w:r>
    </w:p>
    <w:p>
      <w:pPr>
        <w:pStyle w:val="FirstParagraph"/>
      </w:pPr>
      <w:r>
        <w:t xml:space="preserve">The ACT frequently tests systems where one equation is linear and the other is quadratic. These can have</w:t>
      </w:r>
      <w:r>
        <w:t xml:space="preserve"> </w:t>
      </w:r>
      <w:r>
        <w:rPr>
          <w:b/>
          <w:bCs/>
        </w:rPr>
        <w:t xml:space="preserve">0, 1, or 2 solutions</w:t>
      </w:r>
      <w:r>
        <w:t xml:space="preserve"> </w:t>
      </w:r>
      <w:r>
        <w:t xml:space="preserve">(the line can miss the parabola, be tangent to it, or cross it twice).</w:t>
      </w:r>
    </w:p>
    <w:p>
      <w:pPr>
        <w:pStyle w:val="BodyText"/>
      </w:pPr>
      <w:r>
        <w:rPr>
          <w:b/>
          <w:bCs/>
        </w:rPr>
        <w:t xml:space="preserve">Solving by substitution:</w:t>
      </w:r>
      <w:r>
        <w:t xml:space="preserve"> </w:t>
      </w:r>
      <w:r>
        <w:t xml:space="preserve">1. Solve the linear equation for one variable.</w:t>
      </w:r>
      <w:r>
        <w:t xml:space="preserve"> </w:t>
      </w:r>
      <w:r>
        <w:t xml:space="preserve">2. Substitute into the quadratic equation.</w:t>
      </w:r>
      <w:r>
        <w:t xml:space="preserve"> </w:t>
      </w:r>
      <w:r>
        <w:t xml:space="preserve">3. Solve the resulting quadratic equation.</w:t>
      </w:r>
      <w:r>
        <w:t xml:space="preserve"> </w:t>
      </w:r>
      <w:r>
        <w:t xml:space="preserve">4. Find the other variable.</w:t>
      </w:r>
    </w:p>
    <w:p>
      <w:pPr>
        <w:pStyle w:val="BodyText"/>
      </w:pPr>
      <w:r>
        <w:rPr>
          <w:b/>
          <w:bCs/>
        </w:rPr>
        <w:t xml:space="preserve">Example:</w:t>
      </w:r>
      <w:r>
        <w:t xml:space="preserve"> </w:t>
      </w:r>
      <w:r>
        <w:t xml:space="preserve">Solve the system</w:t>
      </w:r>
      <w:r>
        <w:t xml:space="preserve"> </w:t>
      </w:r>
      <m:oMath>
        <m:r>
          <m:t>y</m:t>
        </m:r>
        <m:r>
          <m:rPr>
            <m:sty m:val="p"/>
          </m:rPr>
          <m:t>=</m:t>
        </m:r>
        <m:sSup>
          <m:e>
            <m:r>
              <m:t>x</m:t>
            </m:r>
          </m:e>
          <m:sup>
            <m:r>
              <m:t>2</m:t>
            </m:r>
          </m:sup>
        </m:sSup>
        <m:r>
          <m:rPr>
            <m:sty m:val="p"/>
          </m:rPr>
          <m:t>−</m:t>
        </m:r>
        <m:r>
          <m:t>4</m:t>
        </m:r>
        <m:r>
          <m:t>x</m:t>
        </m:r>
        <m:r>
          <m:rPr>
            <m:sty m:val="p"/>
          </m:rPr>
          <m:t>+</m:t>
        </m:r>
        <m:r>
          <m:t>3</m:t>
        </m:r>
      </m:oMath>
      <w:r>
        <w:t xml:space="preserve"> </w:t>
      </w:r>
      <w:r>
        <w:t xml:space="preserve">and</w:t>
      </w:r>
      <w:r>
        <w:t xml:space="preserve"> </w:t>
      </w:r>
      <m:oMath>
        <m:r>
          <m:t>y</m:t>
        </m:r>
        <m:r>
          <m:rPr>
            <m:sty m:val="p"/>
          </m:rPr>
          <m:t>=</m:t>
        </m:r>
        <m:r>
          <m:t>x</m:t>
        </m:r>
        <m:r>
          <m:rPr>
            <m:sty m:val="p"/>
          </m:rPr>
          <m:t>−</m:t>
        </m:r>
        <m:r>
          <m:t>1</m:t>
        </m:r>
      </m:oMath>
      <w:r>
        <w:t xml:space="preserve">.</w:t>
      </w:r>
      <w:r>
        <w:t xml:space="preserve"> </w:t>
      </w:r>
      <w:r>
        <w:t xml:space="preserve">- Set them equal:</w:t>
      </w:r>
      <w:r>
        <w:t xml:space="preserve"> </w:t>
      </w:r>
      <m:oMath>
        <m:sSup>
          <m:e>
            <m:r>
              <m:t>x</m:t>
            </m:r>
          </m:e>
          <m:sup>
            <m:r>
              <m:t>2</m:t>
            </m:r>
          </m:sup>
        </m:sSup>
        <m:r>
          <m:rPr>
            <m:sty m:val="p"/>
          </m:rPr>
          <m:t>−</m:t>
        </m:r>
        <m:r>
          <m:t>4</m:t>
        </m:r>
        <m:r>
          <m:t>x</m:t>
        </m:r>
        <m:r>
          <m:rPr>
            <m:sty m:val="p"/>
          </m:rPr>
          <m:t>+</m:t>
        </m:r>
        <m:r>
          <m:t>3</m:t>
        </m:r>
        <m:r>
          <m:rPr>
            <m:sty m:val="p"/>
          </m:rPr>
          <m:t>=</m:t>
        </m:r>
        <m:r>
          <m:t>x</m:t>
        </m:r>
        <m:r>
          <m:rPr>
            <m:sty m:val="p"/>
          </m:rPr>
          <m:t>−</m:t>
        </m:r>
        <m:r>
          <m:t>1</m:t>
        </m:r>
      </m:oMath>
      <w:r>
        <w:t xml:space="preserve"> </w:t>
      </w:r>
      <w:r>
        <w:t xml:space="preserve">-</w:t>
      </w:r>
      <w:r>
        <w:t xml:space="preserve"> </w:t>
      </w:r>
      <m:oMath>
        <m:sSup>
          <m:e>
            <m:r>
              <m:t>x</m:t>
            </m:r>
          </m:e>
          <m:sup>
            <m:r>
              <m:t>2</m:t>
            </m:r>
          </m:sup>
        </m:sSup>
        <m:r>
          <m:rPr>
            <m:sty m:val="p"/>
          </m:rPr>
          <m:t>−</m:t>
        </m:r>
        <m:r>
          <m:t>5</m:t>
        </m:r>
        <m:r>
          <m:t>x</m:t>
        </m:r>
        <m:r>
          <m:rPr>
            <m:sty m:val="p"/>
          </m:rPr>
          <m:t>+</m:t>
        </m:r>
        <m:r>
          <m:t>4</m:t>
        </m:r>
        <m:r>
          <m:rPr>
            <m:sty m:val="p"/>
          </m:rPr>
          <m:t>=</m:t>
        </m:r>
        <m:r>
          <m:t>0</m:t>
        </m:r>
      </m:oMath>
      <w:r>
        <w:t xml:space="preserve"> </w:t>
      </w:r>
      <w:r>
        <w:t xml:space="preserve">-</w:t>
      </w:r>
      <w:r>
        <w:t xml:space="preserve"> </w:t>
      </w:r>
      <m:oMath>
        <m:d>
          <m:dPr>
            <m:begChr m:val="("/>
            <m:endChr m:val=")"/>
            <m:sepChr m:val=""/>
            <m:grow/>
          </m:dPr>
          <m:e>
            <m:r>
              <m:t>x</m:t>
            </m:r>
            <m:r>
              <m:rPr>
                <m:sty m:val="p"/>
              </m:rPr>
              <m:t>−</m:t>
            </m:r>
            <m:r>
              <m:t>1</m:t>
            </m:r>
          </m:e>
        </m:d>
        <m:d>
          <m:dPr>
            <m:begChr m:val="("/>
            <m:endChr m:val=")"/>
            <m:sepChr m:val=""/>
            <m:grow/>
          </m:dPr>
          <m:e>
            <m:r>
              <m:t>x</m:t>
            </m:r>
            <m:r>
              <m:rPr>
                <m:sty m:val="p"/>
              </m:rPr>
              <m:t>−</m:t>
            </m:r>
            <m:r>
              <m:t>4</m:t>
            </m:r>
          </m:e>
        </m:d>
        <m:r>
          <m:rPr>
            <m:sty m:val="p"/>
          </m:rPr>
          <m:t>=</m:t>
        </m:r>
        <m:r>
          <m:t>0</m:t>
        </m:r>
      </m:oMath>
      <w:r>
        <w:t xml:space="preserve"> </w:t>
      </w:r>
      <w:r>
        <w:t xml:space="preserve">-</w:t>
      </w:r>
      <w:r>
        <w:t xml:space="preserve"> </w:t>
      </w:r>
      <m:oMath>
        <m:r>
          <m:t>x</m:t>
        </m:r>
        <m:r>
          <m:rPr>
            <m:sty m:val="p"/>
          </m:rPr>
          <m:t>=</m:t>
        </m:r>
        <m:r>
          <m:t>1</m:t>
        </m:r>
      </m:oMath>
      <w:r>
        <w:t xml:space="preserve"> </w:t>
      </w:r>
      <w:r>
        <w:t xml:space="preserve">or</w:t>
      </w:r>
      <w:r>
        <w:t xml:space="preserve"> </w:t>
      </w:r>
      <m:oMath>
        <m:r>
          <m:t>x</m:t>
        </m:r>
        <m:r>
          <m:rPr>
            <m:sty m:val="p"/>
          </m:rPr>
          <m:t>=</m:t>
        </m:r>
        <m:r>
          <m:t>4</m:t>
        </m:r>
      </m:oMath>
      <w:r>
        <w:t xml:space="preserve"> </w:t>
      </w:r>
      <w:r>
        <w:t xml:space="preserve">- When</w:t>
      </w:r>
      <w:r>
        <w:t xml:space="preserve"> </w:t>
      </w:r>
      <m:oMath>
        <m:r>
          <m:t>x</m:t>
        </m:r>
        <m:r>
          <m:rPr>
            <m:sty m:val="p"/>
          </m:rPr>
          <m:t>=</m:t>
        </m:r>
        <m:r>
          <m:t>1</m:t>
        </m:r>
      </m:oMath>
      <w:r>
        <w:t xml:space="preserve">:</w:t>
      </w:r>
      <w:r>
        <w:t xml:space="preserve"> </w:t>
      </w:r>
      <m:oMath>
        <m:r>
          <m:t>y</m:t>
        </m:r>
        <m:r>
          <m:rPr>
            <m:sty m:val="p"/>
          </m:rPr>
          <m:t>=</m:t>
        </m:r>
        <m:r>
          <m:t>1</m:t>
        </m:r>
        <m:r>
          <m:rPr>
            <m:sty m:val="p"/>
          </m:rPr>
          <m:t>−</m:t>
        </m:r>
        <m:r>
          <m:t>1</m:t>
        </m:r>
        <m:r>
          <m:rPr>
            <m:sty m:val="p"/>
          </m:rPr>
          <m:t>=</m:t>
        </m:r>
        <m:r>
          <m:t>0</m:t>
        </m:r>
      </m:oMath>
      <w:r>
        <w:t xml:space="preserve">. Point:</w:t>
      </w:r>
      <w:r>
        <w:t xml:space="preserve"> </w:t>
      </w:r>
      <m:oMath>
        <m:d>
          <m:dPr>
            <m:begChr m:val="("/>
            <m:endChr m:val=")"/>
            <m:sepChr m:val=""/>
            <m:grow/>
          </m:dPr>
          <m:e>
            <m:r>
              <m:t>1</m:t>
            </m:r>
            <m:r>
              <m:rPr>
                <m:sty m:val="p"/>
              </m:rPr>
              <m:t>,</m:t>
            </m:r>
            <m:r>
              <m:t>0</m:t>
            </m:r>
          </m:e>
        </m:d>
      </m:oMath>
      <w:r>
        <w:t xml:space="preserve">.</w:t>
      </w:r>
      <w:r>
        <w:t xml:space="preserve"> </w:t>
      </w:r>
      <w:r>
        <w:t xml:space="preserve">- When</w:t>
      </w:r>
      <w:r>
        <w:t xml:space="preserve"> </w:t>
      </w:r>
      <m:oMath>
        <m:r>
          <m:t>x</m:t>
        </m:r>
        <m:r>
          <m:rPr>
            <m:sty m:val="p"/>
          </m:rPr>
          <m:t>=</m:t>
        </m:r>
        <m:r>
          <m:t>4</m:t>
        </m:r>
      </m:oMath>
      <w:r>
        <w:t xml:space="preserve">:</w:t>
      </w:r>
      <w:r>
        <w:t xml:space="preserve"> </w:t>
      </w:r>
      <m:oMath>
        <m:r>
          <m:t>y</m:t>
        </m:r>
        <m:r>
          <m:rPr>
            <m:sty m:val="p"/>
          </m:rPr>
          <m:t>=</m:t>
        </m:r>
        <m:r>
          <m:t>4</m:t>
        </m:r>
        <m:r>
          <m:rPr>
            <m:sty m:val="p"/>
          </m:rPr>
          <m:t>−</m:t>
        </m:r>
        <m:r>
          <m:t>1</m:t>
        </m:r>
        <m:r>
          <m:rPr>
            <m:sty m:val="p"/>
          </m:rPr>
          <m:t>=</m:t>
        </m:r>
        <m:r>
          <m:t>3</m:t>
        </m:r>
      </m:oMath>
      <w:r>
        <w:t xml:space="preserve">. Point:</w:t>
      </w:r>
      <w:r>
        <w:t xml:space="preserve"> </w:t>
      </w:r>
      <m:oMath>
        <m:d>
          <m:dPr>
            <m:begChr m:val="("/>
            <m:endChr m:val=")"/>
            <m:sepChr m:val=""/>
            <m:grow/>
          </m:dPr>
          <m:e>
            <m:r>
              <m:t>4</m:t>
            </m:r>
            <m:r>
              <m:rPr>
                <m:sty m:val="p"/>
              </m:rPr>
              <m:t>,</m:t>
            </m:r>
            <m:r>
              <m:t>3</m:t>
            </m:r>
          </m:e>
        </m:d>
      </m:oMath>
      <w:r>
        <w:t xml:space="preserve">.</w:t>
      </w:r>
      <w:r>
        <w:t xml:space="preserve"> </w:t>
      </w:r>
      <w:r>
        <w:t xml:space="preserve">- Solutions:</w:t>
      </w:r>
      <w:r>
        <w:t xml:space="preserve"> </w:t>
      </w:r>
      <m:oMath>
        <m:d>
          <m:dPr>
            <m:begChr m:val="("/>
            <m:endChr m:val=")"/>
            <m:sepChr m:val=""/>
            <m:grow/>
          </m:dPr>
          <m:e>
            <m:r>
              <m:t>1</m:t>
            </m:r>
            <m:r>
              <m:rPr>
                <m:sty m:val="p"/>
              </m:rPr>
              <m:t>,</m:t>
            </m:r>
            <m:r>
              <m:t>0</m:t>
            </m:r>
          </m:e>
        </m:d>
      </m:oMath>
      <w:r>
        <w:t xml:space="preserve"> </w:t>
      </w:r>
      <w:r>
        <w:t xml:space="preserve">and</w:t>
      </w:r>
      <w:r>
        <w:t xml:space="preserve"> </w:t>
      </w:r>
      <m:oMath>
        <m:d>
          <m:dPr>
            <m:begChr m:val="("/>
            <m:endChr m:val=")"/>
            <m:sepChr m:val=""/>
            <m:grow/>
          </m:dPr>
          <m:e>
            <m:r>
              <m:t>4</m:t>
            </m:r>
            <m:r>
              <m:rPr>
                <m:sty m:val="p"/>
              </m:rPr>
              <m:t>,</m:t>
            </m:r>
            <m:r>
              <m:t>3</m:t>
            </m:r>
          </m:e>
        </m:d>
      </m:oMath>
      <w:r>
        <w:t xml:space="preserve">.</w:t>
      </w:r>
    </w:p>
    <w:bookmarkEnd w:id="405"/>
    <w:bookmarkStart w:id="406" w:name="circle-line-systems"/>
    <w:p>
      <w:pPr>
        <w:pStyle w:val="Heading3"/>
      </w:pPr>
      <w:r>
        <w:t xml:space="preserve">5.7.2 — Circle-Line Systems</w:t>
      </w:r>
    </w:p>
    <w:p>
      <w:pPr>
        <w:pStyle w:val="FirstParagraph"/>
      </w:pPr>
      <w:r>
        <w:t xml:space="preserve">A circle equation</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w:t>
      </w:r>
      <w:r>
        <w:t xml:space="preserve">combined with a linear equation forms a system that can have 0, 1, or 2 solutions.</w:t>
      </w:r>
    </w:p>
    <w:p>
      <w:pPr>
        <w:pStyle w:val="BodyText"/>
      </w:pPr>
      <w:r>
        <w:rPr>
          <w:b/>
          <w:bCs/>
        </w:rPr>
        <w:t xml:space="preserve">ACT Application:</w:t>
      </w:r>
      <w:r>
        <w:t xml:space="preserve"> </w:t>
      </w:r>
      <w:r>
        <w:t xml:space="preserve">“</w:t>
      </w:r>
      <w:r>
        <w:t xml:space="preserve">How many points of intersection does the circle</w:t>
      </w:r>
      <w:r>
        <w:t xml:space="preserve"> </w:t>
      </w:r>
      <m:oMath>
        <m:sSup>
          <m:e>
            <m:d>
              <m:dPr>
                <m:begChr m:val="("/>
                <m:endChr m:val=")"/>
                <m:sepChr m:val=""/>
                <m:grow/>
              </m:dPr>
              <m:e>
                <m:r>
                  <m:t>x</m:t>
                </m:r>
                <m:r>
                  <m:rPr>
                    <m:sty m:val="p"/>
                  </m:rPr>
                  <m:t>−</m:t>
                </m:r>
                <m:r>
                  <m:t>1</m:t>
                </m:r>
              </m:e>
            </m:d>
          </m:e>
          <m:sup>
            <m:r>
              <m:t>2</m:t>
            </m:r>
          </m:sup>
        </m:sSup>
        <m:r>
          <m:rPr>
            <m:sty m:val="p"/>
          </m:rPr>
          <m:t>+</m:t>
        </m:r>
        <m:sSup>
          <m:e>
            <m:d>
              <m:dPr>
                <m:begChr m:val="("/>
                <m:endChr m:val=")"/>
                <m:sepChr m:val=""/>
                <m:grow/>
              </m:dPr>
              <m:e>
                <m:r>
                  <m:t>y</m:t>
                </m:r>
                <m:r>
                  <m:rPr>
                    <m:sty m:val="p"/>
                  </m:rPr>
                  <m:t>−</m:t>
                </m:r>
                <m:r>
                  <m:t>2</m:t>
                </m:r>
              </m:e>
            </m:d>
          </m:e>
          <m:sup>
            <m:r>
              <m:t>2</m:t>
            </m:r>
          </m:sup>
        </m:sSup>
        <m:r>
          <m:rPr>
            <m:sty m:val="p"/>
          </m:rPr>
          <m:t>=</m:t>
        </m:r>
        <m:r>
          <m:t>9</m:t>
        </m:r>
      </m:oMath>
      <w:r>
        <w:t xml:space="preserve"> </w:t>
      </w:r>
      <w:r>
        <w:t xml:space="preserve">have with the line</w:t>
      </w:r>
      <w:r>
        <w:t xml:space="preserve"> </w:t>
      </w:r>
      <m:oMath>
        <m:r>
          <m:t>y</m:t>
        </m:r>
        <m:r>
          <m:rPr>
            <m:sty m:val="p"/>
          </m:rPr>
          <m:t>=</m:t>
        </m:r>
        <m:r>
          <m:t>2</m:t>
        </m:r>
        <m:r>
          <m:t>x</m:t>
        </m:r>
        <m:r>
          <m:rPr>
            <m:sty m:val="p"/>
          </m:rPr>
          <m:t>+</m:t>
        </m:r>
        <m:r>
          <m:t>1</m:t>
        </m:r>
      </m:oMath>
      <w:r>
        <w:t xml:space="preserve">?</w:t>
      </w:r>
      <w:r>
        <w:t xml:space="preserve">”</w:t>
      </w:r>
      <w:r>
        <w:t xml:space="preserve"> </w:t>
      </w:r>
      <w:r>
        <w:t xml:space="preserve">Substitute</w:t>
      </w:r>
      <w:r>
        <w:t xml:space="preserve"> </w:t>
      </w:r>
      <m:oMath>
        <m:r>
          <m:t>y</m:t>
        </m:r>
        <m:r>
          <m:rPr>
            <m:sty m:val="p"/>
          </m:rPr>
          <m:t>=</m:t>
        </m:r>
        <m:r>
          <m:t>2</m:t>
        </m:r>
        <m:r>
          <m:t>x</m:t>
        </m:r>
        <m:r>
          <m:rPr>
            <m:sty m:val="p"/>
          </m:rPr>
          <m:t>+</m:t>
        </m:r>
        <m:r>
          <m:t>1</m:t>
        </m:r>
      </m:oMath>
      <w:r>
        <w:t xml:space="preserve"> </w:t>
      </w:r>
      <w:r>
        <w:t xml:space="preserve">into the circle equation and check the discriminant of the resulting quadratic.</w:t>
      </w:r>
    </w:p>
    <w:bookmarkEnd w:id="406"/>
    <w:bookmarkStart w:id="407" w:name="circle-circle-systems"/>
    <w:p>
      <w:pPr>
        <w:pStyle w:val="Heading3"/>
      </w:pPr>
      <w:r>
        <w:t xml:space="preserve">5.7.3 — Circle-Circle Systems</w:t>
      </w:r>
    </w:p>
    <w:p>
      <w:pPr>
        <w:pStyle w:val="FirstParagraph"/>
      </w:pPr>
      <w:r>
        <w:t xml:space="preserve">Two circles can intersect at 0, 1, or 2 points (or infinitely many if they’re the same circle). The ACT rarely tests this directly, but it can appear in problems asking about the relationship between two circles.</w:t>
      </w:r>
    </w:p>
    <w:p>
      <w:r>
        <w:pict>
          <v:rect style="width:0;height:1.5pt" o:hralign="center" o:hrstd="t" o:hr="t"/>
        </w:pict>
      </w:r>
    </w:p>
    <w:bookmarkEnd w:id="407"/>
    <w:bookmarkEnd w:id="408"/>
    <w:bookmarkStart w:id="412" w:name="rational-expressions-and-equations"/>
    <w:p>
      <w:pPr>
        <w:pStyle w:val="Heading2"/>
      </w:pPr>
      <w:r>
        <w:t xml:space="preserve">5.8 — Rational Expressions and Equations</w:t>
      </w:r>
    </w:p>
    <w:bookmarkStart w:id="409" w:name="simplifying-rational-expressions"/>
    <w:p>
      <w:pPr>
        <w:pStyle w:val="Heading3"/>
      </w:pPr>
      <w:r>
        <w:t xml:space="preserve">5.8.1 — Simplifying Rational Expressions</w:t>
      </w:r>
    </w:p>
    <w:p>
      <w:pPr>
        <w:pStyle w:val="FirstParagraph"/>
      </w:pPr>
      <w:r>
        <w:t xml:space="preserve">A</w:t>
      </w:r>
      <w:r>
        <w:t xml:space="preserve"> </w:t>
      </w:r>
      <w:r>
        <w:rPr>
          <w:b/>
          <w:bCs/>
        </w:rPr>
        <w:t xml:space="preserve">rational expression</w:t>
      </w:r>
      <w:r>
        <w:t xml:space="preserve"> </w:t>
      </w:r>
      <w:r>
        <w:t xml:space="preserve">is a fraction where the numerator and/or denominator are polynomials.</w:t>
      </w:r>
    </w:p>
    <w:p>
      <w:pPr>
        <w:pStyle w:val="BodyText"/>
      </w:pPr>
      <w:r>
        <w:rPr>
          <w:b/>
          <w:bCs/>
        </w:rPr>
        <w:t xml:space="preserve">Process:</w:t>
      </w:r>
      <w:r>
        <w:t xml:space="preserve"> </w:t>
      </w:r>
      <w:r>
        <w:t xml:space="preserve">1. Factor both numerator and denominator completely.</w:t>
      </w:r>
      <w:r>
        <w:t xml:space="preserve"> </w:t>
      </w:r>
      <w:r>
        <w:t xml:space="preserve">2. Cancel common factors (but not terms!).</w:t>
      </w:r>
      <w:r>
        <w:t xml:space="preserve"> </w:t>
      </w:r>
      <w:r>
        <w:t xml:space="preserve">3. State any restrictions (values that make the original denominator zero).</w:t>
      </w:r>
    </w:p>
    <w:p>
      <w:pPr>
        <w:pStyle w:val="BodyText"/>
      </w:pPr>
      <w:r>
        <w:rPr>
          <w:b/>
          <w:bCs/>
        </w:rPr>
        <w:t xml:space="preserve">Example:</w:t>
      </w:r>
      <w:r>
        <w:t xml:space="preserve"> </w:t>
      </w:r>
      <w:r>
        <w:t xml:space="preserve">Simplify</w:t>
      </w:r>
      <w:r>
        <w:t xml:space="preserve"> </w:t>
      </w:r>
      <m:oMath>
        <m:f>
          <m:fPr>
            <m:type m:val="bar"/>
          </m:fPr>
          <m:num>
            <m:sSup>
              <m:e>
                <m:r>
                  <m:t>x</m:t>
                </m:r>
              </m:e>
              <m:sup>
                <m:r>
                  <m:t>2</m:t>
                </m:r>
              </m:sup>
            </m:sSup>
            <m:r>
              <m:rPr>
                <m:sty m:val="p"/>
              </m:rPr>
              <m:t>−</m:t>
            </m:r>
            <m:r>
              <m:t>9</m:t>
            </m:r>
          </m:num>
          <m:den>
            <m:sSup>
              <m:e>
                <m:r>
                  <m:t>x</m:t>
                </m:r>
              </m:e>
              <m:sup>
                <m:r>
                  <m:t>2</m:t>
                </m:r>
              </m:sup>
            </m:sSup>
            <m:r>
              <m:rPr>
                <m:sty m:val="p"/>
              </m:rPr>
              <m:t>−</m:t>
            </m:r>
            <m:r>
              <m:t>x</m:t>
            </m:r>
            <m:r>
              <m:rPr>
                <m:sty m:val="p"/>
              </m:rPr>
              <m:t>−</m:t>
            </m:r>
            <m:r>
              <m:t>6</m:t>
            </m:r>
          </m:den>
        </m:f>
      </m:oMath>
      <w:r>
        <w:t xml:space="preserve"> </w:t>
      </w:r>
      <w:r>
        <w:t xml:space="preserve">- Factor:</w:t>
      </w:r>
      <w:r>
        <w:t xml:space="preserve"> </w:t>
      </w:r>
      <m:oMath>
        <m:f>
          <m:fPr>
            <m:type m:val="bar"/>
          </m:fPr>
          <m:num>
            <m:d>
              <m:dPr>
                <m:begChr m:val="("/>
                <m:endChr m:val=")"/>
                <m:sepChr m:val=""/>
                <m:grow/>
              </m:dPr>
              <m:e>
                <m:r>
                  <m:t>x</m:t>
                </m:r>
                <m:r>
                  <m:rPr>
                    <m:sty m:val="p"/>
                  </m:rPr>
                  <m:t>−</m:t>
                </m:r>
                <m:r>
                  <m:t>3</m:t>
                </m:r>
              </m:e>
            </m:d>
            <m:d>
              <m:dPr>
                <m:begChr m:val="("/>
                <m:endChr m:val=")"/>
                <m:sepChr m:val=""/>
                <m:grow/>
              </m:dPr>
              <m:e>
                <m:r>
                  <m:t>x</m:t>
                </m:r>
                <m:r>
                  <m:rPr>
                    <m:sty m:val="p"/>
                  </m:rPr>
                  <m:t>+</m:t>
                </m:r>
                <m:r>
                  <m:t>3</m:t>
                </m:r>
              </m:e>
            </m:d>
          </m:num>
          <m:den>
            <m:d>
              <m:dPr>
                <m:begChr m:val="("/>
                <m:endChr m:val=")"/>
                <m:sepChr m:val=""/>
                <m:grow/>
              </m:dPr>
              <m:e>
                <m:r>
                  <m:t>x</m:t>
                </m:r>
                <m:r>
                  <m:rPr>
                    <m:sty m:val="p"/>
                  </m:rPr>
                  <m:t>−</m:t>
                </m:r>
                <m:r>
                  <m:t>3</m:t>
                </m:r>
              </m:e>
            </m:d>
            <m:d>
              <m:dPr>
                <m:begChr m:val="("/>
                <m:endChr m:val=")"/>
                <m:sepChr m:val=""/>
                <m:grow/>
              </m:dPr>
              <m:e>
                <m:r>
                  <m:t>x</m:t>
                </m:r>
                <m:r>
                  <m:rPr>
                    <m:sty m:val="p"/>
                  </m:rPr>
                  <m:t>+</m:t>
                </m:r>
                <m:r>
                  <m:t>2</m:t>
                </m:r>
              </m:e>
            </m:d>
          </m:den>
        </m:f>
      </m:oMath>
      <w:r>
        <w:t xml:space="preserve"> </w:t>
      </w:r>
      <w:r>
        <w:t xml:space="preserve">- Cancel</w:t>
      </w:r>
      <w:r>
        <w:t xml:space="preserve"> </w:t>
      </w:r>
      <m:oMath>
        <m:d>
          <m:dPr>
            <m:begChr m:val="("/>
            <m:endChr m:val=")"/>
            <m:sepChr m:val=""/>
            <m:grow/>
          </m:dPr>
          <m:e>
            <m:r>
              <m:t>x</m:t>
            </m:r>
            <m:r>
              <m:rPr>
                <m:sty m:val="p"/>
              </m:rPr>
              <m:t>−</m:t>
            </m:r>
            <m:r>
              <m:t>3</m:t>
            </m:r>
          </m:e>
        </m:d>
      </m:oMath>
      <w:r>
        <w:t xml:space="preserve">:</w:t>
      </w:r>
      <w:r>
        <w:t xml:space="preserve"> </w:t>
      </w:r>
      <m:oMath>
        <m:f>
          <m:fPr>
            <m:type m:val="bar"/>
          </m:fPr>
          <m:num>
            <m:r>
              <m:t>x</m:t>
            </m:r>
            <m:r>
              <m:rPr>
                <m:sty m:val="p"/>
              </m:rPr>
              <m:t>+</m:t>
            </m:r>
            <m:r>
              <m:t>3</m:t>
            </m:r>
          </m:num>
          <m:den>
            <m:r>
              <m:t>x</m:t>
            </m:r>
            <m:r>
              <m:rPr>
                <m:sty m:val="p"/>
              </m:rPr>
              <m:t>+</m:t>
            </m:r>
            <m:r>
              <m:t>2</m:t>
            </m:r>
          </m:den>
        </m:f>
      </m:oMath>
      <w:r>
        <w:t xml:space="preserve">, where</w:t>
      </w:r>
      <w:r>
        <w:t xml:space="preserve"> </w:t>
      </w:r>
      <m:oMath>
        <m:r>
          <m:t>x</m:t>
        </m:r>
        <m:r>
          <m:rPr>
            <m:sty m:val="p"/>
          </m:rPr>
          <m:t>≠</m:t>
        </m:r>
        <m:r>
          <m:t>3</m:t>
        </m:r>
      </m:oMath>
      <w:r>
        <w:t xml:space="preserve"> </w:t>
      </w:r>
      <w:r>
        <w:t xml:space="preserve">and</w:t>
      </w:r>
      <w:r>
        <w:t xml:space="preserve"> </w:t>
      </w:r>
      <m:oMath>
        <m:r>
          <m:t>x</m:t>
        </m:r>
        <m:r>
          <m:rPr>
            <m:sty m:val="p"/>
          </m:rPr>
          <m:t>≠</m:t>
        </m:r>
        <m:r>
          <m:rPr>
            <m:sty m:val="p"/>
          </m:rPr>
          <m:t>−</m:t>
        </m:r>
        <m:r>
          <m:t>2</m:t>
        </m:r>
      </m:oMath>
    </w:p>
    <w:bookmarkEnd w:id="409"/>
    <w:bookmarkStart w:id="410" w:name="X7192908ddb9b6ced0cf1ef4336a23ecad16af0b"/>
    <w:p>
      <w:pPr>
        <w:pStyle w:val="Heading3"/>
      </w:pPr>
      <w:r>
        <w:t xml:space="preserve">5.8.2 — Multiplying and Dividing Rational Expressions</w:t>
      </w:r>
    </w:p>
    <w:p>
      <w:pPr>
        <w:pStyle w:val="FirstParagraph"/>
      </w:pPr>
      <w:r>
        <w:rPr>
          <w:b/>
          <w:bCs/>
        </w:rPr>
        <w:t xml:space="preserve">Multiply:</w:t>
      </w:r>
      <w:r>
        <w:t xml:space="preserve"> </w:t>
      </w:r>
      <w:r>
        <w:t xml:space="preserve">Factor everything, cancel common factors across numerators and denominators, then multiply straight across.</w:t>
      </w:r>
    </w:p>
    <w:p>
      <w:pPr>
        <w:pStyle w:val="BodyText"/>
      </w:pPr>
      <m:oMathPara>
        <m:oMathParaPr>
          <m:jc m:val="center"/>
        </m:oMathParaPr>
        <m:oMath>
          <m:f>
            <m:fPr>
              <m:type m:val="bar"/>
            </m:fPr>
            <m:num>
              <m:sSup>
                <m:e>
                  <m:r>
                    <m:t>x</m:t>
                  </m:r>
                </m:e>
                <m:sup>
                  <m:r>
                    <m:t>2</m:t>
                  </m:r>
                </m:sup>
              </m:sSup>
              <m:r>
                <m:rPr>
                  <m:sty m:val="p"/>
                </m:rPr>
                <m:t>−</m:t>
              </m:r>
              <m:r>
                <m:t>4</m:t>
              </m:r>
            </m:num>
            <m:den>
              <m:r>
                <m:t>x</m:t>
              </m:r>
              <m:r>
                <m:rPr>
                  <m:sty m:val="p"/>
                </m:rPr>
                <m:t>+</m:t>
              </m:r>
              <m:r>
                <m:t>3</m:t>
              </m:r>
            </m:den>
          </m:f>
          <m:r>
            <m:rPr>
              <m:sty m:val="p"/>
            </m:rPr>
            <m:t>⋅</m:t>
          </m:r>
          <m:f>
            <m:fPr>
              <m:type m:val="bar"/>
            </m:fPr>
            <m:num>
              <m:r>
                <m:t>x</m:t>
              </m:r>
              <m:r>
                <m:rPr>
                  <m:sty m:val="p"/>
                </m:rPr>
                <m:t>+</m:t>
              </m:r>
              <m:r>
                <m:t>3</m:t>
              </m:r>
            </m:num>
            <m:den>
              <m:r>
                <m:t>x</m:t>
              </m:r>
              <m:r>
                <m:rPr>
                  <m:sty m:val="p"/>
                </m:rPr>
                <m:t>−</m:t>
              </m:r>
              <m:r>
                <m:t>2</m:t>
              </m:r>
            </m:den>
          </m:f>
          <m:r>
            <m:rPr>
              <m:sty m:val="p"/>
            </m:rPr>
            <m:t>=</m:t>
          </m:r>
          <m:f>
            <m:fPr>
              <m:type m:val="bar"/>
            </m:fPr>
            <m:num>
              <m:d>
                <m:dPr>
                  <m:begChr m:val="("/>
                  <m:endChr m:val=")"/>
                  <m:sepChr m:val=""/>
                  <m:grow/>
                </m:dPr>
                <m:e>
                  <m:r>
                    <m:t>x</m:t>
                  </m:r>
                  <m:r>
                    <m:rPr>
                      <m:sty m:val="p"/>
                    </m:rPr>
                    <m:t>−</m:t>
                  </m:r>
                  <m:r>
                    <m:t>2</m:t>
                  </m:r>
                </m:e>
              </m:d>
              <m:d>
                <m:dPr>
                  <m:begChr m:val="("/>
                  <m:endChr m:val=")"/>
                  <m:sepChr m:val=""/>
                  <m:grow/>
                </m:dPr>
                <m:e>
                  <m:r>
                    <m:t>x</m:t>
                  </m:r>
                  <m:r>
                    <m:rPr>
                      <m:sty m:val="p"/>
                    </m:rPr>
                    <m:t>+</m:t>
                  </m:r>
                  <m:r>
                    <m:t>2</m:t>
                  </m:r>
                </m:e>
              </m:d>
            </m:num>
            <m:den>
              <m:r>
                <m:t>x</m:t>
              </m:r>
              <m:r>
                <m:rPr>
                  <m:sty m:val="p"/>
                </m:rPr>
                <m:t>+</m:t>
              </m:r>
              <m:r>
                <m:t>3</m:t>
              </m:r>
            </m:den>
          </m:f>
          <m:r>
            <m:rPr>
              <m:sty m:val="p"/>
            </m:rPr>
            <m:t>⋅</m:t>
          </m:r>
          <m:f>
            <m:fPr>
              <m:type m:val="bar"/>
            </m:fPr>
            <m:num>
              <m:r>
                <m:t>x</m:t>
              </m:r>
              <m:r>
                <m:rPr>
                  <m:sty m:val="p"/>
                </m:rPr>
                <m:t>+</m:t>
              </m:r>
              <m:r>
                <m:t>3</m:t>
              </m:r>
            </m:num>
            <m:den>
              <m:r>
                <m:t>x</m:t>
              </m:r>
              <m:r>
                <m:rPr>
                  <m:sty m:val="p"/>
                </m:rPr>
                <m:t>−</m:t>
              </m:r>
              <m:r>
                <m:t>2</m:t>
              </m:r>
            </m:den>
          </m:f>
          <m:r>
            <m:rPr>
              <m:sty m:val="p"/>
            </m:rPr>
            <m:t>=</m:t>
          </m:r>
          <m:r>
            <m:t>x</m:t>
          </m:r>
          <m:r>
            <m:rPr>
              <m:sty m:val="p"/>
            </m:rPr>
            <m:t>+</m:t>
          </m:r>
          <m:r>
            <m:t>2</m:t>
          </m:r>
        </m:oMath>
      </m:oMathPara>
    </w:p>
    <w:p>
      <w:pPr>
        <w:pStyle w:val="FirstParagraph"/>
      </w:pPr>
      <w:r>
        <w:rPr>
          <w:b/>
          <w:bCs/>
        </w:rPr>
        <w:t xml:space="preserve">Divide:</w:t>
      </w:r>
      <w:r>
        <w:t xml:space="preserve"> </w:t>
      </w:r>
      <w:r>
        <w:t xml:space="preserve">Multiply by the reciprocal.</w:t>
      </w:r>
    </w:p>
    <w:p>
      <w:pPr>
        <w:pStyle w:val="BodyText"/>
      </w:pPr>
      <m:oMathPara>
        <m:oMathParaPr>
          <m:jc m:val="center"/>
        </m:oMathParaPr>
        <m:oMath>
          <m:f>
            <m:fPr>
              <m:type m:val="bar"/>
            </m:fPr>
            <m:num>
              <m:sSup>
                <m:e>
                  <m:r>
                    <m:t>x</m:t>
                  </m:r>
                </m:e>
                <m:sup>
                  <m:r>
                    <m:t>2</m:t>
                  </m:r>
                </m:sup>
              </m:sSup>
              <m:r>
                <m:rPr>
                  <m:sty m:val="p"/>
                </m:rPr>
                <m:t>−</m:t>
              </m:r>
              <m:r>
                <m:t>1</m:t>
              </m:r>
            </m:num>
            <m:den>
              <m:r>
                <m:t>x</m:t>
              </m:r>
            </m:den>
          </m:f>
          <m:r>
            <m:rPr>
              <m:sty m:val="p"/>
            </m:rPr>
            <m:t>÷</m:t>
          </m:r>
          <m:f>
            <m:fPr>
              <m:type m:val="bar"/>
            </m:fPr>
            <m:num>
              <m:r>
                <m:t>x</m:t>
              </m:r>
              <m:r>
                <m:rPr>
                  <m:sty m:val="p"/>
                </m:rPr>
                <m:t>+</m:t>
              </m:r>
              <m:r>
                <m:t>1</m:t>
              </m:r>
            </m:num>
            <m:den>
              <m:sSup>
                <m:e>
                  <m:r>
                    <m:t>x</m:t>
                  </m:r>
                </m:e>
                <m:sup>
                  <m:r>
                    <m:t>2</m:t>
                  </m:r>
                </m:sup>
              </m:sSup>
            </m:den>
          </m:f>
          <m:r>
            <m:rPr>
              <m:sty m:val="p"/>
            </m:rPr>
            <m:t>=</m:t>
          </m:r>
          <m:f>
            <m:fPr>
              <m:type m:val="bar"/>
            </m:fPr>
            <m:num>
              <m:d>
                <m:dPr>
                  <m:begChr m:val="("/>
                  <m:endChr m:val=")"/>
                  <m:sepChr m:val=""/>
                  <m:grow/>
                </m:dPr>
                <m:e>
                  <m:r>
                    <m:t>x</m:t>
                  </m:r>
                  <m:r>
                    <m:rPr>
                      <m:sty m:val="p"/>
                    </m:rPr>
                    <m:t>−</m:t>
                  </m:r>
                  <m:r>
                    <m:t>1</m:t>
                  </m:r>
                </m:e>
              </m:d>
              <m:d>
                <m:dPr>
                  <m:begChr m:val="("/>
                  <m:endChr m:val=")"/>
                  <m:sepChr m:val=""/>
                  <m:grow/>
                </m:dPr>
                <m:e>
                  <m:r>
                    <m:t>x</m:t>
                  </m:r>
                  <m:r>
                    <m:rPr>
                      <m:sty m:val="p"/>
                    </m:rPr>
                    <m:t>+</m:t>
                  </m:r>
                  <m:r>
                    <m:t>1</m:t>
                  </m:r>
                </m:e>
              </m:d>
            </m:num>
            <m:den>
              <m:r>
                <m:t>x</m:t>
              </m:r>
            </m:den>
          </m:f>
          <m:r>
            <m:rPr>
              <m:sty m:val="p"/>
            </m:rPr>
            <m:t>⋅</m:t>
          </m:r>
          <m:f>
            <m:fPr>
              <m:type m:val="bar"/>
            </m:fPr>
            <m:num>
              <m:sSup>
                <m:e>
                  <m:r>
                    <m:t>x</m:t>
                  </m:r>
                </m:e>
                <m:sup>
                  <m:r>
                    <m:t>2</m:t>
                  </m:r>
                </m:sup>
              </m:sSup>
            </m:num>
            <m:den>
              <m:r>
                <m:t>x</m:t>
              </m:r>
              <m:r>
                <m:rPr>
                  <m:sty m:val="p"/>
                </m:rPr>
                <m:t>+</m:t>
              </m:r>
              <m:r>
                <m:t>1</m:t>
              </m:r>
            </m:den>
          </m:f>
          <m:r>
            <m:rPr>
              <m:sty m:val="p"/>
            </m:rPr>
            <m:t>=</m:t>
          </m:r>
          <m:r>
            <m:t>x</m:t>
          </m:r>
          <m:d>
            <m:dPr>
              <m:begChr m:val="("/>
              <m:endChr m:val=")"/>
              <m:sepChr m:val=""/>
              <m:grow/>
            </m:dPr>
            <m:e>
              <m:r>
                <m:t>x</m:t>
              </m:r>
              <m:r>
                <m:rPr>
                  <m:sty m:val="p"/>
                </m:rPr>
                <m:t>−</m:t>
              </m:r>
              <m:r>
                <m:t>1</m:t>
              </m:r>
            </m:e>
          </m:d>
        </m:oMath>
      </m:oMathPara>
    </w:p>
    <w:bookmarkEnd w:id="410"/>
    <w:bookmarkStart w:id="411" w:name="solving-rational-equations"/>
    <w:p>
      <w:pPr>
        <w:pStyle w:val="Heading3"/>
      </w:pPr>
      <w:r>
        <w:t xml:space="preserve">5.8.3 — Solving Rational Equations</w:t>
      </w:r>
    </w:p>
    <w:p>
      <w:pPr>
        <w:pStyle w:val="Compact"/>
        <w:numPr>
          <w:ilvl w:val="0"/>
          <w:numId w:val="1169"/>
        </w:numPr>
      </w:pPr>
      <w:r>
        <w:t xml:space="preserve">Find a common denominator.</w:t>
      </w:r>
    </w:p>
    <w:p>
      <w:pPr>
        <w:pStyle w:val="Compact"/>
        <w:numPr>
          <w:ilvl w:val="0"/>
          <w:numId w:val="1169"/>
        </w:numPr>
      </w:pPr>
      <w:r>
        <w:t xml:space="preserve">Multiply both sides by the common denominator to eliminate fractions.</w:t>
      </w:r>
    </w:p>
    <w:p>
      <w:pPr>
        <w:pStyle w:val="Compact"/>
        <w:numPr>
          <w:ilvl w:val="0"/>
          <w:numId w:val="1169"/>
        </w:numPr>
      </w:pPr>
      <w:r>
        <w:t xml:space="preserve">Solve the resulting equation.</w:t>
      </w:r>
    </w:p>
    <w:p>
      <w:pPr>
        <w:pStyle w:val="Compact"/>
        <w:numPr>
          <w:ilvl w:val="0"/>
          <w:numId w:val="1169"/>
        </w:numPr>
      </w:pPr>
      <w:r>
        <w:rPr>
          <w:b/>
          <w:bCs/>
        </w:rPr>
        <w:t xml:space="preserve">Check for extraneous solutions</w:t>
      </w:r>
      <w:r>
        <w:t xml:space="preserve"> </w:t>
      </w:r>
      <w:r>
        <w:t xml:space="preserve">— any solution that makes an original denominator zero is invalid.</w:t>
      </w:r>
    </w:p>
    <w:p>
      <w:pPr>
        <w:pStyle w:val="FirstParagraph"/>
      </w:pPr>
      <w:r>
        <w:rPr>
          <w:b/>
          <w:bCs/>
        </w:rPr>
        <w:t xml:space="preserve">Example:</w:t>
      </w:r>
      <w:r>
        <w:t xml:space="preserve"> </w:t>
      </w:r>
      <w:r>
        <w:t xml:space="preserve">Solve</w:t>
      </w:r>
      <w:r>
        <w:t xml:space="preserve"> </w:t>
      </w:r>
      <m:oMath>
        <m:f>
          <m:fPr>
            <m:type m:val="bar"/>
          </m:fPr>
          <m:num>
            <m:r>
              <m:t>3</m:t>
            </m:r>
          </m:num>
          <m:den>
            <m:r>
              <m:t>x</m:t>
            </m:r>
          </m:den>
        </m:f>
        <m:r>
          <m:rPr>
            <m:sty m:val="p"/>
          </m:rPr>
          <m:t>+</m:t>
        </m:r>
        <m:f>
          <m:fPr>
            <m:type m:val="bar"/>
          </m:fPr>
          <m:num>
            <m:r>
              <m:t>1</m:t>
            </m:r>
          </m:num>
          <m:den>
            <m:r>
              <m:t>x</m:t>
            </m:r>
            <m:r>
              <m:rPr>
                <m:sty m:val="p"/>
              </m:rPr>
              <m:t>−</m:t>
            </m:r>
            <m:r>
              <m:t>2</m:t>
            </m:r>
          </m:den>
        </m:f>
        <m:r>
          <m:rPr>
            <m:sty m:val="p"/>
          </m:rPr>
          <m:t>=</m:t>
        </m:r>
        <m:f>
          <m:fPr>
            <m:type m:val="bar"/>
          </m:fPr>
          <m:num>
            <m:r>
              <m:t>4</m:t>
            </m:r>
          </m:num>
          <m:den>
            <m:r>
              <m:t>x</m:t>
            </m:r>
            <m:d>
              <m:dPr>
                <m:begChr m:val="("/>
                <m:endChr m:val=")"/>
                <m:sepChr m:val=""/>
                <m:grow/>
              </m:dPr>
              <m:e>
                <m:r>
                  <m:t>x</m:t>
                </m:r>
                <m:r>
                  <m:rPr>
                    <m:sty m:val="p"/>
                  </m:rPr>
                  <m:t>−</m:t>
                </m:r>
                <m:r>
                  <m:t>2</m:t>
                </m:r>
              </m:e>
            </m:d>
          </m:den>
        </m:f>
      </m:oMath>
      <w:r>
        <w:t xml:space="preserve"> </w:t>
      </w:r>
      <w:r>
        <w:t xml:space="preserve">- Common denominator:</w:t>
      </w:r>
      <w:r>
        <w:t xml:space="preserve"> </w:t>
      </w:r>
      <m:oMath>
        <m:r>
          <m:t>x</m:t>
        </m:r>
        <m:d>
          <m:dPr>
            <m:begChr m:val="("/>
            <m:endChr m:val=")"/>
            <m:sepChr m:val=""/>
            <m:grow/>
          </m:dPr>
          <m:e>
            <m:r>
              <m:t>x</m:t>
            </m:r>
            <m:r>
              <m:rPr>
                <m:sty m:val="p"/>
              </m:rPr>
              <m:t>−</m:t>
            </m:r>
            <m:r>
              <m:t>2</m:t>
            </m:r>
          </m:e>
        </m:d>
      </m:oMath>
      <w:r>
        <w:t xml:space="preserve"> </w:t>
      </w:r>
      <w:r>
        <w:t xml:space="preserve">- Multiply:</w:t>
      </w:r>
      <w:r>
        <w:t xml:space="preserve"> </w:t>
      </w:r>
      <m:oMath>
        <m:r>
          <m:t>3</m:t>
        </m:r>
        <m:d>
          <m:dPr>
            <m:begChr m:val="("/>
            <m:endChr m:val=")"/>
            <m:sepChr m:val=""/>
            <m:grow/>
          </m:dPr>
          <m:e>
            <m:r>
              <m:t>x</m:t>
            </m:r>
            <m:r>
              <m:rPr>
                <m:sty m:val="p"/>
              </m:rPr>
              <m:t>−</m:t>
            </m:r>
            <m:r>
              <m:t>2</m:t>
            </m:r>
          </m:e>
        </m:d>
        <m:r>
          <m:rPr>
            <m:sty m:val="p"/>
          </m:rPr>
          <m:t>+</m:t>
        </m:r>
        <m:r>
          <m:t>1</m:t>
        </m:r>
        <m:d>
          <m:dPr>
            <m:begChr m:val="("/>
            <m:endChr m:val=")"/>
            <m:sepChr m:val=""/>
            <m:grow/>
          </m:dPr>
          <m:e>
            <m:r>
              <m:t>x</m:t>
            </m:r>
          </m:e>
        </m:d>
        <m:r>
          <m:rPr>
            <m:sty m:val="p"/>
          </m:rPr>
          <m:t>=</m:t>
        </m:r>
        <m:r>
          <m:t>4</m:t>
        </m:r>
      </m:oMath>
      <w:r>
        <w:t xml:space="preserve"> </w:t>
      </w:r>
      <w:r>
        <w:t xml:space="preserve">-</w:t>
      </w:r>
      <w:r>
        <w:t xml:space="preserve"> </w:t>
      </w:r>
      <m:oMath>
        <m:r>
          <m:t>3</m:t>
        </m:r>
        <m:r>
          <m:t>x</m:t>
        </m:r>
        <m:r>
          <m:rPr>
            <m:sty m:val="p"/>
          </m:rPr>
          <m:t>−</m:t>
        </m:r>
        <m:r>
          <m:t>6</m:t>
        </m:r>
        <m:r>
          <m:rPr>
            <m:sty m:val="p"/>
          </m:rPr>
          <m:t>+</m:t>
        </m:r>
        <m:r>
          <m:t>x</m:t>
        </m:r>
        <m:r>
          <m:rPr>
            <m:sty m:val="p"/>
          </m:rPr>
          <m:t>=</m:t>
        </m:r>
        <m:r>
          <m:t>4</m:t>
        </m:r>
      </m:oMath>
      <w:r>
        <w:t xml:space="preserve"> </w:t>
      </w:r>
      <w:r>
        <w:t xml:space="preserve">-</w:t>
      </w:r>
      <w:r>
        <w:t xml:space="preserve"> </w:t>
      </w:r>
      <m:oMath>
        <m:r>
          <m:t>4</m:t>
        </m:r>
        <m:r>
          <m:t>x</m:t>
        </m:r>
        <m:r>
          <m:rPr>
            <m:sty m:val="p"/>
          </m:rPr>
          <m:t>=</m:t>
        </m:r>
        <m:r>
          <m:t>10</m:t>
        </m:r>
      </m:oMath>
      <w:r>
        <w:t xml:space="preserve"> </w:t>
      </w:r>
      <w:r>
        <w:t xml:space="preserve">-</w:t>
      </w:r>
      <w:r>
        <w:t xml:space="preserve"> </w:t>
      </w:r>
      <m:oMath>
        <m:r>
          <m:t>x</m:t>
        </m:r>
        <m:r>
          <m:rPr>
            <m:sty m:val="p"/>
          </m:rPr>
          <m:t>=</m:t>
        </m:r>
        <m:f>
          <m:fPr>
            <m:type m:val="bar"/>
          </m:fPr>
          <m:num>
            <m:r>
              <m:t>5</m:t>
            </m:r>
          </m:num>
          <m:den>
            <m:r>
              <m:t>2</m:t>
            </m:r>
          </m:den>
        </m:f>
      </m:oMath>
      <w:r>
        <w:t xml:space="preserve"> </w:t>
      </w:r>
      <w:r>
        <w:t xml:space="preserve">- Check:</w:t>
      </w:r>
      <w:r>
        <w:t xml:space="preserve"> </w:t>
      </w:r>
      <m:oMath>
        <m:r>
          <m:t>x</m:t>
        </m:r>
        <m:r>
          <m:rPr>
            <m:sty m:val="p"/>
          </m:rPr>
          <m:t>=</m:t>
        </m:r>
        <m:f>
          <m:fPr>
            <m:type m:val="bar"/>
          </m:fPr>
          <m:num>
            <m:r>
              <m:t>5</m:t>
            </m:r>
          </m:num>
          <m:den>
            <m:r>
              <m:t>2</m:t>
            </m:r>
          </m:den>
        </m:f>
      </m:oMath>
      <w:r>
        <w:t xml:space="preserve"> </w:t>
      </w:r>
      <w:r>
        <w:t xml:space="preserve">doesn’t make any denominator zero, so it’s valid.</w:t>
      </w:r>
    </w:p>
    <w:p>
      <w:r>
        <w:pict>
          <v:rect style="width:0;height:1.5pt" o:hralign="center" o:hrstd="t" o:hr="t"/>
        </w:pict>
      </w:r>
    </w:p>
    <w:bookmarkEnd w:id="411"/>
    <w:bookmarkEnd w:id="412"/>
    <w:bookmarkStart w:id="414" w:name="radical-equations"/>
    <w:p>
      <w:pPr>
        <w:pStyle w:val="Heading2"/>
      </w:pPr>
      <w:r>
        <w:t xml:space="preserve">5.9 — Radical Equations</w:t>
      </w:r>
    </w:p>
    <w:bookmarkStart w:id="413" w:name="solving-equations-with-square-roots"/>
    <w:p>
      <w:pPr>
        <w:pStyle w:val="Heading3"/>
      </w:pPr>
      <w:r>
        <w:t xml:space="preserve">5.9.1 — Solving Equations with Square Roots</w:t>
      </w:r>
    </w:p>
    <w:p>
      <w:pPr>
        <w:pStyle w:val="FirstParagraph"/>
      </w:pPr>
      <w:r>
        <w:rPr>
          <w:b/>
          <w:bCs/>
        </w:rPr>
        <w:t xml:space="preserve">Process:</w:t>
      </w:r>
      <w:r>
        <w:t xml:space="preserve"> </w:t>
      </w:r>
      <w:r>
        <w:t xml:space="preserve">1. Isolate the radical on one side.</w:t>
      </w:r>
      <w:r>
        <w:t xml:space="preserve"> </w:t>
      </w:r>
      <w:r>
        <w:t xml:space="preserve">2. Square both sides.</w:t>
      </w:r>
      <w:r>
        <w:t xml:space="preserve"> </w:t>
      </w:r>
      <w:r>
        <w:t xml:space="preserve">3. Solve the resulting equation.</w:t>
      </w:r>
      <w:r>
        <w:t xml:space="preserve"> </w:t>
      </w:r>
      <w:r>
        <w:t xml:space="preserve">4.</w:t>
      </w:r>
      <w:r>
        <w:t xml:space="preserve"> </w:t>
      </w:r>
      <w:r>
        <w:rPr>
          <w:b/>
          <w:bCs/>
        </w:rPr>
        <w:t xml:space="preserve">Check for extraneous solutions</w:t>
      </w:r>
      <w:r>
        <w:t xml:space="preserve"> </w:t>
      </w:r>
      <w:r>
        <w:t xml:space="preserve">— squaring can introduce false solutions.</w:t>
      </w:r>
    </w:p>
    <w:p>
      <w:pPr>
        <w:pStyle w:val="BodyText"/>
      </w:pPr>
      <w:r>
        <w:rPr>
          <w:b/>
          <w:bCs/>
        </w:rPr>
        <w:t xml:space="preserve">Example:</w:t>
      </w:r>
      <w:r>
        <w:t xml:space="preserve"> </w:t>
      </w:r>
      <w:r>
        <w:t xml:space="preserve">Solve</w:t>
      </w:r>
      <w:r>
        <w:t xml:space="preserve"> </w:t>
      </w:r>
      <m:oMath>
        <m:rad>
          <m:radPr>
            <m:degHide m:val="on"/>
          </m:radPr>
          <m:deg/>
          <m:e>
            <m:r>
              <m:t>x</m:t>
            </m:r>
            <m:r>
              <m:rPr>
                <m:sty m:val="p"/>
              </m:rPr>
              <m:t>+</m:t>
            </m:r>
            <m:r>
              <m:t>3</m:t>
            </m:r>
          </m:e>
        </m:rad>
        <m:r>
          <m:rPr>
            <m:sty m:val="p"/>
          </m:rPr>
          <m:t>=</m:t>
        </m:r>
        <m:r>
          <m:t>x</m:t>
        </m:r>
        <m:r>
          <m:rPr>
            <m:sty m:val="p"/>
          </m:rPr>
          <m:t>−</m:t>
        </m:r>
        <m:r>
          <m:t>3</m:t>
        </m:r>
      </m:oMath>
      <w:r>
        <w:t xml:space="preserve"> </w:t>
      </w:r>
      <w:r>
        <w:t xml:space="preserve">- Square both sides:</w:t>
      </w:r>
      <w:r>
        <w:t xml:space="preserve"> </w:t>
      </w:r>
      <m:oMath>
        <m:r>
          <m:t>x</m:t>
        </m:r>
        <m:r>
          <m:rPr>
            <m:sty m:val="p"/>
          </m:rPr>
          <m:t>+</m:t>
        </m:r>
        <m:r>
          <m:t>3</m:t>
        </m:r>
        <m:r>
          <m:rPr>
            <m:sty m:val="p"/>
          </m:rPr>
          <m:t>=</m:t>
        </m:r>
        <m:sSup>
          <m:e>
            <m:d>
              <m:dPr>
                <m:begChr m:val="("/>
                <m:endChr m:val=")"/>
                <m:sepChr m:val=""/>
                <m:grow/>
              </m:dPr>
              <m:e>
                <m:r>
                  <m:t>x</m:t>
                </m:r>
                <m:r>
                  <m:rPr>
                    <m:sty m:val="p"/>
                  </m:rPr>
                  <m:t>−</m:t>
                </m:r>
                <m:r>
                  <m:t>3</m:t>
                </m:r>
              </m:e>
            </m:d>
          </m:e>
          <m:sup>
            <m:r>
              <m:t>2</m:t>
            </m:r>
          </m:sup>
        </m:sSup>
        <m:r>
          <m:rPr>
            <m:sty m:val="p"/>
          </m:rPr>
          <m:t>=</m:t>
        </m:r>
        <m:sSup>
          <m:e>
            <m:r>
              <m:t>x</m:t>
            </m:r>
          </m:e>
          <m:sup>
            <m:r>
              <m:t>2</m:t>
            </m:r>
          </m:sup>
        </m:sSup>
        <m:r>
          <m:rPr>
            <m:sty m:val="p"/>
          </m:rPr>
          <m:t>−</m:t>
        </m:r>
        <m:r>
          <m:t>6</m:t>
        </m:r>
        <m:r>
          <m:t>x</m:t>
        </m:r>
        <m:r>
          <m:rPr>
            <m:sty m:val="p"/>
          </m:rPr>
          <m:t>+</m:t>
        </m:r>
        <m:r>
          <m:t>9</m:t>
        </m:r>
      </m:oMath>
      <w:r>
        <w:t xml:space="preserve"> </w:t>
      </w:r>
      <w:r>
        <w:t xml:space="preserve">-</w:t>
      </w:r>
      <w:r>
        <w:t xml:space="preserve"> </w:t>
      </w:r>
      <m:oMath>
        <m:r>
          <m:t>0</m:t>
        </m:r>
        <m:r>
          <m:rPr>
            <m:sty m:val="p"/>
          </m:rPr>
          <m:t>=</m:t>
        </m:r>
        <m:sSup>
          <m:e>
            <m:r>
              <m:t>x</m:t>
            </m:r>
          </m:e>
          <m:sup>
            <m:r>
              <m:t>2</m:t>
            </m:r>
          </m:sup>
        </m:sSup>
        <m:r>
          <m:rPr>
            <m:sty m:val="p"/>
          </m:rPr>
          <m:t>−</m:t>
        </m:r>
        <m:r>
          <m:t>7</m:t>
        </m:r>
        <m:r>
          <m:t>x</m:t>
        </m:r>
        <m:r>
          <m:rPr>
            <m:sty m:val="p"/>
          </m:rPr>
          <m:t>+</m:t>
        </m:r>
        <m:r>
          <m:t>6</m:t>
        </m:r>
      </m:oMath>
      <w:r>
        <w:t xml:space="preserve"> </w:t>
      </w:r>
      <w:r>
        <w:t xml:space="preserve">-</w:t>
      </w:r>
      <w:r>
        <w:t xml:space="preserve"> </w:t>
      </w:r>
      <m:oMath>
        <m:r>
          <m:t>0</m:t>
        </m:r>
        <m:r>
          <m:rPr>
            <m:sty m:val="p"/>
          </m:rPr>
          <m:t>=</m:t>
        </m:r>
        <m:d>
          <m:dPr>
            <m:begChr m:val="("/>
            <m:endChr m:val=")"/>
            <m:sepChr m:val=""/>
            <m:grow/>
          </m:dPr>
          <m:e>
            <m:r>
              <m:t>x</m:t>
            </m:r>
            <m:r>
              <m:rPr>
                <m:sty m:val="p"/>
              </m:rPr>
              <m:t>−</m:t>
            </m:r>
            <m:r>
              <m:t>1</m:t>
            </m:r>
          </m:e>
        </m:d>
        <m:d>
          <m:dPr>
            <m:begChr m:val="("/>
            <m:endChr m:val=")"/>
            <m:sepChr m:val=""/>
            <m:grow/>
          </m:dPr>
          <m:e>
            <m:r>
              <m:t>x</m:t>
            </m:r>
            <m:r>
              <m:rPr>
                <m:sty m:val="p"/>
              </m:rPr>
              <m:t>−</m:t>
            </m:r>
            <m:r>
              <m:t>6</m:t>
            </m:r>
          </m:e>
        </m:d>
      </m:oMath>
      <w:r>
        <w:t xml:space="preserve"> </w:t>
      </w:r>
      <w:r>
        <w:t xml:space="preserve">-</w:t>
      </w:r>
      <w:r>
        <w:t xml:space="preserve"> </w:t>
      </w:r>
      <m:oMath>
        <m:r>
          <m:t>x</m:t>
        </m:r>
        <m:r>
          <m:rPr>
            <m:sty m:val="p"/>
          </m:rPr>
          <m:t>=</m:t>
        </m:r>
        <m:r>
          <m:t>1</m:t>
        </m:r>
      </m:oMath>
      <w:r>
        <w:t xml:space="preserve"> </w:t>
      </w:r>
      <w:r>
        <w:t xml:space="preserve">or</w:t>
      </w:r>
      <w:r>
        <w:t xml:space="preserve"> </w:t>
      </w:r>
      <m:oMath>
        <m:r>
          <m:t>x</m:t>
        </m:r>
        <m:r>
          <m:rPr>
            <m:sty m:val="p"/>
          </m:rPr>
          <m:t>=</m:t>
        </m:r>
        <m:r>
          <m:t>6</m:t>
        </m:r>
      </m:oMath>
      <w:r>
        <w:t xml:space="preserve"> </w:t>
      </w:r>
      <w:r>
        <w:t xml:space="preserve">- Check</w:t>
      </w:r>
      <w:r>
        <w:t xml:space="preserve"> </w:t>
      </w:r>
      <m:oMath>
        <m:r>
          <m:t>x</m:t>
        </m:r>
        <m:r>
          <m:rPr>
            <m:sty m:val="p"/>
          </m:rPr>
          <m:t>=</m:t>
        </m:r>
        <m:r>
          <m:t>1</m:t>
        </m:r>
      </m:oMath>
      <w:r>
        <w:t xml:space="preserve">:</w:t>
      </w:r>
      <w:r>
        <w:t xml:space="preserve"> </w:t>
      </w:r>
      <m:oMath>
        <m:rad>
          <m:radPr>
            <m:degHide m:val="on"/>
          </m:radPr>
          <m:deg/>
          <m:e>
            <m:r>
              <m:t>4</m:t>
            </m:r>
          </m:e>
        </m:rad>
        <m:r>
          <m:rPr>
            <m:sty m:val="p"/>
          </m:rPr>
          <m:t>=</m:t>
        </m:r>
        <m:r>
          <m:t>1</m:t>
        </m:r>
        <m:r>
          <m:rPr>
            <m:sty m:val="p"/>
          </m:rPr>
          <m:t>−</m:t>
        </m:r>
        <m:r>
          <m:t>3</m:t>
        </m:r>
      </m:oMath>
      <w:r>
        <w:t xml:space="preserve">?</w:t>
      </w:r>
      <w:r>
        <w:t xml:space="preserve"> </w:t>
      </w:r>
      <m:oMath>
        <m:r>
          <m:t>2</m:t>
        </m:r>
        <m:r>
          <m:rPr>
            <m:sty m:val="p"/>
          </m:rPr>
          <m:t>=</m:t>
        </m:r>
        <m:r>
          <m:rPr>
            <m:sty m:val="p"/>
          </m:rPr>
          <m:t>−</m:t>
        </m:r>
        <m:r>
          <m:t>2</m:t>
        </m:r>
      </m:oMath>
      <w:r>
        <w:t xml:space="preserve">?</w:t>
      </w:r>
      <w:r>
        <w:t xml:space="preserve"> </w:t>
      </w:r>
      <w:r>
        <w:rPr>
          <w:b/>
          <w:bCs/>
        </w:rPr>
        <w:t xml:space="preserve">No.</w:t>
      </w:r>
      <w:r>
        <w:t xml:space="preserve"> </w:t>
      </w:r>
      <w:r>
        <w:t xml:space="preserve">Extraneous.</w:t>
      </w:r>
      <w:r>
        <w:t xml:space="preserve"> </w:t>
      </w:r>
      <w:r>
        <w:t xml:space="preserve">- Check</w:t>
      </w:r>
      <w:r>
        <w:t xml:space="preserve"> </w:t>
      </w:r>
      <m:oMath>
        <m:r>
          <m:t>x</m:t>
        </m:r>
        <m:r>
          <m:rPr>
            <m:sty m:val="p"/>
          </m:rPr>
          <m:t>=</m:t>
        </m:r>
        <m:r>
          <m:t>6</m:t>
        </m:r>
      </m:oMath>
      <w:r>
        <w:t xml:space="preserve">:</w:t>
      </w:r>
      <w:r>
        <w:t xml:space="preserve"> </w:t>
      </w:r>
      <m:oMath>
        <m:rad>
          <m:radPr>
            <m:degHide m:val="on"/>
          </m:radPr>
          <m:deg/>
          <m:e>
            <m:r>
              <m:t>9</m:t>
            </m:r>
          </m:e>
        </m:rad>
        <m:r>
          <m:rPr>
            <m:sty m:val="p"/>
          </m:rPr>
          <m:t>=</m:t>
        </m:r>
        <m:r>
          <m:t>6</m:t>
        </m:r>
        <m:r>
          <m:rPr>
            <m:sty m:val="p"/>
          </m:rPr>
          <m:t>−</m:t>
        </m:r>
        <m:r>
          <m:t>3</m:t>
        </m:r>
      </m:oMath>
      <w:r>
        <w:t xml:space="preserve">?</w:t>
      </w:r>
      <w:r>
        <w:t xml:space="preserve"> </w:t>
      </w:r>
      <m:oMath>
        <m:r>
          <m:t>3</m:t>
        </m:r>
        <m:r>
          <m:rPr>
            <m:sty m:val="p"/>
          </m:rPr>
          <m:t>=</m:t>
        </m:r>
        <m:r>
          <m:t>3</m:t>
        </m:r>
      </m:oMath>
      <w:r>
        <w:t xml:space="preserve">?</w:t>
      </w:r>
      <w:r>
        <w:t xml:space="preserve"> </w:t>
      </w:r>
      <w:r>
        <w:rPr>
          <w:b/>
          <w:bCs/>
        </w:rPr>
        <w:t xml:space="preserve">Yes.</w:t>
      </w:r>
      <w:r>
        <w:t xml:space="preserve"> </w:t>
      </w:r>
      <w:r>
        <w:t xml:space="preserve">Valid.</w:t>
      </w:r>
      <w:r>
        <w:t xml:space="preserve"> </w:t>
      </w:r>
      <w:r>
        <w:t xml:space="preserve">- Solution:</w:t>
      </w:r>
      <w:r>
        <w:t xml:space="preserve"> </w:t>
      </w:r>
      <m:oMath>
        <m:r>
          <m:t>x</m:t>
        </m:r>
        <m:r>
          <m:rPr>
            <m:sty m:val="p"/>
          </m:rPr>
          <m:t>=</m:t>
        </m:r>
        <m:r>
          <m:t>6</m:t>
        </m:r>
      </m:oMath>
      <w:r>
        <w:t xml:space="preserve"> </w:t>
      </w:r>
      <w:r>
        <w:t xml:space="preserve">only.</w:t>
      </w:r>
    </w:p>
    <w:p>
      <w:pPr>
        <w:pStyle w:val="BodyText"/>
      </w:pPr>
      <w:r>
        <w:rPr>
          <w:b/>
          <w:bCs/>
        </w:rPr>
        <w:t xml:space="preserve">Why does extraneous solution occur?</w:t>
      </w:r>
      <w:r>
        <w:t xml:space="preserve"> </w:t>
      </w:r>
      <w:r>
        <w:t xml:space="preserve">Squaring both sides of an equation can introduce solutions to</w:t>
      </w:r>
      <w:r>
        <w:t xml:space="preserve"> </w:t>
      </w:r>
      <m:oMath>
        <m:sSup>
          <m:e>
            <m:r>
              <m:t>A</m:t>
            </m:r>
          </m:e>
          <m:sup>
            <m:r>
              <m:t>2</m:t>
            </m:r>
          </m:sup>
        </m:sSup>
        <m:r>
          <m:rPr>
            <m:sty m:val="p"/>
          </m:rPr>
          <m:t>=</m:t>
        </m:r>
        <m:sSup>
          <m:e>
            <m:r>
              <m:t>B</m:t>
            </m:r>
          </m:e>
          <m:sup>
            <m:r>
              <m:t>2</m:t>
            </m:r>
          </m:sup>
        </m:sSup>
      </m:oMath>
      <w:r>
        <w:t xml:space="preserve"> </w:t>
      </w:r>
      <w:r>
        <w:t xml:space="preserve">where</w:t>
      </w:r>
      <w:r>
        <w:t xml:space="preserve"> </w:t>
      </w:r>
      <m:oMath>
        <m:r>
          <m:t>A</m:t>
        </m:r>
        <m:r>
          <m:rPr>
            <m:sty m:val="p"/>
          </m:rPr>
          <m:t>=</m:t>
        </m:r>
        <m:r>
          <m:rPr>
            <m:sty m:val="p"/>
          </m:rPr>
          <m:t>−</m:t>
        </m:r>
        <m:r>
          <m:t>B</m:t>
        </m:r>
      </m:oMath>
      <w:r>
        <w:t xml:space="preserve"> </w:t>
      </w:r>
      <w:r>
        <w:t xml:space="preserve">(not just</w:t>
      </w:r>
      <w:r>
        <w:t xml:space="preserve"> </w:t>
      </w:r>
      <m:oMath>
        <m:r>
          <m:t>A</m:t>
        </m:r>
        <m:r>
          <m:rPr>
            <m:sty m:val="p"/>
          </m:rPr>
          <m:t>=</m:t>
        </m:r>
        <m:r>
          <m:t>B</m:t>
        </m:r>
      </m:oMath>
      <w:r>
        <w:t xml:space="preserve">). The original equation requires</w:t>
      </w:r>
      <w:r>
        <w:t xml:space="preserve"> </w:t>
      </w:r>
      <m:oMath>
        <m:rad>
          <m:radPr>
            <m:degHide m:val="on"/>
          </m:radPr>
          <m:deg/>
          <m:e>
            <m:r>
              <m:t>x</m:t>
            </m:r>
            <m:r>
              <m:rPr>
                <m:sty m:val="p"/>
              </m:rPr>
              <m:t>+</m:t>
            </m:r>
            <m:r>
              <m:t>3</m:t>
            </m:r>
          </m:e>
        </m:rad>
        <m:r>
          <m:rPr>
            <m:sty m:val="p"/>
          </m:rPr>
          <m:t>≥</m:t>
        </m:r>
        <m:r>
          <m:t>0</m:t>
        </m:r>
      </m:oMath>
      <w:r>
        <w:t xml:space="preserve">, so</w:t>
      </w:r>
      <w:r>
        <w:t xml:space="preserve"> </w:t>
      </w:r>
      <m:oMath>
        <m:r>
          <m:t>x</m:t>
        </m:r>
        <m:r>
          <m:rPr>
            <m:sty m:val="p"/>
          </m:rPr>
          <m:t>−</m:t>
        </m:r>
        <m:r>
          <m:t>3</m:t>
        </m:r>
        <m:r>
          <m:rPr>
            <m:sty m:val="p"/>
          </m:rPr>
          <m:t>≥</m:t>
        </m:r>
        <m:r>
          <m:t>0</m:t>
        </m:r>
      </m:oMath>
      <w:r>
        <w:t xml:space="preserve">, meaning</w:t>
      </w:r>
      <w:r>
        <w:t xml:space="preserve"> </w:t>
      </w:r>
      <m:oMath>
        <m:r>
          <m:t>x</m:t>
        </m:r>
        <m:r>
          <m:rPr>
            <m:sty m:val="p"/>
          </m:rPr>
          <m:t>≥</m:t>
        </m:r>
        <m:r>
          <m:t>3</m:t>
        </m:r>
      </m:oMath>
      <w:r>
        <w:t xml:space="preserve">. This immediately eliminates</w:t>
      </w:r>
      <w:r>
        <w:t xml:space="preserve"> </w:t>
      </w:r>
      <m:oMath>
        <m:r>
          <m:t>x</m:t>
        </m:r>
        <m:r>
          <m:rPr>
            <m:sty m:val="p"/>
          </m:rPr>
          <m:t>=</m:t>
        </m:r>
        <m:r>
          <m:t>1</m:t>
        </m:r>
      </m:oMath>
      <w:r>
        <w:t xml:space="preserve">.</w:t>
      </w:r>
    </w:p>
    <w:p>
      <w:r>
        <w:pict>
          <v:rect style="width:0;height:1.5pt" o:hralign="center" o:hrstd="t" o:hr="t"/>
        </w:pict>
      </w:r>
    </w:p>
    <w:bookmarkEnd w:id="413"/>
    <w:bookmarkEnd w:id="414"/>
    <w:bookmarkStart w:id="417" w:name="complex-numbers-1"/>
    <w:p>
      <w:pPr>
        <w:pStyle w:val="Heading2"/>
      </w:pPr>
      <w:r>
        <w:t xml:space="preserve">5.10 — Complex Numbers</w:t>
      </w:r>
    </w:p>
    <w:bookmarkStart w:id="415" w:name="definition"/>
    <w:p>
      <w:pPr>
        <w:pStyle w:val="Heading3"/>
      </w:pPr>
      <w:r>
        <w:t xml:space="preserve">5.10.1 — Definition</w:t>
      </w:r>
    </w:p>
    <w:p>
      <w:pPr>
        <w:pStyle w:val="FirstParagraph"/>
      </w:pPr>
      <w:r>
        <w:t xml:space="preserve">The</w:t>
      </w:r>
      <w:r>
        <w:t xml:space="preserve"> </w:t>
      </w:r>
      <w:r>
        <w:rPr>
          <w:b/>
          <w:bCs/>
        </w:rPr>
        <w:t xml:space="preserve">imaginary unit</w:t>
      </w:r>
      <w:r>
        <w:t xml:space="preserve"> </w:t>
      </w:r>
      <m:oMath>
        <m:r>
          <m:t>i</m:t>
        </m:r>
      </m:oMath>
      <w:r>
        <w:t xml:space="preserve"> </w:t>
      </w:r>
      <w:r>
        <w:t xml:space="preserve">is defined as</w:t>
      </w:r>
      <w:r>
        <w:t xml:space="preserve"> </w:t>
      </w:r>
      <m:oMath>
        <m:r>
          <m:t>i</m:t>
        </m:r>
        <m:r>
          <m:rPr>
            <m:sty m:val="p"/>
          </m:rPr>
          <m:t>=</m:t>
        </m:r>
        <m:rad>
          <m:radPr>
            <m:degHide m:val="on"/>
          </m:radPr>
          <m:deg/>
          <m:e>
            <m:r>
              <m:rPr>
                <m:sty m:val="p"/>
              </m:rPr>
              <m:t>−</m:t>
            </m:r>
            <m:r>
              <m:t>1</m:t>
            </m:r>
          </m:e>
        </m:rad>
      </m:oMath>
      <w:r>
        <w:t xml:space="preserve">, which means</w:t>
      </w:r>
      <w:r>
        <w:t xml:space="preserve"> </w:t>
      </w:r>
      <m:oMath>
        <m:sSup>
          <m:e>
            <m:r>
              <m:t>i</m:t>
            </m:r>
          </m:e>
          <m:sup>
            <m:r>
              <m:t>2</m:t>
            </m:r>
          </m:sup>
        </m:sSup>
        <m:r>
          <m:rPr>
            <m:sty m:val="p"/>
          </m:rPr>
          <m:t>=</m:t>
        </m:r>
        <m:r>
          <m:rPr>
            <m:sty m:val="p"/>
          </m:rPr>
          <m:t>−</m:t>
        </m:r>
        <m:r>
          <m:t>1</m:t>
        </m:r>
      </m:oMath>
      <w:r>
        <w:t xml:space="preserve">.</w:t>
      </w:r>
    </w:p>
    <w:p>
      <w:pPr>
        <w:pStyle w:val="BodyText"/>
      </w:pPr>
      <w:r>
        <w:rPr>
          <w:b/>
          <w:bCs/>
        </w:rPr>
        <w:t xml:space="preserve">Powers of</w:t>
      </w:r>
      <w:r>
        <w:rPr>
          <w:b/>
          <w:bCs/>
        </w:rPr>
        <w:t xml:space="preserve"> </w:t>
      </w:r>
      <m:oMath>
        <m:r>
          <m:t>i</m:t>
        </m:r>
      </m:oMath>
      <w:r>
        <w:rPr>
          <w:b/>
          <w:bCs/>
        </w:rPr>
        <w:t xml:space="preserve">:</w:t>
      </w:r>
      <w:r>
        <w:t xml:space="preserve"> </w:t>
      </w:r>
      <w:r>
        <w:t xml:space="preserve">-</w:t>
      </w:r>
      <w:r>
        <w:t xml:space="preserve"> </w:t>
      </w:r>
      <m:oMath>
        <m:sSup>
          <m:e>
            <m:r>
              <m:t>i</m:t>
            </m:r>
          </m:e>
          <m:sup>
            <m:r>
              <m:t>1</m:t>
            </m:r>
          </m:sup>
        </m:sSup>
        <m:r>
          <m:rPr>
            <m:sty m:val="p"/>
          </m:rPr>
          <m:t>=</m:t>
        </m:r>
        <m:r>
          <m:t>i</m:t>
        </m:r>
      </m:oMath>
      <w:r>
        <w:t xml:space="preserve"> </w:t>
      </w:r>
      <w:r>
        <w:t xml:space="preserve">-</w:t>
      </w:r>
      <w:r>
        <w:t xml:space="preserve"> </w:t>
      </w:r>
      <m:oMath>
        <m:sSup>
          <m:e>
            <m:r>
              <m:t>i</m:t>
            </m:r>
          </m:e>
          <m:sup>
            <m:r>
              <m:t>2</m:t>
            </m:r>
          </m:sup>
        </m:sSup>
        <m:r>
          <m:rPr>
            <m:sty m:val="p"/>
          </m:rPr>
          <m:t>=</m:t>
        </m:r>
        <m:r>
          <m:rPr>
            <m:sty m:val="p"/>
          </m:rPr>
          <m:t>−</m:t>
        </m:r>
        <m:r>
          <m:t>1</m:t>
        </m:r>
      </m:oMath>
      <w:r>
        <w:t xml:space="preserve"> </w:t>
      </w:r>
      <w:r>
        <w:t xml:space="preserve">-</w:t>
      </w:r>
      <w:r>
        <w:t xml:space="preserve"> </w:t>
      </w:r>
      <m:oMath>
        <m:sSup>
          <m:e>
            <m:r>
              <m:t>i</m:t>
            </m:r>
          </m:e>
          <m:sup>
            <m:r>
              <m:t>3</m:t>
            </m:r>
          </m:sup>
        </m:sSup>
        <m:r>
          <m:rPr>
            <m:sty m:val="p"/>
          </m:rPr>
          <m:t>=</m:t>
        </m:r>
        <m:r>
          <m:rPr>
            <m:sty m:val="p"/>
          </m:rPr>
          <m:t>−</m:t>
        </m:r>
        <m:r>
          <m:t>i</m:t>
        </m:r>
      </m:oMath>
      <w:r>
        <w:t xml:space="preserve"> </w:t>
      </w:r>
      <w:r>
        <w:t xml:space="preserve">-</w:t>
      </w:r>
      <w:r>
        <w:t xml:space="preserve"> </w:t>
      </w:r>
      <m:oMath>
        <m:sSup>
          <m:e>
            <m:r>
              <m:t>i</m:t>
            </m:r>
          </m:e>
          <m:sup>
            <m:r>
              <m:t>4</m:t>
            </m:r>
          </m:sup>
        </m:sSup>
        <m:r>
          <m:rPr>
            <m:sty m:val="p"/>
          </m:rPr>
          <m:t>=</m:t>
        </m:r>
        <m:r>
          <m:t>1</m:t>
        </m:r>
      </m:oMath>
      <w:r>
        <w:t xml:space="preserve"> </w:t>
      </w:r>
      <w:r>
        <w:t xml:space="preserve">-</w:t>
      </w:r>
      <w:r>
        <w:t xml:space="preserve"> </w:t>
      </w:r>
      <m:oMath>
        <m:sSup>
          <m:e>
            <m:r>
              <m:t>i</m:t>
            </m:r>
          </m:e>
          <m:sup>
            <m:r>
              <m:t>5</m:t>
            </m:r>
          </m:sup>
        </m:sSup>
        <m:r>
          <m:rPr>
            <m:sty m:val="p"/>
          </m:rPr>
          <m:t>=</m:t>
        </m:r>
        <m:r>
          <m:t>i</m:t>
        </m:r>
      </m:oMath>
      <w:r>
        <w:t xml:space="preserve"> </w:t>
      </w:r>
      <w:r>
        <w:t xml:space="preserve">(cycle repeats every 4)</w:t>
      </w:r>
    </w:p>
    <w:p>
      <w:pPr>
        <w:pStyle w:val="BodyText"/>
      </w:pPr>
      <w:r>
        <w:rPr>
          <w:b/>
          <w:bCs/>
        </w:rPr>
        <w:t xml:space="preserve">To find</w:t>
      </w:r>
      <w:r>
        <w:rPr>
          <w:b/>
          <w:bCs/>
        </w:rPr>
        <w:t xml:space="preserve"> </w:t>
      </w:r>
      <m:oMath>
        <m:sSup>
          <m:e>
            <m:r>
              <m:t>i</m:t>
            </m:r>
          </m:e>
          <m:sup>
            <m:r>
              <m:t>n</m:t>
            </m:r>
          </m:sup>
        </m:sSup>
      </m:oMath>
      <w:r>
        <w:rPr>
          <w:b/>
          <w:bCs/>
        </w:rPr>
        <w:t xml:space="preserve">:</w:t>
      </w:r>
      <w:r>
        <w:t xml:space="preserve"> </w:t>
      </w:r>
      <w:r>
        <w:t xml:space="preserve">Divide</w:t>
      </w:r>
      <w:r>
        <w:t xml:space="preserve"> </w:t>
      </w:r>
      <m:oMath>
        <m:r>
          <m:t>n</m:t>
        </m:r>
      </m:oMath>
      <w:r>
        <w:t xml:space="preserve"> </w:t>
      </w:r>
      <w:r>
        <w:t xml:space="preserve">by 4 and use the remainder.</w:t>
      </w:r>
      <w:r>
        <w:t xml:space="preserve"> </w:t>
      </w:r>
      <w:r>
        <w:t xml:space="preserve">-</w:t>
      </w:r>
      <w:r>
        <w:t xml:space="preserve"> </w:t>
      </w:r>
      <m:oMath>
        <m:sSup>
          <m:e>
            <m:r>
              <m:t>i</m:t>
            </m:r>
          </m:e>
          <m:sup>
            <m:r>
              <m:t>23</m:t>
            </m:r>
          </m:sup>
        </m:sSup>
      </m:oMath>
      <w:r>
        <w:t xml:space="preserve">:</w:t>
      </w:r>
      <w:r>
        <w:t xml:space="preserve"> </w:t>
      </w:r>
      <m:oMath>
        <m:r>
          <m:t>23</m:t>
        </m:r>
        <m:r>
          <m:rPr>
            <m:sty m:val="p"/>
          </m:rPr>
          <m:t>÷</m:t>
        </m:r>
        <m:r>
          <m:t>4</m:t>
        </m:r>
        <m:r>
          <m:rPr>
            <m:sty m:val="p"/>
          </m:rPr>
          <m:t>=</m:t>
        </m:r>
        <m:r>
          <m:t>5</m:t>
        </m:r>
      </m:oMath>
      <w:r>
        <w:t xml:space="preserve"> </w:t>
      </w:r>
      <w:r>
        <w:t xml:space="preserve">remainder</w:t>
      </w:r>
      <w:r>
        <w:t xml:space="preserve"> </w:t>
      </w:r>
      <m:oMath>
        <m:r>
          <m:t>3</m:t>
        </m:r>
      </m:oMath>
      <w:r>
        <w:t xml:space="preserve">, so</w:t>
      </w:r>
      <w:r>
        <w:t xml:space="preserve"> </w:t>
      </w:r>
      <m:oMath>
        <m:sSup>
          <m:e>
            <m:r>
              <m:t>i</m:t>
            </m:r>
          </m:e>
          <m:sup>
            <m:r>
              <m:t>23</m:t>
            </m:r>
          </m:sup>
        </m:sSup>
        <m:r>
          <m:rPr>
            <m:sty m:val="p"/>
          </m:rPr>
          <m:t>=</m:t>
        </m:r>
        <m:sSup>
          <m:e>
            <m:r>
              <m:t>i</m:t>
            </m:r>
          </m:e>
          <m:sup>
            <m:r>
              <m:t>3</m:t>
            </m:r>
          </m:sup>
        </m:sSup>
        <m:r>
          <m:rPr>
            <m:sty m:val="p"/>
          </m:rPr>
          <m:t>=</m:t>
        </m:r>
        <m:r>
          <m:rPr>
            <m:sty m:val="p"/>
          </m:rPr>
          <m:t>−</m:t>
        </m:r>
        <m:r>
          <m:t>i</m:t>
        </m:r>
      </m:oMath>
      <w:r>
        <w:t xml:space="preserve"> </w:t>
      </w:r>
      <w:r>
        <w:t xml:space="preserve">-</w:t>
      </w:r>
      <w:r>
        <w:t xml:space="preserve"> </w:t>
      </w:r>
      <m:oMath>
        <m:sSup>
          <m:e>
            <m:r>
              <m:t>i</m:t>
            </m:r>
          </m:e>
          <m:sup>
            <m:r>
              <m:t>100</m:t>
            </m:r>
          </m:sup>
        </m:sSup>
      </m:oMath>
      <w:r>
        <w:t xml:space="preserve">:</w:t>
      </w:r>
      <w:r>
        <w:t xml:space="preserve"> </w:t>
      </w:r>
      <m:oMath>
        <m:r>
          <m:t>100</m:t>
        </m:r>
        <m:r>
          <m:rPr>
            <m:sty m:val="p"/>
          </m:rPr>
          <m:t>÷</m:t>
        </m:r>
        <m:r>
          <m:t>4</m:t>
        </m:r>
        <m:r>
          <m:rPr>
            <m:sty m:val="p"/>
          </m:rPr>
          <m:t>=</m:t>
        </m:r>
        <m:r>
          <m:t>25</m:t>
        </m:r>
      </m:oMath>
      <w:r>
        <w:t xml:space="preserve"> </w:t>
      </w:r>
      <w:r>
        <w:t xml:space="preserve">remainder</w:t>
      </w:r>
      <w:r>
        <w:t xml:space="preserve"> </w:t>
      </w:r>
      <m:oMath>
        <m:r>
          <m:t>0</m:t>
        </m:r>
      </m:oMath>
      <w:r>
        <w:t xml:space="preserve">, so</w:t>
      </w:r>
      <w:r>
        <w:t xml:space="preserve"> </w:t>
      </w:r>
      <m:oMath>
        <m:sSup>
          <m:e>
            <m:r>
              <m:t>i</m:t>
            </m:r>
          </m:e>
          <m:sup>
            <m:r>
              <m:t>100</m:t>
            </m:r>
          </m:sup>
        </m:sSup>
        <m:r>
          <m:rPr>
            <m:sty m:val="p"/>
          </m:rPr>
          <m:t>=</m:t>
        </m:r>
        <m:sSup>
          <m:e>
            <m:r>
              <m:t>i</m:t>
            </m:r>
          </m:e>
          <m:sup>
            <m:r>
              <m:t>0</m:t>
            </m:r>
          </m:sup>
        </m:sSup>
        <m:r>
          <m:rPr>
            <m:sty m:val="p"/>
          </m:rPr>
          <m:t>=</m:t>
        </m:r>
        <m:r>
          <m:t>1</m:t>
        </m:r>
      </m:oMath>
      <w:r>
        <w:t xml:space="preserve"> </w:t>
      </w:r>
      <w:r>
        <w:t xml:space="preserve">(or</w:t>
      </w:r>
      <w:r>
        <w:t xml:space="preserve"> </w:t>
      </w:r>
      <m:oMath>
        <m:sSup>
          <m:e>
            <m:r>
              <m:t>i</m:t>
            </m:r>
          </m:e>
          <m:sup>
            <m:r>
              <m:t>4</m:t>
            </m:r>
          </m:sup>
        </m:sSup>
        <m:r>
          <m:rPr>
            <m:sty m:val="p"/>
          </m:rPr>
          <m:t>=</m:t>
        </m:r>
        <m:r>
          <m:t>1</m:t>
        </m:r>
      </m:oMath>
      <w:r>
        <w:t xml:space="preserve">)</w:t>
      </w:r>
    </w:p>
    <w:bookmarkEnd w:id="415"/>
    <w:bookmarkStart w:id="416" w:name="operations-with-complex-numbers"/>
    <w:p>
      <w:pPr>
        <w:pStyle w:val="Heading3"/>
      </w:pPr>
      <w:r>
        <w:t xml:space="preserve">5.10.2 — Operations with Complex Numbers</w:t>
      </w:r>
    </w:p>
    <w:p>
      <w:pPr>
        <w:pStyle w:val="FirstParagraph"/>
      </w:pPr>
      <w:r>
        <w:t xml:space="preserve">A</w:t>
      </w:r>
      <w:r>
        <w:t xml:space="preserve"> </w:t>
      </w:r>
      <w:r>
        <w:rPr>
          <w:b/>
          <w:bCs/>
        </w:rPr>
        <w:t xml:space="preserve">complex number</w:t>
      </w:r>
      <w:r>
        <w:t xml:space="preserve"> </w:t>
      </w:r>
      <w:r>
        <w:t xml:space="preserve">has the form</w:t>
      </w:r>
      <w:r>
        <w:t xml:space="preserve"> </w:t>
      </w:r>
      <m:oMath>
        <m:r>
          <m:t>a</m:t>
        </m:r>
        <m:r>
          <m:rPr>
            <m:sty m:val="p"/>
          </m:rPr>
          <m:t>+</m:t>
        </m:r>
        <m:r>
          <m:t>b</m:t>
        </m:r>
        <m:r>
          <m:t>i</m:t>
        </m:r>
      </m:oMath>
      <w:r>
        <w:t xml:space="preserve">, where</w:t>
      </w:r>
      <w:r>
        <w:t xml:space="preserve"> </w:t>
      </w:r>
      <m:oMath>
        <m:r>
          <m:t>a</m:t>
        </m:r>
      </m:oMath>
      <w:r>
        <w:t xml:space="preserve"> </w:t>
      </w:r>
      <w:r>
        <w:t xml:space="preserve">is the real part and</w:t>
      </w:r>
      <w:r>
        <w:t xml:space="preserve"> </w:t>
      </w:r>
      <m:oMath>
        <m:r>
          <m:t>b</m:t>
        </m:r>
        <m:r>
          <m:t>i</m:t>
        </m:r>
      </m:oMath>
      <w:r>
        <w:t xml:space="preserve"> </w:t>
      </w:r>
      <w:r>
        <w:t xml:space="preserve">is the imaginary part.</w:t>
      </w:r>
    </w:p>
    <w:p>
      <w:pPr>
        <w:pStyle w:val="BodyText"/>
      </w:pPr>
      <w:r>
        <w:rPr>
          <w:b/>
          <w:bCs/>
        </w:rPr>
        <w:t xml:space="preserve">Addition/Subtraction:</w:t>
      </w:r>
      <w:r>
        <w:t xml:space="preserve"> </w:t>
      </w:r>
      <w:r>
        <w:t xml:space="preserve">Combine real parts and imaginary parts separately.</w:t>
      </w:r>
      <w:r>
        <w:t xml:space="preserve"> </w:t>
      </w:r>
      <w:r>
        <w:t xml:space="preserve">-</w:t>
      </w:r>
      <w:r>
        <w:t xml:space="preserve"> </w:t>
      </w:r>
      <m:oMath>
        <m:d>
          <m:dPr>
            <m:begChr m:val="("/>
            <m:endChr m:val=")"/>
            <m:sepChr m:val=""/>
            <m:grow/>
          </m:dPr>
          <m:e>
            <m:r>
              <m:t>3</m:t>
            </m:r>
            <m:r>
              <m:rPr>
                <m:sty m:val="p"/>
              </m:rPr>
              <m:t>+</m:t>
            </m:r>
            <m:r>
              <m:t>2</m:t>
            </m:r>
            <m:r>
              <m:t>i</m:t>
            </m:r>
          </m:e>
        </m:d>
        <m:r>
          <m:rPr>
            <m:sty m:val="p"/>
          </m:rPr>
          <m:t>+</m:t>
        </m:r>
        <m:d>
          <m:dPr>
            <m:begChr m:val="("/>
            <m:endChr m:val=")"/>
            <m:sepChr m:val=""/>
            <m:grow/>
          </m:dPr>
          <m:e>
            <m:r>
              <m:t>1</m:t>
            </m:r>
            <m:r>
              <m:rPr>
                <m:sty m:val="p"/>
              </m:rPr>
              <m:t>−</m:t>
            </m:r>
            <m:r>
              <m:t>5</m:t>
            </m:r>
            <m:r>
              <m:t>i</m:t>
            </m:r>
          </m:e>
        </m:d>
        <m:r>
          <m:rPr>
            <m:sty m:val="p"/>
          </m:rPr>
          <m:t>=</m:t>
        </m:r>
        <m:r>
          <m:t>4</m:t>
        </m:r>
        <m:r>
          <m:rPr>
            <m:sty m:val="p"/>
          </m:rPr>
          <m:t>−</m:t>
        </m:r>
        <m:r>
          <m:t>3</m:t>
        </m:r>
        <m:r>
          <m:t>i</m:t>
        </m:r>
      </m:oMath>
      <w:r>
        <w:t xml:space="preserve"> </w:t>
      </w:r>
      <w:r>
        <w:t xml:space="preserve">-</w:t>
      </w:r>
      <w:r>
        <w:t xml:space="preserve"> </w:t>
      </w:r>
      <m:oMath>
        <m:d>
          <m:dPr>
            <m:begChr m:val="("/>
            <m:endChr m:val=")"/>
            <m:sepChr m:val=""/>
            <m:grow/>
          </m:dPr>
          <m:e>
            <m:r>
              <m:t>3</m:t>
            </m:r>
            <m:r>
              <m:rPr>
                <m:sty m:val="p"/>
              </m:rPr>
              <m:t>+</m:t>
            </m:r>
            <m:r>
              <m:t>2</m:t>
            </m:r>
            <m:r>
              <m:t>i</m:t>
            </m:r>
          </m:e>
        </m:d>
        <m:r>
          <m:rPr>
            <m:sty m:val="p"/>
          </m:rPr>
          <m:t>−</m:t>
        </m:r>
        <m:d>
          <m:dPr>
            <m:begChr m:val="("/>
            <m:endChr m:val=")"/>
            <m:sepChr m:val=""/>
            <m:grow/>
          </m:dPr>
          <m:e>
            <m:r>
              <m:t>1</m:t>
            </m:r>
            <m:r>
              <m:rPr>
                <m:sty m:val="p"/>
              </m:rPr>
              <m:t>−</m:t>
            </m:r>
            <m:r>
              <m:t>5</m:t>
            </m:r>
            <m:r>
              <m:t>i</m:t>
            </m:r>
          </m:e>
        </m:d>
        <m:r>
          <m:rPr>
            <m:sty m:val="p"/>
          </m:rPr>
          <m:t>=</m:t>
        </m:r>
        <m:r>
          <m:t>2</m:t>
        </m:r>
        <m:r>
          <m:rPr>
            <m:sty m:val="p"/>
          </m:rPr>
          <m:t>+</m:t>
        </m:r>
        <m:r>
          <m:t>7</m:t>
        </m:r>
        <m:r>
          <m:t>i</m:t>
        </m:r>
      </m:oMath>
    </w:p>
    <w:p>
      <w:pPr>
        <w:pStyle w:val="BodyText"/>
      </w:pPr>
      <w:r>
        <w:rPr>
          <w:b/>
          <w:bCs/>
        </w:rPr>
        <w:t xml:space="preserve">Multiplication:</w:t>
      </w:r>
      <w:r>
        <w:t xml:space="preserve"> </w:t>
      </w:r>
      <w:r>
        <w:t xml:space="preserve">Use FOIL, remembering that</w:t>
      </w:r>
      <w:r>
        <w:t xml:space="preserve"> </w:t>
      </w:r>
      <m:oMath>
        <m:sSup>
          <m:e>
            <m:r>
              <m:t>i</m:t>
            </m:r>
          </m:e>
          <m:sup>
            <m:r>
              <m:t>2</m:t>
            </m:r>
          </m:sup>
        </m:sSup>
        <m:r>
          <m:rPr>
            <m:sty m:val="p"/>
          </m:rPr>
          <m:t>=</m:t>
        </m:r>
        <m:r>
          <m:rPr>
            <m:sty m:val="p"/>
          </m:rPr>
          <m:t>−</m:t>
        </m:r>
        <m:r>
          <m:t>1</m:t>
        </m:r>
      </m:oMath>
      <w:r>
        <w:t xml:space="preserve">.</w:t>
      </w:r>
      <w:r>
        <w:t xml:space="preserve"> </w:t>
      </w:r>
      <w:r>
        <w:t xml:space="preserve">-</w:t>
      </w:r>
      <w:r>
        <w:t xml:space="preserve"> </w:t>
      </w:r>
      <m:oMath>
        <m:d>
          <m:dPr>
            <m:begChr m:val="("/>
            <m:endChr m:val=")"/>
            <m:sepChr m:val=""/>
            <m:grow/>
          </m:dPr>
          <m:e>
            <m:r>
              <m:t>2</m:t>
            </m:r>
            <m:r>
              <m:rPr>
                <m:sty m:val="p"/>
              </m:rPr>
              <m:t>+</m:t>
            </m:r>
            <m:r>
              <m:t>3</m:t>
            </m:r>
            <m:r>
              <m:t>i</m:t>
            </m:r>
          </m:e>
        </m:d>
        <m:d>
          <m:dPr>
            <m:begChr m:val="("/>
            <m:endChr m:val=")"/>
            <m:sepChr m:val=""/>
            <m:grow/>
          </m:dPr>
          <m:e>
            <m:r>
              <m:t>1</m:t>
            </m:r>
            <m:r>
              <m:rPr>
                <m:sty m:val="p"/>
              </m:rPr>
              <m:t>−</m:t>
            </m:r>
            <m:r>
              <m:t>4</m:t>
            </m:r>
            <m:r>
              <m:t>i</m:t>
            </m:r>
          </m:e>
        </m:d>
        <m:r>
          <m:rPr>
            <m:sty m:val="p"/>
          </m:rPr>
          <m:t>=</m:t>
        </m:r>
        <m:r>
          <m:t>2</m:t>
        </m:r>
        <m:r>
          <m:rPr>
            <m:sty m:val="p"/>
          </m:rPr>
          <m:t>−</m:t>
        </m:r>
        <m:r>
          <m:t>8</m:t>
        </m:r>
        <m:r>
          <m:t>i</m:t>
        </m:r>
        <m:r>
          <m:rPr>
            <m:sty m:val="p"/>
          </m:rPr>
          <m:t>+</m:t>
        </m:r>
        <m:r>
          <m:t>3</m:t>
        </m:r>
        <m:r>
          <m:t>i</m:t>
        </m:r>
        <m:r>
          <m:rPr>
            <m:sty m:val="p"/>
          </m:rPr>
          <m:t>−</m:t>
        </m:r>
        <m:r>
          <m:t>12</m:t>
        </m:r>
        <m:sSup>
          <m:e>
            <m:r>
              <m:t>i</m:t>
            </m:r>
          </m:e>
          <m:sup>
            <m:r>
              <m:t>2</m:t>
            </m:r>
          </m:sup>
        </m:sSup>
        <m:r>
          <m:rPr>
            <m:sty m:val="p"/>
          </m:rPr>
          <m:t>=</m:t>
        </m:r>
        <m:r>
          <m:t>2</m:t>
        </m:r>
        <m:r>
          <m:rPr>
            <m:sty m:val="p"/>
          </m:rPr>
          <m:t>−</m:t>
        </m:r>
        <m:r>
          <m:t>5</m:t>
        </m:r>
        <m:r>
          <m:t>i</m:t>
        </m:r>
        <m:r>
          <m:rPr>
            <m:sty m:val="p"/>
          </m:rPr>
          <m:t>+</m:t>
        </m:r>
        <m:r>
          <m:t>12</m:t>
        </m:r>
        <m:r>
          <m:rPr>
            <m:sty m:val="p"/>
          </m:rPr>
          <m:t>=</m:t>
        </m:r>
        <m:r>
          <m:t>14</m:t>
        </m:r>
        <m:r>
          <m:rPr>
            <m:sty m:val="p"/>
          </m:rPr>
          <m:t>−</m:t>
        </m:r>
        <m:r>
          <m:t>5</m:t>
        </m:r>
        <m:r>
          <m:t>i</m:t>
        </m:r>
      </m:oMath>
    </w:p>
    <w:p>
      <w:pPr>
        <w:pStyle w:val="BodyText"/>
      </w:pPr>
      <w:r>
        <w:rPr>
          <w:b/>
          <w:bCs/>
        </w:rPr>
        <w:t xml:space="preserve">Division:</w:t>
      </w:r>
      <w:r>
        <w:t xml:space="preserve"> </w:t>
      </w:r>
      <w:r>
        <w:t xml:space="preserve">Multiply numerator and denominator by the</w:t>
      </w:r>
      <w:r>
        <w:t xml:space="preserve"> </w:t>
      </w:r>
      <w:r>
        <w:rPr>
          <w:b/>
          <w:bCs/>
        </w:rPr>
        <w:t xml:space="preserve">conjugate</w:t>
      </w:r>
      <w:r>
        <w:t xml:space="preserve"> </w:t>
      </w:r>
      <w:r>
        <w:t xml:space="preserve">of the denominator.</w:t>
      </w:r>
      <w:r>
        <w:t xml:space="preserve"> </w:t>
      </w:r>
      <w:r>
        <w:t xml:space="preserve">-</w:t>
      </w:r>
      <w:r>
        <w:t xml:space="preserve"> </w:t>
      </w:r>
      <m:oMath>
        <m:f>
          <m:fPr>
            <m:type m:val="bar"/>
          </m:fPr>
          <m:num>
            <m:r>
              <m:t>3</m:t>
            </m:r>
            <m:r>
              <m:rPr>
                <m:sty m:val="p"/>
              </m:rPr>
              <m:t>+</m:t>
            </m:r>
            <m:r>
              <m:t>2</m:t>
            </m:r>
            <m:r>
              <m:t>i</m:t>
            </m:r>
          </m:num>
          <m:den>
            <m:r>
              <m:t>1</m:t>
            </m:r>
            <m:r>
              <m:rPr>
                <m:sty m:val="p"/>
              </m:rPr>
              <m:t>−</m:t>
            </m:r>
            <m:r>
              <m:t>i</m:t>
            </m:r>
          </m:den>
        </m:f>
        <m:r>
          <m:rPr>
            <m:sty m:val="p"/>
          </m:rPr>
          <m:t>⋅</m:t>
        </m:r>
        <m:f>
          <m:fPr>
            <m:type m:val="bar"/>
          </m:fPr>
          <m:num>
            <m:r>
              <m:t>1</m:t>
            </m:r>
            <m:r>
              <m:rPr>
                <m:sty m:val="p"/>
              </m:rPr>
              <m:t>+</m:t>
            </m:r>
            <m:r>
              <m:t>i</m:t>
            </m:r>
          </m:num>
          <m:den>
            <m:r>
              <m:t>1</m:t>
            </m:r>
            <m:r>
              <m:rPr>
                <m:sty m:val="p"/>
              </m:rPr>
              <m:t>+</m:t>
            </m:r>
            <m:r>
              <m:t>i</m:t>
            </m:r>
          </m:den>
        </m:f>
        <m:r>
          <m:rPr>
            <m:sty m:val="p"/>
          </m:rPr>
          <m:t>=</m:t>
        </m:r>
        <m:f>
          <m:fPr>
            <m:type m:val="bar"/>
          </m:fPr>
          <m:num>
            <m:d>
              <m:dPr>
                <m:begChr m:val="("/>
                <m:endChr m:val=")"/>
                <m:sepChr m:val=""/>
                <m:grow/>
              </m:dPr>
              <m:e>
                <m:r>
                  <m:t>3</m:t>
                </m:r>
                <m:r>
                  <m:rPr>
                    <m:sty m:val="p"/>
                  </m:rPr>
                  <m:t>+</m:t>
                </m:r>
                <m:r>
                  <m:t>2</m:t>
                </m:r>
                <m:r>
                  <m:t>i</m:t>
                </m:r>
              </m:e>
            </m:d>
            <m:d>
              <m:dPr>
                <m:begChr m:val="("/>
                <m:endChr m:val=")"/>
                <m:sepChr m:val=""/>
                <m:grow/>
              </m:dPr>
              <m:e>
                <m:r>
                  <m:t>1</m:t>
                </m:r>
                <m:r>
                  <m:rPr>
                    <m:sty m:val="p"/>
                  </m:rPr>
                  <m:t>+</m:t>
                </m:r>
                <m:r>
                  <m:t>i</m:t>
                </m:r>
              </m:e>
            </m:d>
          </m:num>
          <m:den>
            <m:r>
              <m:t>1</m:t>
            </m:r>
            <m:r>
              <m:rPr>
                <m:sty m:val="p"/>
              </m:rPr>
              <m:t>+</m:t>
            </m:r>
            <m:r>
              <m:t>1</m:t>
            </m:r>
          </m:den>
        </m:f>
        <m:r>
          <m:rPr>
            <m:sty m:val="p"/>
          </m:rPr>
          <m:t>=</m:t>
        </m:r>
        <m:f>
          <m:fPr>
            <m:type m:val="bar"/>
          </m:fPr>
          <m:num>
            <m:r>
              <m:t>3</m:t>
            </m:r>
            <m:r>
              <m:rPr>
                <m:sty m:val="p"/>
              </m:rPr>
              <m:t>+</m:t>
            </m:r>
            <m:r>
              <m:t>3</m:t>
            </m:r>
            <m:r>
              <m:t>i</m:t>
            </m:r>
            <m:r>
              <m:rPr>
                <m:sty m:val="p"/>
              </m:rPr>
              <m:t>+</m:t>
            </m:r>
            <m:r>
              <m:t>2</m:t>
            </m:r>
            <m:r>
              <m:t>i</m:t>
            </m:r>
            <m:r>
              <m:rPr>
                <m:sty m:val="p"/>
              </m:rPr>
              <m:t>+</m:t>
            </m:r>
            <m:r>
              <m:t>2</m:t>
            </m:r>
            <m:sSup>
              <m:e>
                <m:r>
                  <m:t>i</m:t>
                </m:r>
              </m:e>
              <m:sup>
                <m:r>
                  <m:t>2</m:t>
                </m:r>
              </m:sup>
            </m:sSup>
          </m:num>
          <m:den>
            <m:r>
              <m:t>2</m:t>
            </m:r>
          </m:den>
        </m:f>
        <m:r>
          <m:rPr>
            <m:sty m:val="p"/>
          </m:rPr>
          <m:t>=</m:t>
        </m:r>
        <m:f>
          <m:fPr>
            <m:type m:val="bar"/>
          </m:fPr>
          <m:num>
            <m:r>
              <m:t>3</m:t>
            </m:r>
            <m:r>
              <m:rPr>
                <m:sty m:val="p"/>
              </m:rPr>
              <m:t>+</m:t>
            </m:r>
            <m:r>
              <m:t>5</m:t>
            </m:r>
            <m:r>
              <m:t>i</m:t>
            </m:r>
            <m:r>
              <m:rPr>
                <m:sty m:val="p"/>
              </m:rPr>
              <m:t>−</m:t>
            </m:r>
            <m:r>
              <m:t>2</m:t>
            </m:r>
          </m:num>
          <m:den>
            <m:r>
              <m:t>2</m:t>
            </m:r>
          </m:den>
        </m:f>
        <m:r>
          <m:rPr>
            <m:sty m:val="p"/>
          </m:rPr>
          <m:t>=</m:t>
        </m:r>
        <m:f>
          <m:fPr>
            <m:type m:val="bar"/>
          </m:fPr>
          <m:num>
            <m:r>
              <m:t>1</m:t>
            </m:r>
            <m:r>
              <m:rPr>
                <m:sty m:val="p"/>
              </m:rPr>
              <m:t>+</m:t>
            </m:r>
            <m:r>
              <m:t>5</m:t>
            </m:r>
            <m:r>
              <m:t>i</m:t>
            </m:r>
          </m:num>
          <m:den>
            <m:r>
              <m:t>2</m:t>
            </m:r>
          </m:den>
        </m:f>
        <m:r>
          <m:rPr>
            <m:sty m:val="p"/>
          </m:rPr>
          <m:t>=</m:t>
        </m:r>
        <m:f>
          <m:fPr>
            <m:type m:val="bar"/>
          </m:fPr>
          <m:num>
            <m:r>
              <m:t>1</m:t>
            </m:r>
          </m:num>
          <m:den>
            <m:r>
              <m:t>2</m:t>
            </m:r>
          </m:den>
        </m:f>
        <m:r>
          <m:rPr>
            <m:sty m:val="p"/>
          </m:rPr>
          <m:t>+</m:t>
        </m:r>
        <m:f>
          <m:fPr>
            <m:type m:val="bar"/>
          </m:fPr>
          <m:num>
            <m:r>
              <m:t>5</m:t>
            </m:r>
          </m:num>
          <m:den>
            <m:r>
              <m:t>2</m:t>
            </m:r>
          </m:den>
        </m:f>
        <m:r>
          <m:t>i</m:t>
        </m:r>
      </m:oMath>
    </w:p>
    <w:p>
      <w:pPr>
        <w:pStyle w:val="BodyText"/>
      </w:pPr>
      <w:r>
        <w:rPr>
          <w:b/>
          <w:bCs/>
        </w:rPr>
        <w:t xml:space="preserve">The conjugate</w:t>
      </w:r>
      <w:r>
        <w:t xml:space="preserve"> </w:t>
      </w:r>
      <w:r>
        <w:t xml:space="preserve">of</w:t>
      </w:r>
      <w:r>
        <w:t xml:space="preserve"> </w:t>
      </w:r>
      <m:oMath>
        <m:r>
          <m:t>a</m:t>
        </m:r>
        <m:r>
          <m:rPr>
            <m:sty m:val="p"/>
          </m:rPr>
          <m:t>+</m:t>
        </m:r>
        <m:r>
          <m:t>b</m:t>
        </m:r>
        <m:r>
          <m:t>i</m:t>
        </m:r>
      </m:oMath>
      <w:r>
        <w:t xml:space="preserve"> </w:t>
      </w:r>
      <w:r>
        <w:t xml:space="preserve">is</w:t>
      </w:r>
      <w:r>
        <w:t xml:space="preserve"> </w:t>
      </w:r>
      <m:oMath>
        <m:r>
          <m:t>a</m:t>
        </m:r>
        <m:r>
          <m:rPr>
            <m:sty m:val="p"/>
          </m:rPr>
          <m:t>−</m:t>
        </m:r>
        <m:r>
          <m:t>b</m:t>
        </m:r>
        <m:r>
          <m:t>i</m:t>
        </m:r>
      </m:oMath>
      <w:r>
        <w:t xml:space="preserve">. Multiplying a complex number by its conjugate always gives a real number:</w:t>
      </w:r>
      <w:r>
        <w:t xml:space="preserve"> </w:t>
      </w:r>
      <m:oMath>
        <m:d>
          <m:dPr>
            <m:begChr m:val="("/>
            <m:endChr m:val=")"/>
            <m:sepChr m:val=""/>
            <m:grow/>
          </m:dPr>
          <m:e>
            <m:r>
              <m:t>a</m:t>
            </m:r>
            <m:r>
              <m:rPr>
                <m:sty m:val="p"/>
              </m:rPr>
              <m:t>+</m:t>
            </m:r>
            <m:r>
              <m:t>b</m:t>
            </m:r>
            <m:r>
              <m:t>i</m:t>
            </m:r>
          </m:e>
        </m:d>
        <m:d>
          <m:dPr>
            <m:begChr m:val="("/>
            <m:endChr m:val=")"/>
            <m:sepChr m:val=""/>
            <m:grow/>
          </m:dPr>
          <m:e>
            <m:r>
              <m:t>a</m:t>
            </m:r>
            <m:r>
              <m:rPr>
                <m:sty m:val="p"/>
              </m:rPr>
              <m:t>−</m:t>
            </m:r>
            <m:r>
              <m:t>b</m:t>
            </m:r>
            <m:r>
              <m:t>i</m:t>
            </m:r>
          </m:e>
        </m:d>
        <m:r>
          <m:rPr>
            <m:sty m:val="p"/>
          </m:rPr>
          <m:t>=</m:t>
        </m:r>
        <m:sSup>
          <m:e>
            <m:r>
              <m:t>a</m:t>
            </m:r>
          </m:e>
          <m:sup>
            <m:r>
              <m:t>2</m:t>
            </m:r>
          </m:sup>
        </m:sSup>
        <m:r>
          <m:rPr>
            <m:sty m:val="p"/>
          </m:rPr>
          <m:t>+</m:t>
        </m:r>
        <m:sSup>
          <m:e>
            <m:r>
              <m:t>b</m:t>
            </m:r>
          </m:e>
          <m:sup>
            <m:r>
              <m:t>2</m:t>
            </m:r>
          </m:sup>
        </m:sSup>
      </m:oMath>
      <w:r>
        <w:t xml:space="preserve">.</w:t>
      </w:r>
    </w:p>
    <w:p>
      <w:r>
        <w:pict>
          <v:rect style="width:0;height:1.5pt" o:hralign="center" o:hrstd="t" o:hr="t"/>
        </w:pict>
      </w:r>
    </w:p>
    <w:bookmarkEnd w:id="416"/>
    <w:bookmarkEnd w:id="417"/>
    <w:bookmarkStart w:id="425" w:name="X67977f778aecd5318baff3e1de9dc711308c9fc"/>
    <w:p>
      <w:pPr>
        <w:pStyle w:val="Heading2"/>
      </w:pPr>
      <w:r>
        <w:t xml:space="preserve">5.11 — Key Strategies for Passport to Advanced Math Questions</w:t>
      </w:r>
    </w:p>
    <w:bookmarkStart w:id="418" w:name="recognizing-the-form"/>
    <w:p>
      <w:pPr>
        <w:pStyle w:val="Heading3"/>
      </w:pPr>
      <w:r>
        <w:t xml:space="preserve">5.11.1 — Recognizing the Form</w:t>
      </w:r>
    </w:p>
    <w:p>
      <w:pPr>
        <w:pStyle w:val="FirstParagraph"/>
      </w:pPr>
      <w:r>
        <w:t xml:space="preserve">When you see a quadratic on the ACT, immediately identify which form it’s in:</w:t>
      </w:r>
      <w:r>
        <w:t xml:space="preserve"> </w:t>
      </w:r>
      <w:r>
        <w:t xml:space="preserve">-</w:t>
      </w:r>
      <w:r>
        <w:t xml:space="preserve"> </w:t>
      </w:r>
      <w:r>
        <w:rPr>
          <w:b/>
          <w:bCs/>
        </w:rPr>
        <w:t xml:space="preserve">Standard form</w:t>
      </w:r>
      <w:r>
        <w:t xml:space="preserve"> </w:t>
      </w:r>
      <w:r>
        <w:t xml:space="preserve">→ y-intercept is free; vertex requires computation</w:t>
      </w:r>
      <w:r>
        <w:t xml:space="preserve"> </w:t>
      </w:r>
      <w:r>
        <w:t xml:space="preserve">-</w:t>
      </w:r>
      <w:r>
        <w:t xml:space="preserve"> </w:t>
      </w:r>
      <w:r>
        <w:rPr>
          <w:b/>
          <w:bCs/>
        </w:rPr>
        <w:t xml:space="preserve">Vertex form</w:t>
      </w:r>
      <w:r>
        <w:t xml:space="preserve"> </w:t>
      </w:r>
      <w:r>
        <w:t xml:space="preserve">→ vertex is free; y-intercept requires computation</w:t>
      </w:r>
      <w:r>
        <w:t xml:space="preserve"> </w:t>
      </w:r>
      <w:r>
        <w:t xml:space="preserve">-</w:t>
      </w:r>
      <w:r>
        <w:t xml:space="preserve"> </w:t>
      </w:r>
      <w:r>
        <w:rPr>
          <w:b/>
          <w:bCs/>
        </w:rPr>
        <w:t xml:space="preserve">Intercept form</w:t>
      </w:r>
      <w:r>
        <w:t xml:space="preserve"> </w:t>
      </w:r>
      <w:r>
        <w:t xml:space="preserve">→ x-intercepts are free; vertex requires computation</w:t>
      </w:r>
    </w:p>
    <w:p>
      <w:pPr>
        <w:pStyle w:val="BodyText"/>
      </w:pPr>
      <w:r>
        <w:t xml:space="preserve">Choosing the right form for the right situation can save you 30-60 seconds per problem.</w:t>
      </w:r>
    </w:p>
    <w:bookmarkEnd w:id="418"/>
    <w:bookmarkStart w:id="419" w:name="using-the-discriminant-strategically"/>
    <w:p>
      <w:pPr>
        <w:pStyle w:val="Heading3"/>
      </w:pPr>
      <w:r>
        <w:t xml:space="preserve">5.11.2 — Using the Discriminant Strategically</w:t>
      </w:r>
    </w:p>
    <w:p>
      <w:pPr>
        <w:pStyle w:val="FirstParagraph"/>
      </w:pPr>
      <w:r>
        <w:t xml:space="preserve">Before solving a quadratic, check the discriminant. If it’s a perfect square, the quadratic factors nicely. If it’s not, you’ll need the quadratic formula. If it’s negative, there are no real solutions.</w:t>
      </w:r>
    </w:p>
    <w:bookmarkEnd w:id="419"/>
    <w:bookmarkStart w:id="420" w:name="vietas-formulas-for-speed"/>
    <w:p>
      <w:pPr>
        <w:pStyle w:val="Heading3"/>
      </w:pPr>
      <w:r>
        <w:t xml:space="preserve">5.11.3 — Vieta’s Formulas for Speed</w:t>
      </w:r>
    </w:p>
    <w:p>
      <w:pPr>
        <w:pStyle w:val="FirstParagraph"/>
      </w:pPr>
      <w:r>
        <w:t xml:space="preserve">When the ACT asks for the sum or product of roots, use Vieta’s formulas instead of finding the roots individually. This can save 30+ seconds.</w:t>
      </w:r>
    </w:p>
    <w:bookmarkEnd w:id="420"/>
    <w:bookmarkStart w:id="421" w:name="graphical-reasoning"/>
    <w:p>
      <w:pPr>
        <w:pStyle w:val="Heading3"/>
      </w:pPr>
      <w:r>
        <w:t xml:space="preserve">5.11.4 — Graphical Reasoning</w:t>
      </w:r>
    </w:p>
    <w:p>
      <w:pPr>
        <w:pStyle w:val="FirstParagraph"/>
      </w:pPr>
      <w:r>
        <w:t xml:space="preserve">For function questions, always sketch a quick graph if one isn’t provided. Visual reasoning is often faster than algebraic manipulation, especially for transformation questions.</w:t>
      </w:r>
    </w:p>
    <w:bookmarkEnd w:id="421"/>
    <w:bookmarkStart w:id="422" w:name="checking-for-extraneous-solutions"/>
    <w:p>
      <w:pPr>
        <w:pStyle w:val="Heading3"/>
      </w:pPr>
      <w:r>
        <w:t xml:space="preserve">5.11.5 — Checking for Extraneous Solutions</w:t>
      </w:r>
    </w:p>
    <w:p>
      <w:pPr>
        <w:pStyle w:val="FirstParagraph"/>
      </w:pPr>
      <w:r>
        <w:t xml:space="preserve">Whenever you square both sides of an equation or multiply by an expression containing a variable, you</w:t>
      </w:r>
      <w:r>
        <w:t xml:space="preserve"> </w:t>
      </w:r>
      <w:r>
        <w:rPr>
          <w:b/>
          <w:bCs/>
        </w:rPr>
        <w:t xml:space="preserve">must</w:t>
      </w:r>
      <w:r>
        <w:t xml:space="preserve"> </w:t>
      </w:r>
      <w:r>
        <w:t xml:space="preserve">check your solutions. The ACT frequently includes extraneous solutions as wrong answer choices, knowing that students who forget to check will fall for the trap.</w:t>
      </w:r>
    </w:p>
    <w:bookmarkEnd w:id="422"/>
    <w:bookmarkStart w:id="423" w:name="the-plug-in-strategy-for-functions"/>
    <w:p>
      <w:pPr>
        <w:pStyle w:val="Heading3"/>
      </w:pPr>
      <w:r>
        <w:t xml:space="preserve">5.11.6 — The</w:t>
      </w:r>
      <w:r>
        <w:t xml:space="preserve"> </w:t>
      </w:r>
      <w:r>
        <w:t xml:space="preserve">“</w:t>
      </w:r>
      <w:r>
        <w:t xml:space="preserve">Plug In</w:t>
      </w:r>
      <w:r>
        <w:t xml:space="preserve">”</w:t>
      </w:r>
      <w:r>
        <w:t xml:space="preserve"> </w:t>
      </w:r>
      <w:r>
        <w:t xml:space="preserve">Strategy for Functions</w:t>
      </w:r>
    </w:p>
    <w:p>
      <w:pPr>
        <w:pStyle w:val="FirstParagraph"/>
      </w:pPr>
      <w:r>
        <w:t xml:space="preserve">For abstract function questions, try substituting simple numbers (like</w:t>
      </w:r>
      <w:r>
        <w:t xml:space="preserve"> </w:t>
      </w:r>
      <m:oMath>
        <m:r>
          <m:t>x</m:t>
        </m:r>
        <m:r>
          <m:rPr>
            <m:sty m:val="p"/>
          </m:rPr>
          <m:t>=</m:t>
        </m:r>
        <m:r>
          <m:t>0</m:t>
        </m:r>
      </m:oMath>
      <w:r>
        <w:t xml:space="preserve">,</w:t>
      </w:r>
      <w:r>
        <w:t xml:space="preserve"> </w:t>
      </w:r>
      <m:oMath>
        <m:r>
          <m:t>x</m:t>
        </m:r>
        <m:r>
          <m:rPr>
            <m:sty m:val="p"/>
          </m:rPr>
          <m:t>=</m:t>
        </m:r>
        <m:r>
          <m:t>1</m:t>
        </m:r>
      </m:oMath>
      <w:r>
        <w:t xml:space="preserve">,</w:t>
      </w:r>
      <w:r>
        <w:t xml:space="preserve"> </w:t>
      </w:r>
      <m:oMath>
        <m:r>
          <m:t>x</m:t>
        </m:r>
        <m:r>
          <m:rPr>
            <m:sty m:val="p"/>
          </m:rPr>
          <m:t>=</m:t>
        </m:r>
        <m:r>
          <m:rPr>
            <m:sty m:val="p"/>
          </m:rPr>
          <m:t>−</m:t>
        </m:r>
        <m:r>
          <m:t>1</m:t>
        </m:r>
      </m:oMath>
      <w:r>
        <w:t xml:space="preserve">) to test which answer choice is correct. This is especially useful for transformation questions.</w:t>
      </w:r>
    </w:p>
    <w:bookmarkEnd w:id="423"/>
    <w:bookmarkStart w:id="424" w:name="exponent-rules-as-pattern-recognition"/>
    <w:p>
      <w:pPr>
        <w:pStyle w:val="Heading3"/>
      </w:pPr>
      <w:r>
        <w:t xml:space="preserve">5.11.7 — Exponent Rules as Pattern Recognition</w:t>
      </w:r>
    </w:p>
    <w:p>
      <w:pPr>
        <w:pStyle w:val="FirstParagraph"/>
      </w:pPr>
      <w:r>
        <w:t xml:space="preserve">Many ACT exponent problems can be solved by recognizing patterns rather than applying rules mechanically. For example, if you see</w:t>
      </w:r>
      <w:r>
        <w:t xml:space="preserve"> </w:t>
      </w:r>
      <m:oMath>
        <m:sSup>
          <m:e>
            <m:r>
              <m:t>2</m:t>
            </m:r>
          </m:e>
          <m:sup>
            <m:r>
              <m:t>20</m:t>
            </m:r>
          </m:sup>
        </m:sSup>
        <m:r>
          <m:rPr>
            <m:sty m:val="p"/>
          </m:rPr>
          <m:t>+</m:t>
        </m:r>
        <m:sSup>
          <m:e>
            <m:r>
              <m:t>2</m:t>
            </m:r>
          </m:e>
          <m:sup>
            <m:r>
              <m:t>20</m:t>
            </m:r>
          </m:sup>
        </m:sSup>
      </m:oMath>
      <w:r>
        <w:t xml:space="preserve">, you can rewrite it as</w:t>
      </w:r>
      <w:r>
        <w:t xml:space="preserve"> </w:t>
      </w:r>
      <m:oMath>
        <m:r>
          <m:t>2</m:t>
        </m:r>
        <m:r>
          <m:rPr>
            <m:sty m:val="p"/>
          </m:rPr>
          <m:t>⋅</m:t>
        </m:r>
        <m:sSup>
          <m:e>
            <m:r>
              <m:t>2</m:t>
            </m:r>
          </m:e>
          <m:sup>
            <m:r>
              <m:t>20</m:t>
            </m:r>
          </m:sup>
        </m:sSup>
        <m:r>
          <m:rPr>
            <m:sty m:val="p"/>
          </m:rPr>
          <m:t>=</m:t>
        </m:r>
        <m:sSup>
          <m:e>
            <m:r>
              <m:t>2</m:t>
            </m:r>
          </m:e>
          <m:sup>
            <m:r>
              <m:t>21</m:t>
            </m:r>
          </m:sup>
        </m:sSup>
      </m:oMath>
      <w:r>
        <w:t xml:space="preserve">. The ACT loves these</w:t>
      </w:r>
      <w:r>
        <w:t xml:space="preserve"> </w:t>
      </w:r>
      <w:r>
        <w:t xml:space="preserve">“</w:t>
      </w:r>
      <w:r>
        <w:t xml:space="preserve">hidden simplification</w:t>
      </w:r>
      <w:r>
        <w:t xml:space="preserve">”</w:t>
      </w:r>
      <w:r>
        <w:t xml:space="preserve"> </w:t>
      </w:r>
      <w:r>
        <w:t xml:space="preserve">problems.</w:t>
      </w:r>
    </w:p>
    <w:p>
      <w:r>
        <w:pict>
          <v:rect style="width:0;height:1.5pt" o:hralign="center" o:hrstd="t" o:hr="t"/>
        </w:pict>
      </w:r>
    </w:p>
    <w:bookmarkEnd w:id="424"/>
    <w:bookmarkEnd w:id="425"/>
    <w:bookmarkStart w:id="430" w:name="X182a9cf5ad8014a055e38bcb1c639418e8f3b48"/>
    <w:p>
      <w:pPr>
        <w:pStyle w:val="Heading2"/>
      </w:pPr>
      <w:r>
        <w:t xml:space="preserve">5.12 — Comprehensive Formula Reference for This Chapter</w:t>
      </w:r>
    </w:p>
    <w:bookmarkStart w:id="426" w:name="quadratic-formulas"/>
    <w:p>
      <w:pPr>
        <w:pStyle w:val="Heading3"/>
      </w:pPr>
      <w:r>
        <w:t xml:space="preserve">Quadratic Formulas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Formula</w:t>
            </w:r>
          </w:p>
        </w:tc>
      </w:tr>
      <w:tr>
        <w:tc>
          <w:tcPr/>
          <w:p>
            <w:pPr>
              <w:pStyle w:val="Compact"/>
              <w:jc w:val="left"/>
            </w:pPr>
            <w:r>
              <w:t xml:space="preserve">Standard form</w:t>
            </w:r>
          </w:p>
        </w:tc>
        <w:tc>
          <w:tcPr/>
          <w:p>
            <w:pPr>
              <w:pStyle w:val="Compact"/>
              <w:jc w:val="left"/>
            </w:pPr>
            <m:oMath>
              <m:r>
                <m:t>y</m:t>
              </m:r>
              <m:r>
                <m:rPr>
                  <m:sty m:val="p"/>
                </m:rPr>
                <m:t>=</m:t>
              </m:r>
              <m:r>
                <m:t>a</m:t>
              </m:r>
              <m:sSup>
                <m:e>
                  <m:r>
                    <m:t>x</m:t>
                  </m:r>
                </m:e>
                <m:sup>
                  <m:r>
                    <m:t>2</m:t>
                  </m:r>
                </m:sup>
              </m:sSup>
              <m:r>
                <m:rPr>
                  <m:sty m:val="p"/>
                </m:rPr>
                <m:t>+</m:t>
              </m:r>
              <m:r>
                <m:t>b</m:t>
              </m:r>
              <m:r>
                <m:t>x</m:t>
              </m:r>
              <m:r>
                <m:rPr>
                  <m:sty m:val="p"/>
                </m:rPr>
                <m:t>+</m:t>
              </m:r>
              <m:r>
                <m:t>c</m:t>
              </m:r>
            </m:oMath>
          </w:p>
        </w:tc>
      </w:tr>
      <w:tr>
        <w:tc>
          <w:tcPr/>
          <w:p>
            <w:pPr>
              <w:pStyle w:val="Compact"/>
              <w:jc w:val="left"/>
            </w:pPr>
            <w:r>
              <w:t xml:space="preserve">Vertex form</w:t>
            </w:r>
          </w:p>
        </w:tc>
        <w:tc>
          <w:tcPr/>
          <w:p>
            <w:pPr>
              <w:pStyle w:val="Compact"/>
              <w:jc w:val="left"/>
            </w:pP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p>
        </w:tc>
      </w:tr>
      <w:tr>
        <w:tc>
          <w:tcPr/>
          <w:p>
            <w:pPr>
              <w:pStyle w:val="Compact"/>
              <w:jc w:val="left"/>
            </w:pPr>
            <w:r>
              <w:t xml:space="preserve">Intercept form</w:t>
            </w:r>
          </w:p>
        </w:tc>
        <w:tc>
          <w:tcPr/>
          <w:p>
            <w:pPr>
              <w:pStyle w:val="Compact"/>
              <w:jc w:val="left"/>
            </w:pP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p>
        </w:tc>
      </w:tr>
      <w:tr>
        <w:tc>
          <w:tcPr/>
          <w:p>
            <w:pPr>
              <w:pStyle w:val="Compact"/>
              <w:jc w:val="left"/>
            </w:pPr>
            <w:r>
              <w:t xml:space="preserve">Vertex (standard form)</w:t>
            </w:r>
          </w:p>
        </w:tc>
        <w:tc>
          <w:tcPr/>
          <w:p>
            <w:pPr>
              <w:pStyle w:val="Compact"/>
              <w:jc w:val="left"/>
            </w:pPr>
            <m:oMath>
              <m:d>
                <m:dPr>
                  <m:begChr m:val="("/>
                  <m:endChr m:val=")"/>
                  <m:sepChr m:val=""/>
                  <m:grow/>
                </m:dPr>
                <m:e>
                  <m:r>
                    <m:rPr>
                      <m:sty m:val="p"/>
                    </m:rPr>
                    <m:t>−</m:t>
                  </m:r>
                  <m:f>
                    <m:fPr>
                      <m:type m:val="bar"/>
                    </m:fPr>
                    <m:num>
                      <m:r>
                        <m:t>b</m:t>
                      </m:r>
                    </m:num>
                    <m:den>
                      <m:r>
                        <m:t>2</m:t>
                      </m:r>
                      <m:r>
                        <m:t>a</m:t>
                      </m:r>
                    </m:den>
                  </m:f>
                  <m:r>
                    <m:rPr>
                      <m:sty m:val="p"/>
                    </m:rPr>
                    <m:t>,</m:t>
                  </m:r>
                  <m:r>
                    <m:t> </m:t>
                  </m:r>
                  <m:r>
                    <m:t>f</m:t>
                  </m:r>
                  <m:d>
                    <m:dPr>
                      <m:begChr m:val="("/>
                      <m:endChr m:val=")"/>
                      <m:sepChr m:val=""/>
                      <m:grow/>
                    </m:dPr>
                    <m:e>
                      <m:r>
                        <m:rPr>
                          <m:sty m:val="p"/>
                        </m:rPr>
                        <m:t>−</m:t>
                      </m:r>
                      <m:f>
                        <m:fPr>
                          <m:type m:val="bar"/>
                        </m:fPr>
                        <m:num>
                          <m:r>
                            <m:t>b</m:t>
                          </m:r>
                        </m:num>
                        <m:den>
                          <m:r>
                            <m:t>2</m:t>
                          </m:r>
                          <m:r>
                            <m:t>a</m:t>
                          </m:r>
                        </m:den>
                      </m:f>
                    </m:e>
                  </m:d>
                </m:e>
              </m:d>
            </m:oMath>
          </w:p>
        </w:tc>
      </w:tr>
      <w:tr>
        <w:tc>
          <w:tcPr/>
          <w:p>
            <w:pPr>
              <w:pStyle w:val="Compact"/>
              <w:jc w:val="left"/>
            </w:pPr>
            <w:r>
              <w:t xml:space="preserve">Axis of symmetry</w:t>
            </w:r>
          </w:p>
        </w:tc>
        <w:tc>
          <w:tcPr/>
          <w:p>
            <w:pPr>
              <w:pStyle w:val="Compact"/>
              <w:jc w:val="left"/>
            </w:pPr>
            <m:oMath>
              <m:r>
                <m:t>x</m:t>
              </m:r>
              <m:r>
                <m:rPr>
                  <m:sty m:val="p"/>
                </m:rPr>
                <m:t>=</m:t>
              </m:r>
              <m:r>
                <m:rPr>
                  <m:sty m:val="p"/>
                </m:rPr>
                <m:t>−</m:t>
              </m:r>
              <m:f>
                <m:fPr>
                  <m:type m:val="bar"/>
                </m:fPr>
                <m:num>
                  <m:r>
                    <m:t>b</m:t>
                  </m:r>
                </m:num>
                <m:den>
                  <m:r>
                    <m:t>2</m:t>
                  </m:r>
                  <m:r>
                    <m:t>a</m:t>
                  </m:r>
                </m:den>
              </m:f>
            </m:oMath>
          </w:p>
        </w:tc>
      </w:tr>
      <w:tr>
        <w:tc>
          <w:tcPr/>
          <w:p>
            <w:pPr>
              <w:pStyle w:val="Compact"/>
              <w:jc w:val="left"/>
            </w:pPr>
            <w:r>
              <w:t xml:space="preserve">Discriminant</w:t>
            </w:r>
          </w:p>
        </w:tc>
        <w:tc>
          <w:tcPr/>
          <w:p>
            <w:pPr>
              <w:pStyle w:val="Compact"/>
              <w:jc w:val="left"/>
            </w:pPr>
            <m:oMath>
              <m:r>
                <m:t>Δ</m:t>
              </m:r>
              <m:r>
                <m:rPr>
                  <m:sty m:val="p"/>
                </m:rPr>
                <m:t>=</m:t>
              </m:r>
              <m:sSup>
                <m:e>
                  <m:r>
                    <m:t>b</m:t>
                  </m:r>
                </m:e>
                <m:sup>
                  <m:r>
                    <m:t>2</m:t>
                  </m:r>
                </m:sup>
              </m:sSup>
              <m:r>
                <m:rPr>
                  <m:sty m:val="p"/>
                </m:rPr>
                <m:t>−</m:t>
              </m:r>
              <m:r>
                <m:t>4</m:t>
              </m:r>
              <m:r>
                <m:t>a</m:t>
              </m:r>
              <m:r>
                <m:t>c</m:t>
              </m:r>
            </m:oMath>
          </w:p>
        </w:tc>
      </w:tr>
      <w:tr>
        <w:tc>
          <w:tcPr/>
          <w:p>
            <w:pPr>
              <w:pStyle w:val="Compact"/>
              <w:jc w:val="left"/>
            </w:pPr>
            <w:r>
              <w:t xml:space="preserve">Quadratic formula</w:t>
            </w:r>
          </w:p>
        </w:tc>
        <w:tc>
          <w:tcPr/>
          <w:p>
            <w:pPr>
              <w:pStyle w:val="Compact"/>
              <w:jc w:val="left"/>
            </w:p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p>
        </w:tc>
      </w:tr>
      <w:tr>
        <w:tc>
          <w:tcPr/>
          <w:p>
            <w:pPr>
              <w:pStyle w:val="Compact"/>
              <w:jc w:val="left"/>
            </w:pPr>
            <w:r>
              <w:t xml:space="preserve">Sum of roots</w:t>
            </w:r>
          </w:p>
        </w:tc>
        <w:tc>
          <w:tcPr/>
          <w:p>
            <w:pPr>
              <w:pStyle w:val="Compact"/>
              <w:jc w:val="left"/>
            </w:pPr>
            <m:oMath>
              <m:r>
                <m:rPr>
                  <m:sty m:val="p"/>
                </m:rPr>
                <m:t>−</m:t>
              </m:r>
              <m:f>
                <m:fPr>
                  <m:type m:val="bar"/>
                </m:fPr>
                <m:num>
                  <m:r>
                    <m:t>b</m:t>
                  </m:r>
                </m:num>
                <m:den>
                  <m:r>
                    <m:t>a</m:t>
                  </m:r>
                </m:den>
              </m:f>
            </m:oMath>
          </w:p>
        </w:tc>
      </w:tr>
      <w:tr>
        <w:tc>
          <w:tcPr/>
          <w:p>
            <w:pPr>
              <w:pStyle w:val="Compact"/>
              <w:jc w:val="left"/>
            </w:pPr>
            <w:r>
              <w:t xml:space="preserve">Product of roots</w:t>
            </w:r>
          </w:p>
        </w:tc>
        <w:tc>
          <w:tcPr/>
          <w:p>
            <w:pPr>
              <w:pStyle w:val="Compact"/>
              <w:jc w:val="left"/>
            </w:pPr>
            <m:oMath>
              <m:f>
                <m:fPr>
                  <m:type m:val="bar"/>
                </m:fPr>
                <m:num>
                  <m:r>
                    <m:t>c</m:t>
                  </m:r>
                </m:num>
                <m:den>
                  <m:r>
                    <m:t>a</m:t>
                  </m:r>
                </m:den>
              </m:f>
            </m:oMath>
          </w:p>
        </w:tc>
      </w:tr>
    </w:tbl>
    <w:bookmarkEnd w:id="426"/>
    <w:bookmarkStart w:id="427" w:name="exponent-rules-1"/>
    <w:p>
      <w:pPr>
        <w:pStyle w:val="Heading3"/>
      </w:pPr>
      <w:r>
        <w:t xml:space="preserve">Exponent Rules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Rule</w:t>
            </w:r>
          </w:p>
        </w:tc>
        <w:tc>
          <w:tcPr/>
          <w:p>
            <w:pPr>
              <w:pStyle w:val="Compact"/>
              <w:jc w:val="left"/>
            </w:pPr>
            <w:r>
              <w:t xml:space="preserve">Formula</w:t>
            </w:r>
          </w:p>
        </w:tc>
      </w:tr>
      <w:tr>
        <w:tc>
          <w:tcPr/>
          <w:p>
            <w:pPr>
              <w:pStyle w:val="Compact"/>
              <w:jc w:val="left"/>
            </w:pPr>
            <w:r>
              <w:t xml:space="preserve">Product</w:t>
            </w:r>
          </w:p>
        </w:tc>
        <w:tc>
          <w:tcPr/>
          <w:p>
            <w:pPr>
              <w:pStyle w:val="Compact"/>
              <w:jc w:val="left"/>
            </w:pPr>
            <m:oMath>
              <m:sSup>
                <m:e>
                  <m:r>
                    <m:t>x</m:t>
                  </m:r>
                </m:e>
                <m:sup>
                  <m:r>
                    <m:t>a</m:t>
                  </m:r>
                </m:sup>
              </m:sSup>
              <m:r>
                <m:rPr>
                  <m:sty m:val="p"/>
                </m:rPr>
                <m:t>⋅</m:t>
              </m:r>
              <m:sSup>
                <m:e>
                  <m:r>
                    <m:t>x</m:t>
                  </m:r>
                </m:e>
                <m:sup>
                  <m:r>
                    <m:t>b</m:t>
                  </m:r>
                </m:sup>
              </m:sSup>
              <m:r>
                <m:rPr>
                  <m:sty m:val="p"/>
                </m:rPr>
                <m:t>=</m:t>
              </m:r>
              <m:sSup>
                <m:e>
                  <m:r>
                    <m:t>x</m:t>
                  </m:r>
                </m:e>
                <m:sup>
                  <m:r>
                    <m:t>a</m:t>
                  </m:r>
                  <m:r>
                    <m:rPr>
                      <m:sty m:val="p"/>
                    </m:rPr>
                    <m:t>+</m:t>
                  </m:r>
                  <m:r>
                    <m:t>b</m:t>
                  </m:r>
                </m:sup>
              </m:sSup>
            </m:oMath>
          </w:p>
        </w:tc>
      </w:tr>
      <w:tr>
        <w:tc>
          <w:tcPr/>
          <w:p>
            <w:pPr>
              <w:pStyle w:val="Compact"/>
              <w:jc w:val="left"/>
            </w:pPr>
            <w:r>
              <w:t xml:space="preserve">Quotient</w:t>
            </w:r>
          </w:p>
        </w:tc>
        <w:tc>
          <w:tcPr/>
          <w:p>
            <w:pPr>
              <w:pStyle w:val="Compact"/>
              <w:jc w:val="left"/>
            </w:pPr>
            <m:oMath>
              <m:f>
                <m:fPr>
                  <m:type m:val="bar"/>
                </m:fPr>
                <m:num>
                  <m:sSup>
                    <m:e>
                      <m:r>
                        <m:t>x</m:t>
                      </m:r>
                    </m:e>
                    <m:sup>
                      <m:r>
                        <m:t>a</m:t>
                      </m:r>
                    </m:sup>
                  </m:sSup>
                </m:num>
                <m:den>
                  <m:sSup>
                    <m:e>
                      <m:r>
                        <m:t>x</m:t>
                      </m:r>
                    </m:e>
                    <m:sup>
                      <m:r>
                        <m:t>b</m:t>
                      </m:r>
                    </m:sup>
                  </m:sSup>
                </m:den>
              </m:f>
              <m:r>
                <m:rPr>
                  <m:sty m:val="p"/>
                </m:rPr>
                <m:t>=</m:t>
              </m:r>
              <m:sSup>
                <m:e>
                  <m:r>
                    <m:t>x</m:t>
                  </m:r>
                </m:e>
                <m:sup>
                  <m:r>
                    <m:t>a</m:t>
                  </m:r>
                  <m:r>
                    <m:rPr>
                      <m:sty m:val="p"/>
                    </m:rPr>
                    <m:t>−</m:t>
                  </m:r>
                  <m:r>
                    <m:t>b</m:t>
                  </m:r>
                </m:sup>
              </m:sSup>
            </m:oMath>
          </w:p>
        </w:tc>
      </w:tr>
      <w:tr>
        <w:tc>
          <w:tcPr/>
          <w:p>
            <w:pPr>
              <w:pStyle w:val="Compact"/>
              <w:jc w:val="left"/>
            </w:pPr>
            <w:r>
              <w:t xml:space="preserve">Power of power</w:t>
            </w:r>
          </w:p>
        </w:tc>
        <w:tc>
          <w:tcPr/>
          <w:p>
            <w:pPr>
              <w:pStyle w:val="Compact"/>
              <w:jc w:val="left"/>
            </w:pPr>
            <m:oMath>
              <m:sSup>
                <m:e>
                  <m:d>
                    <m:dPr>
                      <m:begChr m:val="("/>
                      <m:endChr m:val=")"/>
                      <m:sepChr m:val=""/>
                      <m:grow/>
                    </m:dPr>
                    <m:e>
                      <m:sSup>
                        <m:e>
                          <m:r>
                            <m:t>x</m:t>
                          </m:r>
                        </m:e>
                        <m:sup>
                          <m:r>
                            <m:t>a</m:t>
                          </m:r>
                        </m:sup>
                      </m:sSup>
                    </m:e>
                  </m:d>
                </m:e>
                <m:sup>
                  <m:r>
                    <m:t>b</m:t>
                  </m:r>
                </m:sup>
              </m:sSup>
              <m:r>
                <m:rPr>
                  <m:sty m:val="p"/>
                </m:rPr>
                <m:t>=</m:t>
              </m:r>
              <m:sSup>
                <m:e>
                  <m:r>
                    <m:t>x</m:t>
                  </m:r>
                </m:e>
                <m:sup>
                  <m:r>
                    <m:t>a</m:t>
                  </m:r>
                  <m:r>
                    <m:t>b</m:t>
                  </m:r>
                </m:sup>
              </m:sSup>
            </m:oMath>
          </w:p>
        </w:tc>
      </w:tr>
      <w:tr>
        <w:tc>
          <w:tcPr/>
          <w:p>
            <w:pPr>
              <w:pStyle w:val="Compact"/>
              <w:jc w:val="left"/>
            </w:pPr>
            <w:r>
              <w:t xml:space="preserve">Zero exponent</w:t>
            </w:r>
          </w:p>
        </w:tc>
        <w:tc>
          <w:tcPr/>
          <w:p>
            <w:pPr>
              <w:pStyle w:val="Compact"/>
              <w:jc w:val="left"/>
            </w:pPr>
            <m:oMath>
              <m:sSup>
                <m:e>
                  <m:r>
                    <m:t>x</m:t>
                  </m:r>
                </m:e>
                <m:sup>
                  <m:r>
                    <m:t>0</m:t>
                  </m:r>
                </m:sup>
              </m:sSup>
              <m:r>
                <m:rPr>
                  <m:sty m:val="p"/>
                </m:rPr>
                <m:t>=</m:t>
              </m:r>
              <m:r>
                <m:t>1</m:t>
              </m:r>
            </m:oMath>
          </w:p>
        </w:tc>
      </w:tr>
      <w:tr>
        <w:tc>
          <w:tcPr/>
          <w:p>
            <w:pPr>
              <w:pStyle w:val="Compact"/>
              <w:jc w:val="left"/>
            </w:pPr>
            <w:r>
              <w:t xml:space="preserve">Negative exponent</w:t>
            </w:r>
          </w:p>
        </w:tc>
        <w:tc>
          <w:tcPr/>
          <w:p>
            <w:pPr>
              <w:pStyle w:val="Compact"/>
              <w:jc w:val="left"/>
            </w:pPr>
            <m:oMath>
              <m:sSup>
                <m:e>
                  <m:r>
                    <m:t>x</m:t>
                  </m:r>
                </m:e>
                <m:sup>
                  <m:r>
                    <m:rPr>
                      <m:sty m:val="p"/>
                    </m:rPr>
                    <m:t>−</m:t>
                  </m:r>
                  <m:r>
                    <m:t>a</m:t>
                  </m:r>
                </m:sup>
              </m:sSup>
              <m:r>
                <m:rPr>
                  <m:sty m:val="p"/>
                </m:rPr>
                <m:t>=</m:t>
              </m:r>
              <m:f>
                <m:fPr>
                  <m:type m:val="bar"/>
                </m:fPr>
                <m:num>
                  <m:r>
                    <m:t>1</m:t>
                  </m:r>
                </m:num>
                <m:den>
                  <m:sSup>
                    <m:e>
                      <m:r>
                        <m:t>x</m:t>
                      </m:r>
                    </m:e>
                    <m:sup>
                      <m:r>
                        <m:t>a</m:t>
                      </m:r>
                    </m:sup>
                  </m:sSup>
                </m:den>
              </m:f>
            </m:oMath>
          </w:p>
        </w:tc>
      </w:tr>
      <w:tr>
        <w:tc>
          <w:tcPr/>
          <w:p>
            <w:pPr>
              <w:pStyle w:val="Compact"/>
              <w:jc w:val="left"/>
            </w:pPr>
            <w:r>
              <w:t xml:space="preserve">Fractional exponent</w:t>
            </w:r>
          </w:p>
        </w:tc>
        <w:tc>
          <w:tcPr/>
          <w:p>
            <w:pPr>
              <w:pStyle w:val="Compact"/>
              <w:jc w:val="left"/>
            </w:pPr>
            <m:oMath>
              <m:sSup>
                <m:e>
                  <m:r>
                    <m:t>x</m:t>
                  </m:r>
                </m:e>
                <m:sup>
                  <m:r>
                    <m:t>a</m:t>
                  </m:r>
                  <m:r>
                    <m:rPr>
                      <m:sty m:val="p"/>
                    </m:rPr>
                    <m:t>/</m:t>
                  </m:r>
                  <m:r>
                    <m:t>b</m:t>
                  </m:r>
                </m:sup>
              </m:sSup>
              <m:r>
                <m:rPr>
                  <m:sty m:val="p"/>
                </m:rPr>
                <m:t>=</m:t>
              </m:r>
              <m:rad>
                <m:deg>
                  <m:r>
                    <m:t>b</m:t>
                  </m:r>
                </m:deg>
                <m:e>
                  <m:sSup>
                    <m:e>
                      <m:r>
                        <m:t>x</m:t>
                      </m:r>
                    </m:e>
                    <m:sup>
                      <m:r>
                        <m:t>a</m:t>
                      </m:r>
                    </m:sup>
                  </m:sSup>
                </m:e>
              </m:rad>
            </m:oMath>
          </w:p>
        </w:tc>
      </w:tr>
    </w:tbl>
    <w:bookmarkEnd w:id="427"/>
    <w:bookmarkStart w:id="428" w:name="logarithm-rules-2"/>
    <w:p>
      <w:pPr>
        <w:pStyle w:val="Heading3"/>
      </w:pPr>
      <w:r>
        <w:t xml:space="preserve">Logarithm Rules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Rule</w:t>
            </w:r>
          </w:p>
        </w:tc>
        <w:tc>
          <w:tcPr/>
          <w:p>
            <w:pPr>
              <w:pStyle w:val="Compact"/>
              <w:jc w:val="left"/>
            </w:pPr>
            <w:r>
              <w:t xml:space="preserve">Formula</w:t>
            </w:r>
          </w:p>
        </w:tc>
      </w:tr>
      <w:tr>
        <w:tc>
          <w:tcPr/>
          <w:p>
            <w:pPr>
              <w:pStyle w:val="Compact"/>
              <w:jc w:val="left"/>
            </w:pPr>
            <w:r>
              <w:t xml:space="preserve">Definition</w:t>
            </w:r>
          </w:p>
        </w:tc>
        <w:tc>
          <w:tcPr/>
          <w:p>
            <w:pPr>
              <w:pStyle w:val="Compact"/>
              <w:jc w:val="left"/>
            </w:pPr>
            <m:oMath>
              <m:sSub>
                <m:e>
                  <m:r>
                    <m:rPr>
                      <m:sty m:val="p"/>
                    </m:rPr>
                    <m:t>log</m:t>
                  </m:r>
                </m:e>
                <m:sub>
                  <m:r>
                    <m:t>b</m:t>
                  </m:r>
                </m:sub>
              </m:sSub>
              <m:d>
                <m:dPr>
                  <m:begChr m:val="("/>
                  <m:endChr m:val=")"/>
                  <m:sepChr m:val=""/>
                  <m:grow/>
                </m:dPr>
                <m:e>
                  <m:r>
                    <m:t>x</m:t>
                  </m:r>
                </m:e>
              </m:d>
              <m:r>
                <m:rPr>
                  <m:sty m:val="p"/>
                </m:rPr>
                <m:t>=</m:t>
              </m:r>
              <m:r>
                <m:t>y</m:t>
              </m:r>
              <m:r>
                <m:rPr>
                  <m:sty m:val="p"/>
                </m:rPr>
                <m:t>⇔</m:t>
              </m:r>
              <m:sSup>
                <m:e>
                  <m:r>
                    <m:t>b</m:t>
                  </m:r>
                </m:e>
                <m:sup>
                  <m:r>
                    <m:t>y</m:t>
                  </m:r>
                </m:sup>
              </m:sSup>
              <m:r>
                <m:rPr>
                  <m:sty m:val="p"/>
                </m:rPr>
                <m:t>=</m:t>
              </m:r>
              <m:r>
                <m:t>x</m:t>
              </m:r>
            </m:oMath>
          </w:p>
        </w:tc>
      </w:tr>
      <w:tr>
        <w:tc>
          <w:tcPr/>
          <w:p>
            <w:pPr>
              <w:pStyle w:val="Compact"/>
              <w:jc w:val="left"/>
            </w:pPr>
            <w:r>
              <w:t xml:space="preserve">Product</w:t>
            </w:r>
          </w:p>
        </w:tc>
        <w:tc>
          <w:tcPr/>
          <w:p>
            <w:pPr>
              <w:pStyle w:val="Compact"/>
              <w:jc w:val="left"/>
            </w:pPr>
            <m:oMath>
              <m:sSub>
                <m:e>
                  <m:r>
                    <m:rPr>
                      <m:sty m:val="p"/>
                    </m:rPr>
                    <m:t>log</m:t>
                  </m:r>
                </m:e>
                <m:sub>
                  <m:r>
                    <m:t>b</m:t>
                  </m:r>
                </m:sub>
              </m:sSub>
              <m:d>
                <m:dPr>
                  <m:begChr m:val="("/>
                  <m:endChr m:val=")"/>
                  <m:sepChr m:val=""/>
                  <m:grow/>
                </m:dPr>
                <m:e>
                  <m:r>
                    <m:t>x</m:t>
                  </m:r>
                  <m:r>
                    <m:t>y</m:t>
                  </m:r>
                </m:e>
              </m:d>
              <m:r>
                <m:rPr>
                  <m:sty m:val="p"/>
                </m:rPr>
                <m:t>=</m:t>
              </m:r>
              <m:sSub>
                <m:e>
                  <m:r>
                    <m:rPr>
                      <m:sty m:val="p"/>
                    </m:rPr>
                    <m:t>log</m:t>
                  </m:r>
                </m:e>
                <m:sub>
                  <m:r>
                    <m:t>b</m:t>
                  </m:r>
                </m:sub>
              </m:sSub>
              <m:d>
                <m:dPr>
                  <m:begChr m:val="("/>
                  <m:endChr m:val=")"/>
                  <m:sepChr m:val=""/>
                  <m:grow/>
                </m:dPr>
                <m:e>
                  <m:r>
                    <m:t>x</m:t>
                  </m:r>
                </m:e>
              </m:d>
              <m:r>
                <m:rPr>
                  <m:sty m:val="p"/>
                </m:rPr>
                <m:t>+</m:t>
              </m:r>
              <m:sSub>
                <m:e>
                  <m:r>
                    <m:rPr>
                      <m:sty m:val="p"/>
                    </m:rPr>
                    <m:t>log</m:t>
                  </m:r>
                </m:e>
                <m:sub>
                  <m:r>
                    <m:t>b</m:t>
                  </m:r>
                </m:sub>
              </m:sSub>
              <m:d>
                <m:dPr>
                  <m:begChr m:val="("/>
                  <m:endChr m:val=")"/>
                  <m:sepChr m:val=""/>
                  <m:grow/>
                </m:dPr>
                <m:e>
                  <m:r>
                    <m:t>y</m:t>
                  </m:r>
                </m:e>
              </m:d>
            </m:oMath>
          </w:p>
        </w:tc>
      </w:tr>
      <w:tr>
        <w:tc>
          <w:tcPr/>
          <w:p>
            <w:pPr>
              <w:pStyle w:val="Compact"/>
              <w:jc w:val="left"/>
            </w:pPr>
            <w:r>
              <w:t xml:space="preserve">Quotient</w:t>
            </w:r>
          </w:p>
        </w:tc>
        <w:tc>
          <w:tcPr/>
          <w:p>
            <w:pPr>
              <w:pStyle w:val="Compact"/>
              <w:jc w:val="left"/>
            </w:pPr>
            <m:oMath>
              <m:sSub>
                <m:e>
                  <m:r>
                    <m:rPr>
                      <m:sty m:val="p"/>
                    </m:rPr>
                    <m:t>log</m:t>
                  </m:r>
                </m:e>
                <m:sub>
                  <m:r>
                    <m:t>b</m:t>
                  </m:r>
                </m:sub>
              </m:sSub>
              <m:d>
                <m:dPr>
                  <m:begChr m:val="("/>
                  <m:endChr m:val=")"/>
                  <m:sepChr m:val=""/>
                  <m:grow/>
                </m:dPr>
                <m:e>
                  <m:r>
                    <m:t>x</m:t>
                  </m:r>
                  <m:r>
                    <m:rPr>
                      <m:sty m:val="p"/>
                    </m:rPr>
                    <m:t>/</m:t>
                  </m:r>
                  <m:r>
                    <m:t>y</m:t>
                  </m:r>
                </m:e>
              </m:d>
              <m:r>
                <m:rPr>
                  <m:sty m:val="p"/>
                </m:rPr>
                <m:t>=</m:t>
              </m:r>
              <m:sSub>
                <m:e>
                  <m:r>
                    <m:rPr>
                      <m:sty m:val="p"/>
                    </m:rPr>
                    <m:t>log</m:t>
                  </m:r>
                </m:e>
                <m:sub>
                  <m:r>
                    <m:t>b</m:t>
                  </m:r>
                </m:sub>
              </m:sSub>
              <m:d>
                <m:dPr>
                  <m:begChr m:val="("/>
                  <m:endChr m:val=")"/>
                  <m:sepChr m:val=""/>
                  <m:grow/>
                </m:dPr>
                <m:e>
                  <m:r>
                    <m:t>x</m:t>
                  </m:r>
                </m:e>
              </m:d>
              <m:r>
                <m:rPr>
                  <m:sty m:val="p"/>
                </m:rPr>
                <m:t>−</m:t>
              </m:r>
              <m:sSub>
                <m:e>
                  <m:r>
                    <m:rPr>
                      <m:sty m:val="p"/>
                    </m:rPr>
                    <m:t>log</m:t>
                  </m:r>
                </m:e>
                <m:sub>
                  <m:r>
                    <m:t>b</m:t>
                  </m:r>
                </m:sub>
              </m:sSub>
              <m:d>
                <m:dPr>
                  <m:begChr m:val="("/>
                  <m:endChr m:val=")"/>
                  <m:sepChr m:val=""/>
                  <m:grow/>
                </m:dPr>
                <m:e>
                  <m:r>
                    <m:t>y</m:t>
                  </m:r>
                </m:e>
              </m:d>
            </m:oMath>
          </w:p>
        </w:tc>
      </w:tr>
      <w:tr>
        <w:tc>
          <w:tcPr/>
          <w:p>
            <w:pPr>
              <w:pStyle w:val="Compact"/>
              <w:jc w:val="left"/>
            </w:pPr>
            <w:r>
              <w:t xml:space="preserve">Power</w:t>
            </w:r>
          </w:p>
        </w:tc>
        <w:tc>
          <w:tcPr/>
          <w:p>
            <w:pPr>
              <w:pStyle w:val="Compact"/>
              <w:jc w:val="left"/>
            </w:pPr>
            <m:oMath>
              <m:sSub>
                <m:e>
                  <m:r>
                    <m:rPr>
                      <m:sty m:val="p"/>
                    </m:rPr>
                    <m:t>log</m:t>
                  </m:r>
                </m:e>
                <m:sub>
                  <m:r>
                    <m:t>b</m:t>
                  </m:r>
                </m:sub>
              </m:sSub>
              <m:d>
                <m:dPr>
                  <m:begChr m:val="("/>
                  <m:endChr m:val=")"/>
                  <m:sepChr m:val=""/>
                  <m:grow/>
                </m:dPr>
                <m:e>
                  <m:sSup>
                    <m:e>
                      <m:r>
                        <m:t>x</m:t>
                      </m:r>
                    </m:e>
                    <m:sup>
                      <m:r>
                        <m:t>y</m:t>
                      </m:r>
                    </m:sup>
                  </m:sSup>
                </m:e>
              </m:d>
              <m:r>
                <m:rPr>
                  <m:sty m:val="p"/>
                </m:rPr>
                <m:t>=</m:t>
              </m:r>
              <m:r>
                <m:t>y</m:t>
              </m:r>
              <m:sSub>
                <m:e>
                  <m:r>
                    <m:rPr>
                      <m:sty m:val="p"/>
                    </m:rPr>
                    <m:t>log</m:t>
                  </m:r>
                </m:e>
                <m:sub>
                  <m:r>
                    <m:t>b</m:t>
                  </m:r>
                </m:sub>
              </m:sSub>
              <m:d>
                <m:dPr>
                  <m:begChr m:val="("/>
                  <m:endChr m:val=")"/>
                  <m:sepChr m:val=""/>
                  <m:grow/>
                </m:dPr>
                <m:e>
                  <m:r>
                    <m:t>x</m:t>
                  </m:r>
                </m:e>
              </m:d>
            </m:oMath>
          </w:p>
        </w:tc>
      </w:tr>
      <w:tr>
        <w:tc>
          <w:tcPr/>
          <w:p>
            <w:pPr>
              <w:pStyle w:val="Compact"/>
              <w:jc w:val="left"/>
            </w:pPr>
            <w:r>
              <w:t xml:space="preserve">Change of base</w:t>
            </w:r>
          </w:p>
        </w:tc>
        <w:tc>
          <w:tcPr/>
          <w:p>
            <w:pPr>
              <w:pStyle w:val="Compact"/>
              <w:jc w:val="left"/>
            </w:pPr>
            <m:oMath>
              <m:sSub>
                <m:e>
                  <m:r>
                    <m:rPr>
                      <m:sty m:val="p"/>
                    </m:rPr>
                    <m:t>log</m:t>
                  </m:r>
                </m:e>
                <m:sub>
                  <m:r>
                    <m:t>b</m:t>
                  </m:r>
                </m:sub>
              </m:sSub>
              <m:d>
                <m:dPr>
                  <m:begChr m:val="("/>
                  <m:endChr m:val=")"/>
                  <m:sepChr m:val=""/>
                  <m:grow/>
                </m:dPr>
                <m:e>
                  <m:r>
                    <m:t>x</m:t>
                  </m:r>
                </m:e>
              </m:d>
              <m:r>
                <m:rPr>
                  <m:sty m:val="p"/>
                </m:rPr>
                <m:t>=</m:t>
              </m:r>
              <m:f>
                <m:fPr>
                  <m:type m:val="bar"/>
                </m:fPr>
                <m:num>
                  <m:r>
                    <m:rPr>
                      <m:sty m:val="p"/>
                    </m:rPr>
                    <m:t>log</m:t>
                  </m:r>
                  <m:d>
                    <m:dPr>
                      <m:begChr m:val="("/>
                      <m:endChr m:val=")"/>
                      <m:sepChr m:val=""/>
                      <m:grow/>
                    </m:dPr>
                    <m:e>
                      <m:r>
                        <m:t>x</m:t>
                      </m:r>
                    </m:e>
                  </m:d>
                </m:num>
                <m:den>
                  <m:r>
                    <m:rPr>
                      <m:sty m:val="p"/>
                    </m:rPr>
                    <m:t>log</m:t>
                  </m:r>
                  <m:d>
                    <m:dPr>
                      <m:begChr m:val="("/>
                      <m:endChr m:val=")"/>
                      <m:sepChr m:val=""/>
                      <m:grow/>
                    </m:dPr>
                    <m:e>
                      <m:r>
                        <m:t>b</m:t>
                      </m:r>
                    </m:e>
                  </m:d>
                </m:den>
              </m:f>
            </m:oMath>
          </w:p>
        </w:tc>
      </w:tr>
      <w:tr>
        <w:tc>
          <w:tcPr/>
          <w:p>
            <w:pPr>
              <w:pStyle w:val="Compact"/>
              <w:jc w:val="left"/>
            </w:pPr>
            <w:r>
              <w:t xml:space="preserve">Special values</w:t>
            </w:r>
          </w:p>
        </w:tc>
        <w:tc>
          <w:tcPr/>
          <w:p>
            <w:pPr>
              <w:pStyle w:val="Compact"/>
              <w:jc w:val="left"/>
            </w:pPr>
            <m:oMath>
              <m:sSub>
                <m:e>
                  <m:r>
                    <m:rPr>
                      <m:sty m:val="p"/>
                    </m:rPr>
                    <m:t>log</m:t>
                  </m:r>
                </m:e>
                <m:sub>
                  <m:r>
                    <m:t>b</m:t>
                  </m:r>
                </m:sub>
              </m:sSub>
              <m:d>
                <m:dPr>
                  <m:begChr m:val="("/>
                  <m:endChr m:val=")"/>
                  <m:sepChr m:val=""/>
                  <m:grow/>
                </m:dPr>
                <m:e>
                  <m:r>
                    <m:t>1</m:t>
                  </m:r>
                </m:e>
              </m:d>
              <m:r>
                <m:rPr>
                  <m:sty m:val="p"/>
                </m:rPr>
                <m:t>=</m:t>
              </m:r>
              <m:r>
                <m:t>0</m:t>
              </m:r>
            </m:oMath>
            <w:r>
              <w:t xml:space="preserve">,</w:t>
            </w:r>
            <w:r>
              <w:t xml:space="preserve"> </w:t>
            </w:r>
            <m:oMath>
              <m:sSub>
                <m:e>
                  <m:r>
                    <m:rPr>
                      <m:sty m:val="p"/>
                    </m:rPr>
                    <m:t>log</m:t>
                  </m:r>
                </m:e>
                <m:sub>
                  <m:r>
                    <m:t>b</m:t>
                  </m:r>
                </m:sub>
              </m:sSub>
              <m:d>
                <m:dPr>
                  <m:begChr m:val="("/>
                  <m:endChr m:val=")"/>
                  <m:sepChr m:val=""/>
                  <m:grow/>
                </m:dPr>
                <m:e>
                  <m:r>
                    <m:t>b</m:t>
                  </m:r>
                </m:e>
              </m:d>
              <m:r>
                <m:rPr>
                  <m:sty m:val="p"/>
                </m:rPr>
                <m:t>=</m:t>
              </m:r>
              <m:r>
                <m:t>1</m:t>
              </m:r>
            </m:oMath>
          </w:p>
        </w:tc>
      </w:tr>
    </w:tbl>
    <w:bookmarkEnd w:id="428"/>
    <w:bookmarkStart w:id="429" w:name="complex-numbers-2"/>
    <w:p>
      <w:pPr>
        <w:pStyle w:val="Heading3"/>
      </w:pPr>
      <w:r>
        <w:t xml:space="preserve">Complex Numbers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Formula</w:t>
            </w:r>
          </w:p>
        </w:tc>
      </w:tr>
      <w:tr>
        <w:tc>
          <w:tcPr/>
          <w:p>
            <w:pPr>
              <w:pStyle w:val="Compact"/>
              <w:jc w:val="left"/>
            </w:pPr>
            <w:r>
              <w:t xml:space="preserve">Imaginary unit</w:t>
            </w:r>
          </w:p>
        </w:tc>
        <w:tc>
          <w:tcPr/>
          <w:p>
            <w:pPr>
              <w:pStyle w:val="Compact"/>
              <w:jc w:val="left"/>
            </w:pPr>
            <m:oMath>
              <m:r>
                <m:t>i</m:t>
              </m:r>
              <m:r>
                <m:rPr>
                  <m:sty m:val="p"/>
                </m:rPr>
                <m:t>=</m:t>
              </m:r>
              <m:rad>
                <m:radPr>
                  <m:degHide m:val="on"/>
                </m:radPr>
                <m:deg/>
                <m:e>
                  <m:r>
                    <m:rPr>
                      <m:sty m:val="p"/>
                    </m:rPr>
                    <m:t>−</m:t>
                  </m:r>
                  <m:r>
                    <m:t>1</m:t>
                  </m:r>
                </m:e>
              </m:rad>
            </m:oMath>
            <w:r>
              <w:t xml:space="preserve">,</w:t>
            </w:r>
            <w:r>
              <w:t xml:space="preserve"> </w:t>
            </w:r>
            <m:oMath>
              <m:sSup>
                <m:e>
                  <m:r>
                    <m:t>i</m:t>
                  </m:r>
                </m:e>
                <m:sup>
                  <m:r>
                    <m:t>2</m:t>
                  </m:r>
                </m:sup>
              </m:sSup>
              <m:r>
                <m:rPr>
                  <m:sty m:val="p"/>
                </m:rPr>
                <m:t>=</m:t>
              </m:r>
              <m:r>
                <m:rPr>
                  <m:sty m:val="p"/>
                </m:rPr>
                <m:t>−</m:t>
              </m:r>
              <m:r>
                <m:t>1</m:t>
              </m:r>
            </m:oMath>
          </w:p>
        </w:tc>
      </w:tr>
      <w:tr>
        <w:tc>
          <w:tcPr/>
          <w:p>
            <w:pPr>
              <w:pStyle w:val="Compact"/>
              <w:jc w:val="left"/>
            </w:pPr>
            <w:r>
              <w:t xml:space="preserve">Powers cycle</w:t>
            </w:r>
          </w:p>
        </w:tc>
        <w:tc>
          <w:tcPr/>
          <w:p>
            <w:pPr>
              <w:pStyle w:val="Compact"/>
              <w:jc w:val="left"/>
            </w:pPr>
            <m:oMath>
              <m:r>
                <m:t>i</m:t>
              </m:r>
              <m:r>
                <m:rPr>
                  <m:sty m:val="p"/>
                </m:rPr>
                <m:t>,</m:t>
              </m:r>
              <m:r>
                <m:rPr>
                  <m:sty m:val="p"/>
                </m:rPr>
                <m:t>−</m:t>
              </m:r>
              <m:r>
                <m:t>1</m:t>
              </m:r>
              <m:r>
                <m:rPr>
                  <m:sty m:val="p"/>
                </m:rPr>
                <m:t>,</m:t>
              </m:r>
              <m:r>
                <m:rPr>
                  <m:sty m:val="p"/>
                </m:rPr>
                <m:t>−</m:t>
              </m:r>
              <m:r>
                <m:t>i</m:t>
              </m:r>
              <m:r>
                <m:rPr>
                  <m:sty m:val="p"/>
                </m:rPr>
                <m:t>,</m:t>
              </m:r>
              <m:r>
                <m:t>1</m:t>
              </m:r>
            </m:oMath>
            <w:r>
              <w:t xml:space="preserve"> </w:t>
            </w:r>
            <w:r>
              <w:t xml:space="preserve">(repeats every 4)</w:t>
            </w:r>
          </w:p>
        </w:tc>
      </w:tr>
      <w:tr>
        <w:tc>
          <w:tcPr/>
          <w:p>
            <w:pPr>
              <w:pStyle w:val="Compact"/>
              <w:jc w:val="left"/>
            </w:pPr>
            <w:r>
              <w:t xml:space="preserve">Product with conjugate</w:t>
            </w:r>
          </w:p>
        </w:tc>
        <w:tc>
          <w:tcPr/>
          <w:p>
            <w:pPr>
              <w:pStyle w:val="Compact"/>
              <w:jc w:val="left"/>
            </w:pPr>
            <m:oMath>
              <m:d>
                <m:dPr>
                  <m:begChr m:val="("/>
                  <m:endChr m:val=")"/>
                  <m:sepChr m:val=""/>
                  <m:grow/>
                </m:dPr>
                <m:e>
                  <m:r>
                    <m:t>a</m:t>
                  </m:r>
                  <m:r>
                    <m:rPr>
                      <m:sty m:val="p"/>
                    </m:rPr>
                    <m:t>+</m:t>
                  </m:r>
                  <m:r>
                    <m:t>b</m:t>
                  </m:r>
                  <m:r>
                    <m:t>i</m:t>
                  </m:r>
                </m:e>
              </m:d>
              <m:d>
                <m:dPr>
                  <m:begChr m:val="("/>
                  <m:endChr m:val=")"/>
                  <m:sepChr m:val=""/>
                  <m:grow/>
                </m:dPr>
                <m:e>
                  <m:r>
                    <m:t>a</m:t>
                  </m:r>
                  <m:r>
                    <m:rPr>
                      <m:sty m:val="p"/>
                    </m:rPr>
                    <m:t>−</m:t>
                  </m:r>
                  <m:r>
                    <m:t>b</m:t>
                  </m:r>
                  <m:r>
                    <m:t>i</m:t>
                  </m:r>
                </m:e>
              </m:d>
              <m:r>
                <m:rPr>
                  <m:sty m:val="p"/>
                </m:rPr>
                <m:t>=</m:t>
              </m:r>
              <m:sSup>
                <m:e>
                  <m:r>
                    <m:t>a</m:t>
                  </m:r>
                </m:e>
                <m:sup>
                  <m:r>
                    <m:t>2</m:t>
                  </m:r>
                </m:sup>
              </m:sSup>
              <m:r>
                <m:rPr>
                  <m:sty m:val="p"/>
                </m:rPr>
                <m:t>+</m:t>
              </m:r>
              <m:sSup>
                <m:e>
                  <m:r>
                    <m:t>b</m:t>
                  </m:r>
                </m:e>
                <m:sup>
                  <m:r>
                    <m:t>2</m:t>
                  </m:r>
                </m:sup>
              </m:sSup>
            </m:oMath>
          </w:p>
        </w:tc>
      </w:tr>
    </w:tbl>
    <w:p>
      <w:r>
        <w:pict>
          <v:rect style="width:0;height:1.5pt" o:hralign="center" o:hrstd="t" o:hr="t"/>
        </w:pict>
      </w:r>
    </w:p>
    <w:bookmarkEnd w:id="429"/>
    <w:bookmarkEnd w:id="430"/>
    <w:bookmarkStart w:id="441" w:name="Xbd95c15ab6ab1ae1acabe989ac6f01174f2adae"/>
    <w:p>
      <w:pPr>
        <w:pStyle w:val="Heading2"/>
      </w:pPr>
      <w:r>
        <w:t xml:space="preserve">5.13 — Common ACT Traps and Misconceptions in Advanced Math</w:t>
      </w:r>
    </w:p>
    <w:bookmarkStart w:id="431" w:name="trap-1-the-minus-sign-in-vertex-form"/>
    <w:p>
      <w:pPr>
        <w:pStyle w:val="Heading3"/>
      </w:pPr>
      <w:r>
        <w:t xml:space="preserve">Trap 1: The Minus Sign in Vertex Form</w:t>
      </w:r>
    </w:p>
    <w:p>
      <w:pPr>
        <w:pStyle w:val="FirstParagraph"/>
      </w:pPr>
      <m:oMath>
        <m:r>
          <m:t>y</m:t>
        </m:r>
        <m:r>
          <m:rPr>
            <m:sty m:val="p"/>
          </m:rPr>
          <m:t>=</m:t>
        </m:r>
        <m:r>
          <m:t>a</m:t>
        </m:r>
        <m:sSup>
          <m:e>
            <m:d>
              <m:dPr>
                <m:begChr m:val="("/>
                <m:endChr m:val=")"/>
                <m:sepChr m:val=""/>
                <m:grow/>
              </m:dPr>
              <m:e>
                <m:r>
                  <m:t>x</m:t>
                </m:r>
                <m:r>
                  <m:rPr>
                    <m:sty m:val="p"/>
                  </m:rPr>
                  <m:t>+</m:t>
                </m:r>
                <m:r>
                  <m:t>3</m:t>
                </m:r>
              </m:e>
            </m:d>
          </m:e>
          <m:sup>
            <m:r>
              <m:t>2</m:t>
            </m:r>
          </m:sup>
        </m:sSup>
        <m:r>
          <m:rPr>
            <m:sty m:val="p"/>
          </m:rPr>
          <m:t>−</m:t>
        </m:r>
        <m:r>
          <m:t>5</m:t>
        </m:r>
      </m:oMath>
      <w:r>
        <w:t xml:space="preserve"> </w:t>
      </w:r>
      <w:r>
        <w:t xml:space="preserve">has vertex</w:t>
      </w:r>
      <w:r>
        <w:t xml:space="preserve"> </w:t>
      </w:r>
      <m:oMath>
        <m:d>
          <m:dPr>
            <m:begChr m:val="("/>
            <m:endChr m:val=")"/>
            <m:sepChr m:val=""/>
            <m:grow/>
          </m:dPr>
          <m:e>
            <m:r>
              <m:rPr>
                <m:sty m:val="p"/>
              </m:rPr>
              <m:t>−</m:t>
            </m:r>
            <m:r>
              <m:t>3</m:t>
            </m:r>
            <m:r>
              <m:rPr>
                <m:sty m:val="p"/>
              </m:rPr>
              <m:t>,</m:t>
            </m:r>
            <m:r>
              <m:rPr>
                <m:sty m:val="p"/>
              </m:rPr>
              <m:t>−</m:t>
            </m:r>
            <m:r>
              <m:t>5</m:t>
            </m:r>
          </m:e>
        </m:d>
      </m:oMath>
      <w:r>
        <w:t xml:space="preserve">, NOT</w:t>
      </w:r>
      <w:r>
        <w:t xml:space="preserve"> </w:t>
      </w:r>
      <m:oMath>
        <m:d>
          <m:dPr>
            <m:begChr m:val="("/>
            <m:endChr m:val=")"/>
            <m:sepChr m:val=""/>
            <m:grow/>
          </m:dPr>
          <m:e>
            <m:r>
              <m:t>3</m:t>
            </m:r>
            <m:r>
              <m:rPr>
                <m:sty m:val="p"/>
              </m:rPr>
              <m:t>,</m:t>
            </m:r>
            <m:r>
              <m:rPr>
                <m:sty m:val="p"/>
              </m:rPr>
              <m:t>−</m:t>
            </m:r>
            <m:r>
              <m:t>5</m:t>
            </m:r>
          </m:e>
        </m:d>
      </m:oMath>
      <w:r>
        <w:t xml:space="preserve">. The form is</w:t>
      </w:r>
      <w:r>
        <w:t xml:space="preserve"> </w:t>
      </w:r>
      <m:oMath>
        <m:d>
          <m:dPr>
            <m:begChr m:val="("/>
            <m:endChr m:val=")"/>
            <m:sepChr m:val=""/>
            <m:grow/>
          </m:dPr>
          <m:e>
            <m:r>
              <m:t>x</m:t>
            </m:r>
            <m:r>
              <m:rPr>
                <m:sty m:val="p"/>
              </m:rPr>
              <m:t>−</m:t>
            </m:r>
            <m:r>
              <m:t>h</m:t>
            </m:r>
          </m:e>
        </m:d>
      </m:oMath>
      <w:r>
        <w:t xml:space="preserve">, so</w:t>
      </w:r>
      <w:r>
        <w:t xml:space="preserve"> </w:t>
      </w:r>
      <m:oMath>
        <m:d>
          <m:dPr>
            <m:begChr m:val="("/>
            <m:endChr m:val=")"/>
            <m:sepChr m:val=""/>
            <m:grow/>
          </m:dPr>
          <m:e>
            <m:r>
              <m:t>x</m:t>
            </m:r>
            <m:r>
              <m:rPr>
                <m:sty m:val="p"/>
              </m:rPr>
              <m:t>+</m:t>
            </m:r>
            <m:r>
              <m:t>3</m:t>
            </m:r>
          </m:e>
        </m:d>
        <m:r>
          <m:rPr>
            <m:sty m:val="p"/>
          </m:rPr>
          <m:t>=</m:t>
        </m:r>
        <m:d>
          <m:dPr>
            <m:begChr m:val="("/>
            <m:endChr m:val=")"/>
            <m:sepChr m:val=""/>
            <m:grow/>
          </m:dPr>
          <m:e>
            <m:r>
              <m:t>x</m:t>
            </m:r>
            <m:r>
              <m:rPr>
                <m:sty m:val="p"/>
              </m:rPr>
              <m:t>−</m:t>
            </m:r>
            <m:d>
              <m:dPr>
                <m:begChr m:val="("/>
                <m:endChr m:val=")"/>
                <m:sepChr m:val=""/>
                <m:grow/>
              </m:dPr>
              <m:e>
                <m:r>
                  <m:rPr>
                    <m:sty m:val="p"/>
                  </m:rPr>
                  <m:t>−</m:t>
                </m:r>
                <m:r>
                  <m:t>3</m:t>
                </m:r>
              </m:e>
            </m:d>
          </m:e>
        </m:d>
      </m:oMath>
      <w:r>
        <w:t xml:space="preserve">.</w:t>
      </w:r>
    </w:p>
    <w:bookmarkEnd w:id="431"/>
    <w:bookmarkStart w:id="432" w:name="Xf506acad6f470a7f107b2b077dc10ae6747bc11"/>
    <w:p>
      <w:pPr>
        <w:pStyle w:val="Heading3"/>
      </w:pPr>
      <w:r>
        <w:t xml:space="preserve">Trap 2: Forgetting to Check Extraneous Solutions</w:t>
      </w:r>
    </w:p>
    <w:p>
      <w:pPr>
        <w:pStyle w:val="FirstParagraph"/>
      </w:pPr>
      <w:r>
        <w:t xml:space="preserve">When you square both sides or multiply by a variable expression, always check your answers. The ACT puts extraneous solutions in the answer choices deliberately.</w:t>
      </w:r>
    </w:p>
    <w:bookmarkEnd w:id="432"/>
    <w:bookmarkStart w:id="433" w:name="trap-3-confusing-fx-2-with-fx-2"/>
    <w:p>
      <w:pPr>
        <w:pStyle w:val="Heading3"/>
      </w:pPr>
      <w:r>
        <w:t xml:space="preserve">Trap 3: Confusing</w:t>
      </w:r>
      <w:r>
        <w:t xml:space="preserve"> </w:t>
      </w:r>
      <m:oMath>
        <m:r>
          <m:t>f</m:t>
        </m:r>
        <m:d>
          <m:dPr>
            <m:begChr m:val="("/>
            <m:endChr m:val=")"/>
            <m:sepChr m:val=""/>
            <m:grow/>
          </m:dPr>
          <m:e>
            <m:r>
              <m:t>x</m:t>
            </m:r>
            <m:r>
              <m:rPr>
                <m:sty m:val="p"/>
              </m:rPr>
              <m:t>+</m:t>
            </m:r>
            <m:r>
              <m:t>2</m:t>
            </m:r>
          </m:e>
        </m:d>
      </m:oMath>
      <w:r>
        <w:t xml:space="preserve"> </w:t>
      </w:r>
      <w:r>
        <w:t xml:space="preserve">with</w:t>
      </w:r>
      <w:r>
        <w:t xml:space="preserve"> </w:t>
      </w:r>
      <m:oMath>
        <m:r>
          <m:t>f</m:t>
        </m:r>
        <m:d>
          <m:dPr>
            <m:begChr m:val="("/>
            <m:endChr m:val=")"/>
            <m:sepChr m:val=""/>
            <m:grow/>
          </m:dPr>
          <m:e>
            <m:r>
              <m:t>x</m:t>
            </m:r>
          </m:e>
        </m:d>
        <m:r>
          <m:rPr>
            <m:sty m:val="p"/>
          </m:rPr>
          <m:t>+</m:t>
        </m:r>
        <m:r>
          <m:t>2</m:t>
        </m:r>
      </m:oMath>
    </w:p>
    <w:p>
      <w:pPr>
        <w:pStyle w:val="FirstParagraph"/>
      </w:pPr>
      <m:oMath>
        <m:r>
          <m:t>f</m:t>
        </m:r>
        <m:d>
          <m:dPr>
            <m:begChr m:val="("/>
            <m:endChr m:val=")"/>
            <m:sepChr m:val=""/>
            <m:grow/>
          </m:dPr>
          <m:e>
            <m:r>
              <m:t>x</m:t>
            </m:r>
            <m:r>
              <m:rPr>
                <m:sty m:val="p"/>
              </m:rPr>
              <m:t>+</m:t>
            </m:r>
            <m:r>
              <m:t>2</m:t>
            </m:r>
          </m:e>
        </m:d>
      </m:oMath>
      <w:r>
        <w:t xml:space="preserve"> </w:t>
      </w:r>
      <w:r>
        <w:t xml:space="preserve">shifts the graph</w:t>
      </w:r>
      <w:r>
        <w:t xml:space="preserve"> </w:t>
      </w:r>
      <w:r>
        <w:rPr>
          <w:b/>
          <w:bCs/>
        </w:rPr>
        <w:t xml:space="preserve">left</w:t>
      </w:r>
      <w:r>
        <w:t xml:space="preserve"> </w:t>
      </w:r>
      <w:r>
        <w:t xml:space="preserve">2 units.</w:t>
      </w:r>
      <w:r>
        <w:t xml:space="preserve"> </w:t>
      </w:r>
      <m:oMath>
        <m:r>
          <m:t>f</m:t>
        </m:r>
        <m:d>
          <m:dPr>
            <m:begChr m:val="("/>
            <m:endChr m:val=")"/>
            <m:sepChr m:val=""/>
            <m:grow/>
          </m:dPr>
          <m:e>
            <m:r>
              <m:t>x</m:t>
            </m:r>
          </m:e>
        </m:d>
        <m:r>
          <m:rPr>
            <m:sty m:val="p"/>
          </m:rPr>
          <m:t>+</m:t>
        </m:r>
        <m:r>
          <m:t>2</m:t>
        </m:r>
      </m:oMath>
      <w:r>
        <w:t xml:space="preserve"> </w:t>
      </w:r>
      <w:r>
        <w:t xml:space="preserve">shifts it</w:t>
      </w:r>
      <w:r>
        <w:t xml:space="preserve"> </w:t>
      </w:r>
      <w:r>
        <w:rPr>
          <w:b/>
          <w:bCs/>
        </w:rPr>
        <w:t xml:space="preserve">up</w:t>
      </w:r>
      <w:r>
        <w:t xml:space="preserve"> </w:t>
      </w:r>
      <w:r>
        <w:t xml:space="preserve">2 units. These are completely different transformations.</w:t>
      </w:r>
    </w:p>
    <w:bookmarkEnd w:id="433"/>
    <w:bookmarkStart w:id="434" w:name="X6dae530c5ad315e4877ed509ecdd1f865ad43e3"/>
    <w:p>
      <w:pPr>
        <w:pStyle w:val="Heading3"/>
      </w:pPr>
      <w:r>
        <w:t xml:space="preserve">Trap 4: Negative Exponents vs. Negative Bases</w:t>
      </w:r>
    </w:p>
    <w:p>
      <w:pPr>
        <w:pStyle w:val="FirstParagraph"/>
      </w:pPr>
      <m:oMath>
        <m:sSup>
          <m:e>
            <m:d>
              <m:dPr>
                <m:begChr m:val="("/>
                <m:endChr m:val=")"/>
                <m:sepChr m:val=""/>
                <m:grow/>
              </m:dPr>
              <m:e>
                <m:r>
                  <m:rPr>
                    <m:sty m:val="p"/>
                  </m:rPr>
                  <m:t>−</m:t>
                </m:r>
                <m:r>
                  <m:t>2</m:t>
                </m:r>
              </m:e>
            </m:d>
          </m:e>
          <m:sup>
            <m:r>
              <m:t>3</m:t>
            </m:r>
          </m:sup>
        </m:sSup>
        <m:r>
          <m:rPr>
            <m:sty m:val="p"/>
          </m:rPr>
          <m:t>=</m:t>
        </m:r>
        <m:r>
          <m:rPr>
            <m:sty m:val="p"/>
          </m:rPr>
          <m:t>−</m:t>
        </m:r>
        <m:r>
          <m:t>8</m:t>
        </m:r>
      </m:oMath>
      <w:r>
        <w:t xml:space="preserve"> </w:t>
      </w:r>
      <w:r>
        <w:t xml:space="preserve">but</w:t>
      </w:r>
      <w:r>
        <w:t xml:space="preserve"> </w:t>
      </w:r>
      <m:oMath>
        <m:r>
          <m:rPr>
            <m:sty m:val="p"/>
          </m:rPr>
          <m:t>−</m:t>
        </m:r>
        <m:sSup>
          <m:e>
            <m:r>
              <m:t>2</m:t>
            </m:r>
          </m:e>
          <m:sup>
            <m:r>
              <m:t>3</m:t>
            </m:r>
          </m:sup>
        </m:sSup>
        <m:r>
          <m:rPr>
            <m:sty m:val="p"/>
          </m:rPr>
          <m:t>=</m:t>
        </m:r>
        <m:r>
          <m:rPr>
            <m:sty m:val="p"/>
          </m:rPr>
          <m:t>−</m:t>
        </m:r>
        <m:r>
          <m:t>8</m:t>
        </m:r>
      </m:oMath>
      <w:r>
        <w:t xml:space="preserve"> </w:t>
      </w:r>
      <w:r>
        <w:t xml:space="preserve">as well (the exponent applies before the negative sign). But</w:t>
      </w:r>
      <w:r>
        <w:t xml:space="preserve"> </w:t>
      </w:r>
      <m:oMath>
        <m:sSup>
          <m:e>
            <m:d>
              <m:dPr>
                <m:begChr m:val="("/>
                <m:endChr m:val=")"/>
                <m:sepChr m:val=""/>
                <m:grow/>
              </m:dPr>
              <m:e>
                <m:r>
                  <m:rPr>
                    <m:sty m:val="p"/>
                  </m:rPr>
                  <m:t>−</m:t>
                </m:r>
                <m:r>
                  <m:t>2</m:t>
                </m:r>
              </m:e>
            </m:d>
          </m:e>
          <m:sup>
            <m:r>
              <m:t>2</m:t>
            </m:r>
          </m:sup>
        </m:sSup>
        <m:r>
          <m:rPr>
            <m:sty m:val="p"/>
          </m:rPr>
          <m:t>=</m:t>
        </m:r>
        <m:r>
          <m:t>4</m:t>
        </m:r>
      </m:oMath>
      <w:r>
        <w:t xml:space="preserve"> </w:t>
      </w:r>
      <w:r>
        <w:t xml:space="preserve">while</w:t>
      </w:r>
      <w:r>
        <w:t xml:space="preserve"> </w:t>
      </w:r>
      <m:oMath>
        <m:r>
          <m:rPr>
            <m:sty m:val="p"/>
          </m:rPr>
          <m:t>−</m:t>
        </m:r>
        <m:sSup>
          <m:e>
            <m:r>
              <m:t>2</m:t>
            </m:r>
          </m:e>
          <m:sup>
            <m:r>
              <m:t>2</m:t>
            </m:r>
          </m:sup>
        </m:sSup>
        <m:r>
          <m:rPr>
            <m:sty m:val="p"/>
          </m:rPr>
          <m:t>=</m:t>
        </m:r>
        <m:r>
          <m:rPr>
            <m:sty m:val="p"/>
          </m:rPr>
          <m:t>−</m:t>
        </m:r>
        <m:r>
          <m:t>4</m:t>
        </m:r>
      </m:oMath>
      <w:r>
        <w:t xml:space="preserve">.</w:t>
      </w:r>
      <w:r>
        <w:t xml:space="preserve"> </w:t>
      </w:r>
      <w:r>
        <w:rPr>
          <w:b/>
          <w:bCs/>
        </w:rPr>
        <w:t xml:space="preserve">Parentheses matter enormously.</w:t>
      </w:r>
    </w:p>
    <w:bookmarkEnd w:id="434"/>
    <w:bookmarkStart w:id="435" w:name="trap-5-assuming-sqrta2-a"/>
    <w:p>
      <w:pPr>
        <w:pStyle w:val="Heading3"/>
      </w:pPr>
      <w:r>
        <w:t xml:space="preserve">Trap 5: Assuming</w:t>
      </w:r>
      <w:r>
        <w:t xml:space="preserve"> </w:t>
      </w:r>
      <m:oMath>
        <m:rad>
          <m:radPr>
            <m:degHide m:val="on"/>
          </m:radPr>
          <m:deg/>
          <m:e>
            <m:sSup>
              <m:e>
                <m:r>
                  <m:t>a</m:t>
                </m:r>
              </m:e>
              <m:sup>
                <m:r>
                  <m:t>2</m:t>
                </m:r>
              </m:sup>
            </m:sSup>
          </m:e>
        </m:rad>
        <m:r>
          <m:rPr>
            <m:sty m:val="p"/>
          </m:rPr>
          <m:t>=</m:t>
        </m:r>
        <m:r>
          <m:t>a</m:t>
        </m:r>
      </m:oMath>
    </w:p>
    <w:p>
      <w:pPr>
        <w:pStyle w:val="FirstParagraph"/>
      </w:pPr>
      <w:r>
        <w:t xml:space="preserve">Actually,</w:t>
      </w:r>
      <w:r>
        <w:t xml:space="preserve"> </w:t>
      </w:r>
      <m:oMath>
        <m:rad>
          <m:radPr>
            <m:degHide m:val="on"/>
          </m:radPr>
          <m:deg/>
          <m:e>
            <m:sSup>
              <m:e>
                <m:r>
                  <m:t>a</m:t>
                </m:r>
              </m:e>
              <m:sup>
                <m:r>
                  <m:t>2</m:t>
                </m:r>
              </m:sup>
            </m:sSup>
          </m:e>
        </m:rad>
        <m:r>
          <m:rPr>
            <m:sty m:val="p"/>
          </m:rPr>
          <m:t>=</m:t>
        </m:r>
        <m:d>
          <m:dPr>
            <m:begChr m:val="|"/>
            <m:endChr m:val="|"/>
            <m:sepChr m:val=""/>
            <m:grow/>
          </m:dPr>
          <m:e>
            <m:r>
              <m:t>a</m:t>
            </m:r>
          </m:e>
        </m:d>
      </m:oMath>
      <w:r>
        <w:t xml:space="preserve">. If</w:t>
      </w:r>
      <w:r>
        <w:t xml:space="preserve"> </w:t>
      </w:r>
      <m:oMath>
        <m:r>
          <m:t>a</m:t>
        </m:r>
      </m:oMath>
      <w:r>
        <w:t xml:space="preserve"> </w:t>
      </w:r>
      <w:r>
        <w:t xml:space="preserve">could be negative, you need the absolute value.</w:t>
      </w:r>
    </w:p>
    <w:bookmarkEnd w:id="435"/>
    <w:bookmarkStart w:id="436" w:name="Xd3f95d5e15bbd979c4b49a8a3d18dc6c8bb8a92"/>
    <w:p>
      <w:pPr>
        <w:pStyle w:val="Heading3"/>
      </w:pPr>
      <w:r>
        <w:t xml:space="preserve">Trap 6: Dividing by Zero in Rational Expressions</w:t>
      </w:r>
    </w:p>
    <w:p>
      <w:pPr>
        <w:pStyle w:val="FirstParagraph"/>
      </w:pPr>
      <w:r>
        <w:t xml:space="preserve">When simplifying</w:t>
      </w:r>
      <w:r>
        <w:t xml:space="preserve"> </w:t>
      </w:r>
      <m:oMath>
        <m:f>
          <m:fPr>
            <m:type m:val="bar"/>
          </m:fPr>
          <m:num>
            <m:d>
              <m:dPr>
                <m:begChr m:val="("/>
                <m:endChr m:val=")"/>
                <m:sepChr m:val=""/>
                <m:grow/>
              </m:dPr>
              <m:e>
                <m:r>
                  <m:t>x</m:t>
                </m:r>
                <m:r>
                  <m:rPr>
                    <m:sty m:val="p"/>
                  </m:rPr>
                  <m:t>−</m:t>
                </m:r>
                <m:r>
                  <m:t>3</m:t>
                </m:r>
              </m:e>
            </m:d>
            <m:d>
              <m:dPr>
                <m:begChr m:val="("/>
                <m:endChr m:val=")"/>
                <m:sepChr m:val=""/>
                <m:grow/>
              </m:dPr>
              <m:e>
                <m:r>
                  <m:t>x</m:t>
                </m:r>
                <m:r>
                  <m:rPr>
                    <m:sty m:val="p"/>
                  </m:rPr>
                  <m:t>+</m:t>
                </m:r>
                <m:r>
                  <m:t>2</m:t>
                </m:r>
              </m:e>
            </m:d>
          </m:num>
          <m:den>
            <m:d>
              <m:dPr>
                <m:begChr m:val="("/>
                <m:endChr m:val=")"/>
                <m:sepChr m:val=""/>
                <m:grow/>
              </m:dPr>
              <m:e>
                <m:r>
                  <m:t>x</m:t>
                </m:r>
                <m:r>
                  <m:rPr>
                    <m:sty m:val="p"/>
                  </m:rPr>
                  <m:t>−</m:t>
                </m:r>
                <m:r>
                  <m:t>3</m:t>
                </m:r>
              </m:e>
            </m:d>
          </m:den>
        </m:f>
      </m:oMath>
      <w:r>
        <w:t xml:space="preserve">, you get</w:t>
      </w:r>
      <w:r>
        <w:t xml:space="preserve"> </w:t>
      </w:r>
      <m:oMath>
        <m:r>
          <m:t>x</m:t>
        </m:r>
        <m:r>
          <m:rPr>
            <m:sty m:val="p"/>
          </m:rPr>
          <m:t>+</m:t>
        </m:r>
        <m:r>
          <m:t>2</m:t>
        </m:r>
      </m:oMath>
      <w:r>
        <w:t xml:space="preserve"> </w:t>
      </w:r>
      <w:r>
        <w:t xml:space="preserve">but with the restriction</w:t>
      </w:r>
      <w:r>
        <w:t xml:space="preserve"> </w:t>
      </w:r>
      <m:oMath>
        <m:r>
          <m:t>x</m:t>
        </m:r>
        <m:r>
          <m:rPr>
            <m:sty m:val="p"/>
          </m:rPr>
          <m:t>≠</m:t>
        </m:r>
        <m:r>
          <m:t>3</m:t>
        </m:r>
      </m:oMath>
      <w:r>
        <w:t xml:space="preserve">. The simplified expression hides this restriction.</w:t>
      </w:r>
    </w:p>
    <w:bookmarkEnd w:id="436"/>
    <w:bookmarkStart w:id="437" w:name="Xde927bcef5d1276b46cd9de0df0cf275f6e6186"/>
    <w:p>
      <w:pPr>
        <w:pStyle w:val="Heading3"/>
      </w:pPr>
      <w:r>
        <w:t xml:space="preserve">Trap 7: Thinking Composition is Commutative</w:t>
      </w:r>
    </w:p>
    <w:p>
      <w:pPr>
        <w:pStyle w:val="FirstParagraph"/>
      </w:pPr>
      <m:oMath>
        <m:r>
          <m:t>f</m:t>
        </m:r>
        <m:d>
          <m:dPr>
            <m:begChr m:val="("/>
            <m:endChr m:val=")"/>
            <m:sepChr m:val=""/>
            <m:grow/>
          </m:dPr>
          <m:e>
            <m:r>
              <m:t>g</m:t>
            </m:r>
            <m:d>
              <m:dPr>
                <m:begChr m:val="("/>
                <m:endChr m:val=")"/>
                <m:sepChr m:val=""/>
                <m:grow/>
              </m:dPr>
              <m:e>
                <m:r>
                  <m:t>x</m:t>
                </m:r>
              </m:e>
            </m:d>
          </m:e>
        </m:d>
      </m:oMath>
      <w:r>
        <w:t xml:space="preserve"> </w:t>
      </w:r>
      <w:r>
        <w:t xml:space="preserve">is generally NOT equal to</w:t>
      </w:r>
      <w:r>
        <w:t xml:space="preserve"> </w:t>
      </w:r>
      <m:oMath>
        <m:r>
          <m:t>g</m:t>
        </m:r>
        <m:d>
          <m:dPr>
            <m:begChr m:val="("/>
            <m:endChr m:val=")"/>
            <m:sepChr m:val=""/>
            <m:grow/>
          </m:dPr>
          <m:e>
            <m:r>
              <m:t>f</m:t>
            </m:r>
            <m:d>
              <m:dPr>
                <m:begChr m:val="("/>
                <m:endChr m:val=")"/>
                <m:sepChr m:val=""/>
                <m:grow/>
              </m:dPr>
              <m:e>
                <m:r>
                  <m:t>x</m:t>
                </m:r>
              </m:e>
            </m:d>
          </m:e>
        </m:d>
      </m:oMath>
      <w:r>
        <w:t xml:space="preserve">. Order matters.</w:t>
      </w:r>
    </w:p>
    <w:bookmarkEnd w:id="437"/>
    <w:bookmarkStart w:id="438" w:name="X93542ac0e5cb6c4f70c33f05c698e0fa773fcb3"/>
    <w:p>
      <w:pPr>
        <w:pStyle w:val="Heading3"/>
      </w:pPr>
      <w:r>
        <w:t xml:space="preserve">Trap 8: Misapplying the Power Rule for Logarithms</w:t>
      </w:r>
    </w:p>
    <w:p>
      <w:pPr>
        <w:pStyle w:val="FirstParagraph"/>
      </w:pPr>
      <m:oMath>
        <m:r>
          <m:rPr>
            <m:sty m:val="p"/>
          </m:rPr>
          <m:t>log</m:t>
        </m:r>
        <m:d>
          <m:dPr>
            <m:begChr m:val="("/>
            <m:endChr m:val=")"/>
            <m:sepChr m:val=""/>
            <m:grow/>
          </m:dPr>
          <m:e>
            <m:r>
              <m:t>x</m:t>
            </m:r>
            <m:r>
              <m:rPr>
                <m:sty m:val="p"/>
              </m:rPr>
              <m:t>+</m:t>
            </m:r>
            <m:r>
              <m:t>y</m:t>
            </m:r>
          </m:e>
        </m:d>
        <m:r>
          <m:rPr>
            <m:sty m:val="p"/>
          </m:rPr>
          <m:t>≠</m:t>
        </m:r>
        <m:r>
          <m:rPr>
            <m:sty m:val="p"/>
          </m:rPr>
          <m:t>log</m:t>
        </m:r>
        <m:d>
          <m:dPr>
            <m:begChr m:val="("/>
            <m:endChr m:val=")"/>
            <m:sepChr m:val=""/>
            <m:grow/>
          </m:dPr>
          <m:e>
            <m:r>
              <m:t>x</m:t>
            </m:r>
          </m:e>
        </m:d>
        <m:r>
          <m:rPr>
            <m:sty m:val="p"/>
          </m:rPr>
          <m:t>+</m:t>
        </m:r>
        <m:r>
          <m:rPr>
            <m:sty m:val="p"/>
          </m:rPr>
          <m:t>log</m:t>
        </m:r>
        <m:d>
          <m:dPr>
            <m:begChr m:val="("/>
            <m:endChr m:val=")"/>
            <m:sepChr m:val=""/>
            <m:grow/>
          </m:dPr>
          <m:e>
            <m:r>
              <m:t>y</m:t>
            </m:r>
          </m:e>
        </m:d>
      </m:oMath>
      <w:r>
        <w:t xml:space="preserve">. The product rule says</w:t>
      </w:r>
      <w:r>
        <w:t xml:space="preserve"> </w:t>
      </w:r>
      <m:oMath>
        <m:r>
          <m:rPr>
            <m:sty m:val="p"/>
          </m:rPr>
          <m:t>log</m:t>
        </m:r>
        <m:d>
          <m:dPr>
            <m:begChr m:val="("/>
            <m:endChr m:val=")"/>
            <m:sepChr m:val=""/>
            <m:grow/>
          </m:dPr>
          <m:e>
            <m:r>
              <m:t>x</m:t>
            </m:r>
            <m:r>
              <m:t>y</m:t>
            </m:r>
          </m:e>
        </m:d>
        <m:r>
          <m:rPr>
            <m:sty m:val="p"/>
          </m:rPr>
          <m:t>=</m:t>
        </m:r>
        <m:r>
          <m:rPr>
            <m:sty m:val="p"/>
          </m:rPr>
          <m:t>log</m:t>
        </m:r>
        <m:d>
          <m:dPr>
            <m:begChr m:val="("/>
            <m:endChr m:val=")"/>
            <m:sepChr m:val=""/>
            <m:grow/>
          </m:dPr>
          <m:e>
            <m:r>
              <m:t>x</m:t>
            </m:r>
          </m:e>
        </m:d>
        <m:r>
          <m:rPr>
            <m:sty m:val="p"/>
          </m:rPr>
          <m:t>+</m:t>
        </m:r>
        <m:r>
          <m:rPr>
            <m:sty m:val="p"/>
          </m:rPr>
          <m:t>log</m:t>
        </m:r>
        <m:d>
          <m:dPr>
            <m:begChr m:val="("/>
            <m:endChr m:val=")"/>
            <m:sepChr m:val=""/>
            <m:grow/>
          </m:dPr>
          <m:e>
            <m:r>
              <m:t>y</m:t>
            </m:r>
          </m:e>
        </m:d>
      </m:oMath>
      <w:r>
        <w:t xml:space="preserve">. There is no rule for</w:t>
      </w:r>
      <w:r>
        <w:t xml:space="preserve"> </w:t>
      </w:r>
      <m:oMath>
        <m:r>
          <m:rPr>
            <m:sty m:val="p"/>
          </m:rPr>
          <m:t>log</m:t>
        </m:r>
        <m:d>
          <m:dPr>
            <m:begChr m:val="("/>
            <m:endChr m:val=")"/>
            <m:sepChr m:val=""/>
            <m:grow/>
          </m:dPr>
          <m:e>
            <m:r>
              <m:t>x</m:t>
            </m:r>
            <m:r>
              <m:rPr>
                <m:sty m:val="p"/>
              </m:rPr>
              <m:t>+</m:t>
            </m:r>
            <m:r>
              <m:t>y</m:t>
            </m:r>
          </m:e>
        </m:d>
      </m:oMath>
      <w:r>
        <w:t xml:space="preserve">.</w:t>
      </w:r>
    </w:p>
    <w:bookmarkEnd w:id="438"/>
    <w:bookmarkStart w:id="439" w:name="X99f6b04deb060a00a670efb31fa4d546070f332"/>
    <w:p>
      <w:pPr>
        <w:pStyle w:val="Heading3"/>
      </w:pPr>
      <w:r>
        <w:t xml:space="preserve">Trap 9: Forgetting the Domain of Logarithmic Functions</w:t>
      </w:r>
    </w:p>
    <w:p>
      <w:pPr>
        <w:pStyle w:val="FirstParagraph"/>
      </w:pPr>
      <m:oMath>
        <m:r>
          <m:rPr>
            <m:sty m:val="p"/>
          </m:rPr>
          <m:t>log</m:t>
        </m:r>
        <m:d>
          <m:dPr>
            <m:begChr m:val="("/>
            <m:endChr m:val=")"/>
            <m:sepChr m:val=""/>
            <m:grow/>
          </m:dPr>
          <m:e>
            <m:r>
              <m:t>x</m:t>
            </m:r>
          </m:e>
        </m:d>
      </m:oMath>
      <w:r>
        <w:t xml:space="preserve"> </w:t>
      </w:r>
      <w:r>
        <w:t xml:space="preserve">is only defined for</w:t>
      </w:r>
      <w:r>
        <w:t xml:space="preserve"> </w:t>
      </w:r>
      <m:oMath>
        <m:r>
          <m:t>x</m:t>
        </m:r>
        <m:r>
          <m:rPr>
            <m:sty m:val="p"/>
          </m:rPr>
          <m:t>&gt;</m:t>
        </m:r>
        <m:r>
          <m:t>0</m:t>
        </m:r>
      </m:oMath>
      <w:r>
        <w:t xml:space="preserve">. If you’re solving a logarithmic equation, any solution that makes the argument non-positive is extraneous.</w:t>
      </w:r>
    </w:p>
    <w:bookmarkEnd w:id="439"/>
    <w:bookmarkStart w:id="440" w:name="X4ab683025e67401c495e7372252128cbb611414"/>
    <w:p>
      <w:pPr>
        <w:pStyle w:val="Heading3"/>
      </w:pPr>
      <w:r>
        <w:t xml:space="preserve">Trap 10: Confusing Exponential and Polynomial Growth</w:t>
      </w:r>
    </w:p>
    <w:p>
      <w:pPr>
        <w:pStyle w:val="FirstParagraph"/>
      </w:pPr>
      <m:oMath>
        <m:sSup>
          <m:e>
            <m:r>
              <m:t>2</m:t>
            </m:r>
          </m:e>
          <m:sup>
            <m:r>
              <m:t>x</m:t>
            </m:r>
          </m:sup>
        </m:sSup>
      </m:oMath>
      <w:r>
        <w:t xml:space="preserve"> </w:t>
      </w:r>
      <w:r>
        <w:t xml:space="preserve">eventually grows faster than any polynomial</w:t>
      </w:r>
      <w:r>
        <w:t xml:space="preserve"> </w:t>
      </w:r>
      <m:oMath>
        <m:sSup>
          <m:e>
            <m:r>
              <m:t>x</m:t>
            </m:r>
          </m:e>
          <m:sup>
            <m:r>
              <m:t>n</m:t>
            </m:r>
          </m:sup>
        </m:sSup>
      </m:oMath>
      <w:r>
        <w:t xml:space="preserve">, no matter how large</w:t>
      </w:r>
      <w:r>
        <w:t xml:space="preserve"> </w:t>
      </w:r>
      <m:oMath>
        <m:r>
          <m:t>n</m:t>
        </m:r>
      </m:oMath>
      <w:r>
        <w:t xml:space="preserve"> </w:t>
      </w:r>
      <w:r>
        <w:t xml:space="preserve">is. The ACT may test whether you understand this conceptually through tables of values.</w:t>
      </w:r>
    </w:p>
    <w:p>
      <w:r>
        <w:pict>
          <v:rect style="width:0;height:1.5pt" o:hralign="center" o:hrstd="t" o:hr="t"/>
        </w:pict>
      </w:r>
    </w:p>
    <w:bookmarkEnd w:id="440"/>
    <w:bookmarkEnd w:id="441"/>
    <w:bookmarkStart w:id="442" w:name="X89321422b214300f57e9ead8faa9b400aff47e6"/>
    <w:p>
      <w:pPr>
        <w:pStyle w:val="Heading2"/>
      </w:pPr>
      <w:r>
        <w:t xml:space="preserve">5.14 — Connecting the Topics: A Unified Perspective</w:t>
      </w:r>
    </w:p>
    <w:p>
      <w:pPr>
        <w:pStyle w:val="FirstParagraph"/>
      </w:pPr>
      <w:r>
        <w:t xml:space="preserve">The topics in this chapter are not isolated — they form a deeply interconnected web:</w:t>
      </w:r>
    </w:p>
    <w:p>
      <w:pPr>
        <w:numPr>
          <w:ilvl w:val="0"/>
          <w:numId w:val="1170"/>
        </w:numPr>
      </w:pPr>
      <w:r>
        <w:rPr>
          <w:b/>
          <w:bCs/>
        </w:rPr>
        <w:t xml:space="preserve">Quadratics</w:t>
      </w:r>
      <w:r>
        <w:t xml:space="preserve"> </w:t>
      </w:r>
      <w:r>
        <w:t xml:space="preserve">are degree-2 polynomials. The techniques for solving them (factoring, quadratic formula, completing the square) are specific instances of more general polynomial techniques.</w:t>
      </w:r>
    </w:p>
    <w:p>
      <w:pPr>
        <w:numPr>
          <w:ilvl w:val="0"/>
          <w:numId w:val="1170"/>
        </w:numPr>
      </w:pPr>
      <w:r>
        <w:rPr>
          <w:b/>
          <w:bCs/>
        </w:rPr>
        <w:t xml:space="preserve">Functions</w:t>
      </w:r>
      <w:r>
        <w:t xml:space="preserve"> </w:t>
      </w:r>
      <w:r>
        <w:t xml:space="preserve">provide the language for describing all of these relationships. A quadratic is a function. An exponential is a function. A logarithm is a function (the inverse of an exponential).</w:t>
      </w:r>
    </w:p>
    <w:p>
      <w:pPr>
        <w:numPr>
          <w:ilvl w:val="0"/>
          <w:numId w:val="1170"/>
        </w:numPr>
      </w:pPr>
      <w:r>
        <w:rPr>
          <w:b/>
          <w:bCs/>
        </w:rPr>
        <w:t xml:space="preserve">Exponents</w:t>
      </w:r>
      <w:r>
        <w:t xml:space="preserve"> </w:t>
      </w:r>
      <w:r>
        <w:t xml:space="preserve">appear in polynomials (as the powers of</w:t>
      </w:r>
      <w:r>
        <w:t xml:space="preserve"> </w:t>
      </w:r>
      <m:oMath>
        <m:r>
          <m:t>x</m:t>
        </m:r>
      </m:oMath>
      <w:r>
        <w:t xml:space="preserve">), in exponential functions (as the variable in the exponent), and in the rules for manipulating all of these expressions.</w:t>
      </w:r>
    </w:p>
    <w:p>
      <w:pPr>
        <w:numPr>
          <w:ilvl w:val="0"/>
          <w:numId w:val="1170"/>
        </w:numPr>
      </w:pPr>
      <w:r>
        <w:rPr>
          <w:b/>
          <w:bCs/>
        </w:rPr>
        <w:t xml:space="preserve">Transformations</w:t>
      </w:r>
      <w:r>
        <w:t xml:space="preserve"> </w:t>
      </w:r>
      <w:r>
        <w:t xml:space="preserve">apply universally — you can transform any function, whether it’s quadratic, exponential, logarithmic, or radical, using the same set of rules.</w:t>
      </w:r>
    </w:p>
    <w:p>
      <w:pPr>
        <w:numPr>
          <w:ilvl w:val="0"/>
          <w:numId w:val="1170"/>
        </w:numPr>
      </w:pPr>
      <w:r>
        <w:rPr>
          <w:b/>
          <w:bCs/>
        </w:rPr>
        <w:t xml:space="preserve">Systems</w:t>
      </w:r>
      <w:r>
        <w:t xml:space="preserve"> </w:t>
      </w:r>
      <w:r>
        <w:t xml:space="preserve">bring different types of functions together, asking where they intersect — where they share the same</w:t>
      </w:r>
      <w:r>
        <w:t xml:space="preserve"> </w:t>
      </w:r>
      <m:oMath>
        <m:d>
          <m:dPr>
            <m:begChr m:val="("/>
            <m:endChr m:val=")"/>
            <m:sepChr m:val=""/>
            <m:grow/>
          </m:dPr>
          <m:e>
            <m:r>
              <m:t>x</m:t>
            </m:r>
            <m:r>
              <m:rPr>
                <m:sty m:val="p"/>
              </m:rPr>
              <m:t>,</m:t>
            </m:r>
            <m:r>
              <m:t>y</m:t>
            </m:r>
          </m:e>
        </m:d>
      </m:oMath>
      <w:r>
        <w:t xml:space="preserve"> </w:t>
      </w:r>
      <w:r>
        <w:t xml:space="preserve">values.</w:t>
      </w:r>
    </w:p>
    <w:p>
      <w:pPr>
        <w:pStyle w:val="FirstParagraph"/>
      </w:pPr>
      <w:r>
        <w:t xml:space="preserve">Understanding these connections is what separates a student who memorizes formulas from a student who truly understands mathematics. The ACT, increasingly, tests the latter.</w:t>
      </w:r>
    </w:p>
    <w:p>
      <w:r>
        <w:pict>
          <v:rect style="width:0;height:1.5pt" o:hralign="center" o:hrstd="t" o:hr="t"/>
        </w:pict>
      </w:r>
    </w:p>
    <w:bookmarkEnd w:id="442"/>
    <w:bookmarkStart w:id="443" w:name="final-notes-on-test-day-execution"/>
    <w:p>
      <w:pPr>
        <w:pStyle w:val="Heading2"/>
      </w:pPr>
      <w:r>
        <w:t xml:space="preserve">5.15 — Final Notes on Test-Day Execution</w:t>
      </w:r>
    </w:p>
    <w:p>
      <w:pPr>
        <w:pStyle w:val="FirstParagraph"/>
      </w:pPr>
      <w:r>
        <w:t xml:space="preserve">When you encounter a Passport to Advanced Math question on test day:</w:t>
      </w:r>
    </w:p>
    <w:p>
      <w:pPr>
        <w:numPr>
          <w:ilvl w:val="0"/>
          <w:numId w:val="1171"/>
        </w:numPr>
      </w:pPr>
      <w:r>
        <w:rPr>
          <w:b/>
          <w:bCs/>
        </w:rPr>
        <w:t xml:space="preserve">Identify the type of problem.</w:t>
      </w:r>
      <w:r>
        <w:t xml:space="preserve"> </w:t>
      </w:r>
      <w:r>
        <w:t xml:space="preserve">Is it a quadratic? A polynomial? A function transformation? An exponent problem? Naming the type immediately narrows your strategy.</w:t>
      </w:r>
    </w:p>
    <w:p>
      <w:pPr>
        <w:numPr>
          <w:ilvl w:val="0"/>
          <w:numId w:val="1171"/>
        </w:numPr>
      </w:pPr>
      <w:r>
        <w:rPr>
          <w:b/>
          <w:bCs/>
        </w:rPr>
        <w:t xml:space="preserve">Choose the most efficient form.</w:t>
      </w:r>
      <w:r>
        <w:t xml:space="preserve"> </w:t>
      </w:r>
      <w:r>
        <w:t xml:space="preserve">If you need the vertex and the equation is in standard form, convert to vertex form (or use</w:t>
      </w:r>
      <w:r>
        <w:t xml:space="preserve"> </w:t>
      </w:r>
      <m:oMath>
        <m:r>
          <m:rPr>
            <m:sty m:val="p"/>
          </m:rPr>
          <m:t>−</m:t>
        </m:r>
        <m:f>
          <m:fPr>
            <m:type m:val="bar"/>
          </m:fPr>
          <m:num>
            <m:r>
              <m:t>b</m:t>
            </m:r>
          </m:num>
          <m:den>
            <m:r>
              <m:t>2</m:t>
            </m:r>
            <m:r>
              <m:t>a</m:t>
            </m:r>
          </m:den>
        </m:f>
      </m:oMath>
      <w:r>
        <w:t xml:space="preserve">). If you need the x-intercepts and the equation is in vertex form, convert to intercept form (or use the quadratic formula).</w:t>
      </w:r>
    </w:p>
    <w:p>
      <w:pPr>
        <w:numPr>
          <w:ilvl w:val="0"/>
          <w:numId w:val="1171"/>
        </w:numPr>
      </w:pPr>
      <w:r>
        <w:rPr>
          <w:b/>
          <w:bCs/>
        </w:rPr>
        <w:t xml:space="preserve">Use the discriminant before solving.</w:t>
      </w:r>
      <w:r>
        <w:t xml:space="preserve"> </w:t>
      </w:r>
      <w:r>
        <w:t xml:space="preserve">It tells you how many real solutions to expect, which can help you catch errors.</w:t>
      </w:r>
    </w:p>
    <w:p>
      <w:pPr>
        <w:numPr>
          <w:ilvl w:val="0"/>
          <w:numId w:val="1171"/>
        </w:numPr>
      </w:pPr>
      <w:r>
        <w:rPr>
          <w:b/>
          <w:bCs/>
        </w:rPr>
        <w:t xml:space="preserve">Check for extraneous solutions</w:t>
      </w:r>
      <w:r>
        <w:t xml:space="preserve"> </w:t>
      </w:r>
      <w:r>
        <w:t xml:space="preserve">whenever you’ve squared both sides or multiplied by a variable expression.</w:t>
      </w:r>
    </w:p>
    <w:p>
      <w:pPr>
        <w:numPr>
          <w:ilvl w:val="0"/>
          <w:numId w:val="1171"/>
        </w:numPr>
      </w:pPr>
      <w:r>
        <w:rPr>
          <w:b/>
          <w:bCs/>
        </w:rPr>
        <w:t xml:space="preserve">Verify your answer</w:t>
      </w:r>
      <w:r>
        <w:t xml:space="preserve"> </w:t>
      </w:r>
      <w:r>
        <w:t xml:space="preserve">by plugging it back into the original equation or by checking it against the graph.</w:t>
      </w:r>
    </w:p>
    <w:p>
      <w:pPr>
        <w:numPr>
          <w:ilvl w:val="0"/>
          <w:numId w:val="1171"/>
        </w:numPr>
      </w:pPr>
      <w:r>
        <w:rPr>
          <w:b/>
          <w:bCs/>
        </w:rPr>
        <w:t xml:space="preserve">If stuck, try a different approach.</w:t>
      </w:r>
      <w:r>
        <w:t xml:space="preserve"> </w:t>
      </w:r>
      <w:r>
        <w:t xml:space="preserve">If factoring doesn’t work, use the quadratic formula. If algebra is getting messy, try plugging in answer choices. If the abstract is confusing, try picking numbers.</w:t>
      </w:r>
    </w:p>
    <w:p>
      <w:pPr>
        <w:pStyle w:val="FirstParagraph"/>
      </w:pPr>
      <w:r>
        <w:t xml:space="preserve">The Passport to Advanced Math questions are where the ACT separates good scores from great scores. Master these concepts, and you’ll be prepared for anything the test throws at you.</w:t>
      </w:r>
    </w:p>
    <w:p>
      <w:r>
        <w:pict>
          <v:rect style="width:0;height:1.5pt" o:hralign="center" o:hrstd="t" o:hr="t"/>
        </w:pict>
      </w:r>
    </w:p>
    <w:p>
      <w:r>
        <w:pict>
          <v:rect style="width:0;height:1.5pt" o:hralign="center" o:hrstd="t" o:hr="t"/>
        </w:pict>
      </w:r>
    </w:p>
    <w:bookmarkEnd w:id="443"/>
    <w:bookmarkEnd w:id="444"/>
    <w:bookmarkStart w:id="573" w:name="X1dece5c829b582523d6fceccfb99140e25ab097"/>
    <w:p>
      <w:pPr>
        <w:pStyle w:val="Heading1"/>
      </w:pPr>
      <w:r>
        <w:t xml:space="preserve">Chapter 6: Plane Geometry and Coordinate Geometry — Shapes, Theorems, Spatial Reasoning, and the Coordinate Plane</w:t>
      </w:r>
    </w:p>
    <w:p>
      <w:r>
        <w:pict>
          <v:rect style="width:0;height:1.5pt" o:hralign="center" o:hrstd="t" o:hr="t"/>
        </w:pict>
      </w:r>
    </w:p>
    <w:bookmarkStart w:id="445" w:name="X3004c0556215ba3acccfaa1826925fe51a9012e"/>
    <w:p>
      <w:pPr>
        <w:pStyle w:val="Heading2"/>
      </w:pPr>
      <w:r>
        <w:t xml:space="preserve">6.1 — The Nature of ACT Geometry: What You Are Up Against</w:t>
      </w:r>
    </w:p>
    <w:p>
      <w:pPr>
        <w:pStyle w:val="FirstParagraph"/>
      </w:pPr>
      <w:r>
        <w:t xml:space="preserve">Geometry on the ACT is not a single monolithic topic. It is a sprawling, interconnected web of concepts that draws from two distinct but deeply related branches of mathematics:</w:t>
      </w:r>
      <w:r>
        <w:t xml:space="preserve"> </w:t>
      </w:r>
      <w:r>
        <w:rPr>
          <w:b/>
          <w:bCs/>
        </w:rPr>
        <w:t xml:space="preserve">Plane Geometry</w:t>
      </w:r>
      <w:r>
        <w:t xml:space="preserve"> </w:t>
      </w:r>
      <w:r>
        <w:t xml:space="preserve">(the study of two-dimensional shapes, angles, lengths, areas, and their properties in a flat surface) and</w:t>
      </w:r>
      <w:r>
        <w:t xml:space="preserve"> </w:t>
      </w:r>
      <w:r>
        <w:rPr>
          <w:b/>
          <w:bCs/>
        </w:rPr>
        <w:t xml:space="preserve">Coordinate Geometry</w:t>
      </w:r>
      <w:r>
        <w:t xml:space="preserve"> </w:t>
      </w:r>
      <w:r>
        <w:t xml:space="preserve">(the study of those same geometric objects using the coordinate plane, equations, and algebraic reasoning). Together, these two branches account for roughly</w:t>
      </w:r>
      <w:r>
        <w:t xml:space="preserve"> </w:t>
      </w:r>
      <w:r>
        <w:rPr>
          <w:b/>
          <w:bCs/>
        </w:rPr>
        <w:t xml:space="preserve">20–25% of all ACT Math questions</w:t>
      </w:r>
      <w:r>
        <w:t xml:space="preserve">, making them the single largest content category on the test.</w:t>
      </w:r>
    </w:p>
    <w:p>
      <w:pPr>
        <w:pStyle w:val="BodyText"/>
      </w:pPr>
      <w:r>
        <w:t xml:space="preserve">But the true weight of geometry is even larger than that percentage suggests. Geometry concepts bleed into nearly every other area of the exam. A systems-of-equations problem might ask you to find the intersection point of two lines — that is coordinate geometry. A function question might show you the graph of a parabola and ask about its vertex — that is coordinate geometry. A trigonometry question might embed a right triangle inside a circle — that is plane geometry. A data analysis question might ask you to interpret a scatterplot — that is coordinate geometry. In short, geometry is not just a chapter of the ACT; it is the visual and spatial language in which much of the ACT is written.</w:t>
      </w:r>
    </w:p>
    <w:p>
      <w:pPr>
        <w:pStyle w:val="BodyText"/>
      </w:pPr>
      <w:r>
        <w:t xml:space="preserve">This chapter is designed to give you a complete, rigorous, and deeply intuitive understanding of every plane geometry and coordinate geometry concept that the ACT can test. We will begin with the most fundamental building blocks — points, lines, and angles — and build upward through triangles, quadrilaterals, circles, polygons, three-dimensional figures, and the coordinate plane. Along the way, we will emphasize not just</w:t>
      </w:r>
      <w:r>
        <w:t xml:space="preserve"> </w:t>
      </w:r>
      <w:r>
        <w:rPr>
          <w:i/>
          <w:iCs/>
        </w:rPr>
        <w:t xml:space="preserve">what</w:t>
      </w:r>
      <w:r>
        <w:t xml:space="preserve"> </w:t>
      </w:r>
      <w:r>
        <w:t xml:space="preserve">the formulas and theorems are, but</w:t>
      </w:r>
      <w:r>
        <w:t xml:space="preserve"> </w:t>
      </w:r>
      <w:r>
        <w:rPr>
          <w:i/>
          <w:iCs/>
        </w:rPr>
        <w:t xml:space="preserve">why</w:t>
      </w:r>
      <w:r>
        <w:t xml:space="preserve"> </w:t>
      </w:r>
      <w:r>
        <w:t xml:space="preserve">they work,</w:t>
      </w:r>
      <w:r>
        <w:t xml:space="preserve"> </w:t>
      </w:r>
      <w:r>
        <w:rPr>
          <w:i/>
          <w:iCs/>
        </w:rPr>
        <w:t xml:space="preserve">when</w:t>
      </w:r>
      <w:r>
        <w:t xml:space="preserve"> </w:t>
      </w:r>
      <w:r>
        <w:t xml:space="preserve">to apply them, and</w:t>
      </w:r>
      <w:r>
        <w:t xml:space="preserve"> </w:t>
      </w:r>
      <w:r>
        <w:rPr>
          <w:i/>
          <w:iCs/>
        </w:rPr>
        <w:t xml:space="preserve">how</w:t>
      </w:r>
      <w:r>
        <w:t xml:space="preserve"> </w:t>
      </w:r>
      <w:r>
        <w:t xml:space="preserve">the ACT tries to trick you into misapplying them.</w:t>
      </w:r>
    </w:p>
    <w:p>
      <w:r>
        <w:pict>
          <v:rect style="width:0;height:1.5pt" o:hralign="center" o:hrstd="t" o:hr="t"/>
        </w:pict>
      </w:r>
    </w:p>
    <w:bookmarkEnd w:id="445"/>
    <w:bookmarkStart w:id="448" w:name="foundational-assumptions-and-conventions"/>
    <w:p>
      <w:pPr>
        <w:pStyle w:val="Heading2"/>
      </w:pPr>
      <w:r>
        <w:t xml:space="preserve">6.2 — Foundational Assumptions and Conventions</w:t>
      </w:r>
    </w:p>
    <w:p>
      <w:pPr>
        <w:pStyle w:val="FirstParagraph"/>
      </w:pPr>
      <w:r>
        <w:t xml:space="preserve">Before we dive into specific shapes and theorems, we need to establish the ground rules that the ACT operates under. These are not things you need to prove or derive; they are the assumptions that the test makers expect you to hold as background knowledge.</w:t>
      </w:r>
    </w:p>
    <w:bookmarkStart w:id="446" w:name="the-standard-assumptions"/>
    <w:p>
      <w:pPr>
        <w:pStyle w:val="Heading3"/>
      </w:pPr>
      <w:r>
        <w:t xml:space="preserve">The Standard Assumptions</w:t>
      </w:r>
    </w:p>
    <w:p>
      <w:pPr>
        <w:pStyle w:val="FirstParagraph"/>
      </w:pPr>
      <w:r>
        <w:t xml:space="preserve">The ACT provides four standard assumptions at the beginning of the Math section (and they are also printed in the instructions):</w:t>
      </w:r>
    </w:p>
    <w:p>
      <w:pPr>
        <w:numPr>
          <w:ilvl w:val="0"/>
          <w:numId w:val="1172"/>
        </w:numPr>
      </w:pPr>
      <w:r>
        <w:rPr>
          <w:b/>
          <w:bCs/>
        </w:rPr>
        <w:t xml:space="preserve">Figures are NOT necessarily drawn to scale.</w:t>
      </w:r>
      <w:r>
        <w:t xml:space="preserve"> </w:t>
      </w:r>
      <w:r>
        <w:t xml:space="preserve">This is perhaps the single most important assumption on the entire test. It means you cannot trust your eyes. A line that</w:t>
      </w:r>
      <w:r>
        <w:t xml:space="preserve"> </w:t>
      </w:r>
      <w:r>
        <w:rPr>
          <w:i/>
          <w:iCs/>
        </w:rPr>
        <w:t xml:space="preserve">looks</w:t>
      </w:r>
      <w:r>
        <w:t xml:space="preserve"> </w:t>
      </w:r>
      <w:r>
        <w:t xml:space="preserve">horizontal might not be. An angle that</w:t>
      </w:r>
      <w:r>
        <w:t xml:space="preserve"> </w:t>
      </w:r>
      <w:r>
        <w:rPr>
          <w:i/>
          <w:iCs/>
        </w:rPr>
        <w:t xml:space="preserve">looks</w:t>
      </w:r>
      <w:r>
        <w:t xml:space="preserve"> </w:t>
      </w:r>
      <w:r>
        <w:t xml:space="preserve">like 90° might be 87°. A triangle that</w:t>
      </w:r>
      <w:r>
        <w:t xml:space="preserve"> </w:t>
      </w:r>
      <w:r>
        <w:rPr>
          <w:i/>
          <w:iCs/>
        </w:rPr>
        <w:t xml:space="preserve">looks</w:t>
      </w:r>
      <w:r>
        <w:t xml:space="preserve"> </w:t>
      </w:r>
      <w:r>
        <w:t xml:space="preserve">equilateral might be scalene. The only information you can trust is what is explicitly labeled in the figure or stated in the problem text. This assumption is the foundation of the ACT’s entire approach to geometry: it tests your</w:t>
      </w:r>
      <w:r>
        <w:t xml:space="preserve"> </w:t>
      </w:r>
      <w:r>
        <w:rPr>
          <w:i/>
          <w:iCs/>
        </w:rPr>
        <w:t xml:space="preserve">reasoning</w:t>
      </w:r>
      <w:r>
        <w:t xml:space="preserve">, not your</w:t>
      </w:r>
      <w:r>
        <w:t xml:space="preserve"> </w:t>
      </w:r>
      <w:r>
        <w:rPr>
          <w:i/>
          <w:iCs/>
        </w:rPr>
        <w:t xml:space="preserve">estimation</w:t>
      </w:r>
      <w:r>
        <w:t xml:space="preserve">.</w:t>
      </w:r>
    </w:p>
    <w:p>
      <w:pPr>
        <w:numPr>
          <w:ilvl w:val="0"/>
          <w:numId w:val="1172"/>
        </w:numPr>
      </w:pPr>
      <w:r>
        <w:rPr>
          <w:b/>
          <w:bCs/>
        </w:rPr>
        <w:t xml:space="preserve">Geometric figures lie in a plane.</w:t>
      </w:r>
      <w:r>
        <w:t xml:space="preserve"> </w:t>
      </w:r>
      <w:r>
        <w:t xml:space="preserve">Unless the problem explicitly states otherwise (e.g., by mentioning a</w:t>
      </w:r>
      <w:r>
        <w:t xml:space="preserve"> </w:t>
      </w:r>
      <w:r>
        <w:t xml:space="preserve">“</w:t>
      </w:r>
      <w:r>
        <w:t xml:space="preserve">three-dimensional solid</w:t>
      </w:r>
      <w:r>
        <w:t xml:space="preserve">”</w:t>
      </w:r>
      <w:r>
        <w:t xml:space="preserve"> </w:t>
      </w:r>
      <w:r>
        <w:t xml:space="preserve">or a</w:t>
      </w:r>
      <w:r>
        <w:t xml:space="preserve"> </w:t>
      </w:r>
      <w:r>
        <w:t xml:space="preserve">“</w:t>
      </w:r>
      <w:r>
        <w:t xml:space="preserve">cube</w:t>
      </w:r>
      <w:r>
        <w:t xml:space="preserve">”</w:t>
      </w:r>
      <w:r>
        <w:t xml:space="preserve">), you should assume that all shapes are flat — they exist in a two-dimensional plane. This means the rules of plane geometry apply: the sum of angles in a triangle is 180°, parallel lines behave in certain ways, and so on.</w:t>
      </w:r>
    </w:p>
    <w:p>
      <w:pPr>
        <w:numPr>
          <w:ilvl w:val="0"/>
          <w:numId w:val="1172"/>
        </w:numPr>
      </w:pPr>
      <w:r>
        <w:rPr>
          <w:b/>
          <w:bCs/>
        </w:rPr>
        <w:t xml:space="preserve">The word</w:t>
      </w:r>
      <w:r>
        <w:rPr>
          <w:b/>
          <w:bCs/>
        </w:rPr>
        <w:t xml:space="preserve"> </w:t>
      </w:r>
      <w:r>
        <w:rPr>
          <w:b/>
          <w:bCs/>
        </w:rPr>
        <w:t xml:space="preserve">“</w:t>
      </w:r>
      <w:r>
        <w:rPr>
          <w:b/>
          <w:bCs/>
        </w:rPr>
        <w:t xml:space="preserve">line</w:t>
      </w:r>
      <w:r>
        <w:rPr>
          <w:b/>
          <w:bCs/>
        </w:rPr>
        <w:t xml:space="preserve">”</w:t>
      </w:r>
      <w:r>
        <w:rPr>
          <w:b/>
          <w:bCs/>
        </w:rPr>
        <w:t xml:space="preserve"> </w:t>
      </w:r>
      <w:r>
        <w:rPr>
          <w:b/>
          <w:bCs/>
        </w:rPr>
        <w:t xml:space="preserve">means a straight line.</w:t>
      </w:r>
      <w:r>
        <w:t xml:space="preserve"> </w:t>
      </w:r>
      <w:r>
        <w:t xml:space="preserve">If the ACT says</w:t>
      </w:r>
      <w:r>
        <w:t xml:space="preserve"> </w:t>
      </w:r>
      <w:r>
        <w:t xml:space="preserve">“</w:t>
      </w:r>
      <w:r>
        <w:t xml:space="preserve">line,</w:t>
      </w:r>
      <w:r>
        <w:t xml:space="preserve">”</w:t>
      </w:r>
      <w:r>
        <w:t xml:space="preserve"> </w:t>
      </w:r>
      <w:r>
        <w:t xml:space="preserve">it means an infinitely extending straight line, not a segment, not a curve, not a ray. If they mean a segment, they will say</w:t>
      </w:r>
      <w:r>
        <w:t xml:space="preserve"> </w:t>
      </w:r>
      <w:r>
        <w:t xml:space="preserve">“</w:t>
      </w:r>
      <w:r>
        <w:t xml:space="preserve">line segment</w:t>
      </w:r>
      <w:r>
        <w:t xml:space="preserve">”</w:t>
      </w:r>
      <w:r>
        <w:t xml:space="preserve"> </w:t>
      </w:r>
      <w:r>
        <w:t xml:space="preserve">or</w:t>
      </w:r>
      <w:r>
        <w:t xml:space="preserve"> </w:t>
      </w:r>
      <w:r>
        <w:t xml:space="preserve">“</w:t>
      </w:r>
      <w:r>
        <w:t xml:space="preserve">segment.</w:t>
      </w:r>
      <w:r>
        <w:t xml:space="preserve">”</w:t>
      </w:r>
      <w:r>
        <w:t xml:space="preserve"> </w:t>
      </w:r>
      <w:r>
        <w:t xml:space="preserve">If they mean a ray, they will say</w:t>
      </w:r>
      <w:r>
        <w:t xml:space="preserve"> </w:t>
      </w:r>
      <w:r>
        <w:t xml:space="preserve">“</w:t>
      </w:r>
      <w:r>
        <w:t xml:space="preserve">ray.</w:t>
      </w:r>
      <w:r>
        <w:t xml:space="preserve">”</w:t>
      </w:r>
      <w:r>
        <w:t xml:space="preserve"> </w:t>
      </w:r>
      <w:r>
        <w:t xml:space="preserve">This distinction matters for questions about intersections, lengths, and angle relationships.</w:t>
      </w:r>
    </w:p>
    <w:p>
      <w:pPr>
        <w:numPr>
          <w:ilvl w:val="0"/>
          <w:numId w:val="1172"/>
        </w:numPr>
      </w:pPr>
      <w:r>
        <w:rPr>
          <w:b/>
          <w:bCs/>
        </w:rPr>
        <w:t xml:space="preserve">The word</w:t>
      </w:r>
      <w:r>
        <w:rPr>
          <w:b/>
          <w:bCs/>
        </w:rPr>
        <w:t xml:space="preserve"> </w:t>
      </w:r>
      <w:r>
        <w:rPr>
          <w:b/>
          <w:bCs/>
        </w:rPr>
        <w:t xml:space="preserve">“</w:t>
      </w:r>
      <w:r>
        <w:rPr>
          <w:b/>
          <w:bCs/>
        </w:rPr>
        <w:t xml:space="preserve">average</w:t>
      </w:r>
      <w:r>
        <w:rPr>
          <w:b/>
          <w:bCs/>
        </w:rPr>
        <w:t xml:space="preserve">”</w:t>
      </w:r>
      <w:r>
        <w:rPr>
          <w:b/>
          <w:bCs/>
        </w:rPr>
        <w:t xml:space="preserve"> </w:t>
      </w:r>
      <w:r>
        <w:rPr>
          <w:b/>
          <w:bCs/>
        </w:rPr>
        <w:t xml:space="preserve">means arithmetic mean.</w:t>
      </w:r>
      <w:r>
        <w:t xml:space="preserve"> </w:t>
      </w:r>
      <w:r>
        <w:t xml:space="preserve">This is more of a convention than a geometric assumption, but it appears frequently in geometry problems that ask for the</w:t>
      </w:r>
      <w:r>
        <w:t xml:space="preserve"> </w:t>
      </w:r>
      <w:r>
        <w:t xml:space="preserve">“</w:t>
      </w:r>
      <w:r>
        <w:t xml:space="preserve">average length</w:t>
      </w:r>
      <w:r>
        <w:t xml:space="preserve">”</w:t>
      </w:r>
      <w:r>
        <w:t xml:space="preserve"> </w:t>
      </w:r>
      <w:r>
        <w:t xml:space="preserve">of sides or the</w:t>
      </w:r>
      <w:r>
        <w:t xml:space="preserve"> </w:t>
      </w:r>
      <w:r>
        <w:t xml:space="preserve">“</w:t>
      </w:r>
      <w:r>
        <w:t xml:space="preserve">average measure</w:t>
      </w:r>
      <w:r>
        <w:t xml:space="preserve">”</w:t>
      </w:r>
      <w:r>
        <w:t xml:space="preserve"> </w:t>
      </w:r>
      <w:r>
        <w:t xml:space="preserve">of angles.</w:t>
      </w:r>
    </w:p>
    <w:bookmarkEnd w:id="446"/>
    <w:bookmarkStart w:id="447" w:name="notation-conventions"/>
    <w:p>
      <w:pPr>
        <w:pStyle w:val="Heading3"/>
      </w:pPr>
      <w:r>
        <w:t xml:space="preserve">Notation Conventions</w:t>
      </w:r>
    </w:p>
    <w:p>
      <w:pPr>
        <w:pStyle w:val="FirstParagraph"/>
      </w:pPr>
      <w:r>
        <w:t xml:space="preserve">The ACT uses standard mathematical notation, and you need to be fluent in it:</w:t>
      </w:r>
    </w:p>
    <w:p>
      <w:pPr>
        <w:pStyle w:val="Compact"/>
        <w:numPr>
          <w:ilvl w:val="0"/>
          <w:numId w:val="1173"/>
        </w:numPr>
      </w:pPr>
      <m:oMath>
        <m:bar>
          <m:barPr>
            <m:pos m:val="top"/>
          </m:barPr>
          <m:e>
            <m:r>
              <m:t>A</m:t>
            </m:r>
            <m:r>
              <m:t>B</m:t>
            </m:r>
          </m:e>
        </m:bar>
      </m:oMath>
      <w:r>
        <w:t xml:space="preserve"> </w:t>
      </w:r>
      <w:r>
        <w:t xml:space="preserve">denotes the line segment connecting points</w:t>
      </w:r>
      <w:r>
        <w:t xml:space="preserve"> </w:t>
      </w:r>
      <m:oMath>
        <m:r>
          <m:t>A</m:t>
        </m:r>
      </m:oMath>
      <w:r>
        <w:t xml:space="preserve"> </w:t>
      </w:r>
      <w:r>
        <w:t xml:space="preserve">and</w:t>
      </w:r>
      <w:r>
        <w:t xml:space="preserve"> </w:t>
      </w:r>
      <m:oMath>
        <m:r>
          <m:t>B</m:t>
        </m:r>
      </m:oMath>
      <w:r>
        <w:t xml:space="preserve">. Its length is written as</w:t>
      </w:r>
      <w:r>
        <w:t xml:space="preserve"> </w:t>
      </w:r>
      <m:oMath>
        <m:r>
          <m:t>A</m:t>
        </m:r>
        <m:r>
          <m:t>B</m:t>
        </m:r>
      </m:oMath>
      <w:r>
        <w:t xml:space="preserve"> </w:t>
      </w:r>
      <w:r>
        <w:t xml:space="preserve">(without the bar).</w:t>
      </w:r>
    </w:p>
    <w:p>
      <w:pPr>
        <w:pStyle w:val="Compact"/>
        <w:numPr>
          <w:ilvl w:val="0"/>
          <w:numId w:val="1173"/>
        </w:numPr>
      </w:pPr>
      <m:oMath>
        <m:acc>
          <m:accPr>
            <m:chr m:val="⃡"/>
          </m:accPr>
          <m:e>
            <m:r>
              <m:t>A</m:t>
            </m:r>
            <m:r>
              <m:t>B</m:t>
            </m:r>
          </m:e>
        </m:acc>
      </m:oMath>
      <w:r>
        <w:t xml:space="preserve"> </w:t>
      </w:r>
      <w:r>
        <w:t xml:space="preserve">denotes the line passing through points</w:t>
      </w:r>
      <w:r>
        <w:t xml:space="preserve"> </w:t>
      </w:r>
      <m:oMath>
        <m:r>
          <m:t>A</m:t>
        </m:r>
      </m:oMath>
      <w:r>
        <w:t xml:space="preserve"> </w:t>
      </w:r>
      <w:r>
        <w:t xml:space="preserve">and</w:t>
      </w:r>
      <w:r>
        <w:t xml:space="preserve"> </w:t>
      </w:r>
      <m:oMath>
        <m:r>
          <m:t>B</m:t>
        </m:r>
      </m:oMath>
      <w:r>
        <w:t xml:space="preserve">.</w:t>
      </w:r>
    </w:p>
    <w:p>
      <w:pPr>
        <w:pStyle w:val="Compact"/>
        <w:numPr>
          <w:ilvl w:val="0"/>
          <w:numId w:val="1173"/>
        </w:numPr>
      </w:pPr>
      <m:oMath>
        <m:acc>
          <m:accPr>
            <m:chr m:val="⃗"/>
          </m:accPr>
          <m:e>
            <m:r>
              <m:t>A</m:t>
            </m:r>
            <m:r>
              <m:t>B</m:t>
            </m:r>
          </m:e>
        </m:acc>
      </m:oMath>
      <w:r>
        <w:t xml:space="preserve"> </w:t>
      </w:r>
      <w:r>
        <w:t xml:space="preserve">denotes the ray starting at</w:t>
      </w:r>
      <w:r>
        <w:t xml:space="preserve"> </w:t>
      </w:r>
      <m:oMath>
        <m:r>
          <m:t>A</m:t>
        </m:r>
      </m:oMath>
      <w:r>
        <w:t xml:space="preserve"> </w:t>
      </w:r>
      <w:r>
        <w:t xml:space="preserve">and passing through</w:t>
      </w:r>
      <w:r>
        <w:t xml:space="preserve"> </w:t>
      </w:r>
      <m:oMath>
        <m:r>
          <m:t>B</m:t>
        </m:r>
      </m:oMath>
      <w:r>
        <w:t xml:space="preserve">.</w:t>
      </w:r>
    </w:p>
    <w:p>
      <w:pPr>
        <w:pStyle w:val="Compact"/>
        <w:numPr>
          <w:ilvl w:val="0"/>
          <w:numId w:val="1173"/>
        </w:numPr>
      </w:pPr>
      <m:oMath>
        <m:r>
          <m:rPr>
            <m:sty m:val="p"/>
          </m:rPr>
          <m:t>∠</m:t>
        </m:r>
        <m:r>
          <m:t>A</m:t>
        </m:r>
        <m:r>
          <m:t>B</m:t>
        </m:r>
        <m:r>
          <m:t>C</m:t>
        </m:r>
      </m:oMath>
      <w:r>
        <w:t xml:space="preserve"> </w:t>
      </w:r>
      <w:r>
        <w:t xml:space="preserve">denotes the angle with vertex at</w:t>
      </w:r>
      <w:r>
        <w:t xml:space="preserve"> </w:t>
      </w:r>
      <m:oMath>
        <m:r>
          <m:t>B</m:t>
        </m:r>
      </m:oMath>
      <w:r>
        <w:t xml:space="preserve">, formed by rays</w:t>
      </w:r>
      <w:r>
        <w:t xml:space="preserve"> </w:t>
      </w:r>
      <m:oMath>
        <m:acc>
          <m:accPr>
            <m:chr m:val="⃗"/>
          </m:accPr>
          <m:e>
            <m:r>
              <m:t>B</m:t>
            </m:r>
            <m:r>
              <m:t>A</m:t>
            </m:r>
          </m:e>
        </m:acc>
      </m:oMath>
      <w:r>
        <w:t xml:space="preserve"> </w:t>
      </w:r>
      <w:r>
        <w:t xml:space="preserve">and</w:t>
      </w:r>
      <w:r>
        <w:t xml:space="preserve"> </w:t>
      </w:r>
      <m:oMath>
        <m:acc>
          <m:accPr>
            <m:chr m:val="⃗"/>
          </m:accPr>
          <m:e>
            <m:r>
              <m:t>B</m:t>
            </m:r>
            <m:r>
              <m:t>C</m:t>
            </m:r>
          </m:e>
        </m:acc>
      </m:oMath>
      <w:r>
        <w:t xml:space="preserve">.</w:t>
      </w:r>
    </w:p>
    <w:p>
      <w:pPr>
        <w:pStyle w:val="Compact"/>
        <w:numPr>
          <w:ilvl w:val="0"/>
          <w:numId w:val="1173"/>
        </w:numPr>
      </w:pPr>
      <m:oMath>
        <m:r>
          <m:t>m</m:t>
        </m:r>
        <m:r>
          <m:rPr>
            <m:sty m:val="p"/>
          </m:rPr>
          <m:t>∠</m:t>
        </m:r>
        <m:r>
          <m:t>A</m:t>
        </m:r>
        <m:r>
          <m:t>B</m:t>
        </m:r>
        <m:r>
          <m:t>C</m:t>
        </m:r>
      </m:oMath>
      <w:r>
        <w:t xml:space="preserve"> </w:t>
      </w:r>
      <w:r>
        <w:t xml:space="preserve">denotes the</w:t>
      </w:r>
      <w:r>
        <w:t xml:space="preserve"> </w:t>
      </w:r>
      <w:r>
        <w:rPr>
          <w:i/>
          <w:iCs/>
        </w:rPr>
        <w:t xml:space="preserve">measure</w:t>
      </w:r>
      <w:r>
        <w:t xml:space="preserve"> </w:t>
      </w:r>
      <w:r>
        <w:t xml:space="preserve">of</w:t>
      </w:r>
      <w:r>
        <w:t xml:space="preserve"> </w:t>
      </w:r>
      <m:oMath>
        <m:r>
          <m:rPr>
            <m:sty m:val="p"/>
          </m:rPr>
          <m:t>∠</m:t>
        </m:r>
        <m:r>
          <m:t>A</m:t>
        </m:r>
        <m:r>
          <m:t>B</m:t>
        </m:r>
        <m:r>
          <m:t>C</m:t>
        </m:r>
      </m:oMath>
      <w:r>
        <w:t xml:space="preserve"> </w:t>
      </w:r>
      <w:r>
        <w:t xml:space="preserve">in degrees.</w:t>
      </w:r>
    </w:p>
    <w:p>
      <w:pPr>
        <w:pStyle w:val="Compact"/>
        <w:numPr>
          <w:ilvl w:val="0"/>
          <w:numId w:val="1173"/>
        </w:numPr>
      </w:pPr>
      <m:oMath>
        <m:r>
          <m:rPr>
            <m:sty m:val="p"/>
          </m:rPr>
          <m:t>△</m:t>
        </m:r>
        <m:r>
          <m:t>A</m:t>
        </m:r>
        <m:r>
          <m:t>B</m:t>
        </m:r>
        <m:r>
          <m:t>C</m:t>
        </m:r>
      </m:oMath>
      <w:r>
        <w:t xml:space="preserve"> </w:t>
      </w:r>
      <w:r>
        <w:t xml:space="preserve">denotes the triangle with vertices</w:t>
      </w:r>
      <w:r>
        <w:t xml:space="preserve"> </w:t>
      </w:r>
      <m:oMath>
        <m:r>
          <m:t>A</m:t>
        </m:r>
      </m:oMath>
      <w:r>
        <w:t xml:space="preserve">,</w:t>
      </w:r>
      <w:r>
        <w:t xml:space="preserve"> </w:t>
      </w:r>
      <m:oMath>
        <m:r>
          <m:t>B</m:t>
        </m:r>
      </m:oMath>
      <w:r>
        <w:t xml:space="preserve">, and</w:t>
      </w:r>
      <w:r>
        <w:t xml:space="preserve"> </w:t>
      </w:r>
      <m:oMath>
        <m:r>
          <m:t>C</m:t>
        </m:r>
      </m:oMath>
      <w:r>
        <w:t xml:space="preserve">.</w:t>
      </w:r>
    </w:p>
    <w:p>
      <w:pPr>
        <w:pStyle w:val="Compact"/>
        <w:numPr>
          <w:ilvl w:val="0"/>
          <w:numId w:val="1173"/>
        </w:numPr>
      </w:pPr>
      <m:oMath>
        <m:r>
          <m:rPr>
            <m:sty m:val="p"/>
          </m:rPr>
          <m:t>≅</m:t>
        </m:r>
      </m:oMath>
      <w:r>
        <w:t xml:space="preserve"> </w:t>
      </w:r>
      <w:r>
        <w:t xml:space="preserve">means</w:t>
      </w:r>
      <w:r>
        <w:t xml:space="preserve"> </w:t>
      </w:r>
      <w:r>
        <w:t xml:space="preserve">“</w:t>
      </w:r>
      <w:r>
        <w:t xml:space="preserve">is congruent to</w:t>
      </w:r>
      <w:r>
        <w:t xml:space="preserve">”</w:t>
      </w:r>
      <w:r>
        <w:t xml:space="preserve"> </w:t>
      </w:r>
      <w:r>
        <w:t xml:space="preserve">(same size and shape).</w:t>
      </w:r>
    </w:p>
    <w:p>
      <w:pPr>
        <w:pStyle w:val="Compact"/>
        <w:numPr>
          <w:ilvl w:val="0"/>
          <w:numId w:val="1173"/>
        </w:numPr>
      </w:pPr>
      <m:oMath>
        <m:r>
          <m:rPr>
            <m:sty m:val="p"/>
          </m:rPr>
          <m:t>∼</m:t>
        </m:r>
      </m:oMath>
      <w:r>
        <w:t xml:space="preserve"> </w:t>
      </w:r>
      <w:r>
        <w:t xml:space="preserve">means</w:t>
      </w:r>
      <w:r>
        <w:t xml:space="preserve"> </w:t>
      </w:r>
      <w:r>
        <w:t xml:space="preserve">“</w:t>
      </w:r>
      <w:r>
        <w:t xml:space="preserve">is similar to</w:t>
      </w:r>
      <w:r>
        <w:t xml:space="preserve">”</w:t>
      </w:r>
      <w:r>
        <w:t xml:space="preserve"> </w:t>
      </w:r>
      <w:r>
        <w:t xml:space="preserve">(same shape, proportional size).</w:t>
      </w:r>
    </w:p>
    <w:p>
      <w:pPr>
        <w:pStyle w:val="Compact"/>
        <w:numPr>
          <w:ilvl w:val="0"/>
          <w:numId w:val="1173"/>
        </w:numPr>
      </w:pPr>
      <m:oMath>
        <m:r>
          <m:rPr>
            <m:sty m:val="p"/>
          </m:rPr>
          <m:t>⊥</m:t>
        </m:r>
      </m:oMath>
      <w:r>
        <w:t xml:space="preserve"> </w:t>
      </w:r>
      <w:r>
        <w:t xml:space="preserve">means</w:t>
      </w:r>
      <w:r>
        <w:t xml:space="preserve"> </w:t>
      </w:r>
      <w:r>
        <w:t xml:space="preserve">“</w:t>
      </w:r>
      <w:r>
        <w:t xml:space="preserve">is perpendicular to.</w:t>
      </w:r>
      <w:r>
        <w:t xml:space="preserve">”</w:t>
      </w:r>
    </w:p>
    <w:p>
      <w:pPr>
        <w:pStyle w:val="Compact"/>
        <w:numPr>
          <w:ilvl w:val="0"/>
          <w:numId w:val="1173"/>
        </w:numPr>
      </w:pPr>
      <m:oMath>
        <m:r>
          <m:rPr>
            <m:sty m:val="p"/>
          </m:rPr>
          <m:t>∥</m:t>
        </m:r>
      </m:oMath>
      <w:r>
        <w:t xml:space="preserve"> </w:t>
      </w:r>
      <w:r>
        <w:t xml:space="preserve">means</w:t>
      </w:r>
      <w:r>
        <w:t xml:space="preserve"> </w:t>
      </w:r>
      <w:r>
        <w:t xml:space="preserve">“</w:t>
      </w:r>
      <w:r>
        <w:t xml:space="preserve">is parallel to.</w:t>
      </w:r>
      <w:r>
        <w:t xml:space="preserve">”</w:t>
      </w:r>
    </w:p>
    <w:p>
      <w:r>
        <w:pict>
          <v:rect style="width:0;height:1.5pt" o:hralign="center" o:hrstd="t" o:hr="t"/>
        </w:pict>
      </w:r>
    </w:p>
    <w:bookmarkEnd w:id="447"/>
    <w:bookmarkEnd w:id="448"/>
    <w:bookmarkStart w:id="453" w:name="Xae77af11b0277a8f01eb9e95212c42a9187cc59"/>
    <w:p>
      <w:pPr>
        <w:pStyle w:val="Heading2"/>
      </w:pPr>
      <w:r>
        <w:t xml:space="preserve">6.3 — Points, Lines, and Rays: The Atomic Units of Geometry</w:t>
      </w:r>
    </w:p>
    <w:bookmarkStart w:id="449" w:name="points"/>
    <w:p>
      <w:pPr>
        <w:pStyle w:val="Heading3"/>
      </w:pPr>
      <w:r>
        <w:t xml:space="preserve">Points</w:t>
      </w:r>
    </w:p>
    <w:p>
      <w:pPr>
        <w:pStyle w:val="FirstParagraph"/>
      </w:pPr>
      <w:r>
        <w:t xml:space="preserve">A</w:t>
      </w:r>
      <w:r>
        <w:t xml:space="preserve"> </w:t>
      </w:r>
      <w:r>
        <w:rPr>
          <w:b/>
          <w:bCs/>
        </w:rPr>
        <w:t xml:space="preserve">point</w:t>
      </w:r>
      <w:r>
        <w:t xml:space="preserve"> </w:t>
      </w:r>
      <w:r>
        <w:t xml:space="preserve">is a location in space. It has no size, no dimension, no length, no width, no height. It is purely a position. Points are typically labeled with capital letters:</w:t>
      </w:r>
      <w:r>
        <w:t xml:space="preserve"> </w:t>
      </w:r>
      <m:oMath>
        <m:r>
          <m:t>A</m:t>
        </m:r>
      </m:oMath>
      <w:r>
        <w:t xml:space="preserve">,</w:t>
      </w:r>
      <w:r>
        <w:t xml:space="preserve"> </w:t>
      </w:r>
      <m:oMath>
        <m:r>
          <m:t>B</m:t>
        </m:r>
      </m:oMath>
      <w:r>
        <w:t xml:space="preserve">,</w:t>
      </w:r>
      <w:r>
        <w:t xml:space="preserve"> </w:t>
      </w:r>
      <m:oMath>
        <m:r>
          <m:t>C</m:t>
        </m:r>
      </m:oMath>
      <w:r>
        <w:t xml:space="preserve">, and so on. On the ACT, points are used to define other geometric objects — the vertices of a triangle, the endpoints of a segment, the center of a circle, the coordinates of a location on the plane.</w:t>
      </w:r>
    </w:p>
    <w:bookmarkEnd w:id="449"/>
    <w:bookmarkStart w:id="450" w:name="lines"/>
    <w:p>
      <w:pPr>
        <w:pStyle w:val="Heading3"/>
      </w:pPr>
      <w:r>
        <w:t xml:space="preserve">Lines</w:t>
      </w:r>
    </w:p>
    <w:p>
      <w:pPr>
        <w:pStyle w:val="FirstParagraph"/>
      </w:pPr>
      <w:r>
        <w:t xml:space="preserve">A</w:t>
      </w:r>
      <w:r>
        <w:t xml:space="preserve"> </w:t>
      </w:r>
      <w:r>
        <w:rPr>
          <w:b/>
          <w:bCs/>
        </w:rPr>
        <w:t xml:space="preserve">line</w:t>
      </w:r>
      <w:r>
        <w:t xml:space="preserve"> </w:t>
      </w:r>
      <w:r>
        <w:t xml:space="preserve">is a straight one-dimensional object that extends infinitely in both directions. It has no endpoints. A line is uniquely determined by any two points on it. If points</w:t>
      </w:r>
      <w:r>
        <w:t xml:space="preserve"> </w:t>
      </w:r>
      <m:oMath>
        <m:r>
          <m:t>A</m:t>
        </m:r>
      </m:oMath>
      <w:r>
        <w:t xml:space="preserve"> </w:t>
      </w:r>
      <w:r>
        <w:t xml:space="preserve">and</w:t>
      </w:r>
      <w:r>
        <w:t xml:space="preserve"> </w:t>
      </w:r>
      <m:oMath>
        <m:r>
          <m:t>B</m:t>
        </m:r>
      </m:oMath>
      <w:r>
        <w:t xml:space="preserve"> </w:t>
      </w:r>
      <w:r>
        <w:t xml:space="preserve">lie on a line, we call it</w:t>
      </w:r>
      <w:r>
        <w:t xml:space="preserve"> </w:t>
      </w:r>
      <w:r>
        <w:t xml:space="preserve">“</w:t>
      </w:r>
      <w:r>
        <w:t xml:space="preserve">line</w:t>
      </w:r>
      <w:r>
        <w:t xml:space="preserve"> </w:t>
      </w:r>
      <m:oMath>
        <m:r>
          <m:t>A</m:t>
        </m:r>
        <m:r>
          <m:t>B</m:t>
        </m:r>
      </m:oMath>
      <w:r>
        <w:t xml:space="preserve">”</w:t>
      </w:r>
      <w:r>
        <w:t xml:space="preserve"> </w:t>
      </w:r>
      <w:r>
        <w:t xml:space="preserve">and denote it</w:t>
      </w:r>
      <w:r>
        <w:t xml:space="preserve"> </w:t>
      </w:r>
      <m:oMath>
        <m:acc>
          <m:accPr>
            <m:chr m:val="⃡"/>
          </m:accPr>
          <m:e>
            <m:r>
              <m:t>A</m:t>
            </m:r>
            <m:r>
              <m:t>B</m:t>
            </m:r>
          </m:e>
        </m:acc>
      </m:oMath>
      <w:r>
        <w:t xml:space="preserve">.</w:t>
      </w:r>
    </w:p>
    <w:p>
      <w:pPr>
        <w:pStyle w:val="BodyText"/>
      </w:pPr>
      <w:r>
        <w:t xml:space="preserve">Key properties of lines on the ACT:</w:t>
      </w:r>
      <w:r>
        <w:t xml:space="preserve"> </w:t>
      </w:r>
      <w:r>
        <w:t xml:space="preserve">- A line has exactly</w:t>
      </w:r>
      <w:r>
        <w:t xml:space="preserve"> </w:t>
      </w:r>
      <w:r>
        <w:rPr>
          <w:b/>
          <w:bCs/>
        </w:rPr>
        <w:t xml:space="preserve">one</w:t>
      </w:r>
      <w:r>
        <w:t xml:space="preserve"> </w:t>
      </w:r>
      <w:r>
        <w:t xml:space="preserve">dimension: length (infinite).</w:t>
      </w:r>
      <w:r>
        <w:t xml:space="preserve"> </w:t>
      </w:r>
      <w:r>
        <w:t xml:space="preserve">- Through any two distinct points, there is exactly</w:t>
      </w:r>
      <w:r>
        <w:t xml:space="preserve"> </w:t>
      </w:r>
      <w:r>
        <w:rPr>
          <w:b/>
          <w:bCs/>
        </w:rPr>
        <w:t xml:space="preserve">one</w:t>
      </w:r>
      <w:r>
        <w:t xml:space="preserve"> </w:t>
      </w:r>
      <w:r>
        <w:t xml:space="preserve">line.</w:t>
      </w:r>
      <w:r>
        <w:t xml:space="preserve"> </w:t>
      </w:r>
      <w:r>
        <w:t xml:space="preserve">- Two distinct lines in a plane either</w:t>
      </w:r>
      <w:r>
        <w:t xml:space="preserve"> </w:t>
      </w:r>
      <w:r>
        <w:rPr>
          <w:b/>
          <w:bCs/>
        </w:rPr>
        <w:t xml:space="preserve">intersect at exactly one point</w:t>
      </w:r>
      <w:r>
        <w:t xml:space="preserve"> </w:t>
      </w:r>
      <w:r>
        <w:t xml:space="preserve">or are</w:t>
      </w:r>
      <w:r>
        <w:t xml:space="preserve"> </w:t>
      </w:r>
      <w:r>
        <w:rPr>
          <w:b/>
          <w:bCs/>
        </w:rPr>
        <w:t xml:space="preserve">parallel</w:t>
      </w:r>
      <w:r>
        <w:t xml:space="preserve"> </w:t>
      </w:r>
      <w:r>
        <w:t xml:space="preserve">(never intersect).</w:t>
      </w:r>
    </w:p>
    <w:bookmarkEnd w:id="450"/>
    <w:bookmarkStart w:id="451" w:name="line-segments"/>
    <w:p>
      <w:pPr>
        <w:pStyle w:val="Heading3"/>
      </w:pPr>
      <w:r>
        <w:t xml:space="preserve">Line Segments</w:t>
      </w:r>
    </w:p>
    <w:p>
      <w:pPr>
        <w:pStyle w:val="FirstParagraph"/>
      </w:pPr>
      <w:r>
        <w:t xml:space="preserve">A</w:t>
      </w:r>
      <w:r>
        <w:t xml:space="preserve"> </w:t>
      </w:r>
      <w:r>
        <w:rPr>
          <w:b/>
          <w:bCs/>
        </w:rPr>
        <w:t xml:space="preserve">line segment</w:t>
      </w:r>
      <w:r>
        <w:t xml:space="preserve"> </w:t>
      </w:r>
      <w:r>
        <w:t xml:space="preserve">is a portion of a line that is bounded by two endpoints. It has a finite length. The segment with endpoints</w:t>
      </w:r>
      <w:r>
        <w:t xml:space="preserve"> </w:t>
      </w:r>
      <m:oMath>
        <m:r>
          <m:t>A</m:t>
        </m:r>
      </m:oMath>
      <w:r>
        <w:t xml:space="preserve"> </w:t>
      </w:r>
      <w:r>
        <w:t xml:space="preserve">and</w:t>
      </w:r>
      <w:r>
        <w:t xml:space="preserve"> </w:t>
      </w:r>
      <m:oMath>
        <m:r>
          <m:t>B</m:t>
        </m:r>
      </m:oMath>
      <w:r>
        <w:t xml:space="preserve"> </w:t>
      </w:r>
      <w:r>
        <w:t xml:space="preserve">is denoted</w:t>
      </w:r>
      <w:r>
        <w:t xml:space="preserve"> </w:t>
      </w:r>
      <m:oMath>
        <m:bar>
          <m:barPr>
            <m:pos m:val="top"/>
          </m:barPr>
          <m:e>
            <m:r>
              <m:t>A</m:t>
            </m:r>
            <m:r>
              <m:t>B</m:t>
            </m:r>
          </m:e>
        </m:bar>
      </m:oMath>
      <w:r>
        <w:t xml:space="preserve">, and its length is denoted</w:t>
      </w:r>
      <w:r>
        <w:t xml:space="preserve"> </w:t>
      </w:r>
      <m:oMath>
        <m:r>
          <m:t>A</m:t>
        </m:r>
        <m:r>
          <m:t>B</m:t>
        </m:r>
      </m:oMath>
      <w:r>
        <w:t xml:space="preserve">.</w:t>
      </w:r>
    </w:p>
    <w:p>
      <w:pPr>
        <w:pStyle w:val="BodyText"/>
      </w:pPr>
      <w:r>
        <w:t xml:space="preserve">The</w:t>
      </w:r>
      <w:r>
        <w:t xml:space="preserve"> </w:t>
      </w:r>
      <w:r>
        <w:rPr>
          <w:b/>
          <w:bCs/>
        </w:rPr>
        <w:t xml:space="preserve">midpoint</w:t>
      </w:r>
      <w:r>
        <w:t xml:space="preserve"> </w:t>
      </w:r>
      <w:r>
        <w:t xml:space="preserve">of a segment is the point that divides the segment into two equal halves. If</w:t>
      </w:r>
      <w:r>
        <w:t xml:space="preserve"> </w:t>
      </w:r>
      <m:oMath>
        <m:r>
          <m:t>M</m:t>
        </m:r>
      </m:oMath>
      <w:r>
        <w:t xml:space="preserve"> </w:t>
      </w:r>
      <w:r>
        <w:t xml:space="preserve">is the midpoint of</w:t>
      </w:r>
      <w:r>
        <w:t xml:space="preserve"> </w:t>
      </w:r>
      <m:oMath>
        <m:bar>
          <m:barPr>
            <m:pos m:val="top"/>
          </m:barPr>
          <m:e>
            <m:r>
              <m:t>A</m:t>
            </m:r>
            <m:r>
              <m:t>B</m:t>
            </m:r>
          </m:e>
        </m:bar>
      </m:oMath>
      <w:r>
        <w:t xml:space="preserve">, then</w:t>
      </w:r>
      <w:r>
        <w:t xml:space="preserve"> </w:t>
      </w:r>
      <m:oMath>
        <m:r>
          <m:t>A</m:t>
        </m:r>
        <m:r>
          <m:t>M</m:t>
        </m:r>
        <m:r>
          <m:rPr>
            <m:sty m:val="p"/>
          </m:rPr>
          <m:t>=</m:t>
        </m:r>
        <m:r>
          <m:t>M</m:t>
        </m:r>
        <m:r>
          <m:t>B</m:t>
        </m:r>
      </m:oMath>
      <w:r>
        <w:t xml:space="preserve">. The midpoint formula in the coordinate plane is:</w:t>
      </w:r>
    </w:p>
    <w:p>
      <w:pPr>
        <w:pStyle w:val="BodyText"/>
      </w:pPr>
      <m:oMathPara>
        <m:oMathParaPr>
          <m:jc m:val="center"/>
        </m:oMathParaP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m:oMathPara>
    </w:p>
    <w:p>
      <w:pPr>
        <w:pStyle w:val="FirstParagraph"/>
      </w:pPr>
      <w:r>
        <w:t xml:space="preserve">This formula is simply averaging the</w:t>
      </w:r>
      <w:r>
        <w:t xml:space="preserve"> </w:t>
      </w:r>
      <m:oMath>
        <m:r>
          <m:t>x</m:t>
        </m:r>
      </m:oMath>
      <w:r>
        <w:t xml:space="preserve">-coordinates and averaging the</w:t>
      </w:r>
      <w:r>
        <w:t xml:space="preserve"> </w:t>
      </w:r>
      <m:oMath>
        <m:r>
          <m:t>y</m:t>
        </m:r>
      </m:oMath>
      <w:r>
        <w:t xml:space="preserve">-coordinates. It works because the midpoint is, by definition,</w:t>
      </w:r>
      <w:r>
        <w:t xml:space="preserve"> </w:t>
      </w:r>
      <w:r>
        <w:t xml:space="preserve">“</w:t>
      </w:r>
      <w:r>
        <w:t xml:space="preserve">halfway</w:t>
      </w:r>
      <w:r>
        <w:t xml:space="preserve">”</w:t>
      </w:r>
      <w:r>
        <w:t xml:space="preserve"> </w:t>
      </w:r>
      <w:r>
        <w:t xml:space="preserve">between the endpoints in both the horizontal and vertical directions.</w:t>
      </w:r>
    </w:p>
    <w:bookmarkEnd w:id="451"/>
    <w:bookmarkStart w:id="452" w:name="rays"/>
    <w:p>
      <w:pPr>
        <w:pStyle w:val="Heading3"/>
      </w:pPr>
      <w:r>
        <w:t xml:space="preserve">Rays</w:t>
      </w:r>
    </w:p>
    <w:p>
      <w:pPr>
        <w:pStyle w:val="FirstParagraph"/>
      </w:pPr>
      <w:r>
        <w:t xml:space="preserve">A</w:t>
      </w:r>
      <w:r>
        <w:t xml:space="preserve"> </w:t>
      </w:r>
      <w:r>
        <w:rPr>
          <w:b/>
          <w:bCs/>
        </w:rPr>
        <w:t xml:space="preserve">ray</w:t>
      </w:r>
      <w:r>
        <w:t xml:space="preserve"> </w:t>
      </w:r>
      <w:r>
        <w:t xml:space="preserve">is a portion of a line that has one endpoint and extends infinitely in one direction. The ray with endpoint</w:t>
      </w:r>
      <w:r>
        <w:t xml:space="preserve"> </w:t>
      </w:r>
      <m:oMath>
        <m:r>
          <m:t>A</m:t>
        </m:r>
      </m:oMath>
      <w:r>
        <w:t xml:space="preserve"> </w:t>
      </w:r>
      <w:r>
        <w:t xml:space="preserve">passing through</w:t>
      </w:r>
      <w:r>
        <w:t xml:space="preserve"> </w:t>
      </w:r>
      <m:oMath>
        <m:r>
          <m:t>B</m:t>
        </m:r>
      </m:oMath>
      <w:r>
        <w:t xml:space="preserve"> </w:t>
      </w:r>
      <w:r>
        <w:t xml:space="preserve">is denoted</w:t>
      </w:r>
      <w:r>
        <w:t xml:space="preserve"> </w:t>
      </w:r>
      <m:oMath>
        <m:acc>
          <m:accPr>
            <m:chr m:val="⃗"/>
          </m:accPr>
          <m:e>
            <m:r>
              <m:t>A</m:t>
            </m:r>
            <m:r>
              <m:t>B</m:t>
            </m:r>
          </m:e>
        </m:acc>
      </m:oMath>
      <w:r>
        <w:t xml:space="preserve">. The order matters:</w:t>
      </w:r>
      <w:r>
        <w:t xml:space="preserve"> </w:t>
      </w:r>
      <m:oMath>
        <m:acc>
          <m:accPr>
            <m:chr m:val="⃗"/>
          </m:accPr>
          <m:e>
            <m:r>
              <m:t>A</m:t>
            </m:r>
            <m:r>
              <m:t>B</m:t>
            </m:r>
          </m:e>
        </m:acc>
      </m:oMath>
      <w:r>
        <w:t xml:space="preserve"> </w:t>
      </w:r>
      <w:r>
        <w:t xml:space="preserve">starts at</w:t>
      </w:r>
      <w:r>
        <w:t xml:space="preserve"> </w:t>
      </w:r>
      <m:oMath>
        <m:r>
          <m:t>A</m:t>
        </m:r>
      </m:oMath>
      <w:r>
        <w:t xml:space="preserve"> </w:t>
      </w:r>
      <w:r>
        <w:t xml:space="preserve">and goes through</w:t>
      </w:r>
      <w:r>
        <w:t xml:space="preserve"> </w:t>
      </w:r>
      <m:oMath>
        <m:r>
          <m:t>B</m:t>
        </m:r>
      </m:oMath>
      <w:r>
        <w:t xml:space="preserve">, while</w:t>
      </w:r>
      <w:r>
        <w:t xml:space="preserve"> </w:t>
      </w:r>
      <m:oMath>
        <m:acc>
          <m:accPr>
            <m:chr m:val="⃗"/>
          </m:accPr>
          <m:e>
            <m:r>
              <m:t>B</m:t>
            </m:r>
            <m:r>
              <m:t>A</m:t>
            </m:r>
          </m:e>
        </m:acc>
      </m:oMath>
      <w:r>
        <w:t xml:space="preserve"> </w:t>
      </w:r>
      <w:r>
        <w:t xml:space="preserve">starts at</w:t>
      </w:r>
      <w:r>
        <w:t xml:space="preserve"> </w:t>
      </w:r>
      <m:oMath>
        <m:r>
          <m:t>B</m:t>
        </m:r>
      </m:oMath>
      <w:r>
        <w:t xml:space="preserve"> </w:t>
      </w:r>
      <w:r>
        <w:t xml:space="preserve">and goes through</w:t>
      </w:r>
      <w:r>
        <w:t xml:space="preserve"> </w:t>
      </w:r>
      <m:oMath>
        <m:r>
          <m:t>A</m:t>
        </m:r>
      </m:oMath>
      <w:r>
        <w:t xml:space="preserve">. These are different rays.</w:t>
      </w:r>
    </w:p>
    <w:p>
      <w:pPr>
        <w:pStyle w:val="BodyText"/>
      </w:pPr>
      <w:r>
        <w:t xml:space="preserve">Rays are most commonly encountered on the ACT in the context of</w:t>
      </w:r>
      <w:r>
        <w:t xml:space="preserve"> </w:t>
      </w:r>
      <w:r>
        <w:rPr>
          <w:b/>
          <w:bCs/>
        </w:rPr>
        <w:t xml:space="preserve">angles</w:t>
      </w:r>
      <w:r>
        <w:t xml:space="preserve"> </w:t>
      </w:r>
      <w:r>
        <w:t xml:space="preserve">— an angle is formed by two rays sharing a common endpoint (the vertex).</w:t>
      </w:r>
    </w:p>
    <w:p>
      <w:r>
        <w:pict>
          <v:rect style="width:0;height:1.5pt" o:hralign="center" o:hrstd="t" o:hr="t"/>
        </w:pict>
      </w:r>
    </w:p>
    <w:bookmarkEnd w:id="452"/>
    <w:bookmarkEnd w:id="453"/>
    <w:bookmarkStart w:id="461" w:name="X9b42b923fcbf7e70787da27c11f1572bca00875"/>
    <w:p>
      <w:pPr>
        <w:pStyle w:val="Heading2"/>
      </w:pPr>
      <w:r>
        <w:t xml:space="preserve">6.4 — Angles: Measurement, Classification, and Relationships</w:t>
      </w:r>
    </w:p>
    <w:bookmarkStart w:id="454" w:name="what-is-an-angle"/>
    <w:p>
      <w:pPr>
        <w:pStyle w:val="Heading3"/>
      </w:pPr>
      <w:r>
        <w:t xml:space="preserve">What Is an Angle?</w:t>
      </w:r>
    </w:p>
    <w:p>
      <w:pPr>
        <w:pStyle w:val="FirstParagraph"/>
      </w:pPr>
      <w:r>
        <w:t xml:space="preserve">An</w:t>
      </w:r>
      <w:r>
        <w:t xml:space="preserve"> </w:t>
      </w:r>
      <w:r>
        <w:rPr>
          <w:b/>
          <w:bCs/>
        </w:rPr>
        <w:t xml:space="preserve">angle</w:t>
      </w:r>
      <w:r>
        <w:t xml:space="preserve"> </w:t>
      </w:r>
      <w:r>
        <w:t xml:space="preserve">is formed by two rays (called the</w:t>
      </w:r>
      <w:r>
        <w:t xml:space="preserve"> </w:t>
      </w:r>
      <w:r>
        <w:rPr>
          <w:b/>
          <w:bCs/>
        </w:rPr>
        <w:t xml:space="preserve">sides</w:t>
      </w:r>
      <w:r>
        <w:t xml:space="preserve"> </w:t>
      </w:r>
      <w:r>
        <w:t xml:space="preserve">of the angle) sharing a common endpoint (called the</w:t>
      </w:r>
      <w:r>
        <w:t xml:space="preserve"> </w:t>
      </w:r>
      <w:r>
        <w:rPr>
          <w:b/>
          <w:bCs/>
        </w:rPr>
        <w:t xml:space="preserve">vertex</w:t>
      </w:r>
      <w:r>
        <w:t xml:space="preserve"> </w:t>
      </w:r>
      <w:r>
        <w:t xml:space="preserve">of the angle). The measure of an angle describes the amount of rotation from one ray to the other, measured in</w:t>
      </w:r>
      <w:r>
        <w:t xml:space="preserve"> </w:t>
      </w:r>
      <w:r>
        <w:rPr>
          <w:b/>
          <w:bCs/>
        </w:rPr>
        <w:t xml:space="preserve">degrees</w:t>
      </w:r>
      <w:r>
        <w:t xml:space="preserve"> </w:t>
      </w:r>
      <w:r>
        <w:t xml:space="preserve">(°).</w:t>
      </w:r>
    </w:p>
    <w:p>
      <w:pPr>
        <w:pStyle w:val="BodyText"/>
      </w:pPr>
      <w:r>
        <w:t xml:space="preserve">A full rotation around a point is 360°. A half-rotation (a straight line) is 180°. A quarter-rotation is 90°.</w:t>
      </w:r>
    </w:p>
    <w:bookmarkEnd w:id="454"/>
    <w:bookmarkStart w:id="455" w:name="classification-of-angles"/>
    <w:p>
      <w:pPr>
        <w:pStyle w:val="Heading3"/>
      </w:pPr>
      <w:r>
        <w:t xml:space="preserve">Classification of Angles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Classification</w:t>
            </w:r>
          </w:p>
        </w:tc>
        <w:tc>
          <w:tcPr/>
          <w:p>
            <w:pPr>
              <w:pStyle w:val="Compact"/>
              <w:jc w:val="left"/>
            </w:pPr>
            <w:r>
              <w:t xml:space="preserve">Measure</w:t>
            </w:r>
          </w:p>
        </w:tc>
      </w:tr>
      <w:tr>
        <w:tc>
          <w:tcPr/>
          <w:p>
            <w:pPr>
              <w:pStyle w:val="Compact"/>
              <w:jc w:val="left"/>
            </w:pPr>
            <w:r>
              <w:rPr>
                <w:b/>
                <w:bCs/>
              </w:rPr>
              <w:t xml:space="preserve">Acute angle</w:t>
            </w:r>
          </w:p>
        </w:tc>
        <w:tc>
          <w:tcPr/>
          <w:p>
            <w:pPr>
              <w:pStyle w:val="Compact"/>
              <w:jc w:val="left"/>
            </w:pPr>
            <m:oMath>
              <m:r>
                <m:t>0</m:t>
              </m:r>
              <m:r>
                <m:rPr>
                  <m:sty m:val="p"/>
                </m:rPr>
                <m:t>°</m:t>
              </m:r>
              <m:r>
                <m:rPr>
                  <m:sty m:val="p"/>
                </m:rPr>
                <m:t>&lt;</m:t>
              </m:r>
              <m:r>
                <m:t>θ</m:t>
              </m:r>
              <m:r>
                <m:rPr>
                  <m:sty m:val="p"/>
                </m:rPr>
                <m:t>&lt;</m:t>
              </m:r>
              <m:r>
                <m:t>90</m:t>
              </m:r>
              <m:r>
                <m:rPr>
                  <m:sty m:val="p"/>
                </m:rPr>
                <m:t>°</m:t>
              </m:r>
            </m:oMath>
          </w:p>
        </w:tc>
      </w:tr>
      <w:tr>
        <w:tc>
          <w:tcPr/>
          <w:p>
            <w:pPr>
              <w:pStyle w:val="Compact"/>
              <w:jc w:val="left"/>
            </w:pPr>
            <w:r>
              <w:rPr>
                <w:b/>
                <w:bCs/>
              </w:rPr>
              <w:t xml:space="preserve">Right angle</w:t>
            </w:r>
          </w:p>
        </w:tc>
        <w:tc>
          <w:tcPr/>
          <w:p>
            <w:pPr>
              <w:pStyle w:val="Compact"/>
              <w:jc w:val="left"/>
            </w:pPr>
            <m:oMath>
              <m:r>
                <m:t>θ</m:t>
              </m:r>
              <m:r>
                <m:rPr>
                  <m:sty m:val="p"/>
                </m:rPr>
                <m:t>=</m:t>
              </m:r>
              <m:r>
                <m:t>90</m:t>
              </m:r>
              <m:r>
                <m:rPr>
                  <m:sty m:val="p"/>
                </m:rPr>
                <m:t>°</m:t>
              </m:r>
            </m:oMath>
          </w:p>
        </w:tc>
      </w:tr>
      <w:tr>
        <w:tc>
          <w:tcPr/>
          <w:p>
            <w:pPr>
              <w:pStyle w:val="Compact"/>
              <w:jc w:val="left"/>
            </w:pPr>
            <w:r>
              <w:rPr>
                <w:b/>
                <w:bCs/>
              </w:rPr>
              <w:t xml:space="preserve">Obtuse angle</w:t>
            </w:r>
          </w:p>
        </w:tc>
        <w:tc>
          <w:tcPr/>
          <w:p>
            <w:pPr>
              <w:pStyle w:val="Compact"/>
              <w:jc w:val="left"/>
            </w:pPr>
            <m:oMath>
              <m:r>
                <m:t>90</m:t>
              </m:r>
              <m:r>
                <m:rPr>
                  <m:sty m:val="p"/>
                </m:rPr>
                <m:t>°</m:t>
              </m:r>
              <m:r>
                <m:rPr>
                  <m:sty m:val="p"/>
                </m:rPr>
                <m:t>&lt;</m:t>
              </m:r>
              <m:r>
                <m:t>θ</m:t>
              </m:r>
              <m:r>
                <m:rPr>
                  <m:sty m:val="p"/>
                </m:rPr>
                <m:t>&lt;</m:t>
              </m:r>
              <m:r>
                <m:t>180</m:t>
              </m:r>
              <m:r>
                <m:rPr>
                  <m:sty m:val="p"/>
                </m:rPr>
                <m:t>°</m:t>
              </m:r>
            </m:oMath>
          </w:p>
        </w:tc>
      </w:tr>
      <w:tr>
        <w:tc>
          <w:tcPr/>
          <w:p>
            <w:pPr>
              <w:pStyle w:val="Compact"/>
              <w:jc w:val="left"/>
            </w:pPr>
            <w:r>
              <w:rPr>
                <w:b/>
                <w:bCs/>
              </w:rPr>
              <w:t xml:space="preserve">Straight angle</w:t>
            </w:r>
          </w:p>
        </w:tc>
        <w:tc>
          <w:tcPr/>
          <w:p>
            <w:pPr>
              <w:pStyle w:val="Compact"/>
              <w:jc w:val="left"/>
            </w:pPr>
            <m:oMath>
              <m:r>
                <m:t>θ</m:t>
              </m:r>
              <m:r>
                <m:rPr>
                  <m:sty m:val="p"/>
                </m:rPr>
                <m:t>=</m:t>
              </m:r>
              <m:r>
                <m:t>180</m:t>
              </m:r>
              <m:r>
                <m:rPr>
                  <m:sty m:val="p"/>
                </m:rPr>
                <m:t>°</m:t>
              </m:r>
            </m:oMath>
          </w:p>
        </w:tc>
      </w:tr>
      <w:tr>
        <w:tc>
          <w:tcPr/>
          <w:p>
            <w:pPr>
              <w:pStyle w:val="Compact"/>
              <w:jc w:val="left"/>
            </w:pPr>
            <w:r>
              <w:rPr>
                <w:b/>
                <w:bCs/>
              </w:rPr>
              <w:t xml:space="preserve">Reflex angle</w:t>
            </w:r>
          </w:p>
        </w:tc>
        <w:tc>
          <w:tcPr/>
          <w:p>
            <w:pPr>
              <w:pStyle w:val="Compact"/>
              <w:jc w:val="left"/>
            </w:pPr>
            <m:oMath>
              <m:r>
                <m:t>180</m:t>
              </m:r>
              <m:r>
                <m:rPr>
                  <m:sty m:val="p"/>
                </m:rPr>
                <m:t>°</m:t>
              </m:r>
              <m:r>
                <m:rPr>
                  <m:sty m:val="p"/>
                </m:rPr>
                <m:t>&lt;</m:t>
              </m:r>
              <m:r>
                <m:t>θ</m:t>
              </m:r>
              <m:r>
                <m:rPr>
                  <m:sty m:val="p"/>
                </m:rPr>
                <m:t>&lt;</m:t>
              </m:r>
              <m:r>
                <m:t>360</m:t>
              </m:r>
              <m:r>
                <m:rPr>
                  <m:sty m:val="p"/>
                </m:rPr>
                <m:t>°</m:t>
              </m:r>
            </m:oMath>
          </w:p>
        </w:tc>
      </w:tr>
    </w:tbl>
    <w:p>
      <w:pPr>
        <w:pStyle w:val="BodyText"/>
      </w:pPr>
      <w:r>
        <w:t xml:space="preserve">On the ACT, you will primarily encounter acute, right, and obtuse angles. Right angles are indicated in figures by a small square box at the vertex (rather than an arc).</w:t>
      </w:r>
    </w:p>
    <w:bookmarkEnd w:id="455"/>
    <w:bookmarkStart w:id="460" w:name="angle-relationships-1"/>
    <w:p>
      <w:pPr>
        <w:pStyle w:val="Heading3"/>
      </w:pPr>
      <w:r>
        <w:t xml:space="preserve">Angle Relationships</w:t>
      </w:r>
    </w:p>
    <w:p>
      <w:pPr>
        <w:pStyle w:val="FirstParagraph"/>
      </w:pPr>
      <w:r>
        <w:t xml:space="preserve">This is where geometry starts to become a system of logical relationships rather than just a collection of definitions. The ACT tests angle relationships extensively, often in multi-step problems where you need to use one relationship to find an angle, then use that angle to find another.</w:t>
      </w:r>
    </w:p>
    <w:bookmarkStart w:id="456" w:name="complementary-angles"/>
    <w:p>
      <w:pPr>
        <w:pStyle w:val="Heading4"/>
      </w:pPr>
      <w:r>
        <w:t xml:space="preserve">Complementary Angles</w:t>
      </w:r>
    </w:p>
    <w:p>
      <w:pPr>
        <w:pStyle w:val="FirstParagraph"/>
      </w:pPr>
      <w:r>
        <w:t xml:space="preserve">Two angles are</w:t>
      </w:r>
      <w:r>
        <w:t xml:space="preserve"> </w:t>
      </w:r>
      <w:r>
        <w:rPr>
          <w:b/>
          <w:bCs/>
        </w:rPr>
        <w:t xml:space="preserve">complementary</w:t>
      </w:r>
      <w:r>
        <w:t xml:space="preserve"> </w:t>
      </w:r>
      <w:r>
        <w:t xml:space="preserve">if the sum of their measures is 90°.</w:t>
      </w:r>
    </w:p>
    <w:p>
      <w:pPr>
        <w:pStyle w:val="BodyText"/>
      </w:pPr>
      <m:oMathPara>
        <m:oMathParaPr>
          <m:jc m:val="center"/>
        </m:oMathParaPr>
        <m:oMath>
          <m:r>
            <m:t>m</m:t>
          </m:r>
          <m:r>
            <m:rPr>
              <m:sty m:val="p"/>
            </m:rPr>
            <m:t>∠</m:t>
          </m:r>
          <m:r>
            <m:t>A</m:t>
          </m:r>
          <m:r>
            <m:rPr>
              <m:sty m:val="p"/>
            </m:rPr>
            <m:t>+</m:t>
          </m:r>
          <m:r>
            <m:t>m</m:t>
          </m:r>
          <m:r>
            <m:rPr>
              <m:sty m:val="p"/>
            </m:rPr>
            <m:t>∠</m:t>
          </m:r>
          <m:r>
            <m:t>B</m:t>
          </m:r>
          <m:r>
            <m:rPr>
              <m:sty m:val="p"/>
            </m:rPr>
            <m:t>=</m:t>
          </m:r>
          <m:r>
            <m:t>90</m:t>
          </m:r>
          <m:r>
            <m:rPr>
              <m:sty m:val="p"/>
            </m:rPr>
            <m:t>°</m:t>
          </m:r>
        </m:oMath>
      </m:oMathPara>
    </w:p>
    <w:p>
      <w:pPr>
        <w:pStyle w:val="FirstParagraph"/>
      </w:pPr>
      <w:r>
        <w:rPr>
          <w:b/>
          <w:bCs/>
        </w:rPr>
        <w:t xml:space="preserve">Key insight:</w:t>
      </w:r>
      <w:r>
        <w:t xml:space="preserve"> </w:t>
      </w:r>
      <w:r>
        <w:t xml:space="preserve">Complementary angles do</w:t>
      </w:r>
      <w:r>
        <w:t xml:space="preserve"> </w:t>
      </w:r>
      <w:r>
        <w:rPr>
          <w:i/>
          <w:iCs/>
        </w:rPr>
        <w:t xml:space="preserve">not</w:t>
      </w:r>
      <w:r>
        <w:t xml:space="preserve"> </w:t>
      </w:r>
      <w:r>
        <w:t xml:space="preserve">need to be adjacent (next to each other). They can be in completely different parts of the figure. The only thing that matters is that their measures add to 90°.</w:t>
      </w:r>
    </w:p>
    <w:p>
      <w:pPr>
        <w:pStyle w:val="BodyText"/>
      </w:pPr>
      <w:r>
        <w:rPr>
          <w:b/>
          <w:bCs/>
        </w:rPr>
        <w:t xml:space="preserve">Common trap:</w:t>
      </w:r>
      <w:r>
        <w:t xml:space="preserve"> </w:t>
      </w:r>
      <w:r>
        <w:t xml:space="preserve">Students often confuse complementary (sum to 90°) with supplementary (sum to 180°). A useful mnemonic:</w:t>
      </w:r>
      <w:r>
        <w:t xml:space="preserve"> </w:t>
      </w:r>
      <w:r>
        <w:rPr>
          <w:b/>
          <w:bCs/>
        </w:rPr>
        <w:t xml:space="preserve">C</w:t>
      </w:r>
      <w:r>
        <w:t xml:space="preserve">omplementary =</w:t>
      </w:r>
      <w:r>
        <w:t xml:space="preserve"> </w:t>
      </w:r>
      <w:r>
        <w:rPr>
          <w:b/>
          <w:bCs/>
        </w:rPr>
        <w:t xml:space="preserve">C</w:t>
      </w:r>
      <w:r>
        <w:t xml:space="preserve">orner (90°),</w:t>
      </w:r>
      <w:r>
        <w:t xml:space="preserve"> </w:t>
      </w:r>
      <w:r>
        <w:rPr>
          <w:b/>
          <w:bCs/>
        </w:rPr>
        <w:t xml:space="preserve">S</w:t>
      </w:r>
      <w:r>
        <w:t xml:space="preserve">upplementary =</w:t>
      </w:r>
      <w:r>
        <w:t xml:space="preserve"> </w:t>
      </w:r>
      <w:r>
        <w:rPr>
          <w:b/>
          <w:bCs/>
        </w:rPr>
        <w:t xml:space="preserve">S</w:t>
      </w:r>
      <w:r>
        <w:t xml:space="preserve">traight (180°).</w:t>
      </w:r>
    </w:p>
    <w:bookmarkEnd w:id="456"/>
    <w:bookmarkStart w:id="457" w:name="supplementary-angles"/>
    <w:p>
      <w:pPr>
        <w:pStyle w:val="Heading4"/>
      </w:pPr>
      <w:r>
        <w:t xml:space="preserve">Supplementary Angles</w:t>
      </w:r>
    </w:p>
    <w:p>
      <w:pPr>
        <w:pStyle w:val="FirstParagraph"/>
      </w:pPr>
      <w:r>
        <w:t xml:space="preserve">Two angles are</w:t>
      </w:r>
      <w:r>
        <w:t xml:space="preserve"> </w:t>
      </w:r>
      <w:r>
        <w:rPr>
          <w:b/>
          <w:bCs/>
        </w:rPr>
        <w:t xml:space="preserve">supplementary</w:t>
      </w:r>
      <w:r>
        <w:t xml:space="preserve"> </w:t>
      </w:r>
      <w:r>
        <w:t xml:space="preserve">if the sum of their measures is 180°.</w:t>
      </w:r>
    </w:p>
    <w:p>
      <w:pPr>
        <w:pStyle w:val="BodyText"/>
      </w:pPr>
      <m:oMathPara>
        <m:oMathParaPr>
          <m:jc m:val="center"/>
        </m:oMathParaPr>
        <m:oMath>
          <m:r>
            <m:t>m</m:t>
          </m:r>
          <m:r>
            <m:rPr>
              <m:sty m:val="p"/>
            </m:rPr>
            <m:t>∠</m:t>
          </m:r>
          <m:r>
            <m:t>A</m:t>
          </m:r>
          <m:r>
            <m:rPr>
              <m:sty m:val="p"/>
            </m:rPr>
            <m:t>+</m:t>
          </m:r>
          <m:r>
            <m:t>m</m:t>
          </m:r>
          <m:r>
            <m:rPr>
              <m:sty m:val="p"/>
            </m:rPr>
            <m:t>∠</m:t>
          </m:r>
          <m:r>
            <m:t>B</m:t>
          </m:r>
          <m:r>
            <m:rPr>
              <m:sty m:val="p"/>
            </m:rPr>
            <m:t>=</m:t>
          </m:r>
          <m:r>
            <m:t>180</m:t>
          </m:r>
          <m:r>
            <m:rPr>
              <m:sty m:val="p"/>
            </m:rPr>
            <m:t>°</m:t>
          </m:r>
        </m:oMath>
      </m:oMathPara>
    </w:p>
    <w:p>
      <w:pPr>
        <w:pStyle w:val="FirstParagraph"/>
      </w:pPr>
      <w:r>
        <w:rPr>
          <w:b/>
          <w:bCs/>
        </w:rPr>
        <w:t xml:space="preserve">Linear Pair:</w:t>
      </w:r>
      <w:r>
        <w:t xml:space="preserve"> </w:t>
      </w:r>
      <w:r>
        <w:t xml:space="preserve">When two adjacent angles form a straight line, they are both supplementary</w:t>
      </w:r>
      <w:r>
        <w:t xml:space="preserve"> </w:t>
      </w:r>
      <w:r>
        <w:rPr>
          <w:i/>
          <w:iCs/>
        </w:rPr>
        <w:t xml:space="preserve">and</w:t>
      </w:r>
      <w:r>
        <w:t xml:space="preserve"> </w:t>
      </w:r>
      <w:r>
        <w:t xml:space="preserve">adjacent. This configuration is called a</w:t>
      </w:r>
      <w:r>
        <w:t xml:space="preserve"> </w:t>
      </w:r>
      <w:r>
        <w:rPr>
          <w:b/>
          <w:bCs/>
        </w:rPr>
        <w:t xml:space="preserve">linear pair</w:t>
      </w:r>
      <w:r>
        <w:t xml:space="preserve">. The non-common sides of the two angles form a straight line.</w:t>
      </w:r>
    </w:p>
    <w:bookmarkEnd w:id="457"/>
    <w:bookmarkStart w:id="458" w:name="vertical-angles"/>
    <w:p>
      <w:pPr>
        <w:pStyle w:val="Heading4"/>
      </w:pPr>
      <w:r>
        <w:t xml:space="preserve">Vertical Angles</w:t>
      </w:r>
    </w:p>
    <w:p>
      <w:pPr>
        <w:pStyle w:val="FirstParagraph"/>
      </w:pPr>
      <w:r>
        <w:t xml:space="preserve">When two lines intersect, they form four angles. The angles opposite each other (across the intersection point) are called</w:t>
      </w:r>
      <w:r>
        <w:t xml:space="preserve"> </w:t>
      </w:r>
      <w:r>
        <w:rPr>
          <w:b/>
          <w:bCs/>
        </w:rPr>
        <w:t xml:space="preserve">vertical angles</w:t>
      </w:r>
      <w:r>
        <w:t xml:space="preserve"> </w:t>
      </w:r>
      <w:r>
        <w:t xml:space="preserve">(or vertically opposite angles). The critical theorem:</w:t>
      </w:r>
    </w:p>
    <w:p>
      <w:pPr>
        <w:pStyle w:val="BodyText"/>
      </w:pPr>
      <w:r>
        <w:rPr>
          <w:b/>
          <w:bCs/>
        </w:rPr>
        <w:t xml:space="preserve">Vertical angles are always congruent (equal in measure).</w:t>
      </w:r>
    </w:p>
    <w:p>
      <w:pPr>
        <w:pStyle w:val="BodyText"/>
      </w:pPr>
      <w:r>
        <w:t xml:space="preserve">If two lines intersect and one angle measures</w:t>
      </w:r>
      <w:r>
        <w:t xml:space="preserve"> </w:t>
      </w:r>
      <m:oMath>
        <m:r>
          <m:t>x</m:t>
        </m:r>
        <m:r>
          <m:rPr>
            <m:sty m:val="p"/>
          </m:rPr>
          <m:t>°</m:t>
        </m:r>
      </m:oMath>
      <w:r>
        <w:t xml:space="preserve">, then the angle vertical to it also measures</w:t>
      </w:r>
      <w:r>
        <w:t xml:space="preserve"> </w:t>
      </w:r>
      <m:oMath>
        <m:r>
          <m:t>x</m:t>
        </m:r>
        <m:r>
          <m:rPr>
            <m:sty m:val="p"/>
          </m:rPr>
          <m:t>°</m:t>
        </m:r>
      </m:oMath>
      <w:r>
        <w:t xml:space="preserve">. The adjacent angles each measure</w:t>
      </w:r>
      <w:r>
        <w:t xml:space="preserve"> </w:t>
      </w:r>
      <m:oMath>
        <m:d>
          <m:dPr>
            <m:begChr m:val="("/>
            <m:endChr m:val=")"/>
            <m:sepChr m:val=""/>
            <m:grow/>
          </m:dPr>
          <m:e>
            <m:r>
              <m:t>180</m:t>
            </m:r>
            <m:r>
              <m:rPr>
                <m:sty m:val="p"/>
              </m:rPr>
              <m:t>−</m:t>
            </m:r>
            <m:r>
              <m:t>x</m:t>
            </m:r>
          </m:e>
        </m:d>
        <m:r>
          <m:rPr>
            <m:sty m:val="p"/>
          </m:rPr>
          <m:t>°</m:t>
        </m:r>
      </m:oMath>
      <w:r>
        <w:t xml:space="preserve">.</w:t>
      </w:r>
    </w:p>
    <w:p>
      <w:pPr>
        <w:pStyle w:val="BodyText"/>
      </w:pPr>
      <w:r>
        <w:t xml:space="preserve">This theorem is extremely useful on the ACT because it allows you to determine all four angles formed by two intersecting lines from just one angle measure.</w:t>
      </w:r>
    </w:p>
    <w:bookmarkEnd w:id="458"/>
    <w:bookmarkStart w:id="459" w:name="Xa0fbb04a1d98cde3e0702a986b5953f0d39019f"/>
    <w:p>
      <w:pPr>
        <w:pStyle w:val="Heading4"/>
      </w:pPr>
      <w:r>
        <w:t xml:space="preserve">Angles Formed by Parallel Lines Cut by a Transversal</w:t>
      </w:r>
    </w:p>
    <w:p>
      <w:pPr>
        <w:pStyle w:val="FirstParagraph"/>
      </w:pPr>
      <w:r>
        <w:t xml:space="preserve">This is one of the most frequently tested geometry configurations on the ACT. When a</w:t>
      </w:r>
      <w:r>
        <w:t xml:space="preserve"> </w:t>
      </w:r>
      <w:r>
        <w:rPr>
          <w:b/>
          <w:bCs/>
        </w:rPr>
        <w:t xml:space="preserve">transversal</w:t>
      </w:r>
      <w:r>
        <w:t xml:space="preserve"> </w:t>
      </w:r>
      <w:r>
        <w:t xml:space="preserve">(a line that cuts across two or more other lines) intersects two</w:t>
      </w:r>
      <w:r>
        <w:t xml:space="preserve"> </w:t>
      </w:r>
      <w:r>
        <w:rPr>
          <w:b/>
          <w:bCs/>
        </w:rPr>
        <w:t xml:space="preserve">parallel lines</w:t>
      </w:r>
      <w:r>
        <w:t xml:space="preserve">, it creates eight angles with very specific relationships.</w:t>
      </w:r>
    </w:p>
    <w:p>
      <w:pPr>
        <w:pStyle w:val="BodyText"/>
      </w:pPr>
      <w:r>
        <w:t xml:space="preserve">Let’s label the eight angles formed when a transversal</w:t>
      </w:r>
      <w:r>
        <w:t xml:space="preserve"> </w:t>
      </w:r>
      <m:oMath>
        <m:r>
          <m:t>t</m:t>
        </m:r>
      </m:oMath>
      <w:r>
        <w:t xml:space="preserve"> </w:t>
      </w:r>
      <w:r>
        <w:t xml:space="preserve">cuts parallel lines</w:t>
      </w:r>
      <w:r>
        <w:t xml:space="preserve"> </w:t>
      </w:r>
      <m:oMath>
        <m:sSub>
          <m:e>
            <m:r>
              <m:t>l</m:t>
            </m:r>
          </m:e>
          <m:sub>
            <m:r>
              <m:t>1</m:t>
            </m:r>
          </m:sub>
        </m:sSub>
      </m:oMath>
      <w:r>
        <w:t xml:space="preserve"> </w:t>
      </w:r>
      <w:r>
        <w:t xml:space="preserve">and</w:t>
      </w:r>
      <w:r>
        <w:t xml:space="preserve"> </w:t>
      </w:r>
      <m:oMath>
        <m:sSub>
          <m:e>
            <m:r>
              <m:t>l</m:t>
            </m:r>
          </m:e>
          <m:sub>
            <m:r>
              <m:t>2</m:t>
            </m:r>
          </m:sub>
        </m:sSub>
      </m:oMath>
      <w:r>
        <w:t xml:space="preserve">:</w:t>
      </w:r>
    </w:p>
    <w:p>
      <w:pPr>
        <w:pStyle w:val="Compact"/>
        <w:numPr>
          <w:ilvl w:val="0"/>
          <w:numId w:val="1174"/>
        </w:numPr>
      </w:pPr>
      <w:r>
        <w:rPr>
          <w:b/>
          <w:bCs/>
        </w:rPr>
        <w:t xml:space="preserve">Corresponding angles</w:t>
      </w:r>
      <w:r>
        <w:t xml:space="preserve"> </w:t>
      </w:r>
      <w:r>
        <w:t xml:space="preserve">are in the same relative position at each intersection (e.g., top-left at the first intersection and top-left at the second). Corresponding angles are</w:t>
      </w:r>
      <w:r>
        <w:t xml:space="preserve"> </w:t>
      </w:r>
      <w:r>
        <w:rPr>
          <w:b/>
          <w:bCs/>
        </w:rPr>
        <w:t xml:space="preserve">congruent</w:t>
      </w:r>
      <w:r>
        <w:t xml:space="preserve"> </w:t>
      </w:r>
      <w:r>
        <w:t xml:space="preserve">when the lines are parallel.</w:t>
      </w:r>
    </w:p>
    <w:p>
      <w:pPr>
        <w:pStyle w:val="Compact"/>
        <w:numPr>
          <w:ilvl w:val="0"/>
          <w:numId w:val="1174"/>
        </w:numPr>
      </w:pPr>
      <w:r>
        <w:rPr>
          <w:b/>
          <w:bCs/>
        </w:rPr>
        <w:t xml:space="preserve">Alternate interior angles</w:t>
      </w:r>
      <w:r>
        <w:t xml:space="preserve"> </w:t>
      </w:r>
      <w:r>
        <w:t xml:space="preserve">are on opposite sides of the transversal and</w:t>
      </w:r>
      <w:r>
        <w:t xml:space="preserve"> </w:t>
      </w:r>
      <w:r>
        <w:rPr>
          <w:i/>
          <w:iCs/>
        </w:rPr>
        <w:t xml:space="preserve">between</w:t>
      </w:r>
      <w:r>
        <w:t xml:space="preserve"> </w:t>
      </w:r>
      <w:r>
        <w:t xml:space="preserve">the two parallel lines. They are</w:t>
      </w:r>
      <w:r>
        <w:t xml:space="preserve"> </w:t>
      </w:r>
      <w:r>
        <w:rPr>
          <w:b/>
          <w:bCs/>
        </w:rPr>
        <w:t xml:space="preserve">congruent</w:t>
      </w:r>
      <w:r>
        <w:t xml:space="preserve"> </w:t>
      </w:r>
      <w:r>
        <w:t xml:space="preserve">when the lines are parallel.</w:t>
      </w:r>
    </w:p>
    <w:p>
      <w:pPr>
        <w:pStyle w:val="Compact"/>
        <w:numPr>
          <w:ilvl w:val="0"/>
          <w:numId w:val="1174"/>
        </w:numPr>
      </w:pPr>
      <w:r>
        <w:rPr>
          <w:b/>
          <w:bCs/>
        </w:rPr>
        <w:t xml:space="preserve">Alternate exterior angles</w:t>
      </w:r>
      <w:r>
        <w:t xml:space="preserve"> </w:t>
      </w:r>
      <w:r>
        <w:t xml:space="preserve">are on opposite sides of the transversal and</w:t>
      </w:r>
      <w:r>
        <w:t xml:space="preserve"> </w:t>
      </w:r>
      <w:r>
        <w:rPr>
          <w:i/>
          <w:iCs/>
        </w:rPr>
        <w:t xml:space="preserve">outside</w:t>
      </w:r>
      <w:r>
        <w:t xml:space="preserve"> </w:t>
      </w:r>
      <w:r>
        <w:t xml:space="preserve">the two parallel lines. They are</w:t>
      </w:r>
      <w:r>
        <w:t xml:space="preserve"> </w:t>
      </w:r>
      <w:r>
        <w:rPr>
          <w:b/>
          <w:bCs/>
        </w:rPr>
        <w:t xml:space="preserve">congruent</w:t>
      </w:r>
      <w:r>
        <w:t xml:space="preserve"> </w:t>
      </w:r>
      <w:r>
        <w:t xml:space="preserve">when the lines are parallel.</w:t>
      </w:r>
    </w:p>
    <w:p>
      <w:pPr>
        <w:pStyle w:val="Compact"/>
        <w:numPr>
          <w:ilvl w:val="0"/>
          <w:numId w:val="1174"/>
        </w:numPr>
      </w:pPr>
      <w:r>
        <w:rPr>
          <w:b/>
          <w:bCs/>
        </w:rPr>
        <w:t xml:space="preserve">Same-side interior angles</w:t>
      </w:r>
      <w:r>
        <w:t xml:space="preserve"> </w:t>
      </w:r>
      <w:r>
        <w:t xml:space="preserve">(also called consecutive interior angles) are on the same side of the transversal and</w:t>
      </w:r>
      <w:r>
        <w:t xml:space="preserve"> </w:t>
      </w:r>
      <w:r>
        <w:rPr>
          <w:i/>
          <w:iCs/>
        </w:rPr>
        <w:t xml:space="preserve">between</w:t>
      </w:r>
      <w:r>
        <w:t xml:space="preserve"> </w:t>
      </w:r>
      <w:r>
        <w:t xml:space="preserve">the two parallel lines. They are</w:t>
      </w:r>
      <w:r>
        <w:t xml:space="preserve"> </w:t>
      </w:r>
      <w:r>
        <w:rPr>
          <w:b/>
          <w:bCs/>
        </w:rPr>
        <w:t xml:space="preserve">supplementary</w:t>
      </w:r>
      <w:r>
        <w:t xml:space="preserve"> </w:t>
      </w:r>
      <w:r>
        <w:t xml:space="preserve">(sum to 180°) when the lines are parallel.</w:t>
      </w:r>
    </w:p>
    <w:p>
      <w:pPr>
        <w:pStyle w:val="Compact"/>
        <w:numPr>
          <w:ilvl w:val="0"/>
          <w:numId w:val="1174"/>
        </w:numPr>
      </w:pPr>
      <w:r>
        <w:rPr>
          <w:b/>
          <w:bCs/>
        </w:rPr>
        <w:t xml:space="preserve">Same-side exterior angles</w:t>
      </w:r>
      <w:r>
        <w:t xml:space="preserve"> </w:t>
      </w:r>
      <w:r>
        <w:t xml:space="preserve">are on the same side of the transversal and</w:t>
      </w:r>
      <w:r>
        <w:t xml:space="preserve"> </w:t>
      </w:r>
      <w:r>
        <w:rPr>
          <w:i/>
          <w:iCs/>
        </w:rPr>
        <w:t xml:space="preserve">outside</w:t>
      </w:r>
      <w:r>
        <w:t xml:space="preserve"> </w:t>
      </w:r>
      <w:r>
        <w:t xml:space="preserve">the two parallel lines. They are</w:t>
      </w:r>
      <w:r>
        <w:t xml:space="preserve"> </w:t>
      </w:r>
      <w:r>
        <w:rPr>
          <w:b/>
          <w:bCs/>
        </w:rPr>
        <w:t xml:space="preserve">supplementary</w:t>
      </w:r>
      <w:r>
        <w:t xml:space="preserve"> </w:t>
      </w:r>
      <w:r>
        <w:t xml:space="preserve">when the lines are parallel.</w:t>
      </w:r>
    </w:p>
    <w:p>
      <w:pPr>
        <w:pStyle w:val="FirstParagraph"/>
      </w:pPr>
      <w:r>
        <w:rPr>
          <w:b/>
          <w:bCs/>
        </w:rPr>
        <w:t xml:space="preserve">The fundamental principle:</w:t>
      </w:r>
      <w:r>
        <w:t xml:space="preserve"> </w:t>
      </w:r>
      <w:r>
        <w:t xml:space="preserve">When the two lines are parallel, all the</w:t>
      </w:r>
      <w:r>
        <w:t xml:space="preserve"> </w:t>
      </w:r>
      <w:r>
        <w:t xml:space="preserve">“</w:t>
      </w:r>
      <w:r>
        <w:t xml:space="preserve">same-type</w:t>
      </w:r>
      <w:r>
        <w:t xml:space="preserve">”</w:t>
      </w:r>
      <w:r>
        <w:t xml:space="preserve"> </w:t>
      </w:r>
      <w:r>
        <w:t xml:space="preserve">angles are equal, and all the</w:t>
      </w:r>
      <w:r>
        <w:t xml:space="preserve"> </w:t>
      </w:r>
      <w:r>
        <w:t xml:space="preserve">“</w:t>
      </w:r>
      <w:r>
        <w:t xml:space="preserve">different-type</w:t>
      </w:r>
      <w:r>
        <w:t xml:space="preserve">”</w:t>
      </w:r>
      <w:r>
        <w:t xml:space="preserve"> </w:t>
      </w:r>
      <w:r>
        <w:t xml:space="preserve">angles are supplementary. Once you know the measure of</w:t>
      </w:r>
      <w:r>
        <w:t xml:space="preserve"> </w:t>
      </w:r>
      <w:r>
        <w:rPr>
          <w:i/>
          <w:iCs/>
        </w:rPr>
        <w:t xml:space="preserve">any one</w:t>
      </w:r>
      <w:r>
        <w:t xml:space="preserve"> </w:t>
      </w:r>
      <w:r>
        <w:t xml:space="preserve">of the eight angles, you can determine the measures of all seven others.</w:t>
      </w:r>
    </w:p>
    <w:p>
      <w:pPr>
        <w:pStyle w:val="BodyText"/>
      </w:pPr>
      <w:r>
        <w:rPr>
          <w:b/>
          <w:bCs/>
        </w:rPr>
        <w:t xml:space="preserve">Critical caveat:</w:t>
      </w:r>
      <w:r>
        <w:t xml:space="preserve"> </w:t>
      </w:r>
      <w:r>
        <w:t xml:space="preserve">These relationships</w:t>
      </w:r>
      <w:r>
        <w:t xml:space="preserve"> </w:t>
      </w:r>
      <w:r>
        <w:rPr>
          <w:i/>
          <w:iCs/>
        </w:rPr>
        <w:t xml:space="preserve">only</w:t>
      </w:r>
      <w:r>
        <w:t xml:space="preserve"> </w:t>
      </w:r>
      <w:r>
        <w:t xml:space="preserve">hold when the two lines are parallel. If the lines are not parallel, none of these relationships apply. The ACT will sometimes show a figure that</w:t>
      </w:r>
      <w:r>
        <w:t xml:space="preserve"> </w:t>
      </w:r>
      <w:r>
        <w:rPr>
          <w:i/>
          <w:iCs/>
        </w:rPr>
        <w:t xml:space="preserve">looks</w:t>
      </w:r>
      <w:r>
        <w:t xml:space="preserve"> </w:t>
      </w:r>
      <w:r>
        <w:t xml:space="preserve">like parallel lines but does not explicitly state they are parallel — in that case, you cannot assume the angle relationships hold.</w:t>
      </w:r>
    </w:p>
    <w:p>
      <w:r>
        <w:pict>
          <v:rect style="width:0;height:1.5pt" o:hralign="center" o:hrstd="t" o:hr="t"/>
        </w:pict>
      </w:r>
    </w:p>
    <w:bookmarkEnd w:id="459"/>
    <w:bookmarkEnd w:id="460"/>
    <w:bookmarkEnd w:id="461"/>
    <w:bookmarkStart w:id="468" w:name="Xe4b58a03c945b98dd749f6b2695ac844ad85c6e"/>
    <w:p>
      <w:pPr>
        <w:pStyle w:val="Heading2"/>
      </w:pPr>
      <w:r>
        <w:t xml:space="preserve">6.5 — Triangles: The Most Important Shape on the ACT</w:t>
      </w:r>
    </w:p>
    <w:p>
      <w:pPr>
        <w:pStyle w:val="FirstParagraph"/>
      </w:pPr>
      <w:r>
        <w:t xml:space="preserve">If there is one shape that dominates ACT geometry, it is the</w:t>
      </w:r>
      <w:r>
        <w:t xml:space="preserve"> </w:t>
      </w:r>
      <w:r>
        <w:rPr>
          <w:b/>
          <w:bCs/>
        </w:rPr>
        <w:t xml:space="preserve">triangle</w:t>
      </w:r>
      <w:r>
        <w:t xml:space="preserve">. Triangles appear in more ACT geometry questions than any other shape, and they serve as the gateway to trigonometry, coordinate geometry, and many advanced topics. A deep understanding of triangle properties is non-negotiable for a high score.</w:t>
      </w:r>
    </w:p>
    <w:bookmarkStart w:id="462" w:name="definition-and-basic-properties"/>
    <w:p>
      <w:pPr>
        <w:pStyle w:val="Heading3"/>
      </w:pPr>
      <w:r>
        <w:t xml:space="preserve">Definition and Basic Properties</w:t>
      </w:r>
    </w:p>
    <w:p>
      <w:pPr>
        <w:pStyle w:val="FirstParagraph"/>
      </w:pPr>
      <w:r>
        <w:t xml:space="preserve">A</w:t>
      </w:r>
      <w:r>
        <w:t xml:space="preserve"> </w:t>
      </w:r>
      <w:r>
        <w:rPr>
          <w:b/>
          <w:bCs/>
        </w:rPr>
        <w:t xml:space="preserve">triangle</w:t>
      </w:r>
      <w:r>
        <w:t xml:space="preserve"> </w:t>
      </w:r>
      <w:r>
        <w:t xml:space="preserve">is a polygon with three sides and three interior angles. It is the simplest polygon — the only polygon that is inherently rigid (its shape cannot be changed without changing the length of at least one side).</w:t>
      </w:r>
    </w:p>
    <w:p>
      <w:pPr>
        <w:pStyle w:val="BodyText"/>
      </w:pPr>
      <w:r>
        <w:rPr>
          <w:b/>
          <w:bCs/>
        </w:rPr>
        <w:t xml:space="preserve">The Triangle Sum Theorem:</w:t>
      </w:r>
      <w:r>
        <w:t xml:space="preserve"> </w:t>
      </w:r>
      <w:r>
        <w:t xml:space="preserve">The sum of the measures of the three interior angles of any triangle is always 180°.</w:t>
      </w:r>
    </w:p>
    <w:p>
      <w:pPr>
        <w:pStyle w:val="BodyText"/>
      </w:pPr>
      <m:oMathPara>
        <m:oMathParaPr>
          <m:jc m:val="center"/>
        </m:oMathParaPr>
        <m:oMath>
          <m:r>
            <m:t>m</m:t>
          </m:r>
          <m:r>
            <m:rPr>
              <m:sty m:val="p"/>
            </m:rPr>
            <m:t>∠</m:t>
          </m:r>
          <m:r>
            <m:t>A</m:t>
          </m:r>
          <m:r>
            <m:rPr>
              <m:sty m:val="p"/>
            </m:rPr>
            <m:t>+</m:t>
          </m:r>
          <m:r>
            <m:t>m</m:t>
          </m:r>
          <m:r>
            <m:rPr>
              <m:sty m:val="p"/>
            </m:rPr>
            <m:t>∠</m:t>
          </m:r>
          <m:r>
            <m:t>B</m:t>
          </m:r>
          <m:r>
            <m:rPr>
              <m:sty m:val="p"/>
            </m:rPr>
            <m:t>+</m:t>
          </m:r>
          <m:r>
            <m:t>m</m:t>
          </m:r>
          <m:r>
            <m:rPr>
              <m:sty m:val="p"/>
            </m:rPr>
            <m:t>∠</m:t>
          </m:r>
          <m:r>
            <m:t>C</m:t>
          </m:r>
          <m:r>
            <m:rPr>
              <m:sty m:val="p"/>
            </m:rPr>
            <m:t>=</m:t>
          </m:r>
          <m:r>
            <m:t>180</m:t>
          </m:r>
          <m:r>
            <m:rPr>
              <m:sty m:val="p"/>
            </m:rPr>
            <m:t>°</m:t>
          </m:r>
        </m:oMath>
      </m:oMathPara>
    </w:p>
    <w:p>
      <w:pPr>
        <w:pStyle w:val="FirstParagraph"/>
      </w:pPr>
      <w:r>
        <w:t xml:space="preserve">This is one of the most frequently used facts on the entire ACT. It appears in virtually every triangle problem, either directly or as a hidden step.</w:t>
      </w:r>
    </w:p>
    <w:p>
      <w:pPr>
        <w:pStyle w:val="BodyText"/>
      </w:pPr>
      <w:r>
        <w:rPr>
          <w:b/>
          <w:bCs/>
        </w:rPr>
        <w:t xml:space="preserve">The Exterior Angle Theorem:</w:t>
      </w:r>
      <w:r>
        <w:t xml:space="preserve"> </w:t>
      </w:r>
      <w:r>
        <w:t xml:space="preserve">The measure of an exterior angle of a triangle equals the sum of the measures of the two</w:t>
      </w:r>
      <w:r>
        <w:t xml:space="preserve"> </w:t>
      </w:r>
      <w:r>
        <w:rPr>
          <w:b/>
          <w:bCs/>
        </w:rPr>
        <w:t xml:space="preserve">remote interior angles</w:t>
      </w:r>
      <w:r>
        <w:t xml:space="preserve"> </w:t>
      </w:r>
      <w:r>
        <w:t xml:space="preserve">(the two interior angles that are not adjacent to the exterior angle).</w:t>
      </w:r>
    </w:p>
    <w:p>
      <w:pPr>
        <w:pStyle w:val="BodyText"/>
      </w:pPr>
      <w:r>
        <w:t xml:space="preserve">If you extend one side of a triangle, you create an exterior angle. That exterior angle is supplementary to its adjacent interior angle (they form a linear pair, summing to 180°), but it is also equal to the sum of the two remote interior angles. This gives you a powerful tool: if you know two interior angles, you can find any exterior angle without first finding the third interior angle.</w:t>
      </w:r>
    </w:p>
    <w:p>
      <w:pPr>
        <w:pStyle w:val="BodyText"/>
      </w:pPr>
      <w:r>
        <w:rPr>
          <w:b/>
          <w:bCs/>
        </w:rPr>
        <w:t xml:space="preserve">Sum of Exterior Angles:</w:t>
      </w:r>
      <w:r>
        <w:t xml:space="preserve"> </w:t>
      </w:r>
      <w:r>
        <w:t xml:space="preserve">The sum of the exterior angles of</w:t>
      </w:r>
      <w:r>
        <w:t xml:space="preserve"> </w:t>
      </w:r>
      <w:r>
        <w:rPr>
          <w:i/>
          <w:iCs/>
        </w:rPr>
        <w:t xml:space="preserve">any</w:t>
      </w:r>
      <w:r>
        <w:t xml:space="preserve"> </w:t>
      </w:r>
      <w:r>
        <w:t xml:space="preserve">convex polygon, taking one exterior angle at each vertex, is always 360°. For a triangle, this means the three exterior angles (one at each vertex) sum to 360°.</w:t>
      </w:r>
    </w:p>
    <w:bookmarkEnd w:id="462"/>
    <w:bookmarkStart w:id="463" w:name="the-triangle-inequality-theorem"/>
    <w:p>
      <w:pPr>
        <w:pStyle w:val="Heading3"/>
      </w:pPr>
      <w:r>
        <w:t xml:space="preserve">The Triangle Inequality Theorem</w:t>
      </w:r>
    </w:p>
    <w:p>
      <w:pPr>
        <w:pStyle w:val="FirstParagraph"/>
      </w:pPr>
      <w:r>
        <w:t xml:space="preserve">The</w:t>
      </w:r>
      <w:r>
        <w:t xml:space="preserve"> </w:t>
      </w:r>
      <w:r>
        <w:rPr>
          <w:b/>
          <w:bCs/>
        </w:rPr>
        <w:t xml:space="preserve">Triangle Inequality Theorem</w:t>
      </w:r>
      <w:r>
        <w:t xml:space="preserve"> </w:t>
      </w:r>
      <w:r>
        <w:t xml:space="preserve">states that the sum of the lengths of any two sides of a triangle must be</w:t>
      </w:r>
      <w:r>
        <w:t xml:space="preserve"> </w:t>
      </w:r>
      <w:r>
        <w:rPr>
          <w:b/>
          <w:bCs/>
        </w:rPr>
        <w:t xml:space="preserve">greater than</w:t>
      </w:r>
      <w:r>
        <w:t xml:space="preserve"> </w:t>
      </w:r>
      <w:r>
        <w:t xml:space="preserve">the length of the third side.</w:t>
      </w:r>
    </w:p>
    <w:p>
      <w:pPr>
        <w:pStyle w:val="BodyText"/>
      </w:pPr>
      <w:r>
        <w:t xml:space="preserve">For a triangle with side lengths</w:t>
      </w:r>
      <w:r>
        <w:t xml:space="preserve"> </w:t>
      </w:r>
      <m:oMath>
        <m:r>
          <m:t>a</m:t>
        </m:r>
      </m:oMath>
      <w:r>
        <w:t xml:space="preserve">,</w:t>
      </w:r>
      <w:r>
        <w:t xml:space="preserve"> </w:t>
      </w:r>
      <m:oMath>
        <m:r>
          <m:t>b</m:t>
        </m:r>
      </m:oMath>
      <w:r>
        <w:t xml:space="preserve">, and</w:t>
      </w:r>
      <w:r>
        <w:t xml:space="preserve"> </w:t>
      </w:r>
      <m:oMath>
        <m:r>
          <m:t>c</m:t>
        </m:r>
      </m:oMath>
      <w:r>
        <w:t xml:space="preserve">:</w:t>
      </w:r>
      <w:r>
        <w:t xml:space="preserve"> </w:t>
      </w:r>
      <w:r>
        <w:t xml:space="preserve">-</w:t>
      </w:r>
      <w:r>
        <w:t xml:space="preserve"> </w:t>
      </w:r>
      <m:oMath>
        <m:r>
          <m:t>a</m:t>
        </m:r>
        <m:r>
          <m:rPr>
            <m:sty m:val="p"/>
          </m:rPr>
          <m:t>+</m:t>
        </m:r>
        <m:r>
          <m:t>b</m:t>
        </m:r>
        <m:r>
          <m:rPr>
            <m:sty m:val="p"/>
          </m:rPr>
          <m:t>&gt;</m:t>
        </m:r>
        <m:r>
          <m:t>c</m:t>
        </m:r>
      </m:oMath>
      <w:r>
        <w:t xml:space="preserve"> </w:t>
      </w:r>
      <w:r>
        <w:t xml:space="preserve">-</w:t>
      </w:r>
      <w:r>
        <w:t xml:space="preserve"> </w:t>
      </w:r>
      <m:oMath>
        <m:r>
          <m:t>a</m:t>
        </m:r>
        <m:r>
          <m:rPr>
            <m:sty m:val="p"/>
          </m:rPr>
          <m:t>+</m:t>
        </m:r>
        <m:r>
          <m:t>c</m:t>
        </m:r>
        <m:r>
          <m:rPr>
            <m:sty m:val="p"/>
          </m:rPr>
          <m:t>&gt;</m:t>
        </m:r>
        <m:r>
          <m:t>b</m:t>
        </m:r>
      </m:oMath>
      <w:r>
        <w:t xml:space="preserve"> </w:t>
      </w:r>
      <w:r>
        <w:t xml:space="preserve">-</w:t>
      </w:r>
      <w:r>
        <w:t xml:space="preserve"> </w:t>
      </w:r>
      <m:oMath>
        <m:r>
          <m:t>b</m:t>
        </m:r>
        <m:r>
          <m:rPr>
            <m:sty m:val="p"/>
          </m:rPr>
          <m:t>+</m:t>
        </m:r>
        <m:r>
          <m:t>c</m:t>
        </m:r>
        <m:r>
          <m:rPr>
            <m:sty m:val="p"/>
          </m:rPr>
          <m:t>&gt;</m:t>
        </m:r>
        <m:r>
          <m:t>a</m:t>
        </m:r>
      </m:oMath>
    </w:p>
    <w:p>
      <w:pPr>
        <w:pStyle w:val="BodyText"/>
      </w:pPr>
      <w:r>
        <w:rPr>
          <w:b/>
          <w:bCs/>
        </w:rPr>
        <w:t xml:space="preserve">Practical consequence:</w:t>
      </w:r>
      <w:r>
        <w:t xml:space="preserve"> </w:t>
      </w:r>
      <w:r>
        <w:t xml:space="preserve">The length of the third side must be</w:t>
      </w:r>
      <w:r>
        <w:t xml:space="preserve"> </w:t>
      </w:r>
      <w:r>
        <w:rPr>
          <w:b/>
          <w:bCs/>
        </w:rPr>
        <w:t xml:space="preserve">greater than the positive difference</w:t>
      </w:r>
      <w:r>
        <w:t xml:space="preserve"> </w:t>
      </w:r>
      <w:r>
        <w:t xml:space="preserve">of the other two sides and</w:t>
      </w:r>
      <w:r>
        <w:t xml:space="preserve"> </w:t>
      </w:r>
      <w:r>
        <w:rPr>
          <w:b/>
          <w:bCs/>
        </w:rPr>
        <w:t xml:space="preserve">less than the sum</w:t>
      </w:r>
      <w:r>
        <w:t xml:space="preserve"> </w:t>
      </w:r>
      <w:r>
        <w:t xml:space="preserve">of the other two sides.</w:t>
      </w:r>
    </w:p>
    <w:p>
      <w:pPr>
        <w:pStyle w:val="BodyText"/>
      </w:pPr>
      <w:r>
        <w:t xml:space="preserve">If two sides have lengths 5 and 9, the third side</w:t>
      </w:r>
      <w:r>
        <w:t xml:space="preserve"> </w:t>
      </w:r>
      <m:oMath>
        <m:r>
          <m:t>x</m:t>
        </m:r>
      </m:oMath>
      <w:r>
        <w:t xml:space="preserve"> </w:t>
      </w:r>
      <w:r>
        <w:t xml:space="preserve">must satisfy:</w:t>
      </w:r>
    </w:p>
    <w:p>
      <w:pPr>
        <w:pStyle w:val="BodyText"/>
      </w:pPr>
      <m:oMathPara>
        <m:oMathParaPr>
          <m:jc m:val="center"/>
        </m:oMathParaPr>
        <m:oMath>
          <m:r>
            <m:t>9</m:t>
          </m:r>
          <m:r>
            <m:rPr>
              <m:sty m:val="p"/>
            </m:rPr>
            <m:t>−</m:t>
          </m:r>
          <m:r>
            <m:t>5</m:t>
          </m:r>
          <m:r>
            <m:rPr>
              <m:sty m:val="p"/>
            </m:rPr>
            <m:t>&lt;</m:t>
          </m:r>
          <m:r>
            <m:t>x</m:t>
          </m:r>
          <m:r>
            <m:rPr>
              <m:sty m:val="p"/>
            </m:rPr>
            <m:t>&lt;</m:t>
          </m:r>
          <m:r>
            <m:t>9</m:t>
          </m:r>
          <m:r>
            <m:rPr>
              <m:sty m:val="p"/>
            </m:rPr>
            <m:t>+</m:t>
          </m:r>
          <m:r>
            <m:t>5</m:t>
          </m:r>
        </m:oMath>
      </m:oMathPara>
    </w:p>
    <w:p>
      <w:pPr>
        <w:pStyle w:val="FirstParagraph"/>
      </w:pPr>
      <m:oMathPara>
        <m:oMathParaPr>
          <m:jc m:val="center"/>
        </m:oMathParaPr>
        <m:oMath>
          <m:r>
            <m:t>4</m:t>
          </m:r>
          <m:r>
            <m:rPr>
              <m:sty m:val="p"/>
            </m:rPr>
            <m:t>&lt;</m:t>
          </m:r>
          <m:r>
            <m:t>x</m:t>
          </m:r>
          <m:r>
            <m:rPr>
              <m:sty m:val="p"/>
            </m:rPr>
            <m:t>&lt;</m:t>
          </m:r>
          <m:r>
            <m:t>14</m:t>
          </m:r>
        </m:oMath>
      </m:oMathPara>
    </w:p>
    <w:p>
      <w:pPr>
        <w:pStyle w:val="FirstParagraph"/>
      </w:pPr>
      <w:r>
        <w:t xml:space="preserve">This means</w:t>
      </w:r>
      <w:r>
        <w:t xml:space="preserve"> </w:t>
      </w:r>
      <m:oMath>
        <m:r>
          <m:t>x</m:t>
        </m:r>
      </m:oMath>
      <w:r>
        <w:t xml:space="preserve"> </w:t>
      </w:r>
      <w:r>
        <w:t xml:space="preserve">can be any value strictly between 4 and 14. If the ACT asks</w:t>
      </w:r>
      <w:r>
        <w:t xml:space="preserve"> </w:t>
      </w:r>
      <w:r>
        <w:t xml:space="preserve">“</w:t>
      </w:r>
      <w:r>
        <w:t xml:space="preserve">which of the following could be the length of the third side?</w:t>
      </w:r>
      <w:r>
        <w:t xml:space="preserve">”</w:t>
      </w:r>
      <w:r>
        <w:t xml:space="preserve"> </w:t>
      </w:r>
      <w:r>
        <w:t xml:space="preserve">you can eliminate any answer that is ≤ 4 or ≥ 14.</w:t>
      </w:r>
    </w:p>
    <w:bookmarkEnd w:id="463"/>
    <w:bookmarkStart w:id="464" w:name="the-side-angle-relationship"/>
    <w:p>
      <w:pPr>
        <w:pStyle w:val="Heading3"/>
      </w:pPr>
      <w:r>
        <w:t xml:space="preserve">The Side-Angle Relationship</w:t>
      </w:r>
    </w:p>
    <w:p>
      <w:pPr>
        <w:pStyle w:val="FirstParagraph"/>
      </w:pPr>
      <w:r>
        <w:t xml:space="preserve">In any triangle:</w:t>
      </w:r>
      <w:r>
        <w:t xml:space="preserve"> </w:t>
      </w:r>
      <w:r>
        <w:t xml:space="preserve">- The</w:t>
      </w:r>
      <w:r>
        <w:t xml:space="preserve"> </w:t>
      </w:r>
      <w:r>
        <w:rPr>
          <w:b/>
          <w:bCs/>
        </w:rPr>
        <w:t xml:space="preserve">longest side</w:t>
      </w:r>
      <w:r>
        <w:t xml:space="preserve"> </w:t>
      </w:r>
      <w:r>
        <w:t xml:space="preserve">is opposite the</w:t>
      </w:r>
      <w:r>
        <w:t xml:space="preserve"> </w:t>
      </w:r>
      <w:r>
        <w:rPr>
          <w:b/>
          <w:bCs/>
        </w:rPr>
        <w:t xml:space="preserve">largest angle</w:t>
      </w:r>
      <w:r>
        <w:t xml:space="preserve">.</w:t>
      </w:r>
      <w:r>
        <w:t xml:space="preserve"> </w:t>
      </w:r>
      <w:r>
        <w:t xml:space="preserve">- The</w:t>
      </w:r>
      <w:r>
        <w:t xml:space="preserve"> </w:t>
      </w:r>
      <w:r>
        <w:rPr>
          <w:b/>
          <w:bCs/>
        </w:rPr>
        <w:t xml:space="preserve">shortest side</w:t>
      </w:r>
      <w:r>
        <w:t xml:space="preserve"> </w:t>
      </w:r>
      <w:r>
        <w:t xml:space="preserve">is opposite the</w:t>
      </w:r>
      <w:r>
        <w:t xml:space="preserve"> </w:t>
      </w:r>
      <w:r>
        <w:rPr>
          <w:b/>
          <w:bCs/>
        </w:rPr>
        <w:t xml:space="preserve">smallest angle</w:t>
      </w:r>
      <w:r>
        <w:t xml:space="preserve">.</w:t>
      </w:r>
      <w:r>
        <w:t xml:space="preserve"> </w:t>
      </w:r>
      <w:r>
        <w:t xml:space="preserve">- If two angles are congruent, the sides opposite them are congruent.</w:t>
      </w:r>
      <w:r>
        <w:t xml:space="preserve"> </w:t>
      </w:r>
      <w:r>
        <w:t xml:space="preserve">- If two sides are congruent, the angles opposite them are congruent.</w:t>
      </w:r>
    </w:p>
    <w:p>
      <w:pPr>
        <w:pStyle w:val="BodyText"/>
      </w:pPr>
      <w:r>
        <w:t xml:space="preserve">This relationship is intuitive but powerful. It allows you to reason about side lengths from angle measures and vice versa, even when you don’t know the exact values.</w:t>
      </w:r>
    </w:p>
    <w:bookmarkEnd w:id="464"/>
    <w:bookmarkStart w:id="465" w:name="classification-of-triangles"/>
    <w:p>
      <w:pPr>
        <w:pStyle w:val="Heading3"/>
      </w:pPr>
      <w:r>
        <w:t xml:space="preserve">Classification of Triangles</w:t>
      </w:r>
    </w:p>
    <w:p>
      <w:pPr>
        <w:pStyle w:val="FirstParagraph"/>
      </w:pPr>
      <w:r>
        <w:t xml:space="preserve">Triangles can be classified by their sides, by their angles, or by both.</w:t>
      </w:r>
    </w:p>
    <w:p>
      <w:pPr>
        <w:pStyle w:val="BodyText"/>
      </w:pPr>
      <w:r>
        <w:rPr>
          <w:b/>
          <w:bCs/>
        </w:rPr>
        <w:t xml:space="preserve">By sides:</w:t>
      </w:r>
      <w:r>
        <w:t xml:space="preserve"> </w:t>
      </w:r>
      <w:r>
        <w:t xml:space="preserve">-</w:t>
      </w:r>
      <w:r>
        <w:t xml:space="preserve"> </w:t>
      </w:r>
      <w:r>
        <w:rPr>
          <w:b/>
          <w:bCs/>
        </w:rPr>
        <w:t xml:space="preserve">Scalene:</w:t>
      </w:r>
      <w:r>
        <w:t xml:space="preserve"> </w:t>
      </w:r>
      <w:r>
        <w:t xml:space="preserve">All three sides have different lengths. All three angles have different measures.</w:t>
      </w:r>
      <w:r>
        <w:t xml:space="preserve"> </w:t>
      </w:r>
      <w:r>
        <w:t xml:space="preserve">-</w:t>
      </w:r>
      <w:r>
        <w:t xml:space="preserve"> </w:t>
      </w:r>
      <w:r>
        <w:rPr>
          <w:b/>
          <w:bCs/>
        </w:rPr>
        <w:t xml:space="preserve">Isosceles:</w:t>
      </w:r>
      <w:r>
        <w:t xml:space="preserve"> </w:t>
      </w:r>
      <w:r>
        <w:t xml:space="preserve">Exactly two sides are congruent (called the</w:t>
      </w:r>
      <w:r>
        <w:t xml:space="preserve"> </w:t>
      </w:r>
      <w:r>
        <w:rPr>
          <w:b/>
          <w:bCs/>
        </w:rPr>
        <w:t xml:space="preserve">legs</w:t>
      </w:r>
      <w:r>
        <w:t xml:space="preserve">; the third side is the</w:t>
      </w:r>
      <w:r>
        <w:t xml:space="preserve"> </w:t>
      </w:r>
      <w:r>
        <w:rPr>
          <w:b/>
          <w:bCs/>
        </w:rPr>
        <w:t xml:space="preserve">base</w:t>
      </w:r>
      <w:r>
        <w:t xml:space="preserve">). The angles opposite the congruent sides (called</w:t>
      </w:r>
      <w:r>
        <w:t xml:space="preserve"> </w:t>
      </w:r>
      <w:r>
        <w:rPr>
          <w:b/>
          <w:bCs/>
        </w:rPr>
        <w:t xml:space="preserve">base angles</w:t>
      </w:r>
      <w:r>
        <w:t xml:space="preserve">) are also congruent.</w:t>
      </w:r>
      <w:r>
        <w:t xml:space="preserve"> </w:t>
      </w:r>
      <w:r>
        <w:t xml:space="preserve">-</w:t>
      </w:r>
      <w:r>
        <w:t xml:space="preserve"> </w:t>
      </w:r>
      <w:r>
        <w:rPr>
          <w:b/>
          <w:bCs/>
        </w:rPr>
        <w:t xml:space="preserve">Equilateral:</w:t>
      </w:r>
      <w:r>
        <w:t xml:space="preserve"> </w:t>
      </w:r>
      <w:r>
        <w:t xml:space="preserve">All three sides are congruent. All three angles measure 60°.</w:t>
      </w:r>
    </w:p>
    <w:p>
      <w:pPr>
        <w:pStyle w:val="BodyText"/>
      </w:pPr>
      <w:r>
        <w:rPr>
          <w:b/>
          <w:bCs/>
        </w:rPr>
        <w:t xml:space="preserve">By angles:</w:t>
      </w:r>
      <w:r>
        <w:t xml:space="preserve"> </w:t>
      </w:r>
      <w:r>
        <w:t xml:space="preserve">-</w:t>
      </w:r>
      <w:r>
        <w:t xml:space="preserve"> </w:t>
      </w:r>
      <w:r>
        <w:rPr>
          <w:b/>
          <w:bCs/>
        </w:rPr>
        <w:t xml:space="preserve">Acute triangle:</w:t>
      </w:r>
      <w:r>
        <w:t xml:space="preserve"> </w:t>
      </w:r>
      <w:r>
        <w:t xml:space="preserve">All three angles are acute (&lt; 90°).</w:t>
      </w:r>
      <w:r>
        <w:t xml:space="preserve"> </w:t>
      </w:r>
      <w:r>
        <w:t xml:space="preserve">-</w:t>
      </w:r>
      <w:r>
        <w:t xml:space="preserve"> </w:t>
      </w:r>
      <w:r>
        <w:rPr>
          <w:b/>
          <w:bCs/>
        </w:rPr>
        <w:t xml:space="preserve">Right triangle:</w:t>
      </w:r>
      <w:r>
        <w:t xml:space="preserve"> </w:t>
      </w:r>
      <w:r>
        <w:t xml:space="preserve">One angle is exactly 90°.</w:t>
      </w:r>
      <w:r>
        <w:t xml:space="preserve"> </w:t>
      </w:r>
      <w:r>
        <w:t xml:space="preserve">-</w:t>
      </w:r>
      <w:r>
        <w:t xml:space="preserve"> </w:t>
      </w:r>
      <w:r>
        <w:rPr>
          <w:b/>
          <w:bCs/>
        </w:rPr>
        <w:t xml:space="preserve">Obtuse triangle:</w:t>
      </w:r>
      <w:r>
        <w:t xml:space="preserve"> </w:t>
      </w:r>
      <w:r>
        <w:t xml:space="preserve">One angle is obtuse (&gt; 90°).</w:t>
      </w:r>
    </w:p>
    <w:p>
      <w:pPr>
        <w:pStyle w:val="BodyText"/>
      </w:pPr>
      <w:r>
        <w:t xml:space="preserve">Note: A triangle can be classified both ways simultaneously. For example, a triangle can be</w:t>
      </w:r>
      <w:r>
        <w:t xml:space="preserve"> </w:t>
      </w:r>
      <w:r>
        <w:t xml:space="preserve">“</w:t>
      </w:r>
      <w:r>
        <w:t xml:space="preserve">isosceles right</w:t>
      </w:r>
      <w:r>
        <w:t xml:space="preserve">”</w:t>
      </w:r>
      <w:r>
        <w:t xml:space="preserve"> </w:t>
      </w:r>
      <w:r>
        <w:t xml:space="preserve">or</w:t>
      </w:r>
      <w:r>
        <w:t xml:space="preserve"> </w:t>
      </w:r>
      <w:r>
        <w:t xml:space="preserve">“</w:t>
      </w:r>
      <w:r>
        <w:t xml:space="preserve">scalene acute.</w:t>
      </w:r>
      <w:r>
        <w:t xml:space="preserve">”</w:t>
      </w:r>
    </w:p>
    <w:bookmarkEnd w:id="465"/>
    <w:bookmarkStart w:id="466" w:name="the-isosceles-triangle-a-closer-look"/>
    <w:p>
      <w:pPr>
        <w:pStyle w:val="Heading3"/>
      </w:pPr>
      <w:r>
        <w:t xml:space="preserve">The Isosceles Triangle: A Closer Look</w:t>
      </w:r>
    </w:p>
    <w:p>
      <w:pPr>
        <w:pStyle w:val="FirstParagraph"/>
      </w:pPr>
      <w:r>
        <w:t xml:space="preserve">Isosceles triangles deserve special attention because they appear with extraordinary frequency on the ACT, often in clever configurations.</w:t>
      </w:r>
    </w:p>
    <w:p>
      <w:pPr>
        <w:pStyle w:val="BodyText"/>
      </w:pPr>
      <w:r>
        <w:rPr>
          <w:b/>
          <w:bCs/>
        </w:rPr>
        <w:t xml:space="preserve">Key properties:</w:t>
      </w:r>
      <w:r>
        <w:t xml:space="preserve"> </w:t>
      </w:r>
      <w:r>
        <w:t xml:space="preserve">1. Two congruent sides (legs).</w:t>
      </w:r>
      <w:r>
        <w:t xml:space="preserve"> </w:t>
      </w:r>
      <w:r>
        <w:t xml:space="preserve">2. Two congruent base angles (the angles opposite the legs, or equivalently, the angles adjacent to the base).</w:t>
      </w:r>
      <w:r>
        <w:t xml:space="preserve"> </w:t>
      </w:r>
      <w:r>
        <w:t xml:space="preserve">3. The</w:t>
      </w:r>
      <w:r>
        <w:t xml:space="preserve"> </w:t>
      </w:r>
      <w:r>
        <w:rPr>
          <w:b/>
          <w:bCs/>
        </w:rPr>
        <w:t xml:space="preserve">altitude</w:t>
      </w:r>
      <w:r>
        <w:t xml:space="preserve"> </w:t>
      </w:r>
      <w:r>
        <w:t xml:space="preserve">from the vertex angle (the angle between the two legs) to the base is also the</w:t>
      </w:r>
      <w:r>
        <w:t xml:space="preserve"> </w:t>
      </w:r>
      <w:r>
        <w:rPr>
          <w:b/>
          <w:bCs/>
        </w:rPr>
        <w:t xml:space="preserve">median</w:t>
      </w:r>
      <w:r>
        <w:t xml:space="preserve">, the</w:t>
      </w:r>
      <w:r>
        <w:t xml:space="preserve"> </w:t>
      </w:r>
      <w:r>
        <w:rPr>
          <w:b/>
          <w:bCs/>
        </w:rPr>
        <w:t xml:space="preserve">angle bisector</w:t>
      </w:r>
      <w:r>
        <w:t xml:space="preserve">, and the</w:t>
      </w:r>
      <w:r>
        <w:t xml:space="preserve"> </w:t>
      </w:r>
      <w:r>
        <w:rPr>
          <w:b/>
          <w:bCs/>
        </w:rPr>
        <w:t xml:space="preserve">perpendicular bisector</w:t>
      </w:r>
      <w:r>
        <w:t xml:space="preserve"> </w:t>
      </w:r>
      <w:r>
        <w:t xml:space="preserve">of the base. This means it splits the isosceles triangle into two congruent right triangles.</w:t>
      </w:r>
    </w:p>
    <w:p>
      <w:pPr>
        <w:pStyle w:val="BodyText"/>
      </w:pPr>
      <w:r>
        <w:t xml:space="preserve">This last property is particularly useful because it creates right triangles inside the isosceles triangle, allowing you to use the Pythagorean Theorem and trigonometry.</w:t>
      </w:r>
    </w:p>
    <w:p>
      <w:pPr>
        <w:pStyle w:val="BodyText"/>
      </w:pPr>
      <w:r>
        <w:rPr>
          <w:b/>
          <w:bCs/>
        </w:rPr>
        <w:t xml:space="preserve">ACT trap:</w:t>
      </w:r>
      <w:r>
        <w:t xml:space="preserve"> </w:t>
      </w:r>
      <w:r>
        <w:t xml:space="preserve">The ACT will often present an isosceles triangle without telling you which sides are congruent. You must deduce this from the angle measures or from other given information. If two angles are congruent, the sides opposite them are congruent — the triangle is isosceles, even if it isn’t drawn that way.</w:t>
      </w:r>
    </w:p>
    <w:bookmarkEnd w:id="466"/>
    <w:bookmarkStart w:id="467" w:name="the-equilateral-triangle-a-closer-look"/>
    <w:p>
      <w:pPr>
        <w:pStyle w:val="Heading3"/>
      </w:pPr>
      <w:r>
        <w:t xml:space="preserve">The Equilateral Triangle: A Closer Look</w:t>
      </w:r>
    </w:p>
    <w:p>
      <w:pPr>
        <w:pStyle w:val="FirstParagraph"/>
      </w:pPr>
      <w:r>
        <w:t xml:space="preserve">An equilateral triangle is the most symmetric triangle. Every side is congruent, every angle is 60°, and every altitude/median/angle bisector/perpendicular bisector is the same line.</w:t>
      </w:r>
    </w:p>
    <w:p>
      <w:pPr>
        <w:pStyle w:val="BodyText"/>
      </w:pPr>
      <w:r>
        <w:rPr>
          <w:b/>
          <w:bCs/>
        </w:rPr>
        <w:t xml:space="preserve">Key formulas for an equilateral triangle with side length</w:t>
      </w:r>
      <w:r>
        <w:rPr>
          <w:b/>
          <w:bCs/>
        </w:rPr>
        <w:t xml:space="preserve"> </w:t>
      </w:r>
      <m:oMath>
        <m:r>
          <m:t>s</m:t>
        </m:r>
      </m:oMath>
      <w:r>
        <w:rPr>
          <w:b/>
          <w:bCs/>
        </w:rPr>
        <w:t xml:space="preserve">:</w:t>
      </w:r>
      <w:r>
        <w:t xml:space="preserve"> </w:t>
      </w:r>
      <w:r>
        <w:t xml:space="preserve">-</w:t>
      </w:r>
      <w:r>
        <w:t xml:space="preserve"> </w:t>
      </w:r>
      <w:r>
        <w:rPr>
          <w:b/>
          <w:bCs/>
        </w:rPr>
        <w:t xml:space="preserve">Perimeter:</w:t>
      </w:r>
      <w:r>
        <w:t xml:space="preserve"> </w:t>
      </w:r>
      <m:oMath>
        <m:r>
          <m:t>P</m:t>
        </m:r>
        <m:r>
          <m:rPr>
            <m:sty m:val="p"/>
          </m:rPr>
          <m:t>=</m:t>
        </m:r>
        <m:r>
          <m:t>3</m:t>
        </m:r>
        <m:r>
          <m:t>s</m:t>
        </m:r>
      </m:oMath>
      <w:r>
        <w:t xml:space="preserve"> </w:t>
      </w:r>
      <w:r>
        <w:t xml:space="preserve">-</w:t>
      </w:r>
      <w:r>
        <w:t xml:space="preserve"> </w:t>
      </w:r>
      <w:r>
        <w:rPr>
          <w:b/>
          <w:bCs/>
        </w:rPr>
        <w:t xml:space="preserve">Area:</w:t>
      </w:r>
      <w:r>
        <w:t xml:space="preserve"> </w:t>
      </w:r>
      <m:oMath>
        <m:r>
          <m:t>A</m:t>
        </m:r>
        <m:r>
          <m:rPr>
            <m:sty m:val="p"/>
          </m:rPr>
          <m:t>=</m:t>
        </m:r>
        <m:f>
          <m:fPr>
            <m:type m:val="bar"/>
          </m:fPr>
          <m:num>
            <m:sSup>
              <m:e>
                <m:r>
                  <m:t>s</m:t>
                </m:r>
              </m:e>
              <m:sup>
                <m:r>
                  <m:t>2</m:t>
                </m:r>
              </m:sup>
            </m:sSup>
            <m:rad>
              <m:radPr>
                <m:degHide m:val="on"/>
              </m:radPr>
              <m:deg/>
              <m:e>
                <m:r>
                  <m:t>3</m:t>
                </m:r>
              </m:e>
            </m:rad>
          </m:num>
          <m:den>
            <m:r>
              <m:t>4</m:t>
            </m:r>
          </m:den>
        </m:f>
      </m:oMath>
      <w:r>
        <w:t xml:space="preserve"> </w:t>
      </w:r>
      <w:r>
        <w:t xml:space="preserve">-</w:t>
      </w:r>
      <w:r>
        <w:t xml:space="preserve"> </w:t>
      </w:r>
      <w:r>
        <w:rPr>
          <w:b/>
          <w:bCs/>
        </w:rPr>
        <w:t xml:space="preserve">Height (altitude):</w:t>
      </w:r>
      <w:r>
        <w:t xml:space="preserve"> </w:t>
      </w:r>
      <m:oMath>
        <m:r>
          <m:t>h</m:t>
        </m:r>
        <m:r>
          <m:rPr>
            <m:sty m:val="p"/>
          </m:rPr>
          <m:t>=</m:t>
        </m:r>
        <m:f>
          <m:fPr>
            <m:type m:val="bar"/>
          </m:fPr>
          <m:num>
            <m:r>
              <m:t>s</m:t>
            </m:r>
            <m:rad>
              <m:radPr>
                <m:degHide m:val="on"/>
              </m:radPr>
              <m:deg/>
              <m:e>
                <m:r>
                  <m:t>3</m:t>
                </m:r>
              </m:e>
            </m:rad>
          </m:num>
          <m:den>
            <m:r>
              <m:t>2</m:t>
            </m:r>
          </m:den>
        </m:f>
      </m:oMath>
    </w:p>
    <w:p>
      <w:pPr>
        <w:pStyle w:val="BodyText"/>
      </w:pPr>
      <w:r>
        <w:t xml:space="preserve">The area formula is not provided on the ACT, so you must memorize it (or be able to derive it quickly using the Pythagorean Theorem: the altitude splits the equilateral triangle into two 30-60-90 right triangles).</w:t>
      </w:r>
    </w:p>
    <w:p>
      <w:pPr>
        <w:pStyle w:val="BodyText"/>
      </w:pPr>
      <w:r>
        <w:rPr>
          <w:b/>
          <w:bCs/>
        </w:rPr>
        <w:t xml:space="preserve">Derivation of the altitude:</w:t>
      </w:r>
      <w:r>
        <w:t xml:space="preserve"> </w:t>
      </w:r>
      <w:r>
        <w:t xml:space="preserve">In an equilateral triangle with side</w:t>
      </w:r>
      <w:r>
        <w:t xml:space="preserve"> </w:t>
      </w:r>
      <m:oMath>
        <m:r>
          <m:t>s</m:t>
        </m:r>
      </m:oMath>
      <w:r>
        <w:t xml:space="preserve">, the altitude bisects the base, creating two right triangles with hypotenuse</w:t>
      </w:r>
      <w:r>
        <w:t xml:space="preserve"> </w:t>
      </w:r>
      <m:oMath>
        <m:r>
          <m:t>s</m:t>
        </m:r>
      </m:oMath>
      <w:r>
        <w:t xml:space="preserve"> </w:t>
      </w:r>
      <w:r>
        <w:t xml:space="preserve">and one leg</w:t>
      </w:r>
      <w:r>
        <w:t xml:space="preserve"> </w:t>
      </w:r>
      <m:oMath>
        <m:f>
          <m:fPr>
            <m:type m:val="bar"/>
          </m:fPr>
          <m:num>
            <m:r>
              <m:t>s</m:t>
            </m:r>
          </m:num>
          <m:den>
            <m:r>
              <m:t>2</m:t>
            </m:r>
          </m:den>
        </m:f>
      </m:oMath>
      <w:r>
        <w:t xml:space="preserve">. By the Pythagorean Theorem:</w:t>
      </w:r>
    </w:p>
    <w:p>
      <w:pPr>
        <w:pStyle w:val="BodyText"/>
      </w:pPr>
      <m:oMathPara>
        <m:oMathParaPr>
          <m:jc m:val="center"/>
        </m:oMathParaPr>
        <m:oMath>
          <m:sSup>
            <m:e>
              <m:r>
                <m:t>h</m:t>
              </m:r>
            </m:e>
            <m:sup>
              <m:r>
                <m:t>2</m:t>
              </m:r>
            </m:sup>
          </m:sSup>
          <m:r>
            <m:rPr>
              <m:sty m:val="p"/>
            </m:rPr>
            <m:t>+</m:t>
          </m:r>
          <m:sSup>
            <m:e>
              <m:d>
                <m:dPr>
                  <m:begChr m:val="("/>
                  <m:endChr m:val=")"/>
                  <m:sepChr m:val=""/>
                  <m:grow/>
                </m:dPr>
                <m:e>
                  <m:f>
                    <m:fPr>
                      <m:type m:val="bar"/>
                    </m:fPr>
                    <m:num>
                      <m:r>
                        <m:t>s</m:t>
                      </m:r>
                    </m:num>
                    <m:den>
                      <m:r>
                        <m:t>2</m:t>
                      </m:r>
                    </m:den>
                  </m:f>
                </m:e>
              </m:d>
            </m:e>
            <m:sup>
              <m:r>
                <m:t>2</m:t>
              </m:r>
            </m:sup>
          </m:sSup>
          <m:r>
            <m:rPr>
              <m:sty m:val="p"/>
            </m:rPr>
            <m:t>=</m:t>
          </m:r>
          <m:sSup>
            <m:e>
              <m:r>
                <m:t>s</m:t>
              </m:r>
            </m:e>
            <m:sup>
              <m:r>
                <m:t>2</m:t>
              </m:r>
            </m:sup>
          </m:sSup>
        </m:oMath>
      </m:oMathPara>
    </w:p>
    <w:p>
      <w:pPr>
        <w:pStyle w:val="FirstParagraph"/>
      </w:pPr>
      <m:oMathPara>
        <m:oMathParaPr>
          <m:jc m:val="center"/>
        </m:oMathParaPr>
        <m:oMath>
          <m:sSup>
            <m:e>
              <m:r>
                <m:t>h</m:t>
              </m:r>
            </m:e>
            <m:sup>
              <m:r>
                <m:t>2</m:t>
              </m:r>
            </m:sup>
          </m:sSup>
          <m:r>
            <m:rPr>
              <m:sty m:val="p"/>
            </m:rPr>
            <m:t>+</m:t>
          </m:r>
          <m:f>
            <m:fPr>
              <m:type m:val="bar"/>
            </m:fPr>
            <m:num>
              <m:sSup>
                <m:e>
                  <m:r>
                    <m:t>s</m:t>
                  </m:r>
                </m:e>
                <m:sup>
                  <m:r>
                    <m:t>2</m:t>
                  </m:r>
                </m:sup>
              </m:sSup>
            </m:num>
            <m:den>
              <m:r>
                <m:t>4</m:t>
              </m:r>
            </m:den>
          </m:f>
          <m:r>
            <m:rPr>
              <m:sty m:val="p"/>
            </m:rPr>
            <m:t>=</m:t>
          </m:r>
          <m:sSup>
            <m:e>
              <m:r>
                <m:t>s</m:t>
              </m:r>
            </m:e>
            <m:sup>
              <m:r>
                <m:t>2</m:t>
              </m:r>
            </m:sup>
          </m:sSup>
        </m:oMath>
      </m:oMathPara>
    </w:p>
    <w:p>
      <w:pPr>
        <w:pStyle w:val="FirstParagraph"/>
      </w:pPr>
      <m:oMathPara>
        <m:oMathParaPr>
          <m:jc m:val="center"/>
        </m:oMathParaPr>
        <m:oMath>
          <m:sSup>
            <m:e>
              <m:r>
                <m:t>h</m:t>
              </m:r>
            </m:e>
            <m:sup>
              <m:r>
                <m:t>2</m:t>
              </m:r>
            </m:sup>
          </m:sSup>
          <m:r>
            <m:rPr>
              <m:sty m:val="p"/>
            </m:rPr>
            <m:t>=</m:t>
          </m:r>
          <m:f>
            <m:fPr>
              <m:type m:val="bar"/>
            </m:fPr>
            <m:num>
              <m:r>
                <m:t>3</m:t>
              </m:r>
              <m:sSup>
                <m:e>
                  <m:r>
                    <m:t>s</m:t>
                  </m:r>
                </m:e>
                <m:sup>
                  <m:r>
                    <m:t>2</m:t>
                  </m:r>
                </m:sup>
              </m:sSup>
            </m:num>
            <m:den>
              <m:r>
                <m:t>4</m:t>
              </m:r>
            </m:den>
          </m:f>
        </m:oMath>
      </m:oMathPara>
    </w:p>
    <w:p>
      <w:pPr>
        <w:pStyle w:val="FirstParagraph"/>
      </w:pPr>
      <m:oMathPara>
        <m:oMathParaPr>
          <m:jc m:val="center"/>
        </m:oMathParaPr>
        <m:oMath>
          <m:r>
            <m:t>h</m:t>
          </m:r>
          <m:r>
            <m:rPr>
              <m:sty m:val="p"/>
            </m:rPr>
            <m:t>=</m:t>
          </m:r>
          <m:f>
            <m:fPr>
              <m:type m:val="bar"/>
            </m:fPr>
            <m:num>
              <m:r>
                <m:t>s</m:t>
              </m:r>
              <m:rad>
                <m:radPr>
                  <m:degHide m:val="on"/>
                </m:radPr>
                <m:deg/>
                <m:e>
                  <m:r>
                    <m:t>3</m:t>
                  </m:r>
                </m:e>
              </m:rad>
            </m:num>
            <m:den>
              <m:r>
                <m:t>2</m:t>
              </m:r>
            </m:den>
          </m:f>
        </m:oMath>
      </m:oMathPara>
    </w:p>
    <w:p>
      <w:pPr>
        <w:pStyle w:val="FirstParagraph"/>
      </w:pPr>
      <w:r>
        <w:t xml:space="preserve">Then the area is</w:t>
      </w:r>
      <w:r>
        <w:t xml:space="preserve"> </w:t>
      </w:r>
      <m:oMath>
        <m:f>
          <m:fPr>
            <m:type m:val="bar"/>
          </m:fPr>
          <m:num>
            <m:r>
              <m:t>1</m:t>
            </m:r>
          </m:num>
          <m:den>
            <m:r>
              <m:t>2</m:t>
            </m:r>
          </m:den>
        </m:f>
        <m:r>
          <m:rPr>
            <m:sty m:val="p"/>
          </m:rPr>
          <m:t>×</m:t>
        </m:r>
        <m:r>
          <m:rPr>
            <m:nor/>
            <m:sty m:val="p"/>
          </m:rPr>
          <m:t>base</m:t>
        </m:r>
        <m:r>
          <m:rPr>
            <m:sty m:val="p"/>
          </m:rPr>
          <m:t>×</m:t>
        </m:r>
        <m:r>
          <m:rPr>
            <m:nor/>
            <m:sty m:val="p"/>
          </m:rPr>
          <m:t>height</m:t>
        </m:r>
        <m:r>
          <m:rPr>
            <m:sty m:val="p"/>
          </m:rPr>
          <m:t>=</m:t>
        </m:r>
        <m:f>
          <m:fPr>
            <m:type m:val="bar"/>
          </m:fPr>
          <m:num>
            <m:r>
              <m:t>1</m:t>
            </m:r>
          </m:num>
          <m:den>
            <m:r>
              <m:t>2</m:t>
            </m:r>
          </m:den>
        </m:f>
        <m:r>
          <m:rPr>
            <m:sty m:val="p"/>
          </m:rPr>
          <m:t>×</m:t>
        </m:r>
        <m:r>
          <m:t>s</m:t>
        </m:r>
        <m:r>
          <m:rPr>
            <m:sty m:val="p"/>
          </m:rPr>
          <m:t>×</m:t>
        </m:r>
        <m:f>
          <m:fPr>
            <m:type m:val="bar"/>
          </m:fPr>
          <m:num>
            <m:r>
              <m:t>s</m:t>
            </m:r>
            <m:rad>
              <m:radPr>
                <m:degHide m:val="on"/>
              </m:radPr>
              <m:deg/>
              <m:e>
                <m:r>
                  <m:t>3</m:t>
                </m:r>
              </m:e>
            </m:rad>
          </m:num>
          <m:den>
            <m:r>
              <m:t>2</m:t>
            </m:r>
          </m:den>
        </m:f>
        <m:r>
          <m:rPr>
            <m:sty m:val="p"/>
          </m:rPr>
          <m:t>=</m:t>
        </m:r>
        <m:f>
          <m:fPr>
            <m:type m:val="bar"/>
          </m:fPr>
          <m:num>
            <m:sSup>
              <m:e>
                <m:r>
                  <m:t>s</m:t>
                </m:r>
              </m:e>
              <m:sup>
                <m:r>
                  <m:t>2</m:t>
                </m:r>
              </m:sup>
            </m:sSup>
            <m:rad>
              <m:radPr>
                <m:degHide m:val="on"/>
              </m:radPr>
              <m:deg/>
              <m:e>
                <m:r>
                  <m:t>3</m:t>
                </m:r>
              </m:e>
            </m:rad>
          </m:num>
          <m:den>
            <m:r>
              <m:t>4</m:t>
            </m:r>
          </m:den>
        </m:f>
      </m:oMath>
      <w:r>
        <w:t xml:space="preserve">.</w:t>
      </w:r>
    </w:p>
    <w:p>
      <w:r>
        <w:pict>
          <v:rect style="width:0;height:1.5pt" o:hralign="center" o:hrstd="t" o:hr="t"/>
        </w:pict>
      </w:r>
    </w:p>
    <w:bookmarkEnd w:id="467"/>
    <w:bookmarkEnd w:id="468"/>
    <w:bookmarkStart w:id="474" w:name="X4b2c7d0cf98e1c8e1e6f19f5b9eaef5f3130914"/>
    <w:p>
      <w:pPr>
        <w:pStyle w:val="Heading2"/>
      </w:pPr>
      <w:r>
        <w:t xml:space="preserve">6.6 — Right Triangles and the Pythagorean Theorem</w:t>
      </w:r>
    </w:p>
    <w:bookmarkStart w:id="469" w:name="the-pythagorean-theorem"/>
    <w:p>
      <w:pPr>
        <w:pStyle w:val="Heading3"/>
      </w:pPr>
      <w:r>
        <w:t xml:space="preserve">The Pythagorean Theorem</w:t>
      </w:r>
    </w:p>
    <w:p>
      <w:pPr>
        <w:pStyle w:val="FirstParagraph"/>
      </w:pPr>
      <w:r>
        <w:t xml:space="preserve">The</w:t>
      </w:r>
      <w:r>
        <w:t xml:space="preserve"> </w:t>
      </w:r>
      <w:r>
        <w:rPr>
          <w:b/>
          <w:bCs/>
        </w:rPr>
        <w:t xml:space="preserve">Pythagorean Theorem</w:t>
      </w:r>
      <w:r>
        <w:t xml:space="preserve"> </w:t>
      </w:r>
      <w:r>
        <w:t xml:space="preserve">is arguably the single most important formula in all of geometry. It states:</w:t>
      </w:r>
    </w:p>
    <w:p>
      <w:pPr>
        <w:pStyle w:val="BodyText"/>
      </w:pPr>
      <w:r>
        <w:t xml:space="preserve">In a right triangle with legs of lengths</w:t>
      </w:r>
      <w:r>
        <w:t xml:space="preserve"> </w:t>
      </w:r>
      <m:oMath>
        <m:r>
          <m:t>a</m:t>
        </m:r>
      </m:oMath>
      <w:r>
        <w:t xml:space="preserve"> </w:t>
      </w:r>
      <w:r>
        <w:t xml:space="preserve">and</w:t>
      </w:r>
      <w:r>
        <w:t xml:space="preserve"> </w:t>
      </w:r>
      <m:oMath>
        <m:r>
          <m:t>b</m:t>
        </m:r>
      </m:oMath>
      <w:r>
        <w:t xml:space="preserve"> </w:t>
      </w:r>
      <w:r>
        <w:t xml:space="preserve">and hypotenuse of length</w:t>
      </w:r>
      <w:r>
        <w:t xml:space="preserve"> </w:t>
      </w:r>
      <m:oMath>
        <m:r>
          <m:t>c</m:t>
        </m:r>
      </m:oMath>
      <w:r>
        <w:t xml:space="preserve">:</w:t>
      </w:r>
    </w:p>
    <w:p>
      <w:pPr>
        <w:pStyle w:val="BodyText"/>
      </w:pPr>
      <m:oMathPara>
        <m:oMathParaPr>
          <m:jc m:val="center"/>
        </m:oMathParaPr>
        <m:oMath>
          <m:sSup>
            <m:e>
              <m:r>
                <m:t>a</m:t>
              </m:r>
            </m:e>
            <m:sup>
              <m:r>
                <m:t>2</m:t>
              </m:r>
            </m:sup>
          </m:sSup>
          <m:r>
            <m:rPr>
              <m:sty m:val="p"/>
            </m:rPr>
            <m:t>+</m:t>
          </m:r>
          <m:sSup>
            <m:e>
              <m:r>
                <m:t>b</m:t>
              </m:r>
            </m:e>
            <m:sup>
              <m:r>
                <m:t>2</m:t>
              </m:r>
            </m:sup>
          </m:sSup>
          <m:r>
            <m:rPr>
              <m:sty m:val="p"/>
            </m:rPr>
            <m:t>=</m:t>
          </m:r>
          <m:sSup>
            <m:e>
              <m:r>
                <m:t>c</m:t>
              </m:r>
            </m:e>
            <m:sup>
              <m:r>
                <m:t>2</m:t>
              </m:r>
            </m:sup>
          </m:sSup>
        </m:oMath>
      </m:oMathPara>
    </w:p>
    <w:p>
      <w:pPr>
        <w:pStyle w:val="FirstParagraph"/>
      </w:pPr>
      <w:r>
        <w:rPr>
          <w:b/>
          <w:bCs/>
        </w:rPr>
        <w:t xml:space="preserve">Critical points:</w:t>
      </w:r>
      <w:r>
        <w:t xml:space="preserve"> </w:t>
      </w:r>
      <w:r>
        <w:t xml:space="preserve">- The theorem</w:t>
      </w:r>
      <w:r>
        <w:t xml:space="preserve"> </w:t>
      </w:r>
      <w:r>
        <w:rPr>
          <w:b/>
          <w:bCs/>
        </w:rPr>
        <w:t xml:space="preserve">only</w:t>
      </w:r>
      <w:r>
        <w:t xml:space="preserve"> </w:t>
      </w:r>
      <w:r>
        <w:t xml:space="preserve">applies to right triangles.</w:t>
      </w:r>
      <w:r>
        <w:t xml:space="preserve"> </w:t>
      </w:r>
      <w:r>
        <w:t xml:space="preserve">- The hypotenuse</w:t>
      </w:r>
      <w:r>
        <w:t xml:space="preserve"> </w:t>
      </w:r>
      <m:oMath>
        <m:r>
          <m:t>c</m:t>
        </m:r>
      </m:oMath>
      <w:r>
        <w:t xml:space="preserve"> </w:t>
      </w:r>
      <w:r>
        <w:t xml:space="preserve">is always the</w:t>
      </w:r>
      <w:r>
        <w:t xml:space="preserve"> </w:t>
      </w:r>
      <w:r>
        <w:rPr>
          <w:b/>
          <w:bCs/>
        </w:rPr>
        <w:t xml:space="preserve">longest side</w:t>
      </w:r>
      <w:r>
        <w:t xml:space="preserve"> </w:t>
      </w:r>
      <w:r>
        <w:t xml:space="preserve">(opposite the right angle).</w:t>
      </w:r>
      <w:r>
        <w:t xml:space="preserve"> </w:t>
      </w:r>
      <w:r>
        <w:t xml:space="preserve">- The theorem can be used to find any side if you know the other two:</w:t>
      </w:r>
      <w:r>
        <w:t xml:space="preserve"> </w:t>
      </w:r>
      <m:oMath>
        <m:r>
          <m:t>c</m:t>
        </m:r>
        <m:r>
          <m:rPr>
            <m:sty m:val="p"/>
          </m:rPr>
          <m:t>=</m:t>
        </m:r>
        <m:rad>
          <m:radPr>
            <m:degHide m:val="on"/>
          </m:radPr>
          <m:deg/>
          <m:e>
            <m:sSup>
              <m:e>
                <m:r>
                  <m:t>a</m:t>
                </m:r>
              </m:e>
              <m:sup>
                <m:r>
                  <m:t>2</m:t>
                </m:r>
              </m:sup>
            </m:sSup>
            <m:r>
              <m:rPr>
                <m:sty m:val="p"/>
              </m:rPr>
              <m:t>+</m:t>
            </m:r>
            <m:sSup>
              <m:e>
                <m:r>
                  <m:t>b</m:t>
                </m:r>
              </m:e>
              <m:sup>
                <m:r>
                  <m:t>2</m:t>
                </m:r>
              </m:sup>
            </m:sSup>
          </m:e>
        </m:rad>
      </m:oMath>
      <w:r>
        <w:t xml:space="preserve">,</w:t>
      </w:r>
      <w:r>
        <w:t xml:space="preserve"> </w:t>
      </w:r>
      <m:oMath>
        <m:r>
          <m:t>a</m:t>
        </m:r>
        <m:r>
          <m:rPr>
            <m:sty m:val="p"/>
          </m:rPr>
          <m:t>=</m:t>
        </m:r>
        <m:rad>
          <m:radPr>
            <m:degHide m:val="on"/>
          </m:radPr>
          <m:deg/>
          <m:e>
            <m:sSup>
              <m:e>
                <m:r>
                  <m:t>c</m:t>
                </m:r>
              </m:e>
              <m:sup>
                <m:r>
                  <m:t>2</m:t>
                </m:r>
              </m:sup>
            </m:sSup>
            <m:r>
              <m:rPr>
                <m:sty m:val="p"/>
              </m:rPr>
              <m:t>−</m:t>
            </m:r>
            <m:sSup>
              <m:e>
                <m:r>
                  <m:t>b</m:t>
                </m:r>
              </m:e>
              <m:sup>
                <m:r>
                  <m:t>2</m:t>
                </m:r>
              </m:sup>
            </m:sSup>
          </m:e>
        </m:rad>
      </m:oMath>
      <w:r>
        <w:t xml:space="preserve">, or</w:t>
      </w:r>
      <w:r>
        <w:t xml:space="preserve"> </w:t>
      </w:r>
      <m:oMath>
        <m:r>
          <m:t>b</m:t>
        </m:r>
        <m:r>
          <m:rPr>
            <m:sty m:val="p"/>
          </m:rPr>
          <m:t>=</m:t>
        </m:r>
        <m:rad>
          <m:radPr>
            <m:degHide m:val="on"/>
          </m:radPr>
          <m:deg/>
          <m:e>
            <m:sSup>
              <m:e>
                <m:r>
                  <m:t>c</m:t>
                </m:r>
              </m:e>
              <m:sup>
                <m:r>
                  <m:t>2</m:t>
                </m:r>
              </m:sup>
            </m:sSup>
            <m:r>
              <m:rPr>
                <m:sty m:val="p"/>
              </m:rPr>
              <m:t>−</m:t>
            </m:r>
            <m:sSup>
              <m:e>
                <m:r>
                  <m:t>a</m:t>
                </m:r>
              </m:e>
              <m:sup>
                <m:r>
                  <m:t>2</m:t>
                </m:r>
              </m:sup>
            </m:sSup>
          </m:e>
        </m:rad>
      </m:oMath>
      <w:r>
        <w:t xml:space="preserve">.</w:t>
      </w:r>
    </w:p>
    <w:p>
      <w:pPr>
        <w:pStyle w:val="BodyText"/>
      </w:pPr>
      <w:r>
        <w:rPr>
          <w:b/>
          <w:bCs/>
        </w:rPr>
        <w:t xml:space="preserve">Converse:</w:t>
      </w:r>
      <w:r>
        <w:t xml:space="preserve"> </w:t>
      </w:r>
      <w:r>
        <w:t xml:space="preserve">If the side lengths of a triangle satisfy</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then the triangle is a right triangle. This is useful for</w:t>
      </w:r>
      <w:r>
        <w:t xml:space="preserve"> </w:t>
      </w:r>
      <w:r>
        <w:rPr>
          <w:i/>
          <w:iCs/>
        </w:rPr>
        <w:t xml:space="preserve">proving</w:t>
      </w:r>
      <w:r>
        <w:t xml:space="preserve"> </w:t>
      </w:r>
      <w:r>
        <w:t xml:space="preserve">that a triangle is right when you’re given three side lengths.</w:t>
      </w:r>
    </w:p>
    <w:bookmarkEnd w:id="469"/>
    <w:bookmarkStart w:id="470" w:name="pythagorean-triples"/>
    <w:p>
      <w:pPr>
        <w:pStyle w:val="Heading3"/>
      </w:pPr>
      <w:r>
        <w:t xml:space="preserve">Pythagorean Triples</w:t>
      </w:r>
    </w:p>
    <w:p>
      <w:pPr>
        <w:pStyle w:val="FirstParagraph"/>
      </w:pPr>
      <w:r>
        <w:t xml:space="preserve">A</w:t>
      </w:r>
      <w:r>
        <w:t xml:space="preserve"> </w:t>
      </w:r>
      <w:r>
        <w:rPr>
          <w:b/>
          <w:bCs/>
        </w:rPr>
        <w:t xml:space="preserve">Pythagorean triple</w:t>
      </w:r>
      <w:r>
        <w:t xml:space="preserve"> </w:t>
      </w:r>
      <w:r>
        <w:t xml:space="preserve">is a set of three positive integers</w:t>
      </w:r>
      <w:r>
        <w:t xml:space="preserve"> </w:t>
      </w:r>
      <m:oMath>
        <m:d>
          <m:dPr>
            <m:begChr m:val="("/>
            <m:endChr m:val=")"/>
            <m:sepChr m:val=""/>
            <m:grow/>
          </m:dPr>
          <m:e>
            <m:r>
              <m:t>a</m:t>
            </m:r>
            <m:r>
              <m:rPr>
                <m:sty m:val="p"/>
              </m:rPr>
              <m:t>,</m:t>
            </m:r>
            <m:r>
              <m:t>b</m:t>
            </m:r>
            <m:r>
              <m:rPr>
                <m:sty m:val="p"/>
              </m:rPr>
              <m:t>,</m:t>
            </m:r>
            <m:r>
              <m:t>c</m:t>
            </m:r>
          </m:e>
        </m:d>
      </m:oMath>
      <w:r>
        <w:t xml:space="preserve"> </w:t>
      </w:r>
      <w:r>
        <w:t xml:space="preserve">that satisfy</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The ACT frequently uses Pythagorean triples because they allow you to find side lengths without a calculator.</w:t>
      </w:r>
    </w:p>
    <w:p>
      <w:pPr>
        <w:pStyle w:val="BodyText"/>
      </w:pPr>
      <w:r>
        <w:rPr>
          <w:b/>
          <w:bCs/>
        </w:rPr>
        <w:t xml:space="preserve">The essential Pythagorean triples to memorize: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Triple</w:t>
            </w:r>
          </w:p>
        </w:tc>
        <w:tc>
          <w:tcPr/>
          <w:p>
            <w:pPr>
              <w:pStyle w:val="Compact"/>
              <w:jc w:val="left"/>
            </w:pPr>
            <w:r>
              <w:t xml:space="preserve">Ratio</w:t>
            </w:r>
          </w:p>
        </w:tc>
      </w:tr>
      <w:tr>
        <w:tc>
          <w:tcPr/>
          <w:p>
            <w:pPr>
              <w:pStyle w:val="Compact"/>
              <w:jc w:val="left"/>
            </w:pPr>
            <w:r>
              <w:t xml:space="preserve">(3, 4, 5)</w:t>
            </w:r>
          </w:p>
        </w:tc>
        <w:tc>
          <w:tcPr/>
          <w:p>
            <w:pPr>
              <w:pStyle w:val="Compact"/>
              <w:jc w:val="left"/>
            </w:pPr>
            <w:r>
              <w:t xml:space="preserve">Most common on the ACT</w:t>
            </w:r>
          </w:p>
        </w:tc>
      </w:tr>
      <w:tr>
        <w:tc>
          <w:tcPr/>
          <w:p>
            <w:pPr>
              <w:pStyle w:val="Compact"/>
              <w:jc w:val="left"/>
            </w:pPr>
            <w:r>
              <w:t xml:space="preserve">(5, 12, 13)</w:t>
            </w:r>
          </w:p>
        </w:tc>
        <w:tc>
          <w:tcPr/>
          <w:p>
            <w:pPr>
              <w:pStyle w:val="Compact"/>
              <w:jc w:val="left"/>
            </w:pPr>
            <w:r>
              <w:t xml:space="preserve">Second most common</w:t>
            </w:r>
          </w:p>
        </w:tc>
      </w:tr>
      <w:tr>
        <w:tc>
          <w:tcPr/>
          <w:p>
            <w:pPr>
              <w:pStyle w:val="Compact"/>
              <w:jc w:val="left"/>
            </w:pPr>
            <w:r>
              <w:t xml:space="preserve">(8, 15, 17)</w:t>
            </w:r>
          </w:p>
        </w:tc>
        <w:tc>
          <w:tcPr/>
          <w:p>
            <w:pPr>
              <w:pStyle w:val="Compact"/>
              <w:jc w:val="left"/>
            </w:pPr>
            <w:r>
              <w:t xml:space="preserve">Appears regularly</w:t>
            </w:r>
          </w:p>
        </w:tc>
      </w:tr>
      <w:tr>
        <w:tc>
          <w:tcPr/>
          <w:p>
            <w:pPr>
              <w:pStyle w:val="Compact"/>
              <w:jc w:val="left"/>
            </w:pPr>
            <w:r>
              <w:t xml:space="preserve">(7, 24, 25)</w:t>
            </w:r>
          </w:p>
        </w:tc>
        <w:tc>
          <w:tcPr/>
          <w:p>
            <w:pPr>
              <w:pStyle w:val="Compact"/>
              <w:jc w:val="left"/>
            </w:pPr>
            <w:r>
              <w:t xml:space="preserve">Less common but appears</w:t>
            </w:r>
          </w:p>
        </w:tc>
      </w:tr>
    </w:tbl>
    <w:p>
      <w:pPr>
        <w:pStyle w:val="BodyText"/>
      </w:pPr>
      <w:r>
        <w:rPr>
          <w:b/>
          <w:bCs/>
        </w:rPr>
        <w:t xml:space="preserve">Multiples of these triples are also Pythagorean triples:</w:t>
      </w:r>
      <w:r>
        <w:t xml:space="preserve"> </w:t>
      </w:r>
      <w:r>
        <w:t xml:space="preserve">- (6, 8, 10) = 2 × (3, 4, 5)</w:t>
      </w:r>
      <w:r>
        <w:t xml:space="preserve"> </w:t>
      </w:r>
      <w:r>
        <w:t xml:space="preserve">- (9, 12, 15) = 3 × (3, 4, 5)</w:t>
      </w:r>
      <w:r>
        <w:t xml:space="preserve"> </w:t>
      </w:r>
      <w:r>
        <w:t xml:space="preserve">- (10, 24, 26) = 2 × (5, 12, 13)</w:t>
      </w:r>
      <w:r>
        <w:t xml:space="preserve"> </w:t>
      </w:r>
      <w:r>
        <w:t xml:space="preserve">- (12, 16, 20) = 4 × (3, 4, 5)</w:t>
      </w:r>
      <w:r>
        <w:t xml:space="preserve"> </w:t>
      </w:r>
      <w:r>
        <w:t xml:space="preserve">- (15, 36, 39) = 3 × (5, 12, 13)</w:t>
      </w:r>
    </w:p>
    <w:p>
      <w:pPr>
        <w:pStyle w:val="BodyText"/>
      </w:pPr>
      <w:r>
        <w:rPr>
          <w:b/>
          <w:bCs/>
        </w:rPr>
        <w:t xml:space="preserve">Strategy:</w:t>
      </w:r>
      <w:r>
        <w:t xml:space="preserve"> </w:t>
      </w:r>
      <w:r>
        <w:t xml:space="preserve">When you see a right triangle on the ACT with one side given, immediately check whether the other sides form a multiple of a known triple. This can save you significant time and reduce the chance of arithmetic errors.</w:t>
      </w:r>
    </w:p>
    <w:bookmarkEnd w:id="470"/>
    <w:bookmarkStart w:id="473" w:name="special-right-triangles-1"/>
    <w:p>
      <w:pPr>
        <w:pStyle w:val="Heading3"/>
      </w:pPr>
      <w:r>
        <w:t xml:space="preserve">Special Right Triangles</w:t>
      </w:r>
    </w:p>
    <w:p>
      <w:pPr>
        <w:pStyle w:val="FirstParagraph"/>
      </w:pPr>
      <w:r>
        <w:t xml:space="preserve">Two specific right triangles appear so frequently on the ACT that their side ratios must be memorized:</w:t>
      </w:r>
    </w:p>
    <w:bookmarkStart w:id="471" w:name="Xe7786dd4decf52bfd75b00cbc29266049a8e961"/>
    <w:p>
      <w:pPr>
        <w:pStyle w:val="Heading4"/>
      </w:pPr>
      <w:r>
        <w:t xml:space="preserve">The 45°-45°-90° Triangle (Isosceles Right Triangle)</w:t>
      </w:r>
    </w:p>
    <w:p>
      <w:pPr>
        <w:pStyle w:val="FirstParagraph"/>
      </w:pPr>
      <w:r>
        <w:t xml:space="preserve">This is a right triangle with two 45° angles (and therefore two congruent legs). The side ratio is:</w:t>
      </w:r>
    </w:p>
    <w:p>
      <w:pPr>
        <w:pStyle w:val="BodyText"/>
      </w:pPr>
      <m:oMathPara>
        <m:oMathParaPr>
          <m:jc m:val="center"/>
        </m:oMathParaPr>
        <m:oMath>
          <m:r>
            <m:rPr>
              <m:nor/>
              <m:sty m:val="p"/>
            </m:rPr>
            <m:t>leg</m:t>
          </m:r>
          <m:r>
            <m:rPr>
              <m:sty m:val="p"/>
            </m:rPr>
            <m:t>:</m:t>
          </m:r>
          <m:r>
            <m:rPr>
              <m:nor/>
              <m:sty m:val="p"/>
            </m:rPr>
            <m:t>leg</m:t>
          </m:r>
          <m:r>
            <m:rPr>
              <m:sty m:val="p"/>
            </m:rPr>
            <m:t>:</m:t>
          </m:r>
          <m:r>
            <m:rPr>
              <m:nor/>
              <m:sty m:val="p"/>
            </m:rPr>
            <m:t>hypotenuse</m:t>
          </m:r>
          <m:r>
            <m:rPr>
              <m:sty m:val="p"/>
            </m:rPr>
            <m:t>=</m:t>
          </m:r>
          <m:r>
            <m:t>1</m:t>
          </m:r>
          <m:r>
            <m:rPr>
              <m:sty m:val="p"/>
            </m:rPr>
            <m:t>:</m:t>
          </m:r>
          <m:r>
            <m:t>1</m:t>
          </m:r>
          <m:r>
            <m:rPr>
              <m:sty m:val="p"/>
            </m:rPr>
            <m:t>:</m:t>
          </m:r>
          <m:rad>
            <m:radPr>
              <m:degHide m:val="on"/>
            </m:radPr>
            <m:deg/>
            <m:e>
              <m:r>
                <m:t>2</m:t>
              </m:r>
            </m:e>
          </m:rad>
        </m:oMath>
      </m:oMathPara>
    </w:p>
    <w:p>
      <w:pPr>
        <w:pStyle w:val="FirstParagraph"/>
      </w:pPr>
      <w:r>
        <w:t xml:space="preserve">Or, if each leg has length</w:t>
      </w:r>
      <w:r>
        <w:t xml:space="preserve"> </w:t>
      </w:r>
      <m:oMath>
        <m:r>
          <m:t>s</m:t>
        </m:r>
      </m:oMath>
      <w:r>
        <w:t xml:space="preserve">:</w:t>
      </w:r>
      <w:r>
        <w:t xml:space="preserve"> </w:t>
      </w:r>
      <w:r>
        <w:t xml:space="preserve">- Legs:</w:t>
      </w:r>
      <w:r>
        <w:t xml:space="preserve"> </w:t>
      </w:r>
      <m:oMath>
        <m:r>
          <m:t>s</m:t>
        </m:r>
      </m:oMath>
      <w:r>
        <w:t xml:space="preserve"> </w:t>
      </w:r>
      <w:r>
        <w:t xml:space="preserve">- Hypotenuse:</w:t>
      </w:r>
      <w:r>
        <w:t xml:space="preserve"> </w:t>
      </w:r>
      <m:oMath>
        <m:r>
          <m:t>s</m:t>
        </m:r>
        <m:rad>
          <m:radPr>
            <m:degHide m:val="on"/>
          </m:radPr>
          <m:deg/>
          <m:e>
            <m:r>
              <m:t>2</m:t>
            </m:r>
          </m:e>
        </m:rad>
      </m:oMath>
    </w:p>
    <w:p>
      <w:pPr>
        <w:pStyle w:val="BodyText"/>
      </w:pPr>
      <w:r>
        <w:rPr>
          <w:b/>
          <w:bCs/>
        </w:rPr>
        <w:t xml:space="preserve">Derivation:</w:t>
      </w:r>
      <w:r>
        <w:t xml:space="preserve"> </w:t>
      </w:r>
      <w:r>
        <w:t xml:space="preserve">By the Pythagorean Theorem,</w:t>
      </w:r>
      <w:r>
        <w:t xml:space="preserve"> </w:t>
      </w:r>
      <m:oMath>
        <m:sSup>
          <m:e>
            <m:r>
              <m:t>s</m:t>
            </m:r>
          </m:e>
          <m:sup>
            <m:r>
              <m:t>2</m:t>
            </m:r>
          </m:sup>
        </m:sSup>
        <m:r>
          <m:rPr>
            <m:sty m:val="p"/>
          </m:rPr>
          <m:t>+</m:t>
        </m:r>
        <m:sSup>
          <m:e>
            <m:r>
              <m:t>s</m:t>
            </m:r>
          </m:e>
          <m:sup>
            <m:r>
              <m:t>2</m:t>
            </m:r>
          </m:sup>
        </m:sSup>
        <m:r>
          <m:rPr>
            <m:sty m:val="p"/>
          </m:rPr>
          <m:t>=</m:t>
        </m:r>
        <m:sSup>
          <m:e>
            <m:r>
              <m:t>c</m:t>
            </m:r>
          </m:e>
          <m:sup>
            <m:r>
              <m:t>2</m:t>
            </m:r>
          </m:sup>
        </m:sSup>
      </m:oMath>
      <w:r>
        <w:t xml:space="preserve">, so</w:t>
      </w:r>
      <w:r>
        <w:t xml:space="preserve"> </w:t>
      </w:r>
      <m:oMath>
        <m:r>
          <m:t>2</m:t>
        </m:r>
        <m:sSup>
          <m:e>
            <m:r>
              <m:t>s</m:t>
            </m:r>
          </m:e>
          <m:sup>
            <m:r>
              <m:t>2</m:t>
            </m:r>
          </m:sup>
        </m:sSup>
        <m:r>
          <m:rPr>
            <m:sty m:val="p"/>
          </m:rPr>
          <m:t>=</m:t>
        </m:r>
        <m:sSup>
          <m:e>
            <m:r>
              <m:t>c</m:t>
            </m:r>
          </m:e>
          <m:sup>
            <m:r>
              <m:t>2</m:t>
            </m:r>
          </m:sup>
        </m:sSup>
      </m:oMath>
      <w:r>
        <w:t xml:space="preserve">, so</w:t>
      </w:r>
      <w:r>
        <w:t xml:space="preserve"> </w:t>
      </w:r>
      <m:oMath>
        <m:r>
          <m:t>c</m:t>
        </m:r>
        <m:r>
          <m:rPr>
            <m:sty m:val="p"/>
          </m:rPr>
          <m:t>=</m:t>
        </m:r>
        <m:r>
          <m:t>s</m:t>
        </m:r>
        <m:rad>
          <m:radPr>
            <m:degHide m:val="on"/>
          </m:radPr>
          <m:deg/>
          <m:e>
            <m:r>
              <m:t>2</m:t>
            </m:r>
          </m:e>
        </m:rad>
      </m:oMath>
      <w:r>
        <w:t xml:space="preserve">.</w:t>
      </w:r>
    </w:p>
    <w:p>
      <w:pPr>
        <w:pStyle w:val="BodyText"/>
      </w:pPr>
      <w:r>
        <w:t xml:space="preserve">This triangle appears whenever you have a right triangle with two equal legs, a square’s diagonal, or a 45° angle in a right triangle.</w:t>
      </w:r>
    </w:p>
    <w:bookmarkEnd w:id="471"/>
    <w:bookmarkStart w:id="472" w:name="the-30-60-90-triangle"/>
    <w:p>
      <w:pPr>
        <w:pStyle w:val="Heading4"/>
      </w:pPr>
      <w:r>
        <w:t xml:space="preserve">The 30°-60°-90° Triangle</w:t>
      </w:r>
    </w:p>
    <w:p>
      <w:pPr>
        <w:pStyle w:val="FirstParagraph"/>
      </w:pPr>
      <w:r>
        <w:t xml:space="preserve">This is a right triangle with angles of 30°, 60°, and 90°. The side ratio is:</w:t>
      </w:r>
    </w:p>
    <w:p>
      <w:pPr>
        <w:pStyle w:val="BodyText"/>
      </w:pPr>
      <m:oMathPara>
        <m:oMathParaPr>
          <m:jc m:val="center"/>
        </m:oMathParaPr>
        <m:oMath>
          <m:r>
            <m:rPr>
              <m:nor/>
              <m:sty m:val="p"/>
            </m:rPr>
            <m:t>short leg</m:t>
          </m:r>
          <m:r>
            <m:rPr>
              <m:sty m:val="p"/>
            </m:rPr>
            <m:t>:</m:t>
          </m:r>
          <m:r>
            <m:rPr>
              <m:nor/>
              <m:sty m:val="p"/>
            </m:rPr>
            <m:t>long leg</m:t>
          </m:r>
          <m:r>
            <m:rPr>
              <m:sty m:val="p"/>
            </m:rPr>
            <m:t>:</m:t>
          </m:r>
          <m:r>
            <m:rPr>
              <m:nor/>
              <m:sty m:val="p"/>
            </m:rPr>
            <m:t>hypotenuse</m:t>
          </m:r>
          <m:r>
            <m:rPr>
              <m:sty m:val="p"/>
            </m:rPr>
            <m:t>=</m:t>
          </m:r>
          <m:r>
            <m:t>1</m:t>
          </m:r>
          <m:r>
            <m:rPr>
              <m:sty m:val="p"/>
            </m:rPr>
            <m:t>:</m:t>
          </m:r>
          <m:rad>
            <m:radPr>
              <m:degHide m:val="on"/>
            </m:radPr>
            <m:deg/>
            <m:e>
              <m:r>
                <m:t>3</m:t>
              </m:r>
            </m:e>
          </m:rad>
          <m:r>
            <m:rPr>
              <m:sty m:val="p"/>
            </m:rPr>
            <m:t>:</m:t>
          </m:r>
          <m:r>
            <m:t>2</m:t>
          </m:r>
        </m:oMath>
      </m:oMathPara>
    </w:p>
    <w:p>
      <w:pPr>
        <w:pStyle w:val="FirstParagraph"/>
      </w:pPr>
      <w:r>
        <w:t xml:space="preserve">Or, if the short leg (opposite the 30° angle) has length</w:t>
      </w:r>
      <w:r>
        <w:t xml:space="preserve"> </w:t>
      </w:r>
      <m:oMath>
        <m:r>
          <m:t>s</m:t>
        </m:r>
      </m:oMath>
      <w:r>
        <w:t xml:space="preserve">:</w:t>
      </w:r>
      <w:r>
        <w:t xml:space="preserve"> </w:t>
      </w:r>
      <w:r>
        <w:t xml:space="preserve">- Short leg (opposite 30°):</w:t>
      </w:r>
      <w:r>
        <w:t xml:space="preserve"> </w:t>
      </w:r>
      <m:oMath>
        <m:r>
          <m:t>s</m:t>
        </m:r>
      </m:oMath>
      <w:r>
        <w:t xml:space="preserve"> </w:t>
      </w:r>
      <w:r>
        <w:t xml:space="preserve">- Long leg (opposite 60°):</w:t>
      </w:r>
      <w:r>
        <w:t xml:space="preserve"> </w:t>
      </w:r>
      <m:oMath>
        <m:r>
          <m:t>s</m:t>
        </m:r>
        <m:rad>
          <m:radPr>
            <m:degHide m:val="on"/>
          </m:radPr>
          <m:deg/>
          <m:e>
            <m:r>
              <m:t>3</m:t>
            </m:r>
          </m:e>
        </m:rad>
      </m:oMath>
      <w:r>
        <w:t xml:space="preserve"> </w:t>
      </w:r>
      <w:r>
        <w:t xml:space="preserve">- Hypotenuse (opposite 90°):</w:t>
      </w:r>
      <w:r>
        <w:t xml:space="preserve"> </w:t>
      </w:r>
      <m:oMath>
        <m:r>
          <m:t>2</m:t>
        </m:r>
        <m:r>
          <m:t>s</m:t>
        </m:r>
      </m:oMath>
    </w:p>
    <w:p>
      <w:pPr>
        <w:pStyle w:val="BodyText"/>
      </w:pPr>
      <w:r>
        <w:rPr>
          <w:b/>
          <w:bCs/>
        </w:rPr>
        <w:t xml:space="preserve">Derivation:</w:t>
      </w:r>
      <w:r>
        <w:t xml:space="preserve"> </w:t>
      </w:r>
      <w:r>
        <w:t xml:space="preserve">Start with an equilateral triangle of side length</w:t>
      </w:r>
      <w:r>
        <w:t xml:space="preserve"> </w:t>
      </w:r>
      <m:oMath>
        <m:r>
          <m:t>2</m:t>
        </m:r>
        <m:r>
          <m:t>s</m:t>
        </m:r>
      </m:oMath>
      <w:r>
        <w:t xml:space="preserve">. Draw an altitude from one vertex to the opposite side. This altitude bisects the base and the vertex angle, creating two 30°-60°-90° triangles. Each has:</w:t>
      </w:r>
      <w:r>
        <w:t xml:space="preserve"> </w:t>
      </w:r>
      <w:r>
        <w:t xml:space="preserve">- Hypotenuse = original side =</w:t>
      </w:r>
      <w:r>
        <w:t xml:space="preserve"> </w:t>
      </w:r>
      <m:oMath>
        <m:r>
          <m:t>2</m:t>
        </m:r>
        <m:r>
          <m:t>s</m:t>
        </m:r>
      </m:oMath>
      <w:r>
        <w:t xml:space="preserve"> </w:t>
      </w:r>
      <w:r>
        <w:t xml:space="preserve">- Short leg = half the base =</w:t>
      </w:r>
      <w:r>
        <w:t xml:space="preserve"> </w:t>
      </w:r>
      <m:oMath>
        <m:r>
          <m:t>s</m:t>
        </m:r>
      </m:oMath>
      <w:r>
        <w:t xml:space="preserve"> </w:t>
      </w:r>
      <w:r>
        <w:t xml:space="preserve">- Long leg = altitude =</w:t>
      </w:r>
      <w:r>
        <w:t xml:space="preserve"> </w:t>
      </w:r>
      <m:oMath>
        <m:r>
          <m:t>s</m:t>
        </m:r>
        <m:rad>
          <m:radPr>
            <m:degHide m:val="on"/>
          </m:radPr>
          <m:deg/>
          <m:e>
            <m:r>
              <m:t>3</m:t>
            </m:r>
          </m:e>
        </m:rad>
      </m:oMath>
      <w:r>
        <w:t xml:space="preserve"> </w:t>
      </w:r>
      <w:r>
        <w:t xml:space="preserve">(by the Pythagorean Theorem)</w:t>
      </w:r>
    </w:p>
    <w:p>
      <w:pPr>
        <w:pStyle w:val="BodyText"/>
      </w:pPr>
      <w:r>
        <w:rPr>
          <w:b/>
          <w:bCs/>
        </w:rPr>
        <w:t xml:space="preserve">Key relationships to internalize:</w:t>
      </w:r>
      <w:r>
        <w:t xml:space="preserve"> </w:t>
      </w:r>
      <w:r>
        <w:t xml:space="preserve">- The hypotenuse is</w:t>
      </w:r>
      <w:r>
        <w:t xml:space="preserve"> </w:t>
      </w:r>
      <w:r>
        <w:rPr>
          <w:b/>
          <w:bCs/>
        </w:rPr>
        <w:t xml:space="preserve">twice</w:t>
      </w:r>
      <w:r>
        <w:t xml:space="preserve"> </w:t>
      </w:r>
      <w:r>
        <w:t xml:space="preserve">the short leg.</w:t>
      </w:r>
      <w:r>
        <w:t xml:space="preserve"> </w:t>
      </w:r>
      <w:r>
        <w:t xml:space="preserve">- The long leg is the short leg times</w:t>
      </w:r>
      <w:r>
        <w:t xml:space="preserve"> </w:t>
      </w:r>
      <m:oMath>
        <m:rad>
          <m:radPr>
            <m:degHide m:val="on"/>
          </m:radPr>
          <m:deg/>
          <m:e>
            <m:r>
              <m:t>3</m:t>
            </m:r>
          </m:e>
        </m:rad>
      </m:oMath>
      <w:r>
        <w:t xml:space="preserve">.</w:t>
      </w:r>
      <w:r>
        <w:t xml:space="preserve"> </w:t>
      </w:r>
      <w:r>
        <w:t xml:space="preserve">- The short leg is</w:t>
      </w:r>
      <w:r>
        <w:t xml:space="preserve"> </w:t>
      </w:r>
      <w:r>
        <w:rPr>
          <w:b/>
          <w:bCs/>
        </w:rPr>
        <w:t xml:space="preserve">half</w:t>
      </w:r>
      <w:r>
        <w:t xml:space="preserve"> </w:t>
      </w:r>
      <w:r>
        <w:t xml:space="preserve">the hypotenuse.</w:t>
      </w:r>
    </w:p>
    <w:p>
      <w:pPr>
        <w:pStyle w:val="BodyText"/>
      </w:pPr>
      <w:r>
        <w:rPr>
          <w:b/>
          <w:bCs/>
        </w:rPr>
        <w:t xml:space="preserve">ACT strategy:</w:t>
      </w:r>
      <w:r>
        <w:t xml:space="preserve"> </w:t>
      </w:r>
      <w:r>
        <w:t xml:space="preserve">When you see a 30°, 45°, or 60° angle in a right triangle, immediately write down the appropriate side ratio. This often allows you to find all three sides from just one given side, without using the Pythagorean Theorem or trigonometry.</w:t>
      </w:r>
    </w:p>
    <w:p>
      <w:r>
        <w:pict>
          <v:rect style="width:0;height:1.5pt" o:hralign="center" o:hrstd="t" o:hr="t"/>
        </w:pict>
      </w:r>
    </w:p>
    <w:bookmarkEnd w:id="472"/>
    <w:bookmarkEnd w:id="473"/>
    <w:bookmarkEnd w:id="474"/>
    <w:bookmarkStart w:id="477" w:name="congruence-and-similarity"/>
    <w:p>
      <w:pPr>
        <w:pStyle w:val="Heading2"/>
      </w:pPr>
      <w:r>
        <w:t xml:space="preserve">6.7 — Congruence and Similarity</w:t>
      </w:r>
    </w:p>
    <w:bookmarkStart w:id="475" w:name="congruent-triangles"/>
    <w:p>
      <w:pPr>
        <w:pStyle w:val="Heading3"/>
      </w:pPr>
      <w:r>
        <w:t xml:space="preserve">Congruent Triangles</w:t>
      </w:r>
    </w:p>
    <w:p>
      <w:pPr>
        <w:pStyle w:val="FirstParagraph"/>
      </w:pPr>
      <w:r>
        <w:t xml:space="preserve">Two triangles are</w:t>
      </w:r>
      <w:r>
        <w:t xml:space="preserve"> </w:t>
      </w:r>
      <w:r>
        <w:rPr>
          <w:b/>
          <w:bCs/>
        </w:rPr>
        <w:t xml:space="preserve">congruent</w:t>
      </w:r>
      <w:r>
        <w:t xml:space="preserve"> </w:t>
      </w:r>
      <w:r>
        <w:t xml:space="preserve">if they have exactly the same size and shape — all corresponding sides are equal and all corresponding angles are equal. Congruence is denoted by</w:t>
      </w:r>
      <w:r>
        <w:t xml:space="preserve"> </w:t>
      </w:r>
      <m:oMath>
        <m:r>
          <m:rPr>
            <m:sty m:val="p"/>
          </m:rPr>
          <m:t>≅</m:t>
        </m:r>
      </m:oMath>
      <w:r>
        <w:t xml:space="preserve">.</w:t>
      </w:r>
    </w:p>
    <w:p>
      <w:pPr>
        <w:pStyle w:val="BodyText"/>
      </w:pPr>
      <w:r>
        <w:t xml:space="preserve">The ACT does not typically ask you to write formal proofs of congruence, but you need to understand the</w:t>
      </w:r>
      <w:r>
        <w:t xml:space="preserve"> </w:t>
      </w:r>
      <w:r>
        <w:rPr>
          <w:b/>
          <w:bCs/>
        </w:rPr>
        <w:t xml:space="preserve">congruence postulates</w:t>
      </w:r>
      <w:r>
        <w:t xml:space="preserve"> </w:t>
      </w:r>
      <w:r>
        <w:t xml:space="preserve">(which are really theorems) because they tell you the</w:t>
      </w:r>
      <w:r>
        <w:t xml:space="preserve"> </w:t>
      </w:r>
      <w:r>
        <w:rPr>
          <w:i/>
          <w:iCs/>
        </w:rPr>
        <w:t xml:space="preserve">minimum</w:t>
      </w:r>
      <w:r>
        <w:t xml:space="preserve"> </w:t>
      </w:r>
      <w:r>
        <w:t xml:space="preserve">information needed to guarantee that two triangles are congruent:</w:t>
      </w:r>
    </w:p>
    <w:p>
      <w:pPr>
        <w:pStyle w:val="Compact"/>
        <w:numPr>
          <w:ilvl w:val="0"/>
          <w:numId w:val="1175"/>
        </w:numPr>
      </w:pPr>
      <w:r>
        <w:rPr>
          <w:b/>
          <w:bCs/>
        </w:rPr>
        <w:t xml:space="preserve">SSS (Side-Side-Side):</w:t>
      </w:r>
      <w:r>
        <w:t xml:space="preserve"> </w:t>
      </w:r>
      <w:r>
        <w:t xml:space="preserve">If all three sides of one triangle are congruent to all three sides of another, the triangles are congruent.</w:t>
      </w:r>
    </w:p>
    <w:p>
      <w:pPr>
        <w:pStyle w:val="Compact"/>
        <w:numPr>
          <w:ilvl w:val="0"/>
          <w:numId w:val="1175"/>
        </w:numPr>
      </w:pPr>
      <w:r>
        <w:rPr>
          <w:b/>
          <w:bCs/>
        </w:rPr>
        <w:t xml:space="preserve">SAS (Side-Angle-Side):</w:t>
      </w:r>
      <w:r>
        <w:t xml:space="preserve"> </w:t>
      </w:r>
      <w:r>
        <w:t xml:space="preserve">If two sides and the</w:t>
      </w:r>
      <w:r>
        <w:t xml:space="preserve"> </w:t>
      </w:r>
      <w:r>
        <w:rPr>
          <w:i/>
          <w:iCs/>
        </w:rPr>
        <w:t xml:space="preserve">included angle</w:t>
      </w:r>
      <w:r>
        <w:t xml:space="preserve"> </w:t>
      </w:r>
      <w:r>
        <w:t xml:space="preserve">(the angle between those two sides) of one triangle are congruent to the corresponding parts of another, the triangles are congruent.</w:t>
      </w:r>
    </w:p>
    <w:p>
      <w:pPr>
        <w:pStyle w:val="Compact"/>
        <w:numPr>
          <w:ilvl w:val="0"/>
          <w:numId w:val="1175"/>
        </w:numPr>
      </w:pPr>
      <w:r>
        <w:rPr>
          <w:b/>
          <w:bCs/>
        </w:rPr>
        <w:t xml:space="preserve">ASA (Angle-Side-Angle):</w:t>
      </w:r>
      <w:r>
        <w:t xml:space="preserve"> </w:t>
      </w:r>
      <w:r>
        <w:t xml:space="preserve">If two angles and the</w:t>
      </w:r>
      <w:r>
        <w:t xml:space="preserve"> </w:t>
      </w:r>
      <w:r>
        <w:rPr>
          <w:i/>
          <w:iCs/>
        </w:rPr>
        <w:t xml:space="preserve">included side</w:t>
      </w:r>
      <w:r>
        <w:t xml:space="preserve"> </w:t>
      </w:r>
      <w:r>
        <w:t xml:space="preserve">(the side between those two angles) of one triangle are congruent to the corresponding parts of another, the triangles are congruent.</w:t>
      </w:r>
    </w:p>
    <w:p>
      <w:pPr>
        <w:pStyle w:val="Compact"/>
        <w:numPr>
          <w:ilvl w:val="0"/>
          <w:numId w:val="1175"/>
        </w:numPr>
      </w:pPr>
      <w:r>
        <w:rPr>
          <w:b/>
          <w:bCs/>
        </w:rPr>
        <w:t xml:space="preserve">AAS (Angle-Angle-Side):</w:t>
      </w:r>
      <w:r>
        <w:t xml:space="preserve"> </w:t>
      </w:r>
      <w:r>
        <w:t xml:space="preserve">If two angles and a</w:t>
      </w:r>
      <w:r>
        <w:t xml:space="preserve"> </w:t>
      </w:r>
      <w:r>
        <w:rPr>
          <w:i/>
          <w:iCs/>
        </w:rPr>
        <w:t xml:space="preserve">non-included side</w:t>
      </w:r>
      <w:r>
        <w:t xml:space="preserve"> </w:t>
      </w:r>
      <w:r>
        <w:t xml:space="preserve">of one triangle are congruent to the corresponding parts of another, the triangles are congruent. (This follows from ASA because if you know two angles, you automatically know the third, since they sum to 180°.)</w:t>
      </w:r>
    </w:p>
    <w:p>
      <w:pPr>
        <w:pStyle w:val="FirstParagraph"/>
      </w:pPr>
      <w:r>
        <w:rPr>
          <w:b/>
          <w:bCs/>
        </w:rPr>
        <w:t xml:space="preserve">Important caveat:</w:t>
      </w:r>
      <w:r>
        <w:t xml:space="preserve"> </w:t>
      </w:r>
      <w:r>
        <w:rPr>
          <w:b/>
          <w:bCs/>
        </w:rPr>
        <w:t xml:space="preserve">AAA (Angle-Angle-Angle) does NOT guarantee congruence.</w:t>
      </w:r>
      <w:r>
        <w:t xml:space="preserve"> </w:t>
      </w:r>
      <w:r>
        <w:t xml:space="preserve">It only guarantees similarity (same shape, possibly different size). Two triangles can have the same three angles but different side lengths.</w:t>
      </w:r>
    </w:p>
    <w:p>
      <w:pPr>
        <w:pStyle w:val="BodyText"/>
      </w:pPr>
      <w:r>
        <w:rPr>
          <w:b/>
          <w:bCs/>
        </w:rPr>
        <w:t xml:space="preserve">Also important:</w:t>
      </w:r>
      <w:r>
        <w:t xml:space="preserve"> </w:t>
      </w:r>
      <w:r>
        <w:rPr>
          <w:b/>
          <w:bCs/>
        </w:rPr>
        <w:t xml:space="preserve">SSA (Side-Side-Angle) does NOT guarantee congruence</w:t>
      </w:r>
      <w:r>
        <w:t xml:space="preserve"> </w:t>
      </w:r>
      <w:r>
        <w:t xml:space="preserve">in general. This is sometimes called the</w:t>
      </w:r>
      <w:r>
        <w:t xml:space="preserve"> </w:t>
      </w:r>
      <w:r>
        <w:t xml:space="preserve">“</w:t>
      </w:r>
      <w:r>
        <w:t xml:space="preserve">ambiguous case.</w:t>
      </w:r>
      <w:r>
        <w:t xml:space="preserve">”</w:t>
      </w:r>
      <w:r>
        <w:t xml:space="preserve"> </w:t>
      </w:r>
      <w:r>
        <w:t xml:space="preserve">Given two sides and a non-included angle, there can be zero, one, or two possible triangles.</w:t>
      </w:r>
    </w:p>
    <w:bookmarkEnd w:id="475"/>
    <w:bookmarkStart w:id="476" w:name="similar-triangles-1"/>
    <w:p>
      <w:pPr>
        <w:pStyle w:val="Heading3"/>
      </w:pPr>
      <w:r>
        <w:t xml:space="preserve">Similar Triangles</w:t>
      </w:r>
    </w:p>
    <w:p>
      <w:pPr>
        <w:pStyle w:val="FirstParagraph"/>
      </w:pPr>
      <w:r>
        <w:t xml:space="preserve">Two triangles are</w:t>
      </w:r>
      <w:r>
        <w:t xml:space="preserve"> </w:t>
      </w:r>
      <w:r>
        <w:rPr>
          <w:b/>
          <w:bCs/>
        </w:rPr>
        <w:t xml:space="preserve">similar</w:t>
      </w:r>
      <w:r>
        <w:t xml:space="preserve"> </w:t>
      </w:r>
      <w:r>
        <w:t xml:space="preserve">if they have the same shape but not necessarily the same size. This means:</w:t>
      </w:r>
      <w:r>
        <w:t xml:space="preserve"> </w:t>
      </w:r>
      <w:r>
        <w:t xml:space="preserve">- Corresponding angles are</w:t>
      </w:r>
      <w:r>
        <w:t xml:space="preserve"> </w:t>
      </w:r>
      <w:r>
        <w:rPr>
          <w:b/>
          <w:bCs/>
        </w:rPr>
        <w:t xml:space="preserve">congruent</w:t>
      </w:r>
      <w:r>
        <w:t xml:space="preserve"> </w:t>
      </w:r>
      <w:r>
        <w:t xml:space="preserve">(equal in measure).</w:t>
      </w:r>
      <w:r>
        <w:t xml:space="preserve"> </w:t>
      </w:r>
      <w:r>
        <w:t xml:space="preserve">- Corresponding sides are</w:t>
      </w:r>
      <w:r>
        <w:t xml:space="preserve"> </w:t>
      </w:r>
      <w:r>
        <w:rPr>
          <w:b/>
          <w:bCs/>
        </w:rPr>
        <w:t xml:space="preserve">proportional</w:t>
      </w:r>
      <w:r>
        <w:t xml:space="preserve"> </w:t>
      </w:r>
      <w:r>
        <w:t xml:space="preserve">(in the same ratio).</w:t>
      </w:r>
    </w:p>
    <w:p>
      <w:pPr>
        <w:pStyle w:val="BodyText"/>
      </w:pPr>
      <w:r>
        <w:t xml:space="preserve">Similarity is denoted by</w:t>
      </w:r>
      <w:r>
        <w:t xml:space="preserve"> </w:t>
      </w:r>
      <m:oMath>
        <m:r>
          <m:rPr>
            <m:sty m:val="p"/>
          </m:rPr>
          <m:t>∼</m:t>
        </m:r>
      </m:oMath>
      <w:r>
        <w:t xml:space="preserve">.</w:t>
      </w:r>
    </w:p>
    <w:p>
      <w:pPr>
        <w:pStyle w:val="BodyText"/>
      </w:pPr>
      <w:r>
        <w:rPr>
          <w:b/>
          <w:bCs/>
        </w:rPr>
        <w:t xml:space="preserve">Similarity postulates (minimum information needed):</w:t>
      </w:r>
      <w:r>
        <w:t xml:space="preserve"> </w:t>
      </w:r>
      <w:r>
        <w:t xml:space="preserve">1.</w:t>
      </w:r>
      <w:r>
        <w:t xml:space="preserve"> </w:t>
      </w:r>
      <w:r>
        <w:rPr>
          <w:b/>
          <w:bCs/>
        </w:rPr>
        <w:t xml:space="preserve">AA (Angle-Angle):</w:t>
      </w:r>
      <w:r>
        <w:t xml:space="preserve"> </w:t>
      </w:r>
      <w:r>
        <w:t xml:space="preserve">If two angles of one triangle are congruent to two angles of another, the triangles are similar. (This is the most commonly used similarity criterion on the ACT. Since the angles of a triangle sum to 180°, knowing two angles automatically gives you the third.)</w:t>
      </w:r>
      <w:r>
        <w:t xml:space="preserve"> </w:t>
      </w:r>
      <w:r>
        <w:t xml:space="preserve">2.</w:t>
      </w:r>
      <w:r>
        <w:t xml:space="preserve"> </w:t>
      </w:r>
      <w:r>
        <w:rPr>
          <w:b/>
          <w:bCs/>
        </w:rPr>
        <w:t xml:space="preserve">SSS~ (Side-Side-Side similarity):</w:t>
      </w:r>
      <w:r>
        <w:t xml:space="preserve"> </w:t>
      </w:r>
      <w:r>
        <w:t xml:space="preserve">If all three pairs of corresponding sides are proportional, the triangles are similar.</w:t>
      </w:r>
      <w:r>
        <w:t xml:space="preserve"> </w:t>
      </w:r>
      <w:r>
        <w:t xml:space="preserve">3.</w:t>
      </w:r>
      <w:r>
        <w:t xml:space="preserve"> </w:t>
      </w:r>
      <w:r>
        <w:rPr>
          <w:b/>
          <w:bCs/>
        </w:rPr>
        <w:t xml:space="preserve">SAS~ (Side-Angle-Side similarity):</w:t>
      </w:r>
      <w:r>
        <w:t xml:space="preserve"> </w:t>
      </w:r>
      <w:r>
        <w:t xml:space="preserve">If two pairs of corresponding sides are proportional and the included angles are congruent, the triangles are similar.</w:t>
      </w:r>
    </w:p>
    <w:p>
      <w:pPr>
        <w:pStyle w:val="BodyText"/>
      </w:pPr>
      <w:r>
        <w:rPr>
          <w:b/>
          <w:bCs/>
        </w:rPr>
        <w:t xml:space="preserve">Why similarity matters on the ACT:</w:t>
      </w:r>
      <w:r>
        <w:t xml:space="preserve"> </w:t>
      </w:r>
      <w:r>
        <w:t xml:space="preserve">Similar triangles allow you to set up proportions and solve for unknown side lengths. The typical ACT problem gives you two similar triangles (or creates them within a larger figure) and asks you to find a missing length by setting up a proportion.</w:t>
      </w:r>
    </w:p>
    <w:p>
      <w:pPr>
        <w:pStyle w:val="BodyText"/>
      </w:pPr>
      <w:r>
        <w:rPr>
          <w:b/>
          <w:bCs/>
        </w:rPr>
        <w:t xml:space="preserve">Common configurations that create similar triangles on the ACT:</w:t>
      </w:r>
      <w:r>
        <w:t xml:space="preserve"> </w:t>
      </w:r>
      <w:r>
        <w:t xml:space="preserve">- A line parallel to one side of a triangle cuts the other two sides, creating a smaller triangle similar to the original.</w:t>
      </w:r>
      <w:r>
        <w:t xml:space="preserve"> </w:t>
      </w:r>
      <w:r>
        <w:t xml:space="preserve">- Two triangles sharing an angle and both having a right angle (AA similarity).</w:t>
      </w:r>
      <w:r>
        <w:t xml:space="preserve"> </w:t>
      </w:r>
      <w:r>
        <w:t xml:space="preserve">- Overlapping triangles in a complex figure that share angles.</w:t>
      </w:r>
      <w:r>
        <w:t xml:space="preserve"> </w:t>
      </w:r>
      <w:r>
        <w:t xml:space="preserve">- Shadow problems and flagpole problems (where the sun’s rays create similar right triangles).</w:t>
      </w:r>
    </w:p>
    <w:p>
      <w:pPr>
        <w:pStyle w:val="BodyText"/>
      </w:pPr>
      <w:r>
        <w:rPr>
          <w:b/>
          <w:bCs/>
        </w:rPr>
        <w:t xml:space="preserve">Setting up proportions:</w:t>
      </w:r>
      <w:r>
        <w:t xml:space="preserve"> </w:t>
      </w:r>
      <w:r>
        <w:t xml:space="preserve">When using similar triangles, the key is to correctly identify corresponding sides. The ratio of any two corresponding sides in similar triangles is the same. This ratio is called the</w:t>
      </w:r>
      <w:r>
        <w:t xml:space="preserve"> </w:t>
      </w:r>
      <w:r>
        <w:rPr>
          <w:b/>
          <w:bCs/>
        </w:rPr>
        <w:t xml:space="preserve">scale factor</w:t>
      </w:r>
      <w:r>
        <w:t xml:space="preserve">.</w:t>
      </w:r>
    </w:p>
    <w:p>
      <w:pPr>
        <w:pStyle w:val="BodyText"/>
      </w:pPr>
      <w:r>
        <w:t xml:space="preserve">If</w:t>
      </w:r>
      <w:r>
        <w:t xml:space="preserve"> </w:t>
      </w:r>
      <m:oMath>
        <m:r>
          <m:rPr>
            <m:sty m:val="p"/>
          </m:rPr>
          <m:t>△</m:t>
        </m:r>
        <m:r>
          <m:t>A</m:t>
        </m:r>
        <m:r>
          <m:t>B</m:t>
        </m:r>
        <m:r>
          <m:t>C</m:t>
        </m:r>
        <m:r>
          <m:rPr>
            <m:sty m:val="p"/>
          </m:rPr>
          <m:t>∼</m:t>
        </m:r>
        <m:r>
          <m:rPr>
            <m:sty m:val="p"/>
          </m:rPr>
          <m:t>△</m:t>
        </m:r>
        <m:r>
          <m:t>D</m:t>
        </m:r>
        <m:r>
          <m:t>E</m:t>
        </m:r>
        <m:r>
          <m:t>F</m:t>
        </m:r>
      </m:oMath>
      <w:r>
        <w:t xml:space="preserve"> </w:t>
      </w:r>
      <w:r>
        <w:t xml:space="preserve">with scale factor</w:t>
      </w:r>
      <w:r>
        <w:t xml:space="preserve"> </w:t>
      </w:r>
      <m:oMath>
        <m:r>
          <m:t>k</m:t>
        </m:r>
      </m:oMath>
      <w:r>
        <w:t xml:space="preserve"> </w:t>
      </w:r>
      <w:r>
        <w:t xml:space="preserve">(meaning each side of</w:t>
      </w:r>
      <w:r>
        <w:t xml:space="preserve"> </w:t>
      </w:r>
      <m:oMath>
        <m:r>
          <m:rPr>
            <m:sty m:val="p"/>
          </m:rPr>
          <m:t>△</m:t>
        </m:r>
        <m:r>
          <m:t>D</m:t>
        </m:r>
        <m:r>
          <m:t>E</m:t>
        </m:r>
        <m:r>
          <m:t>F</m:t>
        </m:r>
      </m:oMath>
      <w:r>
        <w:t xml:space="preserve"> </w:t>
      </w:r>
      <w:r>
        <w:t xml:space="preserve">is</w:t>
      </w:r>
      <w:r>
        <w:t xml:space="preserve"> </w:t>
      </w:r>
      <m:oMath>
        <m:r>
          <m:t>k</m:t>
        </m:r>
      </m:oMath>
      <w:r>
        <w:t xml:space="preserve"> </w:t>
      </w:r>
      <w:r>
        <w:t xml:space="preserve">times the corresponding side of</w:t>
      </w:r>
      <w:r>
        <w:t xml:space="preserve"> </w:t>
      </w:r>
      <m:oMath>
        <m:r>
          <m:rPr>
            <m:sty m:val="p"/>
          </m:rPr>
          <m:t>△</m:t>
        </m:r>
        <m:r>
          <m:t>A</m:t>
        </m:r>
        <m:r>
          <m:t>B</m:t>
        </m:r>
        <m:r>
          <m:t>C</m:t>
        </m:r>
      </m:oMath>
      <w:r>
        <w:t xml:space="preserve">), then:</w:t>
      </w:r>
    </w:p>
    <w:p>
      <w:pPr>
        <w:pStyle w:val="BodyText"/>
      </w:pPr>
      <m:oMathPara>
        <m:oMathParaPr>
          <m:jc m:val="center"/>
        </m:oMathParaPr>
        <m:oMath>
          <m:f>
            <m:fPr>
              <m:type m:val="bar"/>
            </m:fPr>
            <m:num>
              <m:r>
                <m:t>D</m:t>
              </m:r>
              <m:r>
                <m:t>E</m:t>
              </m:r>
            </m:num>
            <m:den>
              <m:r>
                <m:t>A</m:t>
              </m:r>
              <m:r>
                <m:t>B</m:t>
              </m:r>
            </m:den>
          </m:f>
          <m:r>
            <m:rPr>
              <m:sty m:val="p"/>
            </m:rPr>
            <m:t>=</m:t>
          </m:r>
          <m:f>
            <m:fPr>
              <m:type m:val="bar"/>
            </m:fPr>
            <m:num>
              <m:r>
                <m:t>E</m:t>
              </m:r>
              <m:r>
                <m:t>F</m:t>
              </m:r>
            </m:num>
            <m:den>
              <m:r>
                <m:t>B</m:t>
              </m:r>
              <m:r>
                <m:t>C</m:t>
              </m:r>
            </m:den>
          </m:f>
          <m:r>
            <m:rPr>
              <m:sty m:val="p"/>
            </m:rPr>
            <m:t>=</m:t>
          </m:r>
          <m:f>
            <m:fPr>
              <m:type m:val="bar"/>
            </m:fPr>
            <m:num>
              <m:r>
                <m:t>D</m:t>
              </m:r>
              <m:r>
                <m:t>F</m:t>
              </m:r>
            </m:num>
            <m:den>
              <m:r>
                <m:t>A</m:t>
              </m:r>
              <m:r>
                <m:t>C</m:t>
              </m:r>
            </m:den>
          </m:f>
          <m:r>
            <m:rPr>
              <m:sty m:val="p"/>
            </m:rPr>
            <m:t>=</m:t>
          </m:r>
          <m:r>
            <m:t>k</m:t>
          </m:r>
        </m:oMath>
      </m:oMathPara>
    </w:p>
    <w:p>
      <w:r>
        <w:pict>
          <v:rect style="width:0;height:1.5pt" o:hralign="center" o:hrstd="t" o:hr="t"/>
        </w:pict>
      </w:r>
    </w:p>
    <w:bookmarkEnd w:id="476"/>
    <w:bookmarkEnd w:id="477"/>
    <w:bookmarkStart w:id="481" w:name="triangle-area-and-perimeter"/>
    <w:p>
      <w:pPr>
        <w:pStyle w:val="Heading2"/>
      </w:pPr>
      <w:r>
        <w:t xml:space="preserve">6.8 — Triangle Area and Perimeter</w:t>
      </w:r>
    </w:p>
    <w:bookmarkStart w:id="478" w:name="area-of-a-triangle"/>
    <w:p>
      <w:pPr>
        <w:pStyle w:val="Heading3"/>
      </w:pPr>
      <w:r>
        <w:t xml:space="preserve">Area of a Triangle</w:t>
      </w:r>
    </w:p>
    <w:p>
      <w:pPr>
        <w:pStyle w:val="FirstParagraph"/>
      </w:pPr>
      <w:r>
        <w:t xml:space="preserve">The area of a triangle is given by:</w:t>
      </w:r>
    </w:p>
    <w:p>
      <w:pPr>
        <w:pStyle w:val="BodyText"/>
      </w:pPr>
      <m:oMathPara>
        <m:oMathParaPr>
          <m:jc m:val="center"/>
        </m:oMathParaPr>
        <m:oMath>
          <m:r>
            <m:t>A</m:t>
          </m:r>
          <m:r>
            <m:rPr>
              <m:sty m:val="p"/>
            </m:rPr>
            <m:t>=</m:t>
          </m:r>
          <m:f>
            <m:fPr>
              <m:type m:val="bar"/>
            </m:fPr>
            <m:num>
              <m:r>
                <m:t>1</m:t>
              </m:r>
            </m:num>
            <m:den>
              <m:r>
                <m:t>2</m:t>
              </m:r>
            </m:den>
          </m:f>
          <m:r>
            <m:t>b</m:t>
          </m:r>
          <m:r>
            <m:t>h</m:t>
          </m:r>
        </m:oMath>
      </m:oMathPara>
    </w:p>
    <w:p>
      <w:pPr>
        <w:pStyle w:val="FirstParagraph"/>
      </w:pPr>
      <w:r>
        <w:t xml:space="preserve">where</w:t>
      </w:r>
      <w:r>
        <w:t xml:space="preserve"> </w:t>
      </w:r>
      <m:oMath>
        <m:r>
          <m:t>b</m:t>
        </m:r>
      </m:oMath>
      <w:r>
        <w:t xml:space="preserve"> </w:t>
      </w:r>
      <w:r>
        <w:t xml:space="preserve">is the length of the</w:t>
      </w:r>
      <w:r>
        <w:t xml:space="preserve"> </w:t>
      </w:r>
      <w:r>
        <w:rPr>
          <w:b/>
          <w:bCs/>
        </w:rPr>
        <w:t xml:space="preserve">base</w:t>
      </w:r>
      <w:r>
        <w:t xml:space="preserve"> </w:t>
      </w:r>
      <w:r>
        <w:t xml:space="preserve">and</w:t>
      </w:r>
      <w:r>
        <w:t xml:space="preserve"> </w:t>
      </w:r>
      <m:oMath>
        <m:r>
          <m:t>h</m:t>
        </m:r>
      </m:oMath>
      <w:r>
        <w:t xml:space="preserve"> </w:t>
      </w:r>
      <w:r>
        <w:t xml:space="preserve">is the</w:t>
      </w:r>
      <w:r>
        <w:t xml:space="preserve"> </w:t>
      </w:r>
      <w:r>
        <w:rPr>
          <w:b/>
          <w:bCs/>
        </w:rPr>
        <w:t xml:space="preserve">height</w:t>
      </w:r>
      <w:r>
        <w:t xml:space="preserve"> </w:t>
      </w:r>
      <w:r>
        <w:t xml:space="preserve">(altitude) measured perpendicular to that base.</w:t>
      </w:r>
    </w:p>
    <w:p>
      <w:pPr>
        <w:pStyle w:val="BodyText"/>
      </w:pPr>
      <w:r>
        <w:rPr>
          <w:b/>
          <w:bCs/>
        </w:rPr>
        <w:t xml:space="preserve">Critical detail:</w:t>
      </w:r>
      <w:r>
        <w:t xml:space="preserve"> </w:t>
      </w:r>
      <w:r>
        <w:t xml:space="preserve">The height must be</w:t>
      </w:r>
      <w:r>
        <w:t xml:space="preserve"> </w:t>
      </w:r>
      <w:r>
        <w:rPr>
          <w:b/>
          <w:bCs/>
        </w:rPr>
        <w:t xml:space="preserve">perpendicular</w:t>
      </w:r>
      <w:r>
        <w:t xml:space="preserve"> </w:t>
      </w:r>
      <w:r>
        <w:t xml:space="preserve">to the base. In an obtuse triangle, the height may fall</w:t>
      </w:r>
      <w:r>
        <w:t xml:space="preserve"> </w:t>
      </w:r>
      <w:r>
        <w:rPr>
          <w:i/>
          <w:iCs/>
        </w:rPr>
        <w:t xml:space="preserve">outside</w:t>
      </w:r>
      <w:r>
        <w:t xml:space="preserve"> </w:t>
      </w:r>
      <w:r>
        <w:t xml:space="preserve">the triangle (you may need to extend the base to drop the perpendicular). The ACT sometimes tests this by showing an obtuse triangle with an altitude drawn outside the figure.</w:t>
      </w:r>
    </w:p>
    <w:p>
      <w:pPr>
        <w:pStyle w:val="BodyText"/>
      </w:pPr>
      <w:r>
        <w:rPr>
          <w:b/>
          <w:bCs/>
        </w:rPr>
        <w:t xml:space="preserve">Any side can be the base.</w:t>
      </w:r>
      <w:r>
        <w:t xml:space="preserve"> </w:t>
      </w:r>
      <w:r>
        <w:t xml:space="preserve">A triangle has three possible bases, and each has a corresponding height. The area is the same regardless of which side you choose as the base.</w:t>
      </w:r>
    </w:p>
    <w:p>
      <w:pPr>
        <w:pStyle w:val="BodyText"/>
      </w:pPr>
      <w:r>
        <w:rPr>
          <w:b/>
          <w:bCs/>
        </w:rPr>
        <w:t xml:space="preserve">For a right triangle:</w:t>
      </w:r>
      <w:r>
        <w:t xml:space="preserve"> </w:t>
      </w:r>
      <w:r>
        <w:t xml:space="preserve">The two legs serve as base and height (since they are perpendicular to each other). So the area is simply</w:t>
      </w:r>
      <w:r>
        <w:t xml:space="preserve"> </w:t>
      </w:r>
      <m:oMath>
        <m:f>
          <m:fPr>
            <m:type m:val="bar"/>
          </m:fPr>
          <m:num>
            <m:r>
              <m:t>1</m:t>
            </m:r>
          </m:num>
          <m:den>
            <m:r>
              <m:t>2</m:t>
            </m:r>
          </m:den>
        </m:f>
        <m:d>
          <m:dPr>
            <m:begChr m:val="("/>
            <m:endChr m:val=")"/>
            <m:sepChr m:val=""/>
            <m:grow/>
          </m:dPr>
          <m:e>
            <m:sSub>
              <m:e>
                <m:r>
                  <m:rPr>
                    <m:nor/>
                    <m:sty m:val="p"/>
                  </m:rPr>
                  <m:t>leg</m:t>
                </m:r>
              </m:e>
              <m:sub>
                <m:r>
                  <m:t>1</m:t>
                </m:r>
              </m:sub>
            </m:sSub>
          </m:e>
        </m:d>
        <m:d>
          <m:dPr>
            <m:begChr m:val="("/>
            <m:endChr m:val=")"/>
            <m:sepChr m:val=""/>
            <m:grow/>
          </m:dPr>
          <m:e>
            <m:sSub>
              <m:e>
                <m:r>
                  <m:rPr>
                    <m:nor/>
                    <m:sty m:val="p"/>
                  </m:rPr>
                  <m:t>leg</m:t>
                </m:r>
              </m:e>
              <m:sub>
                <m:r>
                  <m:t>2</m:t>
                </m:r>
              </m:sub>
            </m:sSub>
          </m:e>
        </m:d>
      </m:oMath>
      <w:r>
        <w:t xml:space="preserve">.</w:t>
      </w:r>
    </w:p>
    <w:bookmarkEnd w:id="478"/>
    <w:bookmarkStart w:id="479" w:name="herons-formula"/>
    <w:p>
      <w:pPr>
        <w:pStyle w:val="Heading3"/>
      </w:pPr>
      <w:r>
        <w:t xml:space="preserve">Heron’s Formula</w:t>
      </w:r>
    </w:p>
    <w:p>
      <w:pPr>
        <w:pStyle w:val="FirstParagraph"/>
      </w:pPr>
      <w:r>
        <w:t xml:space="preserve">When you know all three side lengths of a triangle but not the height, you can use</w:t>
      </w:r>
      <w:r>
        <w:t xml:space="preserve"> </w:t>
      </w:r>
      <w:r>
        <w:rPr>
          <w:b/>
          <w:bCs/>
        </w:rPr>
        <w:t xml:space="preserve">Heron’s Formula</w:t>
      </w:r>
      <w:r>
        <w:t xml:space="preserve">:</w:t>
      </w:r>
    </w:p>
    <w:p>
      <w:pPr>
        <w:pStyle w:val="BodyText"/>
      </w:pPr>
      <m:oMathPara>
        <m:oMathParaPr>
          <m:jc m:val="center"/>
        </m:oMathParaPr>
        <m:oMath>
          <m:r>
            <m:t>A</m:t>
          </m:r>
          <m:r>
            <m:rPr>
              <m:sty m:val="p"/>
            </m:rPr>
            <m:t>=</m:t>
          </m:r>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m:oMathPara>
    </w:p>
    <w:p>
      <w:pPr>
        <w:pStyle w:val="FirstParagraph"/>
      </w:pPr>
      <w:r>
        <w:t xml:space="preserve">where</w:t>
      </w:r>
      <w:r>
        <w:t xml:space="preserve"> </w:t>
      </w:r>
      <m:oMath>
        <m:r>
          <m:t>s</m:t>
        </m:r>
      </m:oMath>
      <w:r>
        <w:t xml:space="preserve"> </w:t>
      </w:r>
      <w:r>
        <w:t xml:space="preserve">is the</w:t>
      </w:r>
      <w:r>
        <w:t xml:space="preserve"> </w:t>
      </w:r>
      <w:r>
        <w:rPr>
          <w:b/>
          <w:bCs/>
        </w:rPr>
        <w:t xml:space="preserve">semi-perimeter</w:t>
      </w:r>
      <w:r>
        <w:t xml:space="preserve">:</w:t>
      </w:r>
      <w:r>
        <w:t xml:space="preserve"> </w:t>
      </w:r>
      <m:oMath>
        <m:r>
          <m:t>s</m:t>
        </m:r>
        <m:r>
          <m:rPr>
            <m:sty m:val="p"/>
          </m:rPr>
          <m:t>=</m:t>
        </m:r>
        <m:f>
          <m:fPr>
            <m:type m:val="bar"/>
          </m:fPr>
          <m:num>
            <m:r>
              <m:t>a</m:t>
            </m:r>
            <m:r>
              <m:rPr>
                <m:sty m:val="p"/>
              </m:rPr>
              <m:t>+</m:t>
            </m:r>
            <m:r>
              <m:t>b</m:t>
            </m:r>
            <m:r>
              <m:rPr>
                <m:sty m:val="p"/>
              </m:rPr>
              <m:t>+</m:t>
            </m:r>
            <m:r>
              <m:t>c</m:t>
            </m:r>
          </m:num>
          <m:den>
            <m:r>
              <m:t>2</m:t>
            </m:r>
          </m:den>
        </m:f>
      </m:oMath>
      <w:r>
        <w:t xml:space="preserve">.</w:t>
      </w:r>
    </w:p>
    <w:p>
      <w:pPr>
        <w:pStyle w:val="BodyText"/>
      </w:pPr>
      <w:r>
        <w:t xml:space="preserve">This formula is rarely needed on the ACT (the test usually provides enough information to find the height directly), but it’s a useful tool to have in your arsenal.</w:t>
      </w:r>
    </w:p>
    <w:bookmarkEnd w:id="479"/>
    <w:bookmarkStart w:id="480" w:name="perimeter-of-a-triangle"/>
    <w:p>
      <w:pPr>
        <w:pStyle w:val="Heading3"/>
      </w:pPr>
      <w:r>
        <w:t xml:space="preserve">Perimeter of a Triangle</w:t>
      </w:r>
    </w:p>
    <w:p>
      <w:pPr>
        <w:pStyle w:val="FirstParagraph"/>
      </w:pPr>
      <w:r>
        <w:t xml:space="preserve">The perimeter is simply the sum of the three side lengths:</w:t>
      </w:r>
    </w:p>
    <w:p>
      <w:pPr>
        <w:pStyle w:val="BodyText"/>
      </w:pPr>
      <m:oMathPara>
        <m:oMathParaPr>
          <m:jc m:val="center"/>
        </m:oMathParaPr>
        <m:oMath>
          <m:r>
            <m:t>P</m:t>
          </m:r>
          <m:r>
            <m:rPr>
              <m:sty m:val="p"/>
            </m:rPr>
            <m:t>=</m:t>
          </m:r>
          <m:r>
            <m:t>a</m:t>
          </m:r>
          <m:r>
            <m:rPr>
              <m:sty m:val="p"/>
            </m:rPr>
            <m:t>+</m:t>
          </m:r>
          <m:r>
            <m:t>b</m:t>
          </m:r>
          <m:r>
            <m:rPr>
              <m:sty m:val="p"/>
            </m:rPr>
            <m:t>+</m:t>
          </m:r>
          <m:r>
            <m:t>c</m:t>
          </m:r>
        </m:oMath>
      </m:oMathPara>
    </w:p>
    <w:p>
      <w:r>
        <w:pict>
          <v:rect style="width:0;height:1.5pt" o:hralign="center" o:hrstd="t" o:hr="t"/>
        </w:pict>
      </w:r>
    </w:p>
    <w:bookmarkEnd w:id="480"/>
    <w:bookmarkEnd w:id="481"/>
    <w:bookmarkStart w:id="488" w:name="Xeade104a59ad36e4696c2f88d851e33b2ff7539"/>
    <w:p>
      <w:pPr>
        <w:pStyle w:val="Heading2"/>
      </w:pPr>
      <w:r>
        <w:t xml:space="preserve">6.9 — Quadrilaterals: Classification and Properties</w:t>
      </w:r>
    </w:p>
    <w:p>
      <w:pPr>
        <w:pStyle w:val="FirstParagraph"/>
      </w:pPr>
      <w:r>
        <w:t xml:space="preserve">A</w:t>
      </w:r>
      <w:r>
        <w:t xml:space="preserve"> </w:t>
      </w:r>
      <w:r>
        <w:rPr>
          <w:b/>
          <w:bCs/>
        </w:rPr>
        <w:t xml:space="preserve">quadrilateral</w:t>
      </w:r>
      <w:r>
        <w:t xml:space="preserve"> </w:t>
      </w:r>
      <w:r>
        <w:t xml:space="preserve">is a polygon with four sides. The sum of the interior angles of any quadrilateral is</w:t>
      </w:r>
      <w:r>
        <w:t xml:space="preserve"> </w:t>
      </w:r>
      <w:r>
        <w:rPr>
          <w:b/>
          <w:bCs/>
        </w:rPr>
        <w:t xml:space="preserve">360°</w:t>
      </w:r>
      <w:r>
        <w:t xml:space="preserve"> </w:t>
      </w:r>
      <w:r>
        <w:t xml:space="preserve">(which can be derived by dividing the quadrilateral into two triangles, each with angle sum 180°).</w:t>
      </w:r>
    </w:p>
    <w:p>
      <w:pPr>
        <w:pStyle w:val="BodyText"/>
      </w:pPr>
      <w:r>
        <w:t xml:space="preserve">The ACT tests several specific types of quadrilaterals, each with its own set of properties.</w:t>
      </w:r>
    </w:p>
    <w:bookmarkStart w:id="482" w:name="parallelogram"/>
    <w:p>
      <w:pPr>
        <w:pStyle w:val="Heading3"/>
      </w:pPr>
      <w:r>
        <w:t xml:space="preserve">Parallelogram</w:t>
      </w:r>
    </w:p>
    <w:p>
      <w:pPr>
        <w:pStyle w:val="FirstParagraph"/>
      </w:pPr>
      <w:r>
        <w:t xml:space="preserve">A</w:t>
      </w:r>
      <w:r>
        <w:t xml:space="preserve"> </w:t>
      </w:r>
      <w:r>
        <w:rPr>
          <w:b/>
          <w:bCs/>
        </w:rPr>
        <w:t xml:space="preserve">parallelogram</w:t>
      </w:r>
      <w:r>
        <w:t xml:space="preserve"> </w:t>
      </w:r>
      <w:r>
        <w:t xml:space="preserve">is a quadrilateral with both pairs of opposite sides parallel.</w:t>
      </w:r>
    </w:p>
    <w:p>
      <w:pPr>
        <w:pStyle w:val="BodyText"/>
      </w:pPr>
      <w:r>
        <w:rPr>
          <w:b/>
          <w:bCs/>
        </w:rPr>
        <w:t xml:space="preserve">Properties:</w:t>
      </w:r>
      <w:r>
        <w:t xml:space="preserve"> </w:t>
      </w:r>
      <w:r>
        <w:t xml:space="preserve">1. Opposite sides are</w:t>
      </w:r>
      <w:r>
        <w:t xml:space="preserve"> </w:t>
      </w:r>
      <w:r>
        <w:rPr>
          <w:b/>
          <w:bCs/>
        </w:rPr>
        <w:t xml:space="preserve">congruent</w:t>
      </w:r>
      <w:r>
        <w:t xml:space="preserve"> </w:t>
      </w:r>
      <w:r>
        <w:t xml:space="preserve">(equal in length).</w:t>
      </w:r>
      <w:r>
        <w:t xml:space="preserve"> </w:t>
      </w:r>
      <w:r>
        <w:t xml:space="preserve">2. Opposite angles are</w:t>
      </w:r>
      <w:r>
        <w:t xml:space="preserve"> </w:t>
      </w:r>
      <w:r>
        <w:rPr>
          <w:b/>
          <w:bCs/>
        </w:rPr>
        <w:t xml:space="preserve">congruent</w:t>
      </w:r>
      <w:r>
        <w:t xml:space="preserve">.</w:t>
      </w:r>
      <w:r>
        <w:t xml:space="preserve"> </w:t>
      </w:r>
      <w:r>
        <w:t xml:space="preserve">3. Consecutive angles are</w:t>
      </w:r>
      <w:r>
        <w:t xml:space="preserve"> </w:t>
      </w:r>
      <w:r>
        <w:rPr>
          <w:b/>
          <w:bCs/>
        </w:rPr>
        <w:t xml:space="preserve">supplementary</w:t>
      </w:r>
      <w:r>
        <w:t xml:space="preserve"> </w:t>
      </w:r>
      <w:r>
        <w:t xml:space="preserve">(sum to 180°).</w:t>
      </w:r>
      <w:r>
        <w:t xml:space="preserve"> </w:t>
      </w:r>
      <w:r>
        <w:t xml:space="preserve">4. Diagonals</w:t>
      </w:r>
      <w:r>
        <w:t xml:space="preserve"> </w:t>
      </w:r>
      <w:r>
        <w:rPr>
          <w:b/>
          <w:bCs/>
        </w:rPr>
        <w:t xml:space="preserve">bisect each other</w:t>
      </w:r>
      <w:r>
        <w:t xml:space="preserve"> </w:t>
      </w:r>
      <w:r>
        <w:t xml:space="preserve">(they cut each other in half).</w:t>
      </w:r>
      <w:r>
        <w:t xml:space="preserve"> </w:t>
      </w:r>
      <w:r>
        <w:t xml:space="preserve">5. Diagonals do</w:t>
      </w:r>
      <w:r>
        <w:t xml:space="preserve"> </w:t>
      </w:r>
      <w:r>
        <w:rPr>
          <w:i/>
          <w:iCs/>
        </w:rPr>
        <w:t xml:space="preserve">not</w:t>
      </w:r>
      <w:r>
        <w:t xml:space="preserve"> </w:t>
      </w:r>
      <w:r>
        <w:t xml:space="preserve">need to be congruent or perpendicular (unless the parallelogram is a rectangle or rhombus).</w:t>
      </w:r>
    </w:p>
    <w:p>
      <w:pPr>
        <w:pStyle w:val="BodyText"/>
      </w:pPr>
      <w:r>
        <w:rPr>
          <w:b/>
          <w:bCs/>
        </w:rPr>
        <w:t xml:space="preserve">Area:</w:t>
      </w:r>
      <w:r>
        <w:t xml:space="preserve"> </w:t>
      </w:r>
      <m:oMath>
        <m:r>
          <m:t>A</m:t>
        </m:r>
        <m:r>
          <m:rPr>
            <m:sty m:val="p"/>
          </m:rPr>
          <m:t>=</m:t>
        </m:r>
        <m:r>
          <m:t>b</m:t>
        </m:r>
        <m:r>
          <m:t>h</m:t>
        </m:r>
      </m:oMath>
      <w:r>
        <w:t xml:space="preserve"> </w:t>
      </w:r>
      <w:r>
        <w:t xml:space="preserve">(base × height, where height is perpendicular to the base)</w:t>
      </w:r>
    </w:p>
    <w:p>
      <w:pPr>
        <w:pStyle w:val="BodyText"/>
      </w:pPr>
      <w:r>
        <w:rPr>
          <w:b/>
          <w:bCs/>
        </w:rPr>
        <w:t xml:space="preserve">Perimeter:</w:t>
      </w:r>
      <w:r>
        <w:t xml:space="preserve"> </w:t>
      </w:r>
      <m:oMath>
        <m:r>
          <m:t>P</m:t>
        </m:r>
        <m:r>
          <m:rPr>
            <m:sty m:val="p"/>
          </m:rPr>
          <m:t>=</m:t>
        </m:r>
        <m:r>
          <m:t>2</m:t>
        </m:r>
        <m:r>
          <m:t>b</m:t>
        </m:r>
        <m:r>
          <m:rPr>
            <m:sty m:val="p"/>
          </m:rPr>
          <m:t>+</m:t>
        </m:r>
        <m:r>
          <m:t>2</m:t>
        </m:r>
        <m:r>
          <m:t>s</m:t>
        </m:r>
      </m:oMath>
      <w:r>
        <w:t xml:space="preserve"> </w:t>
      </w:r>
      <w:r>
        <w:t xml:space="preserve">(where</w:t>
      </w:r>
      <w:r>
        <w:t xml:space="preserve"> </w:t>
      </w:r>
      <m:oMath>
        <m:r>
          <m:t>b</m:t>
        </m:r>
      </m:oMath>
      <w:r>
        <w:t xml:space="preserve"> </w:t>
      </w:r>
      <w:r>
        <w:t xml:space="preserve">is base and</w:t>
      </w:r>
      <w:r>
        <w:t xml:space="preserve"> </w:t>
      </w:r>
      <m:oMath>
        <m:r>
          <m:t>s</m:t>
        </m:r>
      </m:oMath>
      <w:r>
        <w:t xml:space="preserve"> </w:t>
      </w:r>
      <w:r>
        <w:t xml:space="preserve">is side length)</w:t>
      </w:r>
    </w:p>
    <w:bookmarkEnd w:id="482"/>
    <w:bookmarkStart w:id="483" w:name="rectangle"/>
    <w:p>
      <w:pPr>
        <w:pStyle w:val="Heading3"/>
      </w:pPr>
      <w:r>
        <w:t xml:space="preserve">Rectangle</w:t>
      </w:r>
    </w:p>
    <w:p>
      <w:pPr>
        <w:pStyle w:val="FirstParagraph"/>
      </w:pPr>
      <w:r>
        <w:t xml:space="preserve">A</w:t>
      </w:r>
      <w:r>
        <w:t xml:space="preserve"> </w:t>
      </w:r>
      <w:r>
        <w:rPr>
          <w:b/>
          <w:bCs/>
        </w:rPr>
        <w:t xml:space="preserve">rectangle</w:t>
      </w:r>
      <w:r>
        <w:t xml:space="preserve"> </w:t>
      </w:r>
      <w:r>
        <w:t xml:space="preserve">is a parallelogram with four right angles. It has all the properties of a parallelogram, plus:</w:t>
      </w:r>
    </w:p>
    <w:p>
      <w:pPr>
        <w:pStyle w:val="BodyText"/>
      </w:pPr>
      <w:r>
        <w:rPr>
          <w:b/>
          <w:bCs/>
        </w:rPr>
        <w:t xml:space="preserve">Additional properties:</w:t>
      </w:r>
      <w:r>
        <w:t xml:space="preserve"> </w:t>
      </w:r>
      <w:r>
        <w:t xml:space="preserve">1. All four angles are 90°.</w:t>
      </w:r>
      <w:r>
        <w:t xml:space="preserve"> </w:t>
      </w:r>
      <w:r>
        <w:t xml:space="preserve">2. Diagonals are</w:t>
      </w:r>
      <w:r>
        <w:t xml:space="preserve"> </w:t>
      </w:r>
      <w:r>
        <w:rPr>
          <w:b/>
          <w:bCs/>
        </w:rPr>
        <w:t xml:space="preserve">congruent</w:t>
      </w:r>
      <w:r>
        <w:t xml:space="preserve"> </w:t>
      </w:r>
      <w:r>
        <w:t xml:space="preserve">(equal in length).</w:t>
      </w:r>
      <w:r>
        <w:t xml:space="preserve"> </w:t>
      </w:r>
      <w:r>
        <w:t xml:space="preserve">3. Diagonals are</w:t>
      </w:r>
      <w:r>
        <w:t xml:space="preserve"> </w:t>
      </w:r>
      <w:r>
        <w:rPr>
          <w:i/>
          <w:iCs/>
        </w:rPr>
        <w:t xml:space="preserve">not</w:t>
      </w:r>
      <w:r>
        <w:t xml:space="preserve"> </w:t>
      </w:r>
      <w:r>
        <w:t xml:space="preserve">perpendicular (unless the rectangle is a square).</w:t>
      </w:r>
    </w:p>
    <w:p>
      <w:pPr>
        <w:pStyle w:val="BodyText"/>
      </w:pPr>
      <w:r>
        <w:rPr>
          <w:b/>
          <w:bCs/>
        </w:rPr>
        <w:t xml:space="preserve">Area:</w:t>
      </w:r>
      <w:r>
        <w:t xml:space="preserve"> </w:t>
      </w:r>
      <m:oMath>
        <m:r>
          <m:t>A</m:t>
        </m:r>
        <m:r>
          <m:rPr>
            <m:sty m:val="p"/>
          </m:rPr>
          <m:t>=</m:t>
        </m:r>
        <m:r>
          <m:t>l</m:t>
        </m:r>
        <m:r>
          <m:t>w</m:t>
        </m:r>
      </m:oMath>
      <w:r>
        <w:t xml:space="preserve"> </w:t>
      </w:r>
      <w:r>
        <w:t xml:space="preserve">(length × width)</w:t>
      </w:r>
    </w:p>
    <w:p>
      <w:pPr>
        <w:pStyle w:val="BodyText"/>
      </w:pPr>
      <w:r>
        <w:rPr>
          <w:b/>
          <w:bCs/>
        </w:rPr>
        <w:t xml:space="preserve">Perimeter:</w:t>
      </w:r>
      <w:r>
        <w:t xml:space="preserve"> </w:t>
      </w:r>
      <m:oMath>
        <m:r>
          <m:t>P</m:t>
        </m:r>
        <m:r>
          <m:rPr>
            <m:sty m:val="p"/>
          </m:rPr>
          <m:t>=</m:t>
        </m:r>
        <m:r>
          <m:t>2</m:t>
        </m:r>
        <m:r>
          <m:t>l</m:t>
        </m:r>
        <m:r>
          <m:rPr>
            <m:sty m:val="p"/>
          </m:rPr>
          <m:t>+</m:t>
        </m:r>
        <m:r>
          <m:t>2</m:t>
        </m:r>
        <m:r>
          <m:t>w</m:t>
        </m:r>
      </m:oMath>
    </w:p>
    <w:p>
      <w:pPr>
        <w:pStyle w:val="BodyText"/>
      </w:pPr>
      <w:r>
        <w:rPr>
          <w:b/>
          <w:bCs/>
        </w:rPr>
        <w:t xml:space="preserve">Diagonal length:</w:t>
      </w:r>
      <w:r>
        <w:t xml:space="preserve"> </w:t>
      </w:r>
      <m:oMath>
        <m:r>
          <m:t>d</m:t>
        </m:r>
        <m:r>
          <m:rPr>
            <m:sty m:val="p"/>
          </m:rPr>
          <m:t>=</m:t>
        </m:r>
        <m:rad>
          <m:radPr>
            <m:degHide m:val="on"/>
          </m:radPr>
          <m:deg/>
          <m:e>
            <m:sSup>
              <m:e>
                <m:r>
                  <m:t>l</m:t>
                </m:r>
              </m:e>
              <m:sup>
                <m:r>
                  <m:t>2</m:t>
                </m:r>
              </m:sup>
            </m:sSup>
            <m:r>
              <m:rPr>
                <m:sty m:val="p"/>
              </m:rPr>
              <m:t>+</m:t>
            </m:r>
            <m:sSup>
              <m:e>
                <m:r>
                  <m:t>w</m:t>
                </m:r>
              </m:e>
              <m:sup>
                <m:r>
                  <m:t>2</m:t>
                </m:r>
              </m:sup>
            </m:sSup>
          </m:e>
        </m:rad>
      </m:oMath>
      <w:r>
        <w:t xml:space="preserve"> </w:t>
      </w:r>
      <w:r>
        <w:t xml:space="preserve">(by the Pythagorean Theorem)</w:t>
      </w:r>
    </w:p>
    <w:bookmarkEnd w:id="483"/>
    <w:bookmarkStart w:id="484" w:name="rhombus"/>
    <w:p>
      <w:pPr>
        <w:pStyle w:val="Heading3"/>
      </w:pPr>
      <w:r>
        <w:t xml:space="preserve">Rhombus</w:t>
      </w:r>
    </w:p>
    <w:p>
      <w:pPr>
        <w:pStyle w:val="FirstParagraph"/>
      </w:pPr>
      <w:r>
        <w:t xml:space="preserve">A</w:t>
      </w:r>
      <w:r>
        <w:t xml:space="preserve"> </w:t>
      </w:r>
      <w:r>
        <w:rPr>
          <w:b/>
          <w:bCs/>
        </w:rPr>
        <w:t xml:space="preserve">rhombus</w:t>
      </w:r>
      <w:r>
        <w:t xml:space="preserve"> </w:t>
      </w:r>
      <w:r>
        <w:t xml:space="preserve">is a parallelogram with four congruent sides. It has all the properties of a parallelogram, plus:</w:t>
      </w:r>
    </w:p>
    <w:p>
      <w:pPr>
        <w:pStyle w:val="BodyText"/>
      </w:pPr>
      <w:r>
        <w:rPr>
          <w:b/>
          <w:bCs/>
        </w:rPr>
        <w:t xml:space="preserve">Additional properties:</w:t>
      </w:r>
      <w:r>
        <w:t xml:space="preserve"> </w:t>
      </w:r>
      <w:r>
        <w:t xml:space="preserve">1. All four sides are congruent.</w:t>
      </w:r>
      <w:r>
        <w:t xml:space="preserve"> </w:t>
      </w:r>
      <w:r>
        <w:t xml:space="preserve">2. Diagonals are</w:t>
      </w:r>
      <w:r>
        <w:t xml:space="preserve"> </w:t>
      </w:r>
      <w:r>
        <w:rPr>
          <w:b/>
          <w:bCs/>
        </w:rPr>
        <w:t xml:space="preserve">perpendicular</w:t>
      </w:r>
      <w:r>
        <w:t xml:space="preserve"> </w:t>
      </w:r>
      <w:r>
        <w:t xml:space="preserve">(they intersect at 90°).</w:t>
      </w:r>
      <w:r>
        <w:t xml:space="preserve"> </w:t>
      </w:r>
      <w:r>
        <w:t xml:space="preserve">3. Diagonals</w:t>
      </w:r>
      <w:r>
        <w:t xml:space="preserve"> </w:t>
      </w:r>
      <w:r>
        <w:rPr>
          <w:b/>
          <w:bCs/>
        </w:rPr>
        <w:t xml:space="preserve">bisect the angles</w:t>
      </w:r>
      <w:r>
        <w:t xml:space="preserve"> </w:t>
      </w:r>
      <w:r>
        <w:t xml:space="preserve">(each diagonal cuts the angles it connects in half).</w:t>
      </w:r>
      <w:r>
        <w:t xml:space="preserve"> </w:t>
      </w:r>
      <w:r>
        <w:t xml:space="preserve">4. Diagonals are</w:t>
      </w:r>
      <w:r>
        <w:t xml:space="preserve"> </w:t>
      </w:r>
      <w:r>
        <w:rPr>
          <w:i/>
          <w:iCs/>
        </w:rPr>
        <w:t xml:space="preserve">not</w:t>
      </w:r>
      <w:r>
        <w:t xml:space="preserve"> </w:t>
      </w:r>
      <w:r>
        <w:t xml:space="preserve">congruent (unless the rhombus is a square).</w:t>
      </w:r>
    </w:p>
    <w:p>
      <w:pPr>
        <w:pStyle w:val="BodyText"/>
      </w:pPr>
      <w:r>
        <w:rPr>
          <w:b/>
          <w:bCs/>
        </w:rPr>
        <w:t xml:space="preserve">Area:</w:t>
      </w:r>
      <w:r>
        <w:t xml:space="preserve"> </w:t>
      </w:r>
      <m:oMath>
        <m:r>
          <m:t>A</m:t>
        </m:r>
        <m:r>
          <m:rPr>
            <m:sty m:val="p"/>
          </m:rPr>
          <m:t>=</m:t>
        </m:r>
        <m:r>
          <m:t>b</m:t>
        </m:r>
        <m:r>
          <m:t>h</m:t>
        </m:r>
      </m:oMath>
      <w:r>
        <w:t xml:space="preserve"> </w:t>
      </w:r>
      <w:r>
        <w:t xml:space="preserve">(base × height) OR</w:t>
      </w:r>
      <w:r>
        <w:t xml:space="preserve"> </w:t>
      </w:r>
      <m:oMath>
        <m:r>
          <m:t>A</m:t>
        </m:r>
        <m:r>
          <m:rPr>
            <m:sty m:val="p"/>
          </m:rPr>
          <m:t>=</m:t>
        </m:r>
        <m:f>
          <m:fPr>
            <m:type m:val="bar"/>
          </m:fPr>
          <m:num>
            <m:r>
              <m:t>1</m:t>
            </m:r>
          </m:num>
          <m:den>
            <m:r>
              <m:t>2</m:t>
            </m:r>
          </m:den>
        </m:f>
        <m:sSub>
          <m:e>
            <m:r>
              <m:t>d</m:t>
            </m:r>
          </m:e>
          <m:sub>
            <m:r>
              <m:t>1</m:t>
            </m:r>
          </m:sub>
        </m:sSub>
        <m:sSub>
          <m:e>
            <m:r>
              <m:t>d</m:t>
            </m:r>
          </m:e>
          <m:sub>
            <m:r>
              <m:t>2</m:t>
            </m:r>
          </m:sub>
        </m:sSub>
      </m:oMath>
      <w:r>
        <w:t xml:space="preserve"> </w:t>
      </w:r>
      <w:r>
        <w:t xml:space="preserve">(half the product of the diagonals)</w:t>
      </w:r>
    </w:p>
    <w:bookmarkEnd w:id="484"/>
    <w:bookmarkStart w:id="485" w:name="square"/>
    <w:p>
      <w:pPr>
        <w:pStyle w:val="Heading3"/>
      </w:pPr>
      <w:r>
        <w:t xml:space="preserve">Square</w:t>
      </w:r>
    </w:p>
    <w:p>
      <w:pPr>
        <w:pStyle w:val="FirstParagraph"/>
      </w:pPr>
      <w:r>
        <w:t xml:space="preserve">A</w:t>
      </w:r>
      <w:r>
        <w:t xml:space="preserve"> </w:t>
      </w:r>
      <w:r>
        <w:rPr>
          <w:b/>
          <w:bCs/>
        </w:rPr>
        <w:t xml:space="preserve">square</w:t>
      </w:r>
      <w:r>
        <w:t xml:space="preserve"> </w:t>
      </w:r>
      <w:r>
        <w:t xml:space="preserve">is a quadrilateral that is both a rectangle and a rhombus. It is the most symmetric quadrilateral.</w:t>
      </w:r>
    </w:p>
    <w:p>
      <w:pPr>
        <w:pStyle w:val="BodyText"/>
      </w:pPr>
      <w:r>
        <w:rPr>
          <w:b/>
          <w:bCs/>
        </w:rPr>
        <w:t xml:space="preserve">Properties:</w:t>
      </w:r>
      <w:r>
        <w:t xml:space="preserve"> </w:t>
      </w:r>
      <w:r>
        <w:t xml:space="preserve">1. All four sides are congruent.</w:t>
      </w:r>
      <w:r>
        <w:t xml:space="preserve"> </w:t>
      </w:r>
      <w:r>
        <w:t xml:space="preserve">2. All four angles are 90°.</w:t>
      </w:r>
      <w:r>
        <w:t xml:space="preserve"> </w:t>
      </w:r>
      <w:r>
        <w:t xml:space="preserve">3. Diagonals are</w:t>
      </w:r>
      <w:r>
        <w:t xml:space="preserve"> </w:t>
      </w:r>
      <w:r>
        <w:rPr>
          <w:b/>
          <w:bCs/>
        </w:rPr>
        <w:t xml:space="preserve">congruent</w:t>
      </w:r>
      <w:r>
        <w:t xml:space="preserve">,</w:t>
      </w:r>
      <w:r>
        <w:t xml:space="preserve"> </w:t>
      </w:r>
      <w:r>
        <w:rPr>
          <w:b/>
          <w:bCs/>
        </w:rPr>
        <w:t xml:space="preserve">perpendicular</w:t>
      </w:r>
      <w:r>
        <w:t xml:space="preserve">, and</w:t>
      </w:r>
      <w:r>
        <w:t xml:space="preserve"> </w:t>
      </w:r>
      <w:r>
        <w:rPr>
          <w:b/>
          <w:bCs/>
        </w:rPr>
        <w:t xml:space="preserve">bisect each other</w:t>
      </w:r>
      <w:r>
        <w:t xml:space="preserve">.</w:t>
      </w:r>
      <w:r>
        <w:t xml:space="preserve"> </w:t>
      </w:r>
      <w:r>
        <w:t xml:space="preserve">4. Diagonals</w:t>
      </w:r>
      <w:r>
        <w:t xml:space="preserve"> </w:t>
      </w:r>
      <w:r>
        <w:rPr>
          <w:b/>
          <w:bCs/>
        </w:rPr>
        <w:t xml:space="preserve">bisect the angles</w:t>
      </w:r>
      <w:r>
        <w:t xml:space="preserve"> </w:t>
      </w:r>
      <w:r>
        <w:t xml:space="preserve">(cutting the 90° angles into 45° angles).</w:t>
      </w:r>
      <w:r>
        <w:t xml:space="preserve"> </w:t>
      </w:r>
      <w:r>
        <w:t xml:space="preserve">5. Each diagonal divides the square into two 45°-45°-90° right triangles.</w:t>
      </w:r>
    </w:p>
    <w:p>
      <w:pPr>
        <w:pStyle w:val="BodyText"/>
      </w:pPr>
      <w:r>
        <w:rPr>
          <w:b/>
          <w:bCs/>
        </w:rPr>
        <w:t xml:space="preserve">Area:</w:t>
      </w:r>
      <w:r>
        <w:t xml:space="preserve"> </w:t>
      </w:r>
      <m:oMath>
        <m:r>
          <m:t>A</m:t>
        </m:r>
        <m:r>
          <m:rPr>
            <m:sty m:val="p"/>
          </m:rPr>
          <m:t>=</m:t>
        </m:r>
        <m:sSup>
          <m:e>
            <m:r>
              <m:t>s</m:t>
            </m:r>
          </m:e>
          <m:sup>
            <m:r>
              <m:t>2</m:t>
            </m:r>
          </m:sup>
        </m:sSup>
      </m:oMath>
      <w:r>
        <w:t xml:space="preserve"> </w:t>
      </w:r>
      <w:r>
        <w:t xml:space="preserve">(where</w:t>
      </w:r>
      <w:r>
        <w:t xml:space="preserve"> </w:t>
      </w:r>
      <m:oMath>
        <m:r>
          <m:t>s</m:t>
        </m:r>
      </m:oMath>
      <w:r>
        <w:t xml:space="preserve"> </w:t>
      </w:r>
      <w:r>
        <w:t xml:space="preserve">is the side length) OR</w:t>
      </w:r>
      <w:r>
        <w:t xml:space="preserve"> </w:t>
      </w:r>
      <m:oMath>
        <m:r>
          <m:t>A</m:t>
        </m:r>
        <m:r>
          <m:rPr>
            <m:sty m:val="p"/>
          </m:rPr>
          <m:t>=</m:t>
        </m:r>
        <m:f>
          <m:fPr>
            <m:type m:val="bar"/>
          </m:fPr>
          <m:num>
            <m:r>
              <m:t>1</m:t>
            </m:r>
          </m:num>
          <m:den>
            <m:r>
              <m:t>2</m:t>
            </m:r>
          </m:den>
        </m:f>
        <m:sSup>
          <m:e>
            <m:r>
              <m:t>d</m:t>
            </m:r>
          </m:e>
          <m:sup>
            <m:r>
              <m:t>2</m:t>
            </m:r>
          </m:sup>
        </m:sSup>
      </m:oMath>
      <w:r>
        <w:t xml:space="preserve"> </w:t>
      </w:r>
      <w:r>
        <w:t xml:space="preserve">(where</w:t>
      </w:r>
      <w:r>
        <w:t xml:space="preserve"> </w:t>
      </w:r>
      <m:oMath>
        <m:r>
          <m:t>d</m:t>
        </m:r>
      </m:oMath>
      <w:r>
        <w:t xml:space="preserve"> </w:t>
      </w:r>
      <w:r>
        <w:t xml:space="preserve">is the diagonal)</w:t>
      </w:r>
    </w:p>
    <w:p>
      <w:pPr>
        <w:pStyle w:val="BodyText"/>
      </w:pPr>
      <w:r>
        <w:rPr>
          <w:b/>
          <w:bCs/>
        </w:rPr>
        <w:t xml:space="preserve">Perimeter:</w:t>
      </w:r>
      <w:r>
        <w:t xml:space="preserve"> </w:t>
      </w:r>
      <m:oMath>
        <m:r>
          <m:t>P</m:t>
        </m:r>
        <m:r>
          <m:rPr>
            <m:sty m:val="p"/>
          </m:rPr>
          <m:t>=</m:t>
        </m:r>
        <m:r>
          <m:t>4</m:t>
        </m:r>
        <m:r>
          <m:t>s</m:t>
        </m:r>
      </m:oMath>
    </w:p>
    <w:p>
      <w:pPr>
        <w:pStyle w:val="BodyText"/>
      </w:pPr>
      <w:r>
        <w:rPr>
          <w:b/>
          <w:bCs/>
        </w:rPr>
        <w:t xml:space="preserve">Relationship between side and diagonal:</w:t>
      </w:r>
      <w:r>
        <w:t xml:space="preserve"> </w:t>
      </w:r>
      <m:oMath>
        <m:r>
          <m:t>d</m:t>
        </m:r>
        <m:r>
          <m:rPr>
            <m:sty m:val="p"/>
          </m:rPr>
          <m:t>=</m:t>
        </m:r>
        <m:r>
          <m:t>s</m:t>
        </m:r>
        <m:rad>
          <m:radPr>
            <m:degHide m:val="on"/>
          </m:radPr>
          <m:deg/>
          <m:e>
            <m:r>
              <m:t>2</m:t>
            </m:r>
          </m:e>
        </m:rad>
      </m:oMath>
    </w:p>
    <w:bookmarkEnd w:id="485"/>
    <w:bookmarkStart w:id="486" w:name="trapezoid"/>
    <w:p>
      <w:pPr>
        <w:pStyle w:val="Heading3"/>
      </w:pPr>
      <w:r>
        <w:t xml:space="preserve">Trapezoid</w:t>
      </w:r>
    </w:p>
    <w:p>
      <w:pPr>
        <w:pStyle w:val="FirstParagraph"/>
      </w:pPr>
      <w:r>
        <w:t xml:space="preserve">A</w:t>
      </w:r>
      <w:r>
        <w:t xml:space="preserve"> </w:t>
      </w:r>
      <w:r>
        <w:rPr>
          <w:b/>
          <w:bCs/>
        </w:rPr>
        <w:t xml:space="preserve">trapezoid</w:t>
      </w:r>
      <w:r>
        <w:t xml:space="preserve"> </w:t>
      </w:r>
      <w:r>
        <w:t xml:space="preserve">(trapezium in British English) is a quadrilateral with</w:t>
      </w:r>
      <w:r>
        <w:t xml:space="preserve"> </w:t>
      </w:r>
      <w:r>
        <w:rPr>
          <w:b/>
          <w:bCs/>
        </w:rPr>
        <w:t xml:space="preserve">exactly one pair of parallel sides</w:t>
      </w:r>
      <w:r>
        <w:t xml:space="preserve">. The parallel sides are called</w:t>
      </w:r>
      <w:r>
        <w:t xml:space="preserve"> </w:t>
      </w:r>
      <w:r>
        <w:rPr>
          <w:b/>
          <w:bCs/>
        </w:rPr>
        <w:t xml:space="preserve">bases</w:t>
      </w:r>
      <w:r>
        <w:t xml:space="preserve"> </w:t>
      </w:r>
      <w:r>
        <w:t xml:space="preserve">(</w:t>
      </w:r>
      <m:oMath>
        <m:sSub>
          <m:e>
            <m:r>
              <m:t>b</m:t>
            </m:r>
          </m:e>
          <m:sub>
            <m:r>
              <m:t>1</m:t>
            </m:r>
          </m:sub>
        </m:sSub>
      </m:oMath>
      <w:r>
        <w:t xml:space="preserve"> </w:t>
      </w:r>
      <w:r>
        <w:t xml:space="preserve">and</w:t>
      </w:r>
      <w:r>
        <w:t xml:space="preserve"> </w:t>
      </w:r>
      <m:oMath>
        <m:sSub>
          <m:e>
            <m:r>
              <m:t>b</m:t>
            </m:r>
          </m:e>
          <m:sub>
            <m:r>
              <m:t>2</m:t>
            </m:r>
          </m:sub>
        </m:sSub>
      </m:oMath>
      <w:r>
        <w:t xml:space="preserve">), and the non-parallel sides are called</w:t>
      </w:r>
      <w:r>
        <w:t xml:space="preserve"> </w:t>
      </w:r>
      <w:r>
        <w:rPr>
          <w:b/>
          <w:bCs/>
        </w:rPr>
        <w:t xml:space="preserve">legs</w:t>
      </w:r>
      <w:r>
        <w:t xml:space="preserve">.</w:t>
      </w:r>
    </w:p>
    <w:p>
      <w:pPr>
        <w:pStyle w:val="BodyText"/>
      </w:pPr>
      <w:r>
        <w:rPr>
          <w:b/>
          <w:bCs/>
        </w:rPr>
        <w:t xml:space="preserve">Properties:</w:t>
      </w:r>
      <w:r>
        <w:t xml:space="preserve"> </w:t>
      </w:r>
      <w:r>
        <w:t xml:space="preserve">1. The</w:t>
      </w:r>
      <w:r>
        <w:t xml:space="preserve"> </w:t>
      </w:r>
      <w:r>
        <w:rPr>
          <w:b/>
          <w:bCs/>
        </w:rPr>
        <w:t xml:space="preserve">median</w:t>
      </w:r>
      <w:r>
        <w:t xml:space="preserve"> </w:t>
      </w:r>
      <w:r>
        <w:t xml:space="preserve">(or midsegment) of a trapezoid is the segment connecting the midpoints of the legs. It is parallel to the bases and its length is the average of the bases:</w:t>
      </w:r>
      <w:r>
        <w:t xml:space="preserve"> </w:t>
      </w:r>
      <m:oMath>
        <m:r>
          <m:t>m</m:t>
        </m:r>
        <m:r>
          <m:rPr>
            <m:sty m:val="p"/>
          </m:rPr>
          <m:t>=</m:t>
        </m:r>
        <m:f>
          <m:fPr>
            <m:type m:val="bar"/>
          </m:fPr>
          <m:num>
            <m:sSub>
              <m:e>
                <m:r>
                  <m:t>b</m:t>
                </m:r>
              </m:e>
              <m:sub>
                <m:r>
                  <m:t>1</m:t>
                </m:r>
              </m:sub>
            </m:sSub>
            <m:r>
              <m:rPr>
                <m:sty m:val="p"/>
              </m:rPr>
              <m:t>+</m:t>
            </m:r>
            <m:sSub>
              <m:e>
                <m:r>
                  <m:t>b</m:t>
                </m:r>
              </m:e>
              <m:sub>
                <m:r>
                  <m:t>2</m:t>
                </m:r>
              </m:sub>
            </m:sSub>
          </m:num>
          <m:den>
            <m:r>
              <m:t>2</m:t>
            </m:r>
          </m:den>
        </m:f>
      </m:oMath>
      <w:r>
        <w:t xml:space="preserve">.</w:t>
      </w:r>
      <w:r>
        <w:t xml:space="preserve"> </w:t>
      </w:r>
      <w:r>
        <w:t xml:space="preserve">2.</w:t>
      </w:r>
      <w:r>
        <w:t xml:space="preserve"> </w:t>
      </w:r>
      <w:r>
        <w:rPr>
          <w:b/>
          <w:bCs/>
        </w:rPr>
        <w:t xml:space="preserve">Isosceles trapezoid:</w:t>
      </w:r>
      <w:r>
        <w:t xml:space="preserve"> </w:t>
      </w:r>
      <w:r>
        <w:t xml:space="preserve">A trapezoid with congruent legs. In an isosceles trapezoid, base angles are congruent, and diagonals are congruent.</w:t>
      </w:r>
    </w:p>
    <w:p>
      <w:pPr>
        <w:pStyle w:val="BodyText"/>
      </w:pPr>
      <w:r>
        <w:rPr>
          <w:b/>
          <w:bCs/>
        </w:rPr>
        <w:t xml:space="preserve">Area:</w:t>
      </w:r>
      <w:r>
        <w:t xml:space="preserve"> </w:t>
      </w:r>
      <m:oMath>
        <m:r>
          <m:t>A</m:t>
        </m:r>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r>
          <m:rPr>
            <m:sty m:val="p"/>
          </m:rPr>
          <m:t>=</m:t>
        </m:r>
        <m:r>
          <m:t>m</m:t>
        </m:r>
        <m:r>
          <m:t>h</m:t>
        </m:r>
      </m:oMath>
      <w:r>
        <w:t xml:space="preserve"> </w:t>
      </w:r>
      <w:r>
        <w:t xml:space="preserve">(average of the bases × height)</w:t>
      </w:r>
    </w:p>
    <w:p>
      <w:pPr>
        <w:pStyle w:val="BodyText"/>
      </w:pPr>
      <w:r>
        <w:rPr>
          <w:b/>
          <w:bCs/>
        </w:rPr>
        <w:t xml:space="preserve">Key insight:</w:t>
      </w:r>
      <w:r>
        <w:t xml:space="preserve"> </w:t>
      </w:r>
      <w:r>
        <w:t xml:space="preserve">The area formula for a trapezoid can be understood as</w:t>
      </w:r>
      <w:r>
        <w:t xml:space="preserve"> </w:t>
      </w:r>
      <w:r>
        <w:t xml:space="preserve">“</w:t>
      </w:r>
      <w:r>
        <w:t xml:space="preserve">the average width times the height.</w:t>
      </w:r>
      <w:r>
        <w:t xml:space="preserve">”</w:t>
      </w:r>
      <w:r>
        <w:t xml:space="preserve"> </w:t>
      </w:r>
      <w:r>
        <w:t xml:space="preserve">This makes intuitive sense: if you average the two base lengths, you get the width of a rectangle with the same area.</w:t>
      </w:r>
    </w:p>
    <w:bookmarkEnd w:id="486"/>
    <w:bookmarkStart w:id="487" w:name="kite"/>
    <w:p>
      <w:pPr>
        <w:pStyle w:val="Heading3"/>
      </w:pPr>
      <w:r>
        <w:t xml:space="preserve">Kite</w:t>
      </w:r>
    </w:p>
    <w:p>
      <w:pPr>
        <w:pStyle w:val="FirstParagraph"/>
      </w:pPr>
      <w:r>
        <w:t xml:space="preserve">A</w:t>
      </w:r>
      <w:r>
        <w:t xml:space="preserve"> </w:t>
      </w:r>
      <w:r>
        <w:rPr>
          <w:b/>
          <w:bCs/>
        </w:rPr>
        <w:t xml:space="preserve">kite</w:t>
      </w:r>
      <w:r>
        <w:t xml:space="preserve"> </w:t>
      </w:r>
      <w:r>
        <w:t xml:space="preserve">is a quadrilateral with two pairs of adjacent congruent sides (as opposed to a parallelogram, where opposite sides are congruent).</w:t>
      </w:r>
    </w:p>
    <w:p>
      <w:pPr>
        <w:pStyle w:val="BodyText"/>
      </w:pPr>
      <w:r>
        <w:rPr>
          <w:b/>
          <w:bCs/>
        </w:rPr>
        <w:t xml:space="preserve">Properties:</w:t>
      </w:r>
      <w:r>
        <w:t xml:space="preserve"> </w:t>
      </w:r>
      <w:r>
        <w:t xml:space="preserve">1. Diagonals are</w:t>
      </w:r>
      <w:r>
        <w:t xml:space="preserve"> </w:t>
      </w:r>
      <w:r>
        <w:rPr>
          <w:b/>
          <w:bCs/>
        </w:rPr>
        <w:t xml:space="preserve">perpendicular</w:t>
      </w:r>
      <w:r>
        <w:t xml:space="preserve">.</w:t>
      </w:r>
      <w:r>
        <w:t xml:space="preserve"> </w:t>
      </w:r>
      <w:r>
        <w:t xml:space="preserve">2. One diagonal bisects the other.</w:t>
      </w:r>
      <w:r>
        <w:t xml:space="preserve"> </w:t>
      </w:r>
      <w:r>
        <w:t xml:space="preserve">3. One pair of opposite angles are congruent.</w:t>
      </w:r>
    </w:p>
    <w:p>
      <w:pPr>
        <w:pStyle w:val="BodyText"/>
      </w:pPr>
      <w:r>
        <w:rPr>
          <w:b/>
          <w:bCs/>
        </w:rPr>
        <w:t xml:space="preserve">Area:</w:t>
      </w:r>
      <w:r>
        <w:t xml:space="preserve"> </w:t>
      </w:r>
      <m:oMath>
        <m:r>
          <m:t>A</m:t>
        </m:r>
        <m:r>
          <m:rPr>
            <m:sty m:val="p"/>
          </m:rPr>
          <m:t>=</m:t>
        </m:r>
        <m:f>
          <m:fPr>
            <m:type m:val="bar"/>
          </m:fPr>
          <m:num>
            <m:r>
              <m:t>1</m:t>
            </m:r>
          </m:num>
          <m:den>
            <m:r>
              <m:t>2</m:t>
            </m:r>
          </m:den>
        </m:f>
        <m:sSub>
          <m:e>
            <m:r>
              <m:t>d</m:t>
            </m:r>
          </m:e>
          <m:sub>
            <m:r>
              <m:t>1</m:t>
            </m:r>
          </m:sub>
        </m:sSub>
        <m:sSub>
          <m:e>
            <m:r>
              <m:t>d</m:t>
            </m:r>
          </m:e>
          <m:sub>
            <m:r>
              <m:t>2</m:t>
            </m:r>
          </m:sub>
        </m:sSub>
      </m:oMath>
      <w:r>
        <w:t xml:space="preserve"> </w:t>
      </w:r>
      <w:r>
        <w:t xml:space="preserve">(half the product of the diagonals)</w:t>
      </w:r>
    </w:p>
    <w:p>
      <w:r>
        <w:pict>
          <v:rect style="width:0;height:1.5pt" o:hralign="center" o:hrstd="t" o:hr="t"/>
        </w:pict>
      </w:r>
    </w:p>
    <w:bookmarkEnd w:id="487"/>
    <w:bookmarkEnd w:id="488"/>
    <w:bookmarkStart w:id="491" w:name="polygons-beyond-quadrilaterals"/>
    <w:p>
      <w:pPr>
        <w:pStyle w:val="Heading2"/>
      </w:pPr>
      <w:r>
        <w:t xml:space="preserve">6.10 — Polygons Beyond Quadrilaterals</w:t>
      </w:r>
    </w:p>
    <w:bookmarkStart w:id="489" w:name="regular-polygons"/>
    <w:p>
      <w:pPr>
        <w:pStyle w:val="Heading3"/>
      </w:pPr>
      <w:r>
        <w:t xml:space="preserve">Regular Polygons</w:t>
      </w:r>
    </w:p>
    <w:p>
      <w:pPr>
        <w:pStyle w:val="FirstParagraph"/>
      </w:pPr>
      <w:r>
        <w:t xml:space="preserve">A</w:t>
      </w:r>
      <w:r>
        <w:t xml:space="preserve"> </w:t>
      </w:r>
      <w:r>
        <w:rPr>
          <w:b/>
          <w:bCs/>
        </w:rPr>
        <w:t xml:space="preserve">regular polygon</w:t>
      </w:r>
      <w:r>
        <w:t xml:space="preserve"> </w:t>
      </w:r>
      <w:r>
        <w:t xml:space="preserve">is a polygon with all sides congruent and all angles congruent. The ACT occasionally tests regular pentagons, regular hexagons, and regular octagons.</w:t>
      </w:r>
    </w:p>
    <w:p>
      <w:pPr>
        <w:pStyle w:val="BodyText"/>
      </w:pPr>
      <w:r>
        <w:rPr>
          <w:b/>
          <w:bCs/>
        </w:rPr>
        <w:t xml:space="preserve">Sum of interior angles of any polygon with</w:t>
      </w:r>
      <w:r>
        <w:rPr>
          <w:b/>
          <w:bCs/>
        </w:rPr>
        <w:t xml:space="preserve"> </w:t>
      </w:r>
      <m:oMath>
        <m:r>
          <m:t>n</m:t>
        </m:r>
      </m:oMath>
      <w:r>
        <w:rPr>
          <w:b/>
          <w:bCs/>
        </w:rPr>
        <w:t xml:space="preserve"> </w:t>
      </w:r>
      <w:r>
        <w:rPr>
          <w:b/>
          <w:bCs/>
        </w:rPr>
        <w:t xml:space="preserve">sides:</w:t>
      </w:r>
    </w:p>
    <w:p>
      <w:pPr>
        <w:pStyle w:val="BodyText"/>
      </w:pPr>
      <m:oMathPara>
        <m:oMathParaPr>
          <m:jc m:val="center"/>
        </m:oMathParaPr>
        <m:oMath>
          <m:r>
            <m:rPr>
              <m:nor/>
              <m:sty m:val="p"/>
            </m:rPr>
            <m:t>Sum</m:t>
          </m:r>
          <m:r>
            <m:rPr>
              <m:sty m:val="p"/>
            </m:rPr>
            <m:t>=</m:t>
          </m:r>
          <m:d>
            <m:dPr>
              <m:begChr m:val="("/>
              <m:endChr m:val=")"/>
              <m:sepChr m:val=""/>
              <m:grow/>
            </m:dPr>
            <m:e>
              <m:r>
                <m:t>n</m:t>
              </m:r>
              <m:r>
                <m:rPr>
                  <m:sty m:val="p"/>
                </m:rPr>
                <m:t>−</m:t>
              </m:r>
              <m:r>
                <m:t>2</m:t>
              </m:r>
            </m:e>
          </m:d>
          <m:r>
            <m:rPr>
              <m:sty m:val="p"/>
            </m:rPr>
            <m:t>×</m:t>
          </m:r>
          <m:r>
            <m:t>180</m:t>
          </m:r>
          <m:r>
            <m:rPr>
              <m:sty m:val="p"/>
            </m:rPr>
            <m:t>°</m:t>
          </m:r>
        </m:oMath>
      </m:oMathPara>
    </w:p>
    <w:p>
      <w:pPr>
        <w:pStyle w:val="FirstParagraph"/>
      </w:pPr>
      <w:r>
        <w:t xml:space="preserve">This formula comes from the fact that any</w:t>
      </w:r>
      <w:r>
        <w:t xml:space="preserve"> </w:t>
      </w:r>
      <m:oMath>
        <m:r>
          <m:t>n</m:t>
        </m:r>
      </m:oMath>
      <w:r>
        <w:t xml:space="preserve">-gon can be divided into</w:t>
      </w:r>
      <w:r>
        <w:t xml:space="preserve"> </w:t>
      </w:r>
      <m:oMath>
        <m:d>
          <m:dPr>
            <m:begChr m:val="("/>
            <m:endChr m:val=")"/>
            <m:sepChr m:val=""/>
            <m:grow/>
          </m:dPr>
          <m:e>
            <m:r>
              <m:t>n</m:t>
            </m:r>
            <m:r>
              <m:rPr>
                <m:sty m:val="p"/>
              </m:rPr>
              <m:t>−</m:t>
            </m:r>
            <m:r>
              <m:t>2</m:t>
            </m:r>
          </m:e>
        </m:d>
      </m:oMath>
      <w:r>
        <w:t xml:space="preserve"> </w:t>
      </w:r>
      <w:r>
        <w:t xml:space="preserve">triangles by drawing diagonals from one vertex.</w:t>
      </w:r>
    </w:p>
    <w:p>
      <w:pPr>
        <w:pStyle w:val="BodyText"/>
      </w:pPr>
      <w:r>
        <w:rPr>
          <w:b/>
          <w:bCs/>
        </w:rPr>
        <w:t xml:space="preserve">Measure of each interior angle of a regular</w:t>
      </w:r>
      <w:r>
        <w:rPr>
          <w:b/>
          <w:bCs/>
        </w:rPr>
        <w:t xml:space="preserve"> </w:t>
      </w:r>
      <m:oMath>
        <m:r>
          <m:t>n</m:t>
        </m:r>
      </m:oMath>
      <w:r>
        <w:rPr>
          <w:b/>
          <w:bCs/>
        </w:rPr>
        <w:t xml:space="preserve">-gon:</w:t>
      </w:r>
    </w:p>
    <w:p>
      <w:pPr>
        <w:pStyle w:val="BodyText"/>
      </w:pPr>
      <m:oMathPara>
        <m:oMathParaPr>
          <m:jc m:val="center"/>
        </m:oMathParaPr>
        <m:oMath>
          <m:r>
            <m:rPr>
              <m:nor/>
              <m:sty m:val="p"/>
            </m:rPr>
            <m:t>Each interior angle</m:t>
          </m:r>
          <m:r>
            <m:rPr>
              <m:sty m:val="p"/>
            </m:rPr>
            <m:t>=</m:t>
          </m:r>
          <m:f>
            <m:fPr>
              <m:type m:val="bar"/>
            </m:fPr>
            <m:num>
              <m:d>
                <m:dPr>
                  <m:begChr m:val="("/>
                  <m:endChr m:val=")"/>
                  <m:sepChr m:val=""/>
                  <m:grow/>
                </m:dPr>
                <m:e>
                  <m:r>
                    <m:t>n</m:t>
                  </m:r>
                  <m:r>
                    <m:rPr>
                      <m:sty m:val="p"/>
                    </m:rPr>
                    <m:t>−</m:t>
                  </m:r>
                  <m:r>
                    <m:t>2</m:t>
                  </m:r>
                </m:e>
              </m:d>
              <m:r>
                <m:rPr>
                  <m:sty m:val="p"/>
                </m:rPr>
                <m:t>×</m:t>
              </m:r>
              <m:r>
                <m:t>180</m:t>
              </m:r>
              <m:r>
                <m:rPr>
                  <m:sty m:val="p"/>
                </m:rPr>
                <m:t>°</m:t>
              </m:r>
            </m:num>
            <m:den>
              <m:r>
                <m:t>n</m:t>
              </m:r>
            </m:den>
          </m:f>
        </m:oMath>
      </m:oMathPara>
    </w:p>
    <w:p>
      <w:pPr>
        <w:pStyle w:val="FirstParagraph"/>
      </w:pPr>
      <w:r>
        <w:rPr>
          <w:b/>
          <w:bCs/>
        </w:rPr>
        <w:t xml:space="preserve">Sum of exterior angles of any convex polygon:</w:t>
      </w:r>
      <w:r>
        <w:t xml:space="preserve"> </w:t>
      </w:r>
      <w:r>
        <w:t xml:space="preserve">Always</w:t>
      </w:r>
      <w:r>
        <w:t xml:space="preserve"> </w:t>
      </w:r>
      <w:r>
        <w:rPr>
          <w:b/>
          <w:bCs/>
        </w:rPr>
        <w:t xml:space="preserve">360°</w:t>
      </w:r>
      <w:r>
        <w:t xml:space="preserve"> </w:t>
      </w:r>
      <w:r>
        <w:t xml:space="preserve">(taking one exterior angle at each vertex).</w:t>
      </w:r>
    </w:p>
    <w:p>
      <w:pPr>
        <w:pStyle w:val="BodyText"/>
      </w:pPr>
      <w:r>
        <w:rPr>
          <w:b/>
          <w:bCs/>
        </w:rPr>
        <w:t xml:space="preserve">Measure of each exterior angle of a regular</w:t>
      </w:r>
      <w:r>
        <w:rPr>
          <w:b/>
          <w:bCs/>
        </w:rPr>
        <w:t xml:space="preserve"> </w:t>
      </w:r>
      <m:oMath>
        <m:r>
          <m:t>n</m:t>
        </m:r>
      </m:oMath>
      <w:r>
        <w:rPr>
          <w:b/>
          <w:bCs/>
        </w:rPr>
        <w:t xml:space="preserve">-gon:</w:t>
      </w:r>
    </w:p>
    <w:p>
      <w:pPr>
        <w:pStyle w:val="BodyText"/>
      </w:pPr>
      <m:oMathPara>
        <m:oMathParaPr>
          <m:jc m:val="center"/>
        </m:oMathParaPr>
        <m:oMath>
          <m:r>
            <m:rPr>
              <m:nor/>
              <m:sty m:val="p"/>
            </m:rPr>
            <m:t>Each exterior angle</m:t>
          </m:r>
          <m:r>
            <m:rPr>
              <m:sty m:val="p"/>
            </m:rPr>
            <m:t>=</m:t>
          </m:r>
          <m:f>
            <m:fPr>
              <m:type m:val="bar"/>
            </m:fPr>
            <m:num>
              <m:r>
                <m:t>360</m:t>
              </m:r>
              <m:r>
                <m:rPr>
                  <m:sty m:val="p"/>
                </m:rPr>
                <m:t>°</m:t>
              </m:r>
            </m:num>
            <m:den>
              <m:r>
                <m:t>n</m:t>
              </m:r>
            </m:den>
          </m:f>
        </m:oMath>
      </m:oMathPara>
    </w:p>
    <w:p>
      <w:pPr>
        <w:pStyle w:val="FirstParagraph"/>
      </w:pPr>
      <w:r>
        <w:rPr>
          <w:b/>
          <w:bCs/>
        </w:rPr>
        <w:t xml:space="preserve">Key relationship:</w:t>
      </w:r>
      <w:r>
        <w:t xml:space="preserve"> </w:t>
      </w:r>
      <w:r>
        <w:t xml:space="preserve">An interior angle and its corresponding exterior angle are supplementary (sum to 180°). This gives us a useful check: interior angle + exterior angle = 180°.</w:t>
      </w:r>
    </w:p>
    <w:bookmarkEnd w:id="489"/>
    <w:bookmarkStart w:id="490" w:name="specific-regular-polygons"/>
    <w:p>
      <w:pPr>
        <w:pStyle w:val="Heading3"/>
      </w:pPr>
      <w:r>
        <w:t xml:space="preserve">Specific Regular Polygons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Polygon</w:t>
            </w:r>
          </w:p>
        </w:tc>
        <w:tc>
          <w:tcPr/>
          <w:p>
            <w:pPr>
              <w:pStyle w:val="Compact"/>
              <w:jc w:val="left"/>
            </w:pPr>
            <m:oMath>
              <m:r>
                <m:t>n</m:t>
              </m:r>
            </m:oMath>
          </w:p>
        </w:tc>
        <w:tc>
          <w:tcPr/>
          <w:p>
            <w:pPr>
              <w:pStyle w:val="Compact"/>
              <w:jc w:val="left"/>
            </w:pPr>
            <w:r>
              <w:t xml:space="preserve">Sum of Interior Angles</w:t>
            </w:r>
          </w:p>
        </w:tc>
        <w:tc>
          <w:tcPr/>
          <w:p>
            <w:pPr>
              <w:pStyle w:val="Compact"/>
              <w:jc w:val="left"/>
            </w:pPr>
            <w:r>
              <w:t xml:space="preserve">Each Interior Angle</w:t>
            </w:r>
          </w:p>
        </w:tc>
        <w:tc>
          <w:tcPr/>
          <w:p>
            <w:pPr>
              <w:pStyle w:val="Compact"/>
              <w:jc w:val="left"/>
            </w:pPr>
            <w:r>
              <w:t xml:space="preserve">Each Exterior Angle</w:t>
            </w:r>
          </w:p>
        </w:tc>
      </w:tr>
      <w:tr>
        <w:tc>
          <w:tcPr/>
          <w:p>
            <w:pPr>
              <w:pStyle w:val="Compact"/>
              <w:jc w:val="left"/>
            </w:pPr>
            <w:r>
              <w:t xml:space="preserve">Equilateral Triangle</w:t>
            </w:r>
          </w:p>
        </w:tc>
        <w:tc>
          <w:tcPr/>
          <w:p>
            <w:pPr>
              <w:pStyle w:val="Compact"/>
              <w:jc w:val="left"/>
            </w:pPr>
            <w:r>
              <w:t xml:space="preserve">3</w:t>
            </w:r>
          </w:p>
        </w:tc>
        <w:tc>
          <w:tcPr/>
          <w:p>
            <w:pPr>
              <w:pStyle w:val="Compact"/>
              <w:jc w:val="left"/>
            </w:pPr>
            <w:r>
              <w:t xml:space="preserve">180°</w:t>
            </w:r>
          </w:p>
        </w:tc>
        <w:tc>
          <w:tcPr/>
          <w:p>
            <w:pPr>
              <w:pStyle w:val="Compact"/>
              <w:jc w:val="left"/>
            </w:pPr>
            <w:r>
              <w:t xml:space="preserve">60°</w:t>
            </w:r>
          </w:p>
        </w:tc>
        <w:tc>
          <w:tcPr/>
          <w:p>
            <w:pPr>
              <w:pStyle w:val="Compact"/>
              <w:jc w:val="left"/>
            </w:pPr>
            <w:r>
              <w:t xml:space="preserve">120°</w:t>
            </w:r>
          </w:p>
        </w:tc>
      </w:tr>
      <w:tr>
        <w:tc>
          <w:tcPr/>
          <w:p>
            <w:pPr>
              <w:pStyle w:val="Compact"/>
              <w:jc w:val="left"/>
            </w:pPr>
            <w:r>
              <w:t xml:space="preserve">Square</w:t>
            </w:r>
          </w:p>
        </w:tc>
        <w:tc>
          <w:tcPr/>
          <w:p>
            <w:pPr>
              <w:pStyle w:val="Compact"/>
              <w:jc w:val="left"/>
            </w:pPr>
            <w:r>
              <w:t xml:space="preserve">4</w:t>
            </w:r>
          </w:p>
        </w:tc>
        <w:tc>
          <w:tcPr/>
          <w:p>
            <w:pPr>
              <w:pStyle w:val="Compact"/>
              <w:jc w:val="left"/>
            </w:pPr>
            <w:r>
              <w:t xml:space="preserve">360°</w:t>
            </w:r>
          </w:p>
        </w:tc>
        <w:tc>
          <w:tcPr/>
          <w:p>
            <w:pPr>
              <w:pStyle w:val="Compact"/>
              <w:jc w:val="left"/>
            </w:pPr>
            <w:r>
              <w:t xml:space="preserve">90°</w:t>
            </w:r>
          </w:p>
        </w:tc>
        <w:tc>
          <w:tcPr/>
          <w:p>
            <w:pPr>
              <w:pStyle w:val="Compact"/>
              <w:jc w:val="left"/>
            </w:pPr>
            <w:r>
              <w:t xml:space="preserve">90°</w:t>
            </w:r>
          </w:p>
        </w:tc>
      </w:tr>
      <w:tr>
        <w:tc>
          <w:tcPr/>
          <w:p>
            <w:pPr>
              <w:pStyle w:val="Compact"/>
              <w:jc w:val="left"/>
            </w:pPr>
            <w:r>
              <w:t xml:space="preserve">Regular Pentagon</w:t>
            </w:r>
          </w:p>
        </w:tc>
        <w:tc>
          <w:tcPr/>
          <w:p>
            <w:pPr>
              <w:pStyle w:val="Compact"/>
              <w:jc w:val="left"/>
            </w:pPr>
            <w:r>
              <w:t xml:space="preserve">5</w:t>
            </w:r>
          </w:p>
        </w:tc>
        <w:tc>
          <w:tcPr/>
          <w:p>
            <w:pPr>
              <w:pStyle w:val="Compact"/>
              <w:jc w:val="left"/>
            </w:pPr>
            <w:r>
              <w:t xml:space="preserve">540°</w:t>
            </w:r>
          </w:p>
        </w:tc>
        <w:tc>
          <w:tcPr/>
          <w:p>
            <w:pPr>
              <w:pStyle w:val="Compact"/>
              <w:jc w:val="left"/>
            </w:pPr>
            <w:r>
              <w:t xml:space="preserve">108°</w:t>
            </w:r>
          </w:p>
        </w:tc>
        <w:tc>
          <w:tcPr/>
          <w:p>
            <w:pPr>
              <w:pStyle w:val="Compact"/>
              <w:jc w:val="left"/>
            </w:pPr>
            <w:r>
              <w:t xml:space="preserve">72°</w:t>
            </w:r>
          </w:p>
        </w:tc>
      </w:tr>
      <w:tr>
        <w:tc>
          <w:tcPr/>
          <w:p>
            <w:pPr>
              <w:pStyle w:val="Compact"/>
              <w:jc w:val="left"/>
            </w:pPr>
            <w:r>
              <w:t xml:space="preserve">Regular Hexagon</w:t>
            </w:r>
          </w:p>
        </w:tc>
        <w:tc>
          <w:tcPr/>
          <w:p>
            <w:pPr>
              <w:pStyle w:val="Compact"/>
              <w:jc w:val="left"/>
            </w:pPr>
            <w:r>
              <w:t xml:space="preserve">6</w:t>
            </w:r>
          </w:p>
        </w:tc>
        <w:tc>
          <w:tcPr/>
          <w:p>
            <w:pPr>
              <w:pStyle w:val="Compact"/>
              <w:jc w:val="left"/>
            </w:pPr>
            <w:r>
              <w:t xml:space="preserve">720°</w:t>
            </w:r>
          </w:p>
        </w:tc>
        <w:tc>
          <w:tcPr/>
          <w:p>
            <w:pPr>
              <w:pStyle w:val="Compact"/>
              <w:jc w:val="left"/>
            </w:pPr>
            <w:r>
              <w:t xml:space="preserve">120°</w:t>
            </w:r>
          </w:p>
        </w:tc>
        <w:tc>
          <w:tcPr/>
          <w:p>
            <w:pPr>
              <w:pStyle w:val="Compact"/>
              <w:jc w:val="left"/>
            </w:pPr>
            <w:r>
              <w:t xml:space="preserve">60°</w:t>
            </w:r>
          </w:p>
        </w:tc>
      </w:tr>
      <w:tr>
        <w:tc>
          <w:tcPr/>
          <w:p>
            <w:pPr>
              <w:pStyle w:val="Compact"/>
              <w:jc w:val="left"/>
            </w:pPr>
            <w:r>
              <w:t xml:space="preserve">Regular Octagon</w:t>
            </w:r>
          </w:p>
        </w:tc>
        <w:tc>
          <w:tcPr/>
          <w:p>
            <w:pPr>
              <w:pStyle w:val="Compact"/>
              <w:jc w:val="left"/>
            </w:pPr>
            <w:r>
              <w:t xml:space="preserve">8</w:t>
            </w:r>
          </w:p>
        </w:tc>
        <w:tc>
          <w:tcPr/>
          <w:p>
            <w:pPr>
              <w:pStyle w:val="Compact"/>
              <w:jc w:val="left"/>
            </w:pPr>
            <w:r>
              <w:t xml:space="preserve">1080°</w:t>
            </w:r>
          </w:p>
        </w:tc>
        <w:tc>
          <w:tcPr/>
          <w:p>
            <w:pPr>
              <w:pStyle w:val="Compact"/>
              <w:jc w:val="left"/>
            </w:pPr>
            <w:r>
              <w:t xml:space="preserve">135°</w:t>
            </w:r>
          </w:p>
        </w:tc>
        <w:tc>
          <w:tcPr/>
          <w:p>
            <w:pPr>
              <w:pStyle w:val="Compact"/>
              <w:jc w:val="left"/>
            </w:pPr>
            <w:r>
              <w:t xml:space="preserve">45°</w:t>
            </w:r>
          </w:p>
        </w:tc>
      </w:tr>
    </w:tbl>
    <w:p>
      <w:pPr>
        <w:pStyle w:val="BodyText"/>
      </w:pPr>
      <w:r>
        <w:rPr>
          <w:b/>
          <w:bCs/>
        </w:rPr>
        <w:t xml:space="preserve">The regular hexagon</w:t>
      </w:r>
      <w:r>
        <w:t xml:space="preserve"> </w:t>
      </w:r>
      <w:r>
        <w:t xml:space="preserve">deserves special mention because it can be divided into 6 equilateral triangles by drawing lines from the center to each vertex. This makes it particularly amenable to area calculations.</w:t>
      </w:r>
    </w:p>
    <w:p>
      <w:r>
        <w:pict>
          <v:rect style="width:0;height:1.5pt" o:hralign="center" o:hrstd="t" o:hr="t"/>
        </w:pict>
      </w:r>
    </w:p>
    <w:bookmarkEnd w:id="490"/>
    <w:bookmarkEnd w:id="491"/>
    <w:bookmarkStart w:id="498" w:name="circles-the-definitive-guide"/>
    <w:p>
      <w:pPr>
        <w:pStyle w:val="Heading2"/>
      </w:pPr>
      <w:r>
        <w:t xml:space="preserve">6.11 — Circles: The Definitive Guide</w:t>
      </w:r>
    </w:p>
    <w:p>
      <w:pPr>
        <w:pStyle w:val="FirstParagraph"/>
      </w:pPr>
      <w:r>
        <w:t xml:space="preserve">Circles are the second most tested shape on the ACT (after triangles), and they interact with triangles, quadrilaterals, and coordinate geometry in numerous ways.</w:t>
      </w:r>
    </w:p>
    <w:bookmarkStart w:id="492" w:name="definition-and-basic-terminology"/>
    <w:p>
      <w:pPr>
        <w:pStyle w:val="Heading3"/>
      </w:pPr>
      <w:r>
        <w:t xml:space="preserve">Definition and Basic Terminology</w:t>
      </w:r>
    </w:p>
    <w:p>
      <w:pPr>
        <w:pStyle w:val="FirstParagraph"/>
      </w:pPr>
      <w:r>
        <w:t xml:space="preserve">A</w:t>
      </w:r>
      <w:r>
        <w:t xml:space="preserve"> </w:t>
      </w:r>
      <w:r>
        <w:rPr>
          <w:b/>
          <w:bCs/>
        </w:rPr>
        <w:t xml:space="preserve">circle</w:t>
      </w:r>
      <w:r>
        <w:t xml:space="preserve"> </w:t>
      </w:r>
      <w:r>
        <w:t xml:space="preserve">is the set of all points in a plane that are at a fixed distance (the</w:t>
      </w:r>
      <w:r>
        <w:t xml:space="preserve"> </w:t>
      </w:r>
      <w:r>
        <w:rPr>
          <w:b/>
          <w:bCs/>
        </w:rPr>
        <w:t xml:space="preserve">radius</w:t>
      </w:r>
      <w:r>
        <w:t xml:space="preserve">) from a fixed point (the</w:t>
      </w:r>
      <w:r>
        <w:t xml:space="preserve"> </w:t>
      </w:r>
      <w:r>
        <w:rPr>
          <w:b/>
          <w:bCs/>
        </w:rPr>
        <w:t xml:space="preserve">center</w:t>
      </w:r>
      <w:r>
        <w:t xml:space="preserve">).</w:t>
      </w:r>
    </w:p>
    <w:p>
      <w:pPr>
        <w:pStyle w:val="BodyText"/>
      </w:pPr>
      <w:r>
        <w:rPr>
          <w:b/>
          <w:bCs/>
        </w:rPr>
        <w:t xml:space="preserve">Key terms:</w:t>
      </w:r>
      <w:r>
        <w:t xml:space="preserve"> </w:t>
      </w:r>
      <w:r>
        <w:t xml:space="preserve">-</w:t>
      </w:r>
      <w:r>
        <w:t xml:space="preserve"> </w:t>
      </w:r>
      <w:r>
        <w:rPr>
          <w:b/>
          <w:bCs/>
        </w:rPr>
        <w:t xml:space="preserve">Center:</w:t>
      </w:r>
      <w:r>
        <w:t xml:space="preserve"> </w:t>
      </w:r>
      <w:r>
        <w:t xml:space="preserve">The point equidistant from all points on the circle.</w:t>
      </w:r>
      <w:r>
        <w:t xml:space="preserve"> </w:t>
      </w:r>
      <w:r>
        <w:t xml:space="preserve">-</w:t>
      </w:r>
      <w:r>
        <w:t xml:space="preserve"> </w:t>
      </w:r>
      <w:r>
        <w:rPr>
          <w:b/>
          <w:bCs/>
        </w:rPr>
        <w:t xml:space="preserve">Radius (</w:t>
      </w:r>
      <m:oMath>
        <m:r>
          <m:t>r</m:t>
        </m:r>
      </m:oMath>
      <w:r>
        <w:rPr>
          <w:b/>
          <w:bCs/>
        </w:rPr>
        <w:t xml:space="preserve">):</w:t>
      </w:r>
      <w:r>
        <w:t xml:space="preserve"> </w:t>
      </w:r>
      <w:r>
        <w:t xml:space="preserve">The distance from the center to any point on the circle.</w:t>
      </w:r>
      <w:r>
        <w:t xml:space="preserve"> </w:t>
      </w:r>
      <w:r>
        <w:t xml:space="preserve">-</w:t>
      </w:r>
      <w:r>
        <w:t xml:space="preserve"> </w:t>
      </w:r>
      <w:r>
        <w:rPr>
          <w:b/>
          <w:bCs/>
        </w:rPr>
        <w:t xml:space="preserve">Diameter (</w:t>
      </w:r>
      <m:oMath>
        <m:r>
          <m:t>d</m:t>
        </m:r>
      </m:oMath>
      <w:r>
        <w:rPr>
          <w:b/>
          <w:bCs/>
        </w:rPr>
        <w:t xml:space="preserve">):</w:t>
      </w:r>
      <w:r>
        <w:t xml:space="preserve"> </w:t>
      </w:r>
      <w:r>
        <w:t xml:space="preserve">A segment passing through the center with both endpoints on the circle.</w:t>
      </w:r>
      <w:r>
        <w:t xml:space="preserve"> </w:t>
      </w:r>
      <m:oMath>
        <m:r>
          <m:t>d</m:t>
        </m:r>
        <m:r>
          <m:rPr>
            <m:sty m:val="p"/>
          </m:rPr>
          <m:t>=</m:t>
        </m:r>
        <m:r>
          <m:t>2</m:t>
        </m:r>
        <m:r>
          <m:t>r</m:t>
        </m:r>
      </m:oMath>
      <w:r>
        <w:t xml:space="preserve">.</w:t>
      </w:r>
      <w:r>
        <w:t xml:space="preserve"> </w:t>
      </w:r>
      <w:r>
        <w:t xml:space="preserve">-</w:t>
      </w:r>
      <w:r>
        <w:t xml:space="preserve"> </w:t>
      </w:r>
      <w:r>
        <w:rPr>
          <w:b/>
          <w:bCs/>
        </w:rPr>
        <w:t xml:space="preserve">Chord:</w:t>
      </w:r>
      <w:r>
        <w:t xml:space="preserve"> </w:t>
      </w:r>
      <w:r>
        <w:t xml:space="preserve">A segment with both endpoints on the circle. A diameter is a special chord that passes through the center.</w:t>
      </w:r>
      <w:r>
        <w:t xml:space="preserve"> </w:t>
      </w:r>
      <w:r>
        <w:t xml:space="preserve">-</w:t>
      </w:r>
      <w:r>
        <w:t xml:space="preserve"> </w:t>
      </w:r>
      <w:r>
        <w:rPr>
          <w:b/>
          <w:bCs/>
        </w:rPr>
        <w:t xml:space="preserve">Tangent:</w:t>
      </w:r>
      <w:r>
        <w:t xml:space="preserve"> </w:t>
      </w:r>
      <w:r>
        <w:t xml:space="preserve">A line that touches the circle at exactly one point (the</w:t>
      </w:r>
      <w:r>
        <w:t xml:space="preserve"> </w:t>
      </w:r>
      <w:r>
        <w:rPr>
          <w:b/>
          <w:bCs/>
        </w:rPr>
        <w:t xml:space="preserve">point of tangency</w:t>
      </w:r>
      <w:r>
        <w:t xml:space="preserve">). A tangent line is</w:t>
      </w:r>
      <w:r>
        <w:t xml:space="preserve"> </w:t>
      </w:r>
      <w:r>
        <w:rPr>
          <w:b/>
          <w:bCs/>
        </w:rPr>
        <w:t xml:space="preserve">perpendicular</w:t>
      </w:r>
      <w:r>
        <w:t xml:space="preserve"> </w:t>
      </w:r>
      <w:r>
        <w:t xml:space="preserve">to the radius drawn to the point of tangency.</w:t>
      </w:r>
      <w:r>
        <w:t xml:space="preserve"> </w:t>
      </w:r>
      <w:r>
        <w:t xml:space="preserve">-</w:t>
      </w:r>
      <w:r>
        <w:t xml:space="preserve"> </w:t>
      </w:r>
      <w:r>
        <w:rPr>
          <w:b/>
          <w:bCs/>
        </w:rPr>
        <w:t xml:space="preserve">Secant:</w:t>
      </w:r>
      <w:r>
        <w:t xml:space="preserve"> </w:t>
      </w:r>
      <w:r>
        <w:t xml:space="preserve">A line that intersects the circle at two points.</w:t>
      </w:r>
      <w:r>
        <w:t xml:space="preserve"> </w:t>
      </w:r>
      <w:r>
        <w:t xml:space="preserve">-</w:t>
      </w:r>
      <w:r>
        <w:t xml:space="preserve"> </w:t>
      </w:r>
      <w:r>
        <w:rPr>
          <w:b/>
          <w:bCs/>
        </w:rPr>
        <w:t xml:space="preserve">Arc:</w:t>
      </w:r>
      <w:r>
        <w:t xml:space="preserve"> </w:t>
      </w:r>
      <w:r>
        <w:t xml:space="preserve">A portion of the circle between two points. A</w:t>
      </w:r>
      <w:r>
        <w:t xml:space="preserve"> </w:t>
      </w:r>
      <w:r>
        <w:rPr>
          <w:b/>
          <w:bCs/>
        </w:rPr>
        <w:t xml:space="preserve">semicircle</w:t>
      </w:r>
      <w:r>
        <w:t xml:space="preserve"> </w:t>
      </w:r>
      <w:r>
        <w:t xml:space="preserve">is an arc equal to half the circle (180°). A</w:t>
      </w:r>
      <w:r>
        <w:t xml:space="preserve"> </w:t>
      </w:r>
      <w:r>
        <w:rPr>
          <w:b/>
          <w:bCs/>
        </w:rPr>
        <w:t xml:space="preserve">minor arc</w:t>
      </w:r>
      <w:r>
        <w:t xml:space="preserve"> </w:t>
      </w:r>
      <w:r>
        <w:t xml:space="preserve">is less than 180°; a</w:t>
      </w:r>
      <w:r>
        <w:t xml:space="preserve"> </w:t>
      </w:r>
      <w:r>
        <w:rPr>
          <w:b/>
          <w:bCs/>
        </w:rPr>
        <w:t xml:space="preserve">major arc</w:t>
      </w:r>
      <w:r>
        <w:t xml:space="preserve"> </w:t>
      </w:r>
      <w:r>
        <w:t xml:space="preserve">is greater than 180°.</w:t>
      </w:r>
      <w:r>
        <w:t xml:space="preserve"> </w:t>
      </w:r>
      <w:r>
        <w:t xml:space="preserve">-</w:t>
      </w:r>
      <w:r>
        <w:t xml:space="preserve"> </w:t>
      </w:r>
      <w:r>
        <w:rPr>
          <w:b/>
          <w:bCs/>
        </w:rPr>
        <w:t xml:space="preserve">Central angle:</w:t>
      </w:r>
      <w:r>
        <w:t xml:space="preserve"> </w:t>
      </w:r>
      <w:r>
        <w:t xml:space="preserve">An angle with its vertex at the center of the circle. The measure of a central angle equals the measure of its intercepted arc.</w:t>
      </w:r>
      <w:r>
        <w:t xml:space="preserve"> </w:t>
      </w:r>
      <w:r>
        <w:t xml:space="preserve">-</w:t>
      </w:r>
      <w:r>
        <w:t xml:space="preserve"> </w:t>
      </w:r>
      <w:r>
        <w:rPr>
          <w:b/>
          <w:bCs/>
        </w:rPr>
        <w:t xml:space="preserve">Inscribed angle:</w:t>
      </w:r>
      <w:r>
        <w:t xml:space="preserve"> </w:t>
      </w:r>
      <w:r>
        <w:t xml:space="preserve">An angle with its vertex on the circle. The measure of an inscribed angle is</w:t>
      </w:r>
      <w:r>
        <w:t xml:space="preserve"> </w:t>
      </w:r>
      <w:r>
        <w:rPr>
          <w:b/>
          <w:bCs/>
        </w:rPr>
        <w:t xml:space="preserve">half</w:t>
      </w:r>
      <w:r>
        <w:t xml:space="preserve"> </w:t>
      </w:r>
      <w:r>
        <w:t xml:space="preserve">the measure of its intercepted arc.</w:t>
      </w:r>
    </w:p>
    <w:bookmarkEnd w:id="492"/>
    <w:bookmarkStart w:id="493" w:name="circumference-and-area"/>
    <w:p>
      <w:pPr>
        <w:pStyle w:val="Heading3"/>
      </w:pPr>
      <w:r>
        <w:t xml:space="preserve">Circumference and Area</w:t>
      </w:r>
    </w:p>
    <w:p>
      <w:pPr>
        <w:pStyle w:val="FirstParagraph"/>
      </w:pPr>
      <w:r>
        <w:rPr>
          <w:b/>
          <w:bCs/>
        </w:rPr>
        <w:t xml:space="preserve">Circumference:</w:t>
      </w:r>
      <w:r>
        <w:t xml:space="preserve"> </w:t>
      </w:r>
      <m:oMath>
        <m:r>
          <m:t>C</m:t>
        </m:r>
        <m:r>
          <m:rPr>
            <m:sty m:val="p"/>
          </m:rPr>
          <m:t>=</m:t>
        </m:r>
        <m:r>
          <m:t>2</m:t>
        </m:r>
        <m:r>
          <m:t>π</m:t>
        </m:r>
        <m:r>
          <m:t>r</m:t>
        </m:r>
        <m:r>
          <m:rPr>
            <m:sty m:val="p"/>
          </m:rPr>
          <m:t>=</m:t>
        </m:r>
        <m:r>
          <m:t>π</m:t>
        </m:r>
        <m:r>
          <m:t>d</m:t>
        </m:r>
      </m:oMath>
    </w:p>
    <w:p>
      <w:pPr>
        <w:pStyle w:val="BodyText"/>
      </w:pPr>
      <w:r>
        <w:rPr>
          <w:b/>
          <w:bCs/>
        </w:rPr>
        <w:t xml:space="preserve">Area:</w:t>
      </w:r>
      <w:r>
        <w:t xml:space="preserve"> </w:t>
      </w:r>
      <m:oMath>
        <m:r>
          <m:t>A</m:t>
        </m:r>
        <m:r>
          <m:rPr>
            <m:sty m:val="p"/>
          </m:rPr>
          <m:t>=</m:t>
        </m:r>
        <m:r>
          <m:t>π</m:t>
        </m:r>
        <m:sSup>
          <m:e>
            <m:r>
              <m:t>r</m:t>
            </m:r>
          </m:e>
          <m:sup>
            <m:r>
              <m:t>2</m:t>
            </m:r>
          </m:sup>
        </m:sSup>
      </m:oMath>
    </w:p>
    <w:p>
      <w:pPr>
        <w:pStyle w:val="BodyText"/>
      </w:pPr>
      <w:r>
        <w:rPr>
          <w:b/>
          <w:bCs/>
        </w:rPr>
        <w:t xml:space="preserve">Critical note:</w:t>
      </w:r>
      <w:r>
        <w:t xml:space="preserve"> </w:t>
      </w:r>
      <w:r>
        <w:t xml:space="preserve">The area formula uses</w:t>
      </w:r>
      <w:r>
        <w:t xml:space="preserve"> </w:t>
      </w:r>
      <m:oMath>
        <m:sSup>
          <m:e>
            <m:r>
              <m:t>r</m:t>
            </m:r>
          </m:e>
          <m:sup>
            <m:r>
              <m:t>2</m:t>
            </m:r>
          </m:sup>
        </m:sSup>
      </m:oMath>
      <w:r>
        <w:t xml:space="preserve">, not</w:t>
      </w:r>
      <w:r>
        <w:t xml:space="preserve"> </w:t>
      </w:r>
      <m:oMath>
        <m:sSup>
          <m:e>
            <m:r>
              <m:t>d</m:t>
            </m:r>
          </m:e>
          <m:sup>
            <m:r>
              <m:t>2</m:t>
            </m:r>
          </m:sup>
        </m:sSup>
      </m:oMath>
      <w:r>
        <w:t xml:space="preserve">. A very common ACT trap gives you the diameter and asks for the area. You must first divide the diameter by 2 to get the radius, then square it and multiply by</w:t>
      </w:r>
      <w:r>
        <w:t xml:space="preserve"> </w:t>
      </w:r>
      <m:oMath>
        <m:r>
          <m:t>π</m:t>
        </m:r>
      </m:oMath>
      <w:r>
        <w:t xml:space="preserve">.</w:t>
      </w:r>
    </w:p>
    <w:bookmarkEnd w:id="493"/>
    <w:bookmarkStart w:id="494" w:name="arcs-sectors-and-segments"/>
    <w:p>
      <w:pPr>
        <w:pStyle w:val="Heading3"/>
      </w:pPr>
      <w:r>
        <w:t xml:space="preserve">Arcs, Sectors, and Segments</w:t>
      </w:r>
    </w:p>
    <w:p>
      <w:pPr>
        <w:pStyle w:val="FirstParagraph"/>
      </w:pPr>
      <w:r>
        <w:rPr>
          <w:b/>
          <w:bCs/>
        </w:rPr>
        <w:t xml:space="preserve">Arc Length:</w:t>
      </w:r>
      <w:r>
        <w:t xml:space="preserve"> </w:t>
      </w:r>
      <w:r>
        <w:t xml:space="preserve">The length of an arc intercepted by a central angle of</w:t>
      </w:r>
      <w:r>
        <w:t xml:space="preserve"> </w:t>
      </w:r>
      <m:oMath>
        <m:r>
          <m:t>θ</m:t>
        </m:r>
      </m:oMath>
      <w:r>
        <w:t xml:space="preserve"> </w:t>
      </w:r>
      <w:r>
        <w:t xml:space="preserve">degrees is:</w:t>
      </w:r>
    </w:p>
    <w:p>
      <w:pPr>
        <w:pStyle w:val="BodyText"/>
      </w:pPr>
      <m:oMathPara>
        <m:oMathParaPr>
          <m:jc m:val="center"/>
        </m:oMathParaPr>
        <m:oMath>
          <m:r>
            <m:rPr>
              <m:nor/>
              <m:sty m:val="p"/>
            </m:rPr>
            <m:t>Arc Length</m:t>
          </m:r>
          <m:r>
            <m:rPr>
              <m:sty m:val="p"/>
            </m:rPr>
            <m:t>=</m:t>
          </m:r>
          <m:r>
            <m:t>2</m:t>
          </m:r>
          <m:r>
            <m:t>π</m:t>
          </m:r>
          <m:r>
            <m:t>r</m:t>
          </m:r>
          <m:r>
            <m:rPr>
              <m:sty m:val="p"/>
            </m:rPr>
            <m:t>×</m:t>
          </m:r>
          <m:f>
            <m:fPr>
              <m:type m:val="bar"/>
            </m:fPr>
            <m:num>
              <m:r>
                <m:t>θ</m:t>
              </m:r>
            </m:num>
            <m:den>
              <m:r>
                <m:t>360</m:t>
              </m:r>
              <m:r>
                <m:rPr>
                  <m:sty m:val="p"/>
                </m:rPr>
                <m:t>°</m:t>
              </m:r>
            </m:den>
          </m:f>
          <m:r>
            <m:rPr>
              <m:sty m:val="p"/>
            </m:rPr>
            <m:t>=</m:t>
          </m:r>
          <m:f>
            <m:fPr>
              <m:type m:val="bar"/>
            </m:fPr>
            <m:num>
              <m:r>
                <m:t>θ</m:t>
              </m:r>
            </m:num>
            <m:den>
              <m:r>
                <m:t>360</m:t>
              </m:r>
              <m:r>
                <m:rPr>
                  <m:sty m:val="p"/>
                </m:rPr>
                <m:t>°</m:t>
              </m:r>
            </m:den>
          </m:f>
          <m:r>
            <m:rPr>
              <m:sty m:val="p"/>
            </m:rPr>
            <m:t>×</m:t>
          </m:r>
          <m:r>
            <m:t>2</m:t>
          </m:r>
          <m:r>
            <m:t>π</m:t>
          </m:r>
          <m:r>
            <m:t>r</m:t>
          </m:r>
        </m:oMath>
      </m:oMathPara>
    </w:p>
    <w:p>
      <w:pPr>
        <w:pStyle w:val="FirstParagraph"/>
      </w:pPr>
      <w:r>
        <w:t xml:space="preserve">This is simply the fraction of the full circumference corresponding to the central angle.</w:t>
      </w:r>
    </w:p>
    <w:p>
      <w:pPr>
        <w:pStyle w:val="BodyText"/>
      </w:pPr>
      <w:r>
        <w:rPr>
          <w:b/>
          <w:bCs/>
        </w:rPr>
        <w:t xml:space="preserve">Sector Area:</w:t>
      </w:r>
      <w:r>
        <w:t xml:space="preserve"> </w:t>
      </w:r>
      <w:r>
        <w:t xml:space="preserve">The area of a sector bounded by a central angle of</w:t>
      </w:r>
      <w:r>
        <w:t xml:space="preserve"> </w:t>
      </w:r>
      <m:oMath>
        <m:r>
          <m:t>θ</m:t>
        </m:r>
      </m:oMath>
      <w:r>
        <w:t xml:space="preserve"> </w:t>
      </w:r>
      <w:r>
        <w:t xml:space="preserve">degrees is:</w:t>
      </w:r>
    </w:p>
    <w:p>
      <w:pPr>
        <w:pStyle w:val="BodyText"/>
      </w:pPr>
      <m:oMathPara>
        <m:oMathParaPr>
          <m:jc m:val="center"/>
        </m:oMathParaPr>
        <m:oMath>
          <m:r>
            <m:rPr>
              <m:nor/>
              <m:sty m:val="p"/>
            </m:rPr>
            <m:t>Sector Area</m:t>
          </m:r>
          <m:r>
            <m:rPr>
              <m:sty m:val="p"/>
            </m:rPr>
            <m:t>=</m:t>
          </m:r>
          <m:r>
            <m:t>π</m:t>
          </m:r>
          <m:sSup>
            <m:e>
              <m:r>
                <m:t>r</m:t>
              </m:r>
            </m:e>
            <m:sup>
              <m:r>
                <m:t>2</m:t>
              </m:r>
            </m:sup>
          </m:sSup>
          <m:r>
            <m:rPr>
              <m:sty m:val="p"/>
            </m:rPr>
            <m:t>×</m:t>
          </m:r>
          <m:f>
            <m:fPr>
              <m:type m:val="bar"/>
            </m:fPr>
            <m:num>
              <m:r>
                <m:t>θ</m:t>
              </m:r>
            </m:num>
            <m:den>
              <m:r>
                <m:t>360</m:t>
              </m:r>
              <m:r>
                <m:rPr>
                  <m:sty m:val="p"/>
                </m:rPr>
                <m:t>°</m:t>
              </m:r>
            </m:den>
          </m:f>
          <m:r>
            <m:rPr>
              <m:sty m:val="p"/>
            </m:rPr>
            <m:t>=</m:t>
          </m:r>
          <m:f>
            <m:fPr>
              <m:type m:val="bar"/>
            </m:fPr>
            <m:num>
              <m:r>
                <m:t>θ</m:t>
              </m:r>
            </m:num>
            <m:den>
              <m:r>
                <m:t>360</m:t>
              </m:r>
              <m:r>
                <m:rPr>
                  <m:sty m:val="p"/>
                </m:rPr>
                <m:t>°</m:t>
              </m:r>
            </m:den>
          </m:f>
          <m:r>
            <m:rPr>
              <m:sty m:val="p"/>
            </m:rPr>
            <m:t>×</m:t>
          </m:r>
          <m:r>
            <m:t>π</m:t>
          </m:r>
          <m:sSup>
            <m:e>
              <m:r>
                <m:t>r</m:t>
              </m:r>
            </m:e>
            <m:sup>
              <m:r>
                <m:t>2</m:t>
              </m:r>
            </m:sup>
          </m:sSup>
        </m:oMath>
      </m:oMathPara>
    </w:p>
    <w:p>
      <w:pPr>
        <w:pStyle w:val="FirstParagraph"/>
      </w:pPr>
      <w:r>
        <w:t xml:space="preserve">This is simply the fraction of the full area corresponding to the central angle.</w:t>
      </w:r>
    </w:p>
    <w:p>
      <w:pPr>
        <w:pStyle w:val="BodyText"/>
      </w:pPr>
      <w:r>
        <w:rPr>
          <w:b/>
          <w:bCs/>
        </w:rPr>
        <w:t xml:space="preserve">The unifying principle:</w:t>
      </w:r>
      <w:r>
        <w:t xml:space="preserve"> </w:t>
      </w:r>
      <w:r>
        <w:t xml:space="preserve">Both arc length and sector area are found by taking the fraction</w:t>
      </w:r>
      <w:r>
        <w:t xml:space="preserve"> </w:t>
      </w:r>
      <m:oMath>
        <m:f>
          <m:fPr>
            <m:type m:val="bar"/>
          </m:fPr>
          <m:num>
            <m:r>
              <m:t>θ</m:t>
            </m:r>
          </m:num>
          <m:den>
            <m:r>
              <m:t>360</m:t>
            </m:r>
            <m:r>
              <m:rPr>
                <m:sty m:val="p"/>
              </m:rPr>
              <m:t>°</m:t>
            </m:r>
          </m:den>
        </m:f>
      </m:oMath>
      <w:r>
        <w:t xml:space="preserve"> </w:t>
      </w:r>
      <w:r>
        <w:t xml:space="preserve">of the whole (circumference or area, respectively). This makes them easy to remember as a pair.</w:t>
      </w:r>
    </w:p>
    <w:bookmarkEnd w:id="494"/>
    <w:bookmarkStart w:id="495" w:name="inscribed-angles-and-intercepted-arcs"/>
    <w:p>
      <w:pPr>
        <w:pStyle w:val="Heading3"/>
      </w:pPr>
      <w:r>
        <w:t xml:space="preserve">Inscribed Angles and Intercepted Arcs</w:t>
      </w:r>
    </w:p>
    <w:p>
      <w:pPr>
        <w:pStyle w:val="FirstParagraph"/>
      </w:pPr>
      <w:r>
        <w:rPr>
          <w:b/>
          <w:bCs/>
        </w:rPr>
        <w:t xml:space="preserve">Inscribed Angle Theorem:</w:t>
      </w:r>
      <w:r>
        <w:t xml:space="preserve"> </w:t>
      </w:r>
      <w:r>
        <w:t xml:space="preserve">The measure of an inscribed angle is</w:t>
      </w:r>
      <w:r>
        <w:t xml:space="preserve"> </w:t>
      </w:r>
      <w:r>
        <w:rPr>
          <w:b/>
          <w:bCs/>
        </w:rPr>
        <w:t xml:space="preserve">half</w:t>
      </w:r>
      <w:r>
        <w:t xml:space="preserve"> </w:t>
      </w:r>
      <w:r>
        <w:t xml:space="preserve">the measure of its intercepted arc.</w:t>
      </w:r>
    </w:p>
    <w:p>
      <w:pPr>
        <w:pStyle w:val="BodyText"/>
      </w:pPr>
      <w:r>
        <w:t xml:space="preserve">If an inscribed angle intercepts an arc of measure</w:t>
      </w:r>
      <w:r>
        <w:t xml:space="preserve"> </w:t>
      </w:r>
      <m:oMath>
        <m:r>
          <m:t>m</m:t>
        </m:r>
      </m:oMath>
      <w:r>
        <w:t xml:space="preserve">, then the angle measures</w:t>
      </w:r>
      <w:r>
        <w:t xml:space="preserve"> </w:t>
      </w:r>
      <m:oMath>
        <m:f>
          <m:fPr>
            <m:type m:val="bar"/>
          </m:fPr>
          <m:num>
            <m:r>
              <m:t>m</m:t>
            </m:r>
          </m:num>
          <m:den>
            <m:r>
              <m:t>2</m:t>
            </m:r>
          </m:den>
        </m:f>
      </m:oMath>
      <w:r>
        <w:t xml:space="preserve">.</w:t>
      </w:r>
    </w:p>
    <w:p>
      <w:pPr>
        <w:pStyle w:val="BodyText"/>
      </w:pPr>
      <w:r>
        <w:rPr>
          <w:b/>
          <w:bCs/>
        </w:rPr>
        <w:t xml:space="preserve">Corollaries:</w:t>
      </w:r>
      <w:r>
        <w:t xml:space="preserve"> </w:t>
      </w:r>
      <w:r>
        <w:t xml:space="preserve">- An angle inscribed in a semicircle (intercepting a 180° arc) is a</w:t>
      </w:r>
      <w:r>
        <w:t xml:space="preserve"> </w:t>
      </w:r>
      <w:r>
        <w:rPr>
          <w:b/>
          <w:bCs/>
        </w:rPr>
        <w:t xml:space="preserve">right angle</w:t>
      </w:r>
      <w:r>
        <w:t xml:space="preserve"> </w:t>
      </w:r>
      <w:r>
        <w:t xml:space="preserve">(90°). This is the basis for the theorem that any triangle inscribed in a semicircle is a right triangle.</w:t>
      </w:r>
      <w:r>
        <w:t xml:space="preserve"> </w:t>
      </w:r>
      <w:r>
        <w:t xml:space="preserve">- Inscribed angles that intercept the same arc are</w:t>
      </w:r>
      <w:r>
        <w:t xml:space="preserve"> </w:t>
      </w:r>
      <w:r>
        <w:rPr>
          <w:b/>
          <w:bCs/>
        </w:rPr>
        <w:t xml:space="preserve">congruent</w:t>
      </w:r>
      <w:r>
        <w:t xml:space="preserve">.</w:t>
      </w:r>
    </w:p>
    <w:bookmarkEnd w:id="495"/>
    <w:bookmarkStart w:id="496" w:name="tangent-lines-and-circles"/>
    <w:p>
      <w:pPr>
        <w:pStyle w:val="Heading3"/>
      </w:pPr>
      <w:r>
        <w:t xml:space="preserve">Tangent Lines and Circles</w:t>
      </w:r>
    </w:p>
    <w:p>
      <w:pPr>
        <w:pStyle w:val="FirstParagraph"/>
      </w:pPr>
      <w:r>
        <w:rPr>
          <w:b/>
          <w:bCs/>
        </w:rPr>
        <w:t xml:space="preserve">Tangent-Radius Theorem:</w:t>
      </w:r>
      <w:r>
        <w:t xml:space="preserve"> </w:t>
      </w:r>
      <w:r>
        <w:t xml:space="preserve">A tangent line to a circle is perpendicular to the radius drawn to the point of tangency.</w:t>
      </w:r>
    </w:p>
    <w:p>
      <w:pPr>
        <w:pStyle w:val="BodyText"/>
      </w:pPr>
      <w:r>
        <w:t xml:space="preserve">This creates a right angle at the point of tangency, which means you can use the Pythagorean Theorem and right triangle trigonometry in problems involving tangent lines.</w:t>
      </w:r>
    </w:p>
    <w:p>
      <w:pPr>
        <w:pStyle w:val="BodyText"/>
      </w:pPr>
      <w:r>
        <w:rPr>
          <w:b/>
          <w:bCs/>
        </w:rPr>
        <w:t xml:space="preserve">Two-Tangent Theorem:</w:t>
      </w:r>
      <w:r>
        <w:t xml:space="preserve"> </w:t>
      </w:r>
      <w:r>
        <w:t xml:space="preserve">If two tangent segments are drawn from the same external point to a circle, they are congruent. This creates an isosceles triangle (or a kite, if you connect the external point to the center).</w:t>
      </w:r>
    </w:p>
    <w:bookmarkEnd w:id="496"/>
    <w:bookmarkStart w:id="497" w:name="X5635b57f9277f7e4d1b961cf3c35098a3f9a6da"/>
    <w:p>
      <w:pPr>
        <w:pStyle w:val="Heading3"/>
      </w:pPr>
      <w:r>
        <w:t xml:space="preserve">Circles Inscribed in and Circumscribed About Polygons</w:t>
      </w:r>
    </w:p>
    <w:p>
      <w:pPr>
        <w:pStyle w:val="FirstParagraph"/>
      </w:pPr>
      <w:r>
        <w:rPr>
          <w:b/>
          <w:bCs/>
        </w:rPr>
        <w:t xml:space="preserve">Circle circumscribed about a triangle (circumcircle):</w:t>
      </w:r>
      <w:r>
        <w:t xml:space="preserve"> </w:t>
      </w:r>
      <w:r>
        <w:t xml:space="preserve">The center is the</w:t>
      </w:r>
      <w:r>
        <w:t xml:space="preserve"> </w:t>
      </w:r>
      <w:r>
        <w:rPr>
          <w:b/>
          <w:bCs/>
        </w:rPr>
        <w:t xml:space="preserve">circumcenter</w:t>
      </w:r>
      <w:r>
        <w:t xml:space="preserve">, found at the intersection of the perpendicular bisectors of the sides. The radius is the distance from the circumcenter to any vertex.</w:t>
      </w:r>
    </w:p>
    <w:p>
      <w:pPr>
        <w:pStyle w:val="BodyText"/>
      </w:pPr>
      <w:r>
        <w:rPr>
          <w:b/>
          <w:bCs/>
        </w:rPr>
        <w:t xml:space="preserve">Circle inscribed in a triangle (incircle):</w:t>
      </w:r>
      <w:r>
        <w:t xml:space="preserve"> </w:t>
      </w:r>
      <w:r>
        <w:t xml:space="preserve">The center is the</w:t>
      </w:r>
      <w:r>
        <w:t xml:space="preserve"> </w:t>
      </w:r>
      <w:r>
        <w:rPr>
          <w:b/>
          <w:bCs/>
        </w:rPr>
        <w:t xml:space="preserve">incenter</w:t>
      </w:r>
      <w:r>
        <w:t xml:space="preserve">, found at the intersection of the angle bisectors. The radius is the perpendicular distance from the incenter to any side.</w:t>
      </w:r>
    </w:p>
    <w:p>
      <w:pPr>
        <w:pStyle w:val="BodyText"/>
      </w:pPr>
      <w:r>
        <w:rPr>
          <w:b/>
          <w:bCs/>
        </w:rPr>
        <w:t xml:space="preserve">Triangle inscribed in a semicircle:</w:t>
      </w:r>
      <w:r>
        <w:t xml:space="preserve"> </w:t>
      </w:r>
      <w:r>
        <w:t xml:space="preserve">As noted above, this is always a right triangle, with the diameter as the hypotenuse.</w:t>
      </w:r>
    </w:p>
    <w:p>
      <w:pPr>
        <w:pStyle w:val="BodyText"/>
      </w:pPr>
      <w:r>
        <w:rPr>
          <w:b/>
          <w:bCs/>
        </w:rPr>
        <w:t xml:space="preserve">Equilateral triangle inscribed in a circle of radius</w:t>
      </w:r>
      <w:r>
        <w:rPr>
          <w:b/>
          <w:bCs/>
        </w:rPr>
        <w:t xml:space="preserve"> </w:t>
      </w:r>
      <m:oMath>
        <m:r>
          <m:t>r</m:t>
        </m:r>
      </m:oMath>
      <w:r>
        <w:rPr>
          <w:b/>
          <w:bCs/>
        </w:rPr>
        <w:t xml:space="preserve">:</w:t>
      </w:r>
      <w:r>
        <w:t xml:space="preserve"> </w:t>
      </w:r>
      <w:r>
        <w:t xml:space="preserve">- Side length:</w:t>
      </w:r>
      <w:r>
        <w:t xml:space="preserve"> </w:t>
      </w:r>
      <m:oMath>
        <m:r>
          <m:t>s</m:t>
        </m:r>
        <m:r>
          <m:rPr>
            <m:sty m:val="p"/>
          </m:rPr>
          <m:t>=</m:t>
        </m:r>
        <m:r>
          <m:t>r</m:t>
        </m:r>
        <m:rad>
          <m:radPr>
            <m:degHide m:val="on"/>
          </m:radPr>
          <m:deg/>
          <m:e>
            <m:r>
              <m:t>3</m:t>
            </m:r>
          </m:e>
        </m:rad>
      </m:oMath>
      <w:r>
        <w:t xml:space="preserve"> </w:t>
      </w:r>
      <w:r>
        <w:t xml:space="preserve">- Height:</w:t>
      </w:r>
      <w:r>
        <w:t xml:space="preserve"> </w:t>
      </w:r>
      <m:oMath>
        <m:r>
          <m:t>h</m:t>
        </m:r>
        <m:r>
          <m:rPr>
            <m:sty m:val="p"/>
          </m:rPr>
          <m:t>=</m:t>
        </m:r>
        <m:f>
          <m:fPr>
            <m:type m:val="bar"/>
          </m:fPr>
          <m:num>
            <m:r>
              <m:t>3</m:t>
            </m:r>
          </m:num>
          <m:den>
            <m:r>
              <m:t>2</m:t>
            </m:r>
          </m:den>
        </m:f>
        <m:r>
          <m:t>r</m:t>
        </m:r>
      </m:oMath>
      <w:r>
        <w:t xml:space="preserve"> </w:t>
      </w:r>
      <w:r>
        <w:t xml:space="preserve">- Area:</w:t>
      </w:r>
      <w:r>
        <w:t xml:space="preserve"> </w:t>
      </w:r>
      <m:oMath>
        <m:r>
          <m:t>A</m:t>
        </m:r>
        <m:r>
          <m:rPr>
            <m:sty m:val="p"/>
          </m:rPr>
          <m:t>=</m:t>
        </m:r>
        <m:f>
          <m:fPr>
            <m:type m:val="bar"/>
          </m:fPr>
          <m:num>
            <m:r>
              <m:t>3</m:t>
            </m:r>
            <m:rad>
              <m:radPr>
                <m:degHide m:val="on"/>
              </m:radPr>
              <m:deg/>
              <m:e>
                <m:r>
                  <m:t>3</m:t>
                </m:r>
              </m:e>
            </m:rad>
          </m:num>
          <m:den>
            <m:r>
              <m:t>4</m:t>
            </m:r>
          </m:den>
        </m:f>
        <m:sSup>
          <m:e>
            <m:r>
              <m:t>r</m:t>
            </m:r>
          </m:e>
          <m:sup>
            <m:r>
              <m:t>2</m:t>
            </m:r>
          </m:sup>
        </m:sSup>
      </m:oMath>
    </w:p>
    <w:p>
      <w:pPr>
        <w:pStyle w:val="BodyText"/>
      </w:pPr>
      <w:r>
        <w:rPr>
          <w:b/>
          <w:bCs/>
        </w:rPr>
        <w:t xml:space="preserve">Square inscribed in a circle of radius</w:t>
      </w:r>
      <w:r>
        <w:rPr>
          <w:b/>
          <w:bCs/>
        </w:rPr>
        <w:t xml:space="preserve"> </w:t>
      </w:r>
      <m:oMath>
        <m:r>
          <m:t>r</m:t>
        </m:r>
      </m:oMath>
      <w:r>
        <w:rPr>
          <w:b/>
          <w:bCs/>
        </w:rPr>
        <w:t xml:space="preserve">:</w:t>
      </w:r>
      <w:r>
        <w:t xml:space="preserve"> </w:t>
      </w:r>
      <w:r>
        <w:t xml:space="preserve">- The diagonal of the square equals the diameter:</w:t>
      </w:r>
      <w:r>
        <w:t xml:space="preserve"> </w:t>
      </w:r>
      <m:oMath>
        <m:r>
          <m:t>d</m:t>
        </m:r>
        <m:r>
          <m:rPr>
            <m:sty m:val="p"/>
          </m:rPr>
          <m:t>=</m:t>
        </m:r>
        <m:r>
          <m:t>2</m:t>
        </m:r>
        <m:r>
          <m:t>r</m:t>
        </m:r>
      </m:oMath>
      <w:r>
        <w:t xml:space="preserve"> </w:t>
      </w:r>
      <w:r>
        <w:t xml:space="preserve">- Side length:</w:t>
      </w:r>
      <w:r>
        <w:t xml:space="preserve"> </w:t>
      </w:r>
      <m:oMath>
        <m:r>
          <m:t>s</m:t>
        </m:r>
        <m:r>
          <m:rPr>
            <m:sty m:val="p"/>
          </m:rPr>
          <m:t>=</m:t>
        </m:r>
        <m:r>
          <m:t>r</m:t>
        </m:r>
        <m:rad>
          <m:radPr>
            <m:degHide m:val="on"/>
          </m:radPr>
          <m:deg/>
          <m:e>
            <m:r>
              <m:t>2</m:t>
            </m:r>
          </m:e>
        </m:rad>
      </m:oMath>
      <w:r>
        <w:t xml:space="preserve"> </w:t>
      </w:r>
      <w:r>
        <w:t xml:space="preserve">- Area:</w:t>
      </w:r>
      <w:r>
        <w:t xml:space="preserve"> </w:t>
      </w:r>
      <m:oMath>
        <m:r>
          <m:t>A</m:t>
        </m:r>
        <m:r>
          <m:rPr>
            <m:sty m:val="p"/>
          </m:rPr>
          <m:t>=</m:t>
        </m:r>
        <m:r>
          <m:t>2</m:t>
        </m:r>
        <m:sSup>
          <m:e>
            <m:r>
              <m:t>r</m:t>
            </m:r>
          </m:e>
          <m:sup>
            <m:r>
              <m:t>2</m:t>
            </m:r>
          </m:sup>
        </m:sSup>
      </m:oMath>
    </w:p>
    <w:p>
      <w:pPr>
        <w:pStyle w:val="BodyText"/>
      </w:pPr>
      <w:r>
        <w:rPr>
          <w:b/>
          <w:bCs/>
        </w:rPr>
        <w:t xml:space="preserve">Circle inscribed in a square of side</w:t>
      </w:r>
      <w:r>
        <w:rPr>
          <w:b/>
          <w:bCs/>
        </w:rPr>
        <w:t xml:space="preserve"> </w:t>
      </w:r>
      <m:oMath>
        <m:r>
          <m:t>s</m:t>
        </m:r>
      </m:oMath>
      <w:r>
        <w:rPr>
          <w:b/>
          <w:bCs/>
        </w:rPr>
        <w:t xml:space="preserve">:</w:t>
      </w:r>
      <w:r>
        <w:t xml:space="preserve"> </w:t>
      </w:r>
      <w:r>
        <w:t xml:space="preserve">- The diameter equals the side:</w:t>
      </w:r>
      <w:r>
        <w:t xml:space="preserve"> </w:t>
      </w:r>
      <m:oMath>
        <m:r>
          <m:t>d</m:t>
        </m:r>
        <m:r>
          <m:rPr>
            <m:sty m:val="p"/>
          </m:rPr>
          <m:t>=</m:t>
        </m:r>
        <m:r>
          <m:t>s</m:t>
        </m:r>
      </m:oMath>
      <w:r>
        <w:t xml:space="preserve">, so</w:t>
      </w:r>
      <w:r>
        <w:t xml:space="preserve"> </w:t>
      </w:r>
      <m:oMath>
        <m:r>
          <m:t>r</m:t>
        </m:r>
        <m:r>
          <m:rPr>
            <m:sty m:val="p"/>
          </m:rPr>
          <m:t>=</m:t>
        </m:r>
        <m:f>
          <m:fPr>
            <m:type m:val="bar"/>
          </m:fPr>
          <m:num>
            <m:r>
              <m:t>s</m:t>
            </m:r>
          </m:num>
          <m:den>
            <m:r>
              <m:t>2</m:t>
            </m:r>
          </m:den>
        </m:f>
      </m:oMath>
      <w:r>
        <w:t xml:space="preserve"> </w:t>
      </w:r>
      <w:r>
        <w:t xml:space="preserve">- Area:</w:t>
      </w:r>
      <w:r>
        <w:t xml:space="preserve"> </w:t>
      </w:r>
      <m:oMath>
        <m:r>
          <m:t>A</m:t>
        </m:r>
        <m:r>
          <m:rPr>
            <m:sty m:val="p"/>
          </m:rPr>
          <m:t>=</m:t>
        </m:r>
        <m:r>
          <m:t>π</m:t>
        </m:r>
        <m:sSup>
          <m:e>
            <m:r>
              <m:t>r</m:t>
            </m:r>
          </m:e>
          <m:sup>
            <m:r>
              <m:t>2</m:t>
            </m:r>
          </m:sup>
        </m:sSup>
        <m:r>
          <m:rPr>
            <m:sty m:val="p"/>
          </m:rPr>
          <m:t>=</m:t>
        </m:r>
        <m:f>
          <m:fPr>
            <m:type m:val="bar"/>
          </m:fPr>
          <m:num>
            <m:r>
              <m:t>π</m:t>
            </m:r>
            <m:sSup>
              <m:e>
                <m:r>
                  <m:t>s</m:t>
                </m:r>
              </m:e>
              <m:sup>
                <m:r>
                  <m:t>2</m:t>
                </m:r>
              </m:sup>
            </m:sSup>
          </m:num>
          <m:den>
            <m:r>
              <m:t>4</m:t>
            </m:r>
          </m:den>
        </m:f>
      </m:oMath>
    </w:p>
    <w:p>
      <w:r>
        <w:pict>
          <v:rect style="width:0;height:1.5pt" o:hralign="center" o:hrstd="t" o:hr="t"/>
        </w:pict>
      </w:r>
    </w:p>
    <w:bookmarkEnd w:id="497"/>
    <w:bookmarkEnd w:id="498"/>
    <w:bookmarkStart w:id="503" w:name="three-dimensional-geometry"/>
    <w:p>
      <w:pPr>
        <w:pStyle w:val="Heading2"/>
      </w:pPr>
      <w:r>
        <w:t xml:space="preserve">6.12 — Three-Dimensional Geometry</w:t>
      </w:r>
    </w:p>
    <w:p>
      <w:pPr>
        <w:pStyle w:val="FirstParagraph"/>
      </w:pPr>
      <w:r>
        <w:t xml:space="preserve">While the ACT primarily tests plane geometry, it does include some questions about three-dimensional figures. These questions typically ask for volume, surface area, or the length of a diagonal within a solid.</w:t>
      </w:r>
    </w:p>
    <w:bookmarkStart w:id="499" w:name="prisms-and-cylinders"/>
    <w:p>
      <w:pPr>
        <w:pStyle w:val="Heading3"/>
      </w:pPr>
      <w:r>
        <w:t xml:space="preserve">Prisms and Cylinders</w:t>
      </w:r>
    </w:p>
    <w:p>
      <w:pPr>
        <w:pStyle w:val="FirstParagraph"/>
      </w:pPr>
      <w:r>
        <w:t xml:space="preserve">A</w:t>
      </w:r>
      <w:r>
        <w:t xml:space="preserve"> </w:t>
      </w:r>
      <w:r>
        <w:rPr>
          <w:b/>
          <w:bCs/>
        </w:rPr>
        <w:t xml:space="preserve">prism</w:t>
      </w:r>
      <w:r>
        <w:t xml:space="preserve"> </w:t>
      </w:r>
      <w:r>
        <w:t xml:space="preserve">is a solid with two congruent parallel bases connected by rectangular (or parallelogram) lateral faces. A</w:t>
      </w:r>
      <w:r>
        <w:t xml:space="preserve"> </w:t>
      </w:r>
      <w:r>
        <w:rPr>
          <w:b/>
          <w:bCs/>
        </w:rPr>
        <w:t xml:space="preserve">right prism</w:t>
      </w:r>
      <w:r>
        <w:t xml:space="preserve"> </w:t>
      </w:r>
      <w:r>
        <w:t xml:space="preserve">has lateral faces perpendicular to the bases.</w:t>
      </w:r>
    </w:p>
    <w:p>
      <w:pPr>
        <w:pStyle w:val="BodyText"/>
      </w:pPr>
      <w:r>
        <w:rPr>
          <w:b/>
          <w:bCs/>
        </w:rPr>
        <w:t xml:space="preserve">Volume of any prism:</w:t>
      </w:r>
      <w:r>
        <w:t xml:space="preserve"> </w:t>
      </w:r>
      <m:oMath>
        <m:r>
          <m:t>V</m:t>
        </m:r>
        <m:r>
          <m:rPr>
            <m:sty m:val="p"/>
          </m:rPr>
          <m:t>=</m:t>
        </m:r>
        <m:r>
          <m:t>B</m:t>
        </m:r>
        <m:r>
          <m:t>h</m:t>
        </m:r>
      </m:oMath>
      <w:r>
        <w:t xml:space="preserve">, where</w:t>
      </w:r>
      <w:r>
        <w:t xml:space="preserve"> </w:t>
      </w:r>
      <m:oMath>
        <m:r>
          <m:t>B</m:t>
        </m:r>
      </m:oMath>
      <w:r>
        <w:t xml:space="preserve"> </w:t>
      </w:r>
      <w:r>
        <w:t xml:space="preserve">is the area of the base and</w:t>
      </w:r>
      <w:r>
        <w:t xml:space="preserve"> </w:t>
      </w:r>
      <m:oMath>
        <m:r>
          <m:t>h</m:t>
        </m:r>
      </m:oMath>
      <w:r>
        <w:t xml:space="preserve"> </w:t>
      </w:r>
      <w:r>
        <w:t xml:space="preserve">is the height (perpendicular distance between the bases).</w:t>
      </w:r>
    </w:p>
    <w:p>
      <w:pPr>
        <w:pStyle w:val="BodyText"/>
      </w:pPr>
      <w:r>
        <w:rPr>
          <w:b/>
          <w:bCs/>
        </w:rPr>
        <w:t xml:space="preserve">Rectangular prism (box):</w:t>
      </w:r>
      <w:r>
        <w:t xml:space="preserve"> </w:t>
      </w:r>
      <w:r>
        <w:t xml:space="preserve">- Volume:</w:t>
      </w:r>
      <w:r>
        <w:t xml:space="preserve"> </w:t>
      </w:r>
      <m:oMath>
        <m:r>
          <m:t>V</m:t>
        </m:r>
        <m:r>
          <m:rPr>
            <m:sty m:val="p"/>
          </m:rPr>
          <m:t>=</m:t>
        </m:r>
        <m:r>
          <m:t>l</m:t>
        </m:r>
        <m:r>
          <m:t>w</m:t>
        </m:r>
        <m:r>
          <m:t>h</m:t>
        </m:r>
      </m:oMath>
      <w:r>
        <w:t xml:space="preserve"> </w:t>
      </w:r>
      <w:r>
        <w:t xml:space="preserve">- Surface area:</w:t>
      </w:r>
      <w:r>
        <w:t xml:space="preserve"> </w:t>
      </w:r>
      <m:oMath>
        <m:r>
          <m:t>S</m:t>
        </m:r>
        <m:r>
          <m:t>A</m:t>
        </m:r>
        <m:r>
          <m:rPr>
            <m:sty m:val="p"/>
          </m:rPr>
          <m:t>=</m:t>
        </m:r>
        <m:r>
          <m:t>2</m:t>
        </m:r>
        <m:r>
          <m:t>l</m:t>
        </m:r>
        <m:r>
          <m:t>w</m:t>
        </m:r>
        <m:r>
          <m:rPr>
            <m:sty m:val="p"/>
          </m:rPr>
          <m:t>+</m:t>
        </m:r>
        <m:r>
          <m:t>2</m:t>
        </m:r>
        <m:r>
          <m:t>l</m:t>
        </m:r>
        <m:r>
          <m:t>h</m:t>
        </m:r>
        <m:r>
          <m:rPr>
            <m:sty m:val="p"/>
          </m:rPr>
          <m:t>+</m:t>
        </m:r>
        <m:r>
          <m:t>2</m:t>
        </m:r>
        <m:r>
          <m:t>w</m:t>
        </m:r>
        <m:r>
          <m:t>h</m:t>
        </m:r>
      </m:oMath>
      <w:r>
        <w:t xml:space="preserve"> </w:t>
      </w:r>
      <w:r>
        <w:t xml:space="preserve">- Space diagonal:</w:t>
      </w:r>
      <w:r>
        <w:t xml:space="preserve"> </w:t>
      </w:r>
      <m:oMath>
        <m:r>
          <m:t>d</m:t>
        </m:r>
        <m:r>
          <m:rPr>
            <m:sty m:val="p"/>
          </m:rPr>
          <m:t>=</m:t>
        </m:r>
        <m:rad>
          <m:radPr>
            <m:degHide m:val="on"/>
          </m:radPr>
          <m:deg/>
          <m:e>
            <m:sSup>
              <m:e>
                <m:r>
                  <m:t>l</m:t>
                </m:r>
              </m:e>
              <m:sup>
                <m:r>
                  <m:t>2</m:t>
                </m:r>
              </m:sup>
            </m:sSup>
            <m:r>
              <m:rPr>
                <m:sty m:val="p"/>
              </m:rPr>
              <m:t>+</m:t>
            </m:r>
            <m:sSup>
              <m:e>
                <m:r>
                  <m:t>w</m:t>
                </m:r>
              </m:e>
              <m:sup>
                <m:r>
                  <m:t>2</m:t>
                </m:r>
              </m:sup>
            </m:sSup>
            <m:r>
              <m:rPr>
                <m:sty m:val="p"/>
              </m:rPr>
              <m:t>+</m:t>
            </m:r>
            <m:sSup>
              <m:e>
                <m:r>
                  <m:t>h</m:t>
                </m:r>
              </m:e>
              <m:sup>
                <m:r>
                  <m:t>2</m:t>
                </m:r>
              </m:sup>
            </m:sSup>
          </m:e>
        </m:rad>
      </m:oMath>
    </w:p>
    <w:p>
      <w:pPr>
        <w:pStyle w:val="BodyText"/>
      </w:pPr>
      <w:r>
        <w:rPr>
          <w:b/>
          <w:bCs/>
        </w:rPr>
        <w:t xml:space="preserve">Cube (special rectangular prism with</w:t>
      </w:r>
      <w:r>
        <w:rPr>
          <w:b/>
          <w:bCs/>
        </w:rPr>
        <w:t xml:space="preserve"> </w:t>
      </w:r>
      <m:oMath>
        <m:r>
          <m:t>s</m:t>
        </m:r>
        <m:r>
          <m:rPr>
            <m:sty m:val="p"/>
          </m:rPr>
          <m:t>=</m:t>
        </m:r>
        <m:r>
          <m:t>l</m:t>
        </m:r>
        <m:r>
          <m:rPr>
            <m:sty m:val="p"/>
          </m:rPr>
          <m:t>=</m:t>
        </m:r>
        <m:r>
          <m:t>w</m:t>
        </m:r>
        <m:r>
          <m:rPr>
            <m:sty m:val="p"/>
          </m:rPr>
          <m:t>=</m:t>
        </m:r>
        <m:r>
          <m:t>h</m:t>
        </m:r>
      </m:oMath>
      <w:r>
        <w:rPr>
          <w:b/>
          <w:bCs/>
        </w:rPr>
        <w:t xml:space="preserve">):</w:t>
      </w:r>
      <w:r>
        <w:t xml:space="preserve"> </w:t>
      </w:r>
      <w:r>
        <w:t xml:space="preserve">- Volume:</w:t>
      </w:r>
      <w:r>
        <w:t xml:space="preserve"> </w:t>
      </w:r>
      <m:oMath>
        <m:r>
          <m:t>V</m:t>
        </m:r>
        <m:r>
          <m:rPr>
            <m:sty m:val="p"/>
          </m:rPr>
          <m:t>=</m:t>
        </m:r>
        <m:sSup>
          <m:e>
            <m:r>
              <m:t>s</m:t>
            </m:r>
          </m:e>
          <m:sup>
            <m:r>
              <m:t>3</m:t>
            </m:r>
          </m:sup>
        </m:sSup>
      </m:oMath>
      <w:r>
        <w:t xml:space="preserve"> </w:t>
      </w:r>
      <w:r>
        <w:t xml:space="preserve">- Surface area:</w:t>
      </w:r>
      <w:r>
        <w:t xml:space="preserve"> </w:t>
      </w:r>
      <m:oMath>
        <m:r>
          <m:t>S</m:t>
        </m:r>
        <m:r>
          <m:t>A</m:t>
        </m:r>
        <m:r>
          <m:rPr>
            <m:sty m:val="p"/>
          </m:rPr>
          <m:t>=</m:t>
        </m:r>
        <m:r>
          <m:t>6</m:t>
        </m:r>
        <m:sSup>
          <m:e>
            <m:r>
              <m:t>s</m:t>
            </m:r>
          </m:e>
          <m:sup>
            <m:r>
              <m:t>2</m:t>
            </m:r>
          </m:sup>
        </m:sSup>
      </m:oMath>
      <w:r>
        <w:t xml:space="preserve"> </w:t>
      </w:r>
      <w:r>
        <w:t xml:space="preserve">- Space diagonal:</w:t>
      </w:r>
      <w:r>
        <w:t xml:space="preserve"> </w:t>
      </w:r>
      <m:oMath>
        <m:r>
          <m:t>d</m:t>
        </m:r>
        <m:r>
          <m:rPr>
            <m:sty m:val="p"/>
          </m:rPr>
          <m:t>=</m:t>
        </m:r>
        <m:r>
          <m:t>s</m:t>
        </m:r>
        <m:rad>
          <m:radPr>
            <m:degHide m:val="on"/>
          </m:radPr>
          <m:deg/>
          <m:e>
            <m:r>
              <m:t>3</m:t>
            </m:r>
          </m:e>
        </m:rad>
      </m:oMath>
    </w:p>
    <w:p>
      <w:pPr>
        <w:pStyle w:val="BodyText"/>
      </w:pPr>
      <w:r>
        <w:rPr>
          <w:b/>
          <w:bCs/>
        </w:rPr>
        <w:t xml:space="preserve">Right circular cylinder:</w:t>
      </w:r>
      <w:r>
        <w:t xml:space="preserve"> </w:t>
      </w:r>
      <w:r>
        <w:t xml:space="preserve">- Volume:</w:t>
      </w:r>
      <w:r>
        <w:t xml:space="preserve"> </w:t>
      </w:r>
      <m:oMath>
        <m:r>
          <m:t>V</m:t>
        </m:r>
        <m:r>
          <m:rPr>
            <m:sty m:val="p"/>
          </m:rPr>
          <m:t>=</m:t>
        </m:r>
        <m:r>
          <m:t>π</m:t>
        </m:r>
        <m:sSup>
          <m:e>
            <m:r>
              <m:t>r</m:t>
            </m:r>
          </m:e>
          <m:sup>
            <m:r>
              <m:t>2</m:t>
            </m:r>
          </m:sup>
        </m:sSup>
        <m:r>
          <m:t>h</m:t>
        </m:r>
      </m:oMath>
      <w:r>
        <w:t xml:space="preserve"> </w:t>
      </w:r>
      <w:r>
        <w:t xml:space="preserve">- Surface area:</w:t>
      </w:r>
      <w:r>
        <w:t xml:space="preserve"> </w:t>
      </w:r>
      <m:oMath>
        <m:r>
          <m:t>S</m:t>
        </m:r>
        <m:r>
          <m:t>A</m:t>
        </m:r>
        <m:r>
          <m:rPr>
            <m:sty m:val="p"/>
          </m:rPr>
          <m:t>=</m:t>
        </m:r>
        <m:r>
          <m:t>2</m:t>
        </m:r>
        <m:r>
          <m:t>π</m:t>
        </m:r>
        <m:sSup>
          <m:e>
            <m:r>
              <m:t>r</m:t>
            </m:r>
          </m:e>
          <m:sup>
            <m:r>
              <m:t>2</m:t>
            </m:r>
          </m:sup>
        </m:sSup>
        <m:r>
          <m:rPr>
            <m:sty m:val="p"/>
          </m:rPr>
          <m:t>+</m:t>
        </m:r>
        <m:r>
          <m:t>2</m:t>
        </m:r>
        <m:r>
          <m:t>π</m:t>
        </m:r>
        <m:r>
          <m:t>r</m:t>
        </m:r>
        <m:r>
          <m:t>h</m:t>
        </m:r>
      </m:oMath>
      <w:r>
        <w:t xml:space="preserve"> </w:t>
      </w:r>
      <w:r>
        <w:t xml:space="preserve">(two circular bases + rectangular lateral face)</w:t>
      </w:r>
    </w:p>
    <w:bookmarkEnd w:id="499"/>
    <w:bookmarkStart w:id="500" w:name="pyramids-and-cones"/>
    <w:p>
      <w:pPr>
        <w:pStyle w:val="Heading3"/>
      </w:pPr>
      <w:r>
        <w:t xml:space="preserve">Pyramids and Cones</w:t>
      </w:r>
    </w:p>
    <w:p>
      <w:pPr>
        <w:pStyle w:val="FirstParagraph"/>
      </w:pPr>
      <w:r>
        <w:rPr>
          <w:b/>
          <w:bCs/>
        </w:rPr>
        <w:t xml:space="preserve">Volume of any pyramid or cone:</w:t>
      </w:r>
      <w:r>
        <w:t xml:space="preserve"> </w:t>
      </w:r>
      <m:oMath>
        <m:r>
          <m:t>V</m:t>
        </m:r>
        <m:r>
          <m:rPr>
            <m:sty m:val="p"/>
          </m:rPr>
          <m:t>=</m:t>
        </m:r>
        <m:f>
          <m:fPr>
            <m:type m:val="bar"/>
          </m:fPr>
          <m:num>
            <m:r>
              <m:t>1</m:t>
            </m:r>
          </m:num>
          <m:den>
            <m:r>
              <m:t>3</m:t>
            </m:r>
          </m:den>
        </m:f>
        <m:r>
          <m:t>B</m:t>
        </m:r>
        <m:r>
          <m:t>h</m:t>
        </m:r>
      </m:oMath>
      <w:r>
        <w:t xml:space="preserve">, where</w:t>
      </w:r>
      <w:r>
        <w:t xml:space="preserve"> </w:t>
      </w:r>
      <m:oMath>
        <m:r>
          <m:t>B</m:t>
        </m:r>
      </m:oMath>
      <w:r>
        <w:t xml:space="preserve"> </w:t>
      </w:r>
      <w:r>
        <w:t xml:space="preserve">is the area of the base and</w:t>
      </w:r>
      <w:r>
        <w:t xml:space="preserve"> </w:t>
      </w:r>
      <m:oMath>
        <m:r>
          <m:t>h</m:t>
        </m:r>
      </m:oMath>
      <w:r>
        <w:t xml:space="preserve"> </w:t>
      </w:r>
      <w:r>
        <w:t xml:space="preserve">is the height.</w:t>
      </w:r>
    </w:p>
    <w:p>
      <w:pPr>
        <w:pStyle w:val="BodyText"/>
      </w:pPr>
      <w:r>
        <w:rPr>
          <w:b/>
          <w:bCs/>
        </w:rPr>
        <w:t xml:space="preserve">Right circular cone:</w:t>
      </w:r>
      <w:r>
        <w:t xml:space="preserve"> </w:t>
      </w:r>
      <w:r>
        <w:t xml:space="preserve">- Volume:</w:t>
      </w:r>
      <w:r>
        <w:t xml:space="preserve"> </w:t>
      </w:r>
      <m:oMath>
        <m:r>
          <m:t>V</m:t>
        </m:r>
        <m:r>
          <m:rPr>
            <m:sty m:val="p"/>
          </m:rPr>
          <m:t>=</m:t>
        </m:r>
        <m:f>
          <m:fPr>
            <m:type m:val="bar"/>
          </m:fPr>
          <m:num>
            <m:r>
              <m:t>1</m:t>
            </m:r>
          </m:num>
          <m:den>
            <m:r>
              <m:t>3</m:t>
            </m:r>
          </m:den>
        </m:f>
        <m:r>
          <m:t>π</m:t>
        </m:r>
        <m:sSup>
          <m:e>
            <m:r>
              <m:t>r</m:t>
            </m:r>
          </m:e>
          <m:sup>
            <m:r>
              <m:t>2</m:t>
            </m:r>
          </m:sup>
        </m:sSup>
        <m:r>
          <m:t>h</m:t>
        </m:r>
      </m:oMath>
      <w:r>
        <w:t xml:space="preserve"> </w:t>
      </w:r>
      <w:r>
        <w:t xml:space="preserve">- Surface area:</w:t>
      </w:r>
      <w:r>
        <w:t xml:space="preserve"> </w:t>
      </w:r>
      <m:oMath>
        <m:r>
          <m:t>S</m:t>
        </m:r>
        <m:r>
          <m:t>A</m:t>
        </m:r>
        <m:r>
          <m:rPr>
            <m:sty m:val="p"/>
          </m:rPr>
          <m:t>=</m:t>
        </m:r>
        <m:r>
          <m:t>π</m:t>
        </m:r>
        <m:sSup>
          <m:e>
            <m:r>
              <m:t>r</m:t>
            </m:r>
          </m:e>
          <m:sup>
            <m:r>
              <m:t>2</m:t>
            </m:r>
          </m:sup>
        </m:sSup>
        <m:r>
          <m:rPr>
            <m:sty m:val="p"/>
          </m:rPr>
          <m:t>+</m:t>
        </m:r>
        <m:r>
          <m:t>π</m:t>
        </m:r>
        <m:r>
          <m:t>r</m:t>
        </m:r>
        <m:r>
          <m:t>l</m:t>
        </m:r>
      </m:oMath>
      <w:r>
        <w:t xml:space="preserve">, where</w:t>
      </w:r>
      <w:r>
        <w:t xml:space="preserve"> </w:t>
      </w:r>
      <m:oMath>
        <m:r>
          <m:t>l</m:t>
        </m:r>
      </m:oMath>
      <w:r>
        <w:t xml:space="preserve"> </w:t>
      </w:r>
      <w:r>
        <w:t xml:space="preserve">is the slant height (</w:t>
      </w:r>
      <m:oMath>
        <m:r>
          <m:t>l</m:t>
        </m:r>
        <m:r>
          <m:rPr>
            <m:sty m:val="p"/>
          </m:rPr>
          <m:t>=</m:t>
        </m:r>
        <m:rad>
          <m:radPr>
            <m:degHide m:val="on"/>
          </m:radPr>
          <m:deg/>
          <m:e>
            <m:sSup>
              <m:e>
                <m:r>
                  <m:t>r</m:t>
                </m:r>
              </m:e>
              <m:sup>
                <m:r>
                  <m:t>2</m:t>
                </m:r>
              </m:sup>
            </m:sSup>
            <m:r>
              <m:rPr>
                <m:sty m:val="p"/>
              </m:rPr>
              <m:t>+</m:t>
            </m:r>
            <m:sSup>
              <m:e>
                <m:r>
                  <m:t>h</m:t>
                </m:r>
              </m:e>
              <m:sup>
                <m:r>
                  <m:t>2</m:t>
                </m:r>
              </m:sup>
            </m:sSup>
          </m:e>
        </m:rad>
      </m:oMath>
      <w:r>
        <w:t xml:space="preserve">)</w:t>
      </w:r>
    </w:p>
    <w:bookmarkEnd w:id="500"/>
    <w:bookmarkStart w:id="501" w:name="sphere"/>
    <w:p>
      <w:pPr>
        <w:pStyle w:val="Heading3"/>
      </w:pPr>
      <w:r>
        <w:t xml:space="preserve">Sphere</w:t>
      </w:r>
    </w:p>
    <w:p>
      <w:pPr>
        <w:pStyle w:val="FirstParagraph"/>
      </w:pPr>
      <w:r>
        <w:rPr>
          <w:b/>
          <w:bCs/>
        </w:rPr>
        <w:t xml:space="preserve">Volume:</w:t>
      </w:r>
      <w:r>
        <w:t xml:space="preserve"> </w:t>
      </w:r>
      <m:oMath>
        <m:r>
          <m:t>V</m:t>
        </m:r>
        <m:r>
          <m:rPr>
            <m:sty m:val="p"/>
          </m:rPr>
          <m:t>=</m:t>
        </m:r>
        <m:f>
          <m:fPr>
            <m:type m:val="bar"/>
          </m:fPr>
          <m:num>
            <m:r>
              <m:t>4</m:t>
            </m:r>
          </m:num>
          <m:den>
            <m:r>
              <m:t>3</m:t>
            </m:r>
          </m:den>
        </m:f>
        <m:r>
          <m:t>π</m:t>
        </m:r>
        <m:sSup>
          <m:e>
            <m:r>
              <m:t>r</m:t>
            </m:r>
          </m:e>
          <m:sup>
            <m:r>
              <m:t>3</m:t>
            </m:r>
          </m:sup>
        </m:sSup>
      </m:oMath>
    </w:p>
    <w:p>
      <w:pPr>
        <w:pStyle w:val="BodyText"/>
      </w:pPr>
      <w:r>
        <w:rPr>
          <w:b/>
          <w:bCs/>
        </w:rPr>
        <w:t xml:space="preserve">Surface area:</w:t>
      </w:r>
      <w:r>
        <w:t xml:space="preserve"> </w:t>
      </w:r>
      <m:oMath>
        <m:r>
          <m:t>S</m:t>
        </m:r>
        <m:r>
          <m:t>A</m:t>
        </m:r>
        <m:r>
          <m:rPr>
            <m:sty m:val="p"/>
          </m:rPr>
          <m:t>=</m:t>
        </m:r>
        <m:r>
          <m:t>4</m:t>
        </m:r>
        <m:r>
          <m:t>π</m:t>
        </m:r>
        <m:sSup>
          <m:e>
            <m:r>
              <m:t>r</m:t>
            </m:r>
          </m:e>
          <m:sup>
            <m:r>
              <m:t>2</m:t>
            </m:r>
          </m:sup>
        </m:sSup>
      </m:oMath>
    </w:p>
    <w:bookmarkEnd w:id="501"/>
    <w:bookmarkStart w:id="502" w:name="scaling-in-three-dimensions"/>
    <w:p>
      <w:pPr>
        <w:pStyle w:val="Heading3"/>
      </w:pPr>
      <w:r>
        <w:t xml:space="preserve">Scaling in Three Dimensions</w:t>
      </w:r>
    </w:p>
    <w:p>
      <w:pPr>
        <w:pStyle w:val="FirstParagraph"/>
      </w:pPr>
      <w:r>
        <w:t xml:space="preserve">When a linear dimension of a solid is scaled by a factor</w:t>
      </w:r>
      <w:r>
        <w:t xml:space="preserve"> </w:t>
      </w:r>
      <m:oMath>
        <m:r>
          <m:t>k</m:t>
        </m:r>
      </m:oMath>
      <w:r>
        <w:t xml:space="preserve">:</w:t>
      </w:r>
      <w:r>
        <w:t xml:space="preserve"> </w:t>
      </w:r>
      <w:r>
        <w:t xml:space="preserve">-</w:t>
      </w:r>
      <w:r>
        <w:t xml:space="preserve"> </w:t>
      </w:r>
      <w:r>
        <w:rPr>
          <w:b/>
          <w:bCs/>
        </w:rPr>
        <w:t xml:space="preserve">Surface area</w:t>
      </w:r>
      <w:r>
        <w:t xml:space="preserve"> </w:t>
      </w:r>
      <w:r>
        <w:t xml:space="preserve">scales by</w:t>
      </w:r>
      <w:r>
        <w:t xml:space="preserve"> </w:t>
      </w:r>
      <m:oMath>
        <m:sSup>
          <m:e>
            <m:r>
              <m:t>k</m:t>
            </m:r>
          </m:e>
          <m:sup>
            <m:r>
              <m:t>2</m:t>
            </m:r>
          </m:sup>
        </m:sSup>
      </m:oMath>
      <w:r>
        <w:t xml:space="preserve"> </w:t>
      </w:r>
      <w:r>
        <w:t xml:space="preserve">(because area is two-dimensional).</w:t>
      </w:r>
      <w:r>
        <w:t xml:space="preserve"> </w:t>
      </w:r>
      <w:r>
        <w:t xml:space="preserve">-</w:t>
      </w:r>
      <w:r>
        <w:t xml:space="preserve"> </w:t>
      </w:r>
      <w:r>
        <w:rPr>
          <w:b/>
          <w:bCs/>
        </w:rPr>
        <w:t xml:space="preserve">Volume</w:t>
      </w:r>
      <w:r>
        <w:t xml:space="preserve"> </w:t>
      </w:r>
      <w:r>
        <w:t xml:space="preserve">scales by</w:t>
      </w:r>
      <w:r>
        <w:t xml:space="preserve"> </w:t>
      </w:r>
      <m:oMath>
        <m:sSup>
          <m:e>
            <m:r>
              <m:t>k</m:t>
            </m:r>
          </m:e>
          <m:sup>
            <m:r>
              <m:t>3</m:t>
            </m:r>
          </m:sup>
        </m:sSup>
      </m:oMath>
      <w:r>
        <w:t xml:space="preserve"> </w:t>
      </w:r>
      <w:r>
        <w:t xml:space="preserve">(because volume is three-dimensional).</w:t>
      </w:r>
    </w:p>
    <w:p>
      <w:pPr>
        <w:pStyle w:val="BodyText"/>
      </w:pPr>
      <w:r>
        <w:rPr>
          <w:b/>
          <w:bCs/>
        </w:rPr>
        <w:t xml:space="preserve">Example:</w:t>
      </w:r>
      <w:r>
        <w:t xml:space="preserve"> </w:t>
      </w:r>
      <w:r>
        <w:t xml:space="preserve">If the radius of a sphere is doubled (</w:t>
      </w:r>
      <m:oMath>
        <m:r>
          <m:t>k</m:t>
        </m:r>
        <m:r>
          <m:rPr>
            <m:sty m:val="p"/>
          </m:rPr>
          <m:t>=</m:t>
        </m:r>
        <m:r>
          <m:t>2</m:t>
        </m:r>
      </m:oMath>
      <w:r>
        <w:t xml:space="preserve">):</w:t>
      </w:r>
      <w:r>
        <w:t xml:space="preserve"> </w:t>
      </w:r>
      <w:r>
        <w:t xml:space="preserve">- Surface area increases by a factor of</w:t>
      </w:r>
      <w:r>
        <w:t xml:space="preserve"> </w:t>
      </w:r>
      <m:oMath>
        <m:sSup>
          <m:e>
            <m:r>
              <m:t>2</m:t>
            </m:r>
          </m:e>
          <m:sup>
            <m:r>
              <m:t>2</m:t>
            </m:r>
          </m:sup>
        </m:sSup>
        <m:r>
          <m:rPr>
            <m:sty m:val="p"/>
          </m:rPr>
          <m:t>=</m:t>
        </m:r>
        <m:r>
          <m:t>4</m:t>
        </m:r>
      </m:oMath>
      <w:r>
        <w:t xml:space="preserve">.</w:t>
      </w:r>
      <w:r>
        <w:t xml:space="preserve"> </w:t>
      </w:r>
      <w:r>
        <w:t xml:space="preserve">- Volume increases by a factor of</w:t>
      </w:r>
      <w:r>
        <w:t xml:space="preserve"> </w:t>
      </w:r>
      <m:oMath>
        <m:sSup>
          <m:e>
            <m:r>
              <m:t>2</m:t>
            </m:r>
          </m:e>
          <m:sup>
            <m:r>
              <m:t>3</m:t>
            </m:r>
          </m:sup>
        </m:sSup>
        <m:r>
          <m:rPr>
            <m:sty m:val="p"/>
          </m:rPr>
          <m:t>=</m:t>
        </m:r>
        <m:r>
          <m:t>8</m:t>
        </m:r>
      </m:oMath>
      <w:r>
        <w:t xml:space="preserve">.</w:t>
      </w:r>
    </w:p>
    <w:p>
      <w:pPr>
        <w:pStyle w:val="BodyText"/>
      </w:pPr>
      <w:r>
        <w:t xml:space="preserve">This scaling principle is tested frequently on the ACT, often in conceptual form (e.g.,</w:t>
      </w:r>
      <w:r>
        <w:t xml:space="preserve"> </w:t>
      </w:r>
      <w:r>
        <w:t xml:space="preserve">“</w:t>
      </w:r>
      <w:r>
        <w:t xml:space="preserve">If the radius of a cylinder is tripled, by what factor does the volume increase?</w:t>
      </w:r>
      <w:r>
        <w:t xml:space="preserve">”</w:t>
      </w:r>
      <w:r>
        <w:t xml:space="preserve"> </w:t>
      </w:r>
      <w:r>
        <w:t xml:space="preserve">Answer:</w:t>
      </w:r>
      <w:r>
        <w:t xml:space="preserve"> </w:t>
      </w:r>
      <m:oMath>
        <m:sSup>
          <m:e>
            <m:r>
              <m:t>3</m:t>
            </m:r>
          </m:e>
          <m:sup>
            <m:r>
              <m:t>3</m:t>
            </m:r>
          </m:sup>
        </m:sSup>
        <m:r>
          <m:rPr>
            <m:sty m:val="p"/>
          </m:rPr>
          <m:t>=</m:t>
        </m:r>
        <m:r>
          <m:t>27</m:t>
        </m:r>
      </m:oMath>
      <w:r>
        <w:t xml:space="preserve">).</w:t>
      </w:r>
    </w:p>
    <w:p>
      <w:r>
        <w:pict>
          <v:rect style="width:0;height:1.5pt" o:hralign="center" o:hrstd="t" o:hr="t"/>
        </w:pict>
      </w:r>
    </w:p>
    <w:bookmarkEnd w:id="502"/>
    <w:bookmarkEnd w:id="503"/>
    <w:bookmarkStart w:id="513" w:name="X72d290bf9568a4e8027099045389ba54cd12edd"/>
    <w:p>
      <w:pPr>
        <w:pStyle w:val="Heading2"/>
      </w:pPr>
      <w:r>
        <w:t xml:space="preserve">6.13 — Coordinate Geometry: The Intersection of Algebra and Geometry</w:t>
      </w:r>
    </w:p>
    <w:p>
      <w:pPr>
        <w:pStyle w:val="FirstParagraph"/>
      </w:pPr>
      <w:r>
        <w:t xml:space="preserve">Coordinate geometry (also called analytic geometry) is the study of geometric objects using the coordinate plane. It is the bridge between algebra and geometry, and it is one of the most important topics on the ACT.</w:t>
      </w:r>
    </w:p>
    <w:bookmarkStart w:id="504" w:name="the-coordinate-plane"/>
    <w:p>
      <w:pPr>
        <w:pStyle w:val="Heading3"/>
      </w:pPr>
      <w:r>
        <w:t xml:space="preserve">The Coordinate Plane</w:t>
      </w:r>
    </w:p>
    <w:p>
      <w:pPr>
        <w:pStyle w:val="FirstParagraph"/>
      </w:pPr>
      <w:r>
        <w:t xml:space="preserve">The</w:t>
      </w:r>
      <w:r>
        <w:t xml:space="preserve"> </w:t>
      </w:r>
      <w:r>
        <w:rPr>
          <w:b/>
          <w:bCs/>
        </w:rPr>
        <w:t xml:space="preserve">coordinate plane</w:t>
      </w:r>
      <w:r>
        <w:t xml:space="preserve"> </w:t>
      </w:r>
      <w:r>
        <w:t xml:space="preserve">(also called the</w:t>
      </w:r>
      <w:r>
        <w:t xml:space="preserve"> </w:t>
      </w:r>
      <w:r>
        <w:rPr>
          <w:b/>
          <w:bCs/>
        </w:rPr>
        <w:t xml:space="preserve">Cartesian plane</w:t>
      </w:r>
      <w:r>
        <w:t xml:space="preserve">) is formed by two perpendicular number lines:</w:t>
      </w:r>
      <w:r>
        <w:t xml:space="preserve"> </w:t>
      </w:r>
      <w:r>
        <w:t xml:space="preserve">- The</w:t>
      </w:r>
      <w:r>
        <w:t xml:space="preserve"> </w:t>
      </w:r>
      <w:r>
        <w:rPr>
          <w:b/>
          <w:bCs/>
        </w:rPr>
        <w:t xml:space="preserve">x-axis</w:t>
      </w:r>
      <w:r>
        <w:t xml:space="preserve"> </w:t>
      </w:r>
      <w:r>
        <w:t xml:space="preserve">(horizontal).</w:t>
      </w:r>
      <w:r>
        <w:t xml:space="preserve"> </w:t>
      </w:r>
      <w:r>
        <w:t xml:space="preserve">- The</w:t>
      </w:r>
      <w:r>
        <w:t xml:space="preserve"> </w:t>
      </w:r>
      <w:r>
        <w:rPr>
          <w:b/>
          <w:bCs/>
        </w:rPr>
        <w:t xml:space="preserve">y-axis</w:t>
      </w:r>
      <w:r>
        <w:t xml:space="preserve"> </w:t>
      </w:r>
      <w:r>
        <w:t xml:space="preserve">(vertical).</w:t>
      </w:r>
      <w:r>
        <w:t xml:space="preserve"> </w:t>
      </w:r>
      <w:r>
        <w:t xml:space="preserve">- Their intersection is the</w:t>
      </w:r>
      <w:r>
        <w:t xml:space="preserve"> </w:t>
      </w:r>
      <w:r>
        <w:rPr>
          <w:b/>
          <w:bCs/>
        </w:rPr>
        <w:t xml:space="preserve">origin</w:t>
      </w:r>
      <w:r>
        <w:t xml:space="preserve">, denoted</w:t>
      </w:r>
      <w:r>
        <w:t xml:space="preserve"> </w:t>
      </w:r>
      <m:oMath>
        <m:d>
          <m:dPr>
            <m:begChr m:val="("/>
            <m:endChr m:val=")"/>
            <m:sepChr m:val=""/>
            <m:grow/>
          </m:dPr>
          <m:e>
            <m:r>
              <m:t>0</m:t>
            </m:r>
            <m:r>
              <m:rPr>
                <m:sty m:val="p"/>
              </m:rPr>
              <m:t>,</m:t>
            </m:r>
            <m:r>
              <m:t>0</m:t>
            </m:r>
          </m:e>
        </m:d>
      </m:oMath>
      <w:r>
        <w:t xml:space="preserve">.</w:t>
      </w:r>
    </w:p>
    <w:p>
      <w:pPr>
        <w:pStyle w:val="BodyText"/>
      </w:pPr>
      <w:r>
        <w:t xml:space="preserve">Any point in the plane is identified by an</w:t>
      </w:r>
      <w:r>
        <w:t xml:space="preserve"> </w:t>
      </w:r>
      <w:r>
        <w:rPr>
          <w:b/>
          <w:bCs/>
        </w:rPr>
        <w:t xml:space="preserve">ordered pair</w:t>
      </w:r>
      <w:r>
        <w:t xml:space="preserve"> </w:t>
      </w:r>
      <m:oMath>
        <m:d>
          <m:dPr>
            <m:begChr m:val="("/>
            <m:endChr m:val=")"/>
            <m:sepChr m:val=""/>
            <m:grow/>
          </m:dPr>
          <m:e>
            <m:r>
              <m:t>x</m:t>
            </m:r>
            <m:r>
              <m:rPr>
                <m:sty m:val="p"/>
              </m:rPr>
              <m:t>,</m:t>
            </m:r>
            <m:r>
              <m:t>y</m:t>
            </m:r>
          </m:e>
        </m:d>
      </m:oMath>
      <w:r>
        <w:t xml:space="preserve">, where:</w:t>
      </w:r>
      <w:r>
        <w:t xml:space="preserve"> </w:t>
      </w:r>
      <w:r>
        <w:t xml:space="preserve">-</w:t>
      </w:r>
      <w:r>
        <w:t xml:space="preserve"> </w:t>
      </w:r>
      <m:oMath>
        <m:r>
          <m:t>x</m:t>
        </m:r>
      </m:oMath>
      <w:r>
        <w:t xml:space="preserve"> </w:t>
      </w:r>
      <w:r>
        <w:t xml:space="preserve">is the</w:t>
      </w:r>
      <w:r>
        <w:t xml:space="preserve"> </w:t>
      </w:r>
      <w:r>
        <w:rPr>
          <w:b/>
          <w:bCs/>
        </w:rPr>
        <w:t xml:space="preserve">x-coordinate</w:t>
      </w:r>
      <w:r>
        <w:t xml:space="preserve"> </w:t>
      </w:r>
      <w:r>
        <w:t xml:space="preserve">(horizontal displacement from the origin; positive to the right, negative to the left).</w:t>
      </w:r>
      <w:r>
        <w:t xml:space="preserve"> </w:t>
      </w:r>
      <w:r>
        <w:t xml:space="preserve">-</w:t>
      </w:r>
      <w:r>
        <w:t xml:space="preserve"> </w:t>
      </w:r>
      <m:oMath>
        <m:r>
          <m:t>y</m:t>
        </m:r>
      </m:oMath>
      <w:r>
        <w:t xml:space="preserve"> </w:t>
      </w:r>
      <w:r>
        <w:t xml:space="preserve">is the</w:t>
      </w:r>
      <w:r>
        <w:t xml:space="preserve"> </w:t>
      </w:r>
      <w:r>
        <w:rPr>
          <w:b/>
          <w:bCs/>
        </w:rPr>
        <w:t xml:space="preserve">y-coordinate</w:t>
      </w:r>
      <w:r>
        <w:t xml:space="preserve"> </w:t>
      </w:r>
      <w:r>
        <w:t xml:space="preserve">(vertical displacement from the origin; positive upward, negative downward).</w:t>
      </w:r>
    </w:p>
    <w:p>
      <w:pPr>
        <w:pStyle w:val="BodyText"/>
      </w:pPr>
      <w:r>
        <w:t xml:space="preserve">The plane is divided into four</w:t>
      </w:r>
      <w:r>
        <w:t xml:space="preserve"> </w:t>
      </w:r>
      <w:r>
        <w:rPr>
          <w:b/>
          <w:bCs/>
        </w:rPr>
        <w:t xml:space="preserve">quadrants</w:t>
      </w:r>
      <w:r>
        <w:t xml:space="preserve">:</w:t>
      </w:r>
      <w:r>
        <w:t xml:space="preserve"> </w:t>
      </w:r>
      <w:r>
        <w:t xml:space="preserve">-</w:t>
      </w:r>
      <w:r>
        <w:t xml:space="preserve"> </w:t>
      </w:r>
      <w:r>
        <w:rPr>
          <w:b/>
          <w:bCs/>
        </w:rPr>
        <w:t xml:space="preserve">Quadrant I:</w:t>
      </w:r>
      <w:r>
        <w:t xml:space="preserve"> </w:t>
      </w:r>
      <m:oMath>
        <m:r>
          <m:t>x</m:t>
        </m:r>
        <m:r>
          <m:rPr>
            <m:sty m:val="p"/>
          </m:rPr>
          <m:t>&gt;</m:t>
        </m:r>
        <m:r>
          <m:t>0</m:t>
        </m:r>
        <m:r>
          <m:rPr>
            <m:sty m:val="p"/>
          </m:rPr>
          <m:t>,</m:t>
        </m:r>
        <m:r>
          <m:t>y</m:t>
        </m:r>
        <m:r>
          <m:rPr>
            <m:sty m:val="p"/>
          </m:rPr>
          <m:t>&gt;</m:t>
        </m:r>
        <m:r>
          <m:t>0</m:t>
        </m:r>
      </m:oMath>
      <w:r>
        <w:t xml:space="preserve"> </w:t>
      </w:r>
      <w:r>
        <w:t xml:space="preserve">(upper right)</w:t>
      </w:r>
      <w:r>
        <w:t xml:space="preserve"> </w:t>
      </w:r>
      <w:r>
        <w:t xml:space="preserve">-</w:t>
      </w:r>
      <w:r>
        <w:t xml:space="preserve"> </w:t>
      </w:r>
      <w:r>
        <w:rPr>
          <w:b/>
          <w:bCs/>
        </w:rPr>
        <w:t xml:space="preserve">Quadrant II:</w:t>
      </w:r>
      <w:r>
        <w:t xml:space="preserve"> </w:t>
      </w:r>
      <m:oMath>
        <m:r>
          <m:t>x</m:t>
        </m:r>
        <m:r>
          <m:rPr>
            <m:sty m:val="p"/>
          </m:rPr>
          <m:t>&lt;</m:t>
        </m:r>
        <m:r>
          <m:t>0</m:t>
        </m:r>
        <m:r>
          <m:rPr>
            <m:sty m:val="p"/>
          </m:rPr>
          <m:t>,</m:t>
        </m:r>
        <m:r>
          <m:t>y</m:t>
        </m:r>
        <m:r>
          <m:rPr>
            <m:sty m:val="p"/>
          </m:rPr>
          <m:t>&gt;</m:t>
        </m:r>
        <m:r>
          <m:t>0</m:t>
        </m:r>
      </m:oMath>
      <w:r>
        <w:t xml:space="preserve"> </w:t>
      </w:r>
      <w:r>
        <w:t xml:space="preserve">(upper left)</w:t>
      </w:r>
      <w:r>
        <w:t xml:space="preserve"> </w:t>
      </w:r>
      <w:r>
        <w:t xml:space="preserve">-</w:t>
      </w:r>
      <w:r>
        <w:t xml:space="preserve"> </w:t>
      </w:r>
      <w:r>
        <w:rPr>
          <w:b/>
          <w:bCs/>
        </w:rPr>
        <w:t xml:space="preserve">Quadrant III:</w:t>
      </w:r>
      <w:r>
        <w:t xml:space="preserve"> </w:t>
      </w:r>
      <m:oMath>
        <m:r>
          <m:t>x</m:t>
        </m:r>
        <m:r>
          <m:rPr>
            <m:sty m:val="p"/>
          </m:rPr>
          <m:t>&lt;</m:t>
        </m:r>
        <m:r>
          <m:t>0</m:t>
        </m:r>
        <m:r>
          <m:rPr>
            <m:sty m:val="p"/>
          </m:rPr>
          <m:t>,</m:t>
        </m:r>
        <m:r>
          <m:t>y</m:t>
        </m:r>
        <m:r>
          <m:rPr>
            <m:sty m:val="p"/>
          </m:rPr>
          <m:t>&lt;</m:t>
        </m:r>
        <m:r>
          <m:t>0</m:t>
        </m:r>
      </m:oMath>
      <w:r>
        <w:t xml:space="preserve"> </w:t>
      </w:r>
      <w:r>
        <w:t xml:space="preserve">(lower left)</w:t>
      </w:r>
      <w:r>
        <w:t xml:space="preserve"> </w:t>
      </w:r>
      <w:r>
        <w:t xml:space="preserve">-</w:t>
      </w:r>
      <w:r>
        <w:t xml:space="preserve"> </w:t>
      </w:r>
      <w:r>
        <w:rPr>
          <w:b/>
          <w:bCs/>
        </w:rPr>
        <w:t xml:space="preserve">Quadrant IV:</w:t>
      </w:r>
      <w:r>
        <w:t xml:space="preserve"> </w:t>
      </w:r>
      <m:oMath>
        <m:r>
          <m:t>x</m:t>
        </m:r>
        <m:r>
          <m:rPr>
            <m:sty m:val="p"/>
          </m:rPr>
          <m:t>&gt;</m:t>
        </m:r>
        <m:r>
          <m:t>0</m:t>
        </m:r>
        <m:r>
          <m:rPr>
            <m:sty m:val="p"/>
          </m:rPr>
          <m:t>,</m:t>
        </m:r>
        <m:r>
          <m:t>y</m:t>
        </m:r>
        <m:r>
          <m:rPr>
            <m:sty m:val="p"/>
          </m:rPr>
          <m:t>&lt;</m:t>
        </m:r>
        <m:r>
          <m:t>0</m:t>
        </m:r>
      </m:oMath>
      <w:r>
        <w:t xml:space="preserve"> </w:t>
      </w:r>
      <w:r>
        <w:t xml:space="preserve">(lower right)</w:t>
      </w:r>
    </w:p>
    <w:bookmarkEnd w:id="504"/>
    <w:bookmarkStart w:id="505" w:name="the-distance-formula"/>
    <w:p>
      <w:pPr>
        <w:pStyle w:val="Heading3"/>
      </w:pPr>
      <w:r>
        <w:t xml:space="preserve">The Distance Formula</w:t>
      </w:r>
    </w:p>
    <w:p>
      <w:pPr>
        <w:pStyle w:val="FirstParagraph"/>
      </w:pPr>
      <w:r>
        <w:t xml:space="preserve">The distance between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is:</w:t>
      </w:r>
    </w:p>
    <w:p>
      <w:pPr>
        <w:pStyle w:val="BodyText"/>
      </w:pPr>
      <m:oMathPara>
        <m:oMathParaPr>
          <m:jc m:val="center"/>
        </m:oMathPara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m:oMathPara>
    </w:p>
    <w:p>
      <w:pPr>
        <w:pStyle w:val="FirstParagraph"/>
      </w:pPr>
      <w:r>
        <w:t xml:space="preserve">This is simply the Pythagorean Theorem applied to the coordinate plane. The horizontal leg of the right triangle is</w:t>
      </w:r>
      <w:r>
        <w:t xml:space="preserve"> </w:t>
      </w:r>
      <m:oMath>
        <m:d>
          <m:dPr>
            <m:begChr m:val="|"/>
            <m:endChr m:val="|"/>
            <m:sepChr m:val=""/>
            <m:grow/>
          </m:dPr>
          <m:e>
            <m:sSub>
              <m:e>
                <m:r>
                  <m:t>x</m:t>
                </m:r>
              </m:e>
              <m:sub>
                <m:r>
                  <m:t>2</m:t>
                </m:r>
              </m:sub>
            </m:sSub>
            <m:r>
              <m:rPr>
                <m:sty m:val="p"/>
              </m:rPr>
              <m:t>−</m:t>
            </m:r>
            <m:sSub>
              <m:e>
                <m:r>
                  <m:t>x</m:t>
                </m:r>
              </m:e>
              <m:sub>
                <m:r>
                  <m:t>1</m:t>
                </m:r>
              </m:sub>
            </m:sSub>
          </m:e>
        </m:d>
      </m:oMath>
      <w:r>
        <w:t xml:space="preserve"> </w:t>
      </w:r>
      <w:r>
        <w:t xml:space="preserve">and the vertical leg is</w:t>
      </w:r>
      <w:r>
        <w:t xml:space="preserve"> </w:t>
      </w:r>
      <m:oMath>
        <m:d>
          <m:dPr>
            <m:begChr m:val="|"/>
            <m:endChr m:val="|"/>
            <m:sepChr m:val=""/>
            <m:grow/>
          </m:dPr>
          <m:e>
            <m:sSub>
              <m:e>
                <m:r>
                  <m:t>y</m:t>
                </m:r>
              </m:e>
              <m:sub>
                <m:r>
                  <m:t>2</m:t>
                </m:r>
              </m:sub>
            </m:sSub>
            <m:r>
              <m:rPr>
                <m:sty m:val="p"/>
              </m:rPr>
              <m:t>−</m:t>
            </m:r>
            <m:sSub>
              <m:e>
                <m:r>
                  <m:t>y</m:t>
                </m:r>
              </m:e>
              <m:sub>
                <m:r>
                  <m:t>1</m:t>
                </m:r>
              </m:sub>
            </m:sSub>
          </m:e>
        </m:d>
      </m:oMath>
      <w:r>
        <w:t xml:space="preserve">. The distance is the hypotenuse.</w:t>
      </w:r>
    </w:p>
    <w:p>
      <w:pPr>
        <w:pStyle w:val="BodyText"/>
      </w:pPr>
      <w:r>
        <w:rPr>
          <w:b/>
          <w:bCs/>
        </w:rPr>
        <w:t xml:space="preserve">ACT tip:</w:t>
      </w:r>
      <w:r>
        <w:t xml:space="preserve"> </w:t>
      </w:r>
      <w:r>
        <w:t xml:space="preserve">You don’t always need the full distance formula. If two points share the same x-coordinate, the distance is simply</w:t>
      </w:r>
      <w:r>
        <w:t xml:space="preserve"> </w:t>
      </w:r>
      <m:oMath>
        <m:d>
          <m:dPr>
            <m:begChr m:val="|"/>
            <m:endChr m:val="|"/>
            <m:sepChr m:val=""/>
            <m:grow/>
          </m:dPr>
          <m:e>
            <m:sSub>
              <m:e>
                <m:r>
                  <m:t>y</m:t>
                </m:r>
              </m:e>
              <m:sub>
                <m:r>
                  <m:t>2</m:t>
                </m:r>
              </m:sub>
            </m:sSub>
            <m:r>
              <m:rPr>
                <m:sty m:val="p"/>
              </m:rPr>
              <m:t>−</m:t>
            </m:r>
            <m:sSub>
              <m:e>
                <m:r>
                  <m:t>y</m:t>
                </m:r>
              </m:e>
              <m:sub>
                <m:r>
                  <m:t>1</m:t>
                </m:r>
              </m:sub>
            </m:sSub>
          </m:e>
        </m:d>
      </m:oMath>
      <w:r>
        <w:t xml:space="preserve">. If they share the same y-coordinate, the distance is simply</w:t>
      </w:r>
      <w:r>
        <w:t xml:space="preserve"> </w:t>
      </w:r>
      <m:oMath>
        <m:d>
          <m:dPr>
            <m:begChr m:val="|"/>
            <m:endChr m:val="|"/>
            <m:sepChr m:val=""/>
            <m:grow/>
          </m:dPr>
          <m:e>
            <m:sSub>
              <m:e>
                <m:r>
                  <m:t>x</m:t>
                </m:r>
              </m:e>
              <m:sub>
                <m:r>
                  <m:t>2</m:t>
                </m:r>
              </m:sub>
            </m:sSub>
            <m:r>
              <m:rPr>
                <m:sty m:val="p"/>
              </m:rPr>
              <m:t>−</m:t>
            </m:r>
            <m:sSub>
              <m:e>
                <m:r>
                  <m:t>x</m:t>
                </m:r>
              </m:e>
              <m:sub>
                <m:r>
                  <m:t>1</m:t>
                </m:r>
              </m:sub>
            </m:sSub>
          </m:e>
        </m:d>
      </m:oMath>
      <w:r>
        <w:t xml:space="preserve">.</w:t>
      </w:r>
    </w:p>
    <w:bookmarkEnd w:id="505"/>
    <w:bookmarkStart w:id="506" w:name="the-midpoint-formula"/>
    <w:p>
      <w:pPr>
        <w:pStyle w:val="Heading3"/>
      </w:pPr>
      <w:r>
        <w:t xml:space="preserve">The Midpoint Formula</w:t>
      </w:r>
    </w:p>
    <w:p>
      <w:pPr>
        <w:pStyle w:val="FirstParagraph"/>
      </w:pPr>
      <w:r>
        <w:t xml:space="preserve">The midpoint of the segment connecting</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is:</w:t>
      </w:r>
    </w:p>
    <w:p>
      <w:pPr>
        <w:pStyle w:val="BodyText"/>
      </w:pPr>
      <m:oMathPara>
        <m:oMathParaPr>
          <m:jc m:val="center"/>
        </m:oMathParaP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m:oMathPara>
    </w:p>
    <w:p>
      <w:pPr>
        <w:pStyle w:val="FirstParagraph"/>
      </w:pPr>
      <w:r>
        <w:t xml:space="preserve">This is simply the average of the x-coordinates and the average of the y-coordinates.</w:t>
      </w:r>
    </w:p>
    <w:bookmarkEnd w:id="506"/>
    <w:bookmarkStart w:id="507" w:name="slope"/>
    <w:p>
      <w:pPr>
        <w:pStyle w:val="Heading3"/>
      </w:pPr>
      <w:r>
        <w:t xml:space="preserve">Slope</w:t>
      </w:r>
    </w:p>
    <w:p>
      <w:pPr>
        <w:pStyle w:val="FirstParagraph"/>
      </w:pPr>
      <w:r>
        <w:t xml:space="preserve">The</w:t>
      </w:r>
      <w:r>
        <w:t xml:space="preserve"> </w:t>
      </w:r>
      <w:r>
        <w:rPr>
          <w:b/>
          <w:bCs/>
        </w:rPr>
        <w:t xml:space="preserve">slope</w:t>
      </w:r>
      <w:r>
        <w:t xml:space="preserve"> </w:t>
      </w:r>
      <w:r>
        <w:t xml:space="preserve">of a line measures its steepness and direction. It is defined as the ratio of the vertical change (rise) to the horizontal change (run) between any two points on the line:</w:t>
      </w:r>
    </w:p>
    <w:p>
      <w:pPr>
        <w:pStyle w:val="BodyText"/>
      </w:pPr>
      <m:oMathPara>
        <m:oMathParaPr>
          <m:jc m:val="center"/>
        </m:oMathPara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r>
            <m:rPr>
              <m:sty m:val="p"/>
            </m:rPr>
            <m:t>=</m:t>
          </m:r>
          <m:f>
            <m:fPr>
              <m:type m:val="bar"/>
            </m:fPr>
            <m:num>
              <m:r>
                <m:rPr>
                  <m:nor/>
                  <m:sty m:val="p"/>
                </m:rPr>
                <m:t>rise</m:t>
              </m:r>
            </m:num>
            <m:den>
              <m:r>
                <m:rPr>
                  <m:nor/>
                  <m:sty m:val="p"/>
                </m:rPr>
                <m:t>run</m:t>
              </m:r>
            </m:den>
          </m:f>
        </m:oMath>
      </m:oMathPara>
    </w:p>
    <w:p>
      <w:pPr>
        <w:pStyle w:val="FirstParagraph"/>
      </w:pPr>
      <w:r>
        <w:rPr>
          <w:b/>
          <w:bCs/>
        </w:rPr>
        <w:t xml:space="preserve">Interpreting slope:</w:t>
      </w:r>
      <w:r>
        <w:t xml:space="preserve"> </w:t>
      </w:r>
      <w:r>
        <w:t xml:space="preserve">-</w:t>
      </w:r>
      <w:r>
        <w:t xml:space="preserve"> </w:t>
      </w:r>
      <w:r>
        <w:rPr>
          <w:b/>
          <w:bCs/>
        </w:rPr>
        <w:t xml:space="preserve">Positive slope:</w:t>
      </w:r>
      <w:r>
        <w:t xml:space="preserve"> </w:t>
      </w:r>
      <w:r>
        <w:t xml:space="preserve">The line rises from left to right (going up as you move right).</w:t>
      </w:r>
      <w:r>
        <w:t xml:space="preserve"> </w:t>
      </w:r>
      <w:r>
        <w:t xml:space="preserve">-</w:t>
      </w:r>
      <w:r>
        <w:t xml:space="preserve"> </w:t>
      </w:r>
      <w:r>
        <w:rPr>
          <w:b/>
          <w:bCs/>
        </w:rPr>
        <w:t xml:space="preserve">Negative slope:</w:t>
      </w:r>
      <w:r>
        <w:t xml:space="preserve"> </w:t>
      </w:r>
      <w:r>
        <w:t xml:space="preserve">The line falls from left to right (going down as you move right).</w:t>
      </w:r>
      <w:r>
        <w:t xml:space="preserve"> </w:t>
      </w:r>
      <w:r>
        <w:t xml:space="preserve">-</w:t>
      </w:r>
      <w:r>
        <w:t xml:space="preserve"> </w:t>
      </w:r>
      <w:r>
        <w:rPr>
          <w:b/>
          <w:bCs/>
        </w:rPr>
        <w:t xml:space="preserve">Zero slope:</w:t>
      </w:r>
      <w:r>
        <w:t xml:space="preserve"> </w:t>
      </w:r>
      <w:r>
        <w:t xml:space="preserve">The line is horizontal. (</w:t>
      </w:r>
      <m:oMath>
        <m:sSub>
          <m:e>
            <m:r>
              <m:t>y</m:t>
            </m:r>
          </m:e>
          <m:sub>
            <m:r>
              <m:t>2</m:t>
            </m:r>
          </m:sub>
        </m:sSub>
        <m:r>
          <m:rPr>
            <m:sty m:val="p"/>
          </m:rPr>
          <m:t>−</m:t>
        </m:r>
        <m:sSub>
          <m:e>
            <m:r>
              <m:t>y</m:t>
            </m:r>
          </m:e>
          <m:sub>
            <m:r>
              <m:t>1</m:t>
            </m:r>
          </m:sub>
        </m:sSub>
        <m:r>
          <m:rPr>
            <m:sty m:val="p"/>
          </m:rPr>
          <m:t>=</m:t>
        </m:r>
        <m:r>
          <m:t>0</m:t>
        </m:r>
      </m:oMath>
      <w:r>
        <w:t xml:space="preserve">, so</w:t>
      </w:r>
      <w:r>
        <w:t xml:space="preserve"> </w:t>
      </w:r>
      <m:oMath>
        <m:r>
          <m:t>m</m:t>
        </m:r>
        <m:r>
          <m:rPr>
            <m:sty m:val="p"/>
          </m:rPr>
          <m:t>=</m:t>
        </m:r>
        <m:r>
          <m:t>0</m:t>
        </m:r>
      </m:oMath>
      <w:r>
        <w:t xml:space="preserve">.)</w:t>
      </w:r>
      <w:r>
        <w:t xml:space="preserve"> </w:t>
      </w:r>
      <w:r>
        <w:t xml:space="preserve">-</w:t>
      </w:r>
      <w:r>
        <w:t xml:space="preserve"> </w:t>
      </w:r>
      <w:r>
        <w:rPr>
          <w:b/>
          <w:bCs/>
        </w:rPr>
        <w:t xml:space="preserve">Undefined slope:</w:t>
      </w:r>
      <w:r>
        <w:t xml:space="preserve"> </w:t>
      </w:r>
      <w:r>
        <w:t xml:space="preserve">The line is vertical. (</w:t>
      </w:r>
      <m:oMath>
        <m:sSub>
          <m:e>
            <m:r>
              <m:t>x</m:t>
            </m:r>
          </m:e>
          <m:sub>
            <m:r>
              <m:t>2</m:t>
            </m:r>
          </m:sub>
        </m:sSub>
        <m:r>
          <m:rPr>
            <m:sty m:val="p"/>
          </m:rPr>
          <m:t>−</m:t>
        </m:r>
        <m:sSub>
          <m:e>
            <m:r>
              <m:t>x</m:t>
            </m:r>
          </m:e>
          <m:sub>
            <m:r>
              <m:t>1</m:t>
            </m:r>
          </m:sub>
        </m:sSub>
        <m:r>
          <m:rPr>
            <m:sty m:val="p"/>
          </m:rPr>
          <m:t>=</m:t>
        </m:r>
        <m:r>
          <m:t>0</m:t>
        </m:r>
      </m:oMath>
      <w:r>
        <w:t xml:space="preserve">, so division by zero — the slope is undefined, not zero.)</w:t>
      </w:r>
    </w:p>
    <w:p>
      <w:pPr>
        <w:pStyle w:val="BodyText"/>
      </w:pPr>
      <w:r>
        <w:rPr>
          <w:b/>
          <w:bCs/>
        </w:rPr>
        <w:t xml:space="preserve">Slope as a rate:</w:t>
      </w:r>
      <w:r>
        <w:t xml:space="preserve"> </w:t>
      </w:r>
      <w:r>
        <w:t xml:space="preserve">In the equation</w:t>
      </w:r>
      <w:r>
        <w:t xml:space="preserve"> </w:t>
      </w:r>
      <m:oMath>
        <m:r>
          <m:t>y</m:t>
        </m:r>
        <m:r>
          <m:rPr>
            <m:sty m:val="p"/>
          </m:rPr>
          <m:t>=</m:t>
        </m:r>
        <m:r>
          <m:t>m</m:t>
        </m:r>
        <m:r>
          <m:t>x</m:t>
        </m:r>
        <m:r>
          <m:rPr>
            <m:sty m:val="p"/>
          </m:rPr>
          <m:t>+</m:t>
        </m:r>
        <m:r>
          <m:t>b</m:t>
        </m:r>
      </m:oMath>
      <w:r>
        <w:t xml:space="preserve">, the slope</w:t>
      </w:r>
      <w:r>
        <w:t xml:space="preserve"> </w:t>
      </w:r>
      <m:oMath>
        <m:r>
          <m:t>m</m:t>
        </m:r>
      </m:oMath>
      <w:r>
        <w:t xml:space="preserve"> </w:t>
      </w:r>
      <w:r>
        <w:t xml:space="preserve">represents the</w:t>
      </w:r>
      <w:r>
        <w:t xml:space="preserve"> </w:t>
      </w:r>
      <w:r>
        <w:rPr>
          <w:b/>
          <w:bCs/>
        </w:rPr>
        <w:t xml:space="preserve">rate of change</w:t>
      </w:r>
      <w:r>
        <w:t xml:space="preserve"> </w:t>
      </w:r>
      <w:r>
        <w:t xml:space="preserve">of</w:t>
      </w:r>
      <w:r>
        <w:t xml:space="preserve"> </w:t>
      </w:r>
      <m:oMath>
        <m:r>
          <m:t>y</m:t>
        </m:r>
      </m:oMath>
      <w:r>
        <w:t xml:space="preserve"> </w:t>
      </w:r>
      <w:r>
        <w:t xml:space="preserve">with respect to</w:t>
      </w:r>
      <w:r>
        <w:t xml:space="preserve"> </w:t>
      </w:r>
      <m:oMath>
        <m:r>
          <m:t>x</m:t>
        </m:r>
      </m:oMath>
      <w:r>
        <w:t xml:space="preserve">. If</w:t>
      </w:r>
      <w:r>
        <w:t xml:space="preserve"> </w:t>
      </w:r>
      <m:oMath>
        <m:r>
          <m:t>m</m:t>
        </m:r>
        <m:r>
          <m:rPr>
            <m:sty m:val="p"/>
          </m:rPr>
          <m:t>=</m:t>
        </m:r>
        <m:f>
          <m:fPr>
            <m:type m:val="bar"/>
          </m:fPr>
          <m:num>
            <m:r>
              <m:t>3</m:t>
            </m:r>
          </m:num>
          <m:den>
            <m:r>
              <m:t>2</m:t>
            </m:r>
          </m:den>
        </m:f>
      </m:oMath>
      <w:r>
        <w:t xml:space="preserve">, then</w:t>
      </w:r>
      <w:r>
        <w:t xml:space="preserve"> </w:t>
      </w:r>
      <m:oMath>
        <m:r>
          <m:t>y</m:t>
        </m:r>
      </m:oMath>
      <w:r>
        <w:t xml:space="preserve"> </w:t>
      </w:r>
      <w:r>
        <w:t xml:space="preserve">increases by 3 units for every 2 units</w:t>
      </w:r>
      <w:r>
        <w:t xml:space="preserve"> </w:t>
      </w:r>
      <m:oMath>
        <m:r>
          <m:t>x</m:t>
        </m:r>
      </m:oMath>
      <w:r>
        <w:t xml:space="preserve"> </w:t>
      </w:r>
      <w:r>
        <w:t xml:space="preserve">increases.</w:t>
      </w:r>
    </w:p>
    <w:p>
      <w:pPr>
        <w:pStyle w:val="BodyText"/>
      </w:pPr>
      <w:r>
        <w:rPr>
          <w:b/>
          <w:bCs/>
        </w:rPr>
        <w:t xml:space="preserve">Fractional slopes:</w:t>
      </w:r>
      <w:r>
        <w:t xml:space="preserve"> </w:t>
      </w:r>
      <w:r>
        <w:t xml:space="preserve">A slope of</w:t>
      </w:r>
      <w:r>
        <w:t xml:space="preserve"> </w:t>
      </w:r>
      <m:oMath>
        <m:f>
          <m:fPr>
            <m:type m:val="bar"/>
          </m:fPr>
          <m:num>
            <m:r>
              <m:t>1</m:t>
            </m:r>
          </m:num>
          <m:den>
            <m:r>
              <m:t>2</m:t>
            </m:r>
          </m:den>
        </m:f>
      </m:oMath>
      <w:r>
        <w:t xml:space="preserve"> </w:t>
      </w:r>
      <w:r>
        <w:t xml:space="preserve">means</w:t>
      </w:r>
      <w:r>
        <w:t xml:space="preserve"> </w:t>
      </w:r>
      <w:r>
        <w:t xml:space="preserve">“</w:t>
      </w:r>
      <w:r>
        <w:t xml:space="preserve">up 1, right 2.</w:t>
      </w:r>
      <w:r>
        <w:t xml:space="preserve">”</w:t>
      </w:r>
      <w:r>
        <w:t xml:space="preserve"> </w:t>
      </w:r>
      <w:r>
        <w:t xml:space="preserve">A slope of</w:t>
      </w:r>
      <w:r>
        <w:t xml:space="preserve"> </w:t>
      </w:r>
      <m:oMath>
        <m:r>
          <m:rPr>
            <m:sty m:val="p"/>
          </m:rPr>
          <m:t>−</m:t>
        </m:r>
        <m:f>
          <m:fPr>
            <m:type m:val="bar"/>
          </m:fPr>
          <m:num>
            <m:r>
              <m:t>3</m:t>
            </m:r>
          </m:num>
          <m:den>
            <m:r>
              <m:t>4</m:t>
            </m:r>
          </m:den>
        </m:f>
      </m:oMath>
      <w:r>
        <w:t xml:space="preserve"> </w:t>
      </w:r>
      <w:r>
        <w:t xml:space="preserve">means</w:t>
      </w:r>
      <w:r>
        <w:t xml:space="preserve"> </w:t>
      </w:r>
      <w:r>
        <w:t xml:space="preserve">“</w:t>
      </w:r>
      <w:r>
        <w:t xml:space="preserve">down 3, right 4</w:t>
      </w:r>
      <w:r>
        <w:t xml:space="preserve">”</w:t>
      </w:r>
      <w:r>
        <w:t xml:space="preserve"> </w:t>
      </w:r>
      <w:r>
        <w:t xml:space="preserve">(or equivalently,</w:t>
      </w:r>
      <w:r>
        <w:t xml:space="preserve"> </w:t>
      </w:r>
      <w:r>
        <w:t xml:space="preserve">“</w:t>
      </w:r>
      <w:r>
        <w:t xml:space="preserve">up 3, left 4</w:t>
      </w:r>
      <w:r>
        <w:t xml:space="preserve">”</w:t>
      </w:r>
      <w:r>
        <w:t xml:space="preserve">). Always think of slope as a fraction: the numerator tells you the vertical movement, and the denominator tells you the horizontal movement.</w:t>
      </w:r>
    </w:p>
    <w:bookmarkEnd w:id="507"/>
    <w:bookmarkStart w:id="508" w:name="equations-of-lines"/>
    <w:p>
      <w:pPr>
        <w:pStyle w:val="Heading3"/>
      </w:pPr>
      <w:r>
        <w:t xml:space="preserve">Equations of Lines</w:t>
      </w:r>
    </w:p>
    <w:p>
      <w:pPr>
        <w:pStyle w:val="FirstParagraph"/>
      </w:pPr>
      <w:r>
        <w:t xml:space="preserve">The ACT tests three forms of linear equations:</w:t>
      </w:r>
    </w:p>
    <w:p>
      <w:pPr>
        <w:pStyle w:val="BodyText"/>
      </w:pPr>
      <w:r>
        <w:rPr>
          <w:b/>
          <w:bCs/>
        </w:rPr>
        <w:t xml:space="preserve">1. Slope-Intercept Form:</w:t>
      </w:r>
      <w:r>
        <w:t xml:space="preserve"> </w:t>
      </w:r>
      <m:oMath>
        <m:r>
          <m:t>y</m:t>
        </m:r>
        <m:r>
          <m:rPr>
            <m:sty m:val="p"/>
          </m:rPr>
          <m:t>=</m:t>
        </m:r>
        <m:r>
          <m:t>m</m:t>
        </m:r>
        <m:r>
          <m:t>x</m:t>
        </m:r>
        <m:r>
          <m:rPr>
            <m:sty m:val="p"/>
          </m:rPr>
          <m:t>+</m:t>
        </m:r>
        <m:r>
          <m:t>b</m:t>
        </m:r>
      </m:oMath>
      <w:r>
        <w:t xml:space="preserve"> </w:t>
      </w:r>
      <w:r>
        <w:t xml:space="preserve">-</w:t>
      </w:r>
      <w:r>
        <w:t xml:space="preserve"> </w:t>
      </w:r>
      <m:oMath>
        <m:r>
          <m:t>m</m:t>
        </m:r>
      </m:oMath>
      <w:r>
        <w:t xml:space="preserve"> </w:t>
      </w:r>
      <w:r>
        <w:t xml:space="preserve">is the slope.</w:t>
      </w:r>
      <w:r>
        <w:t xml:space="preserve"> </w:t>
      </w:r>
      <w:r>
        <w:t xml:space="preserve">-</w:t>
      </w:r>
      <w:r>
        <w:t xml:space="preserve"> </w:t>
      </w:r>
      <m:oMath>
        <m:r>
          <m:t>b</m:t>
        </m:r>
      </m:oMath>
      <w:r>
        <w:t xml:space="preserve"> </w:t>
      </w:r>
      <w:r>
        <w:t xml:space="preserve">is the y-intercept (the y-coordinate where the line crosses the y-axis).</w:t>
      </w:r>
      <w:r>
        <w:t xml:space="preserve"> </w:t>
      </w:r>
      <w:r>
        <w:t xml:space="preserve">- This is the best form for graphing and for quickly identifying the slope and y-intercept.</w:t>
      </w:r>
    </w:p>
    <w:p>
      <w:pPr>
        <w:pStyle w:val="BodyText"/>
      </w:pPr>
      <w:r>
        <w:rPr>
          <w:b/>
          <w:bCs/>
        </w:rPr>
        <w:t xml:space="preserve">2. 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 </w:t>
      </w:r>
      <w:r>
        <w:t xml:space="preserve">-</w:t>
      </w:r>
      <w:r>
        <w:t xml:space="preserve"> </w:t>
      </w:r>
      <m:oMath>
        <m:r>
          <m:t>m</m:t>
        </m:r>
      </m:oMath>
      <w:r>
        <w:t xml:space="preserve"> </w:t>
      </w:r>
      <w:r>
        <w:t xml:space="preserve">is the slope.</w:t>
      </w:r>
      <w:r>
        <w:t xml:space="preserve"> </w:t>
      </w:r>
      <w:r>
        <w:t xml:space="preserve">-</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is a point on the line.</w:t>
      </w:r>
      <w:r>
        <w:t xml:space="preserve"> </w:t>
      </w:r>
      <w:r>
        <w:t xml:space="preserve">- This is the best form when you know the slope and one point (but not the y-intercept).</w:t>
      </w:r>
    </w:p>
    <w:p>
      <w:pPr>
        <w:pStyle w:val="BodyText"/>
      </w:pPr>
      <w:r>
        <w:rPr>
          <w:b/>
          <w:bCs/>
        </w:rPr>
        <w:t xml:space="preserve">3. Standard Form:</w:t>
      </w:r>
      <w:r>
        <w:t xml:space="preserve"> </w:t>
      </w:r>
      <m:oMath>
        <m:r>
          <m:t>A</m:t>
        </m:r>
        <m:r>
          <m:t>x</m:t>
        </m:r>
        <m:r>
          <m:rPr>
            <m:sty m:val="p"/>
          </m:rPr>
          <m:t>+</m:t>
        </m:r>
        <m:r>
          <m:t>B</m:t>
        </m:r>
        <m:r>
          <m:t>y</m:t>
        </m:r>
        <m:r>
          <m:rPr>
            <m:sty m:val="p"/>
          </m:rPr>
          <m:t>=</m:t>
        </m:r>
        <m:r>
          <m:t>C</m:t>
        </m:r>
      </m:oMath>
      <w:r>
        <w:t xml:space="preserve"> </w:t>
      </w:r>
      <w:r>
        <w:t xml:space="preserve">-</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are integers (with</w:t>
      </w:r>
      <w:r>
        <w:t xml:space="preserve"> </w:t>
      </w:r>
      <m:oMath>
        <m:r>
          <m:t>A</m:t>
        </m:r>
      </m:oMath>
      <w:r>
        <w:t xml:space="preserve"> </w:t>
      </w:r>
      <w:r>
        <w:t xml:space="preserve">positive, by convention).</w:t>
      </w:r>
      <w:r>
        <w:t xml:space="preserve"> </w:t>
      </w:r>
      <w:r>
        <w:t xml:space="preserve">- The slope is</w:t>
      </w:r>
      <w:r>
        <w:t xml:space="preserve"> </w:t>
      </w:r>
      <m:oMath>
        <m:r>
          <m:rPr>
            <m:sty m:val="p"/>
          </m:rPr>
          <m:t>−</m:t>
        </m:r>
        <m:f>
          <m:fPr>
            <m:type m:val="bar"/>
          </m:fPr>
          <m:num>
            <m:r>
              <m:t>A</m:t>
            </m:r>
          </m:num>
          <m:den>
            <m:r>
              <m:t>B</m:t>
            </m:r>
          </m:den>
        </m:f>
      </m:oMath>
      <w:r>
        <w:t xml:space="preserve">.</w:t>
      </w:r>
      <w:r>
        <w:t xml:space="preserve"> </w:t>
      </w:r>
      <w:r>
        <w:t xml:space="preserve">- The y-intercept is</w:t>
      </w:r>
      <w:r>
        <w:t xml:space="preserve"> </w:t>
      </w:r>
      <m:oMath>
        <m:f>
          <m:fPr>
            <m:type m:val="bar"/>
          </m:fPr>
          <m:num>
            <m:r>
              <m:t>C</m:t>
            </m:r>
          </m:num>
          <m:den>
            <m:r>
              <m:t>B</m:t>
            </m:r>
          </m:den>
        </m:f>
      </m:oMath>
      <w:r>
        <w:t xml:space="preserve">.</w:t>
      </w:r>
      <w:r>
        <w:t xml:space="preserve"> </w:t>
      </w:r>
      <w:r>
        <w:t xml:space="preserve">- The x-intercept is</w:t>
      </w:r>
      <w:r>
        <w:t xml:space="preserve"> </w:t>
      </w:r>
      <m:oMath>
        <m:f>
          <m:fPr>
            <m:type m:val="bar"/>
          </m:fPr>
          <m:num>
            <m:r>
              <m:t>C</m:t>
            </m:r>
          </m:num>
          <m:den>
            <m:r>
              <m:t>A</m:t>
            </m:r>
          </m:den>
        </m:f>
      </m:oMath>
      <w:r>
        <w:t xml:space="preserve">.</w:t>
      </w:r>
      <w:r>
        <w:t xml:space="preserve"> </w:t>
      </w:r>
      <w:r>
        <w:t xml:space="preserve">- This form is useful for certain word problems and for systems of equations.</w:t>
      </w:r>
    </w:p>
    <w:p>
      <w:pPr>
        <w:pStyle w:val="BodyText"/>
      </w:pPr>
      <w:r>
        <w:rPr>
          <w:b/>
          <w:bCs/>
        </w:rPr>
        <w:t xml:space="preserve">Converting between forms:</w:t>
      </w:r>
      <w:r>
        <w:t xml:space="preserve"> </w:t>
      </w:r>
      <w:r>
        <w:t xml:space="preserve">You should be able to convert any linear equation to slope-intercept form by solving for</w:t>
      </w:r>
      <w:r>
        <w:t xml:space="preserve"> </w:t>
      </w:r>
      <m:oMath>
        <m:r>
          <m:t>y</m:t>
        </m:r>
      </m:oMath>
      <w:r>
        <w:t xml:space="preserve">. This is often the first step in analyzing a line on the ACT.</w:t>
      </w:r>
    </w:p>
    <w:bookmarkEnd w:id="508"/>
    <w:bookmarkStart w:id="509" w:name="parallel-and-perpendicular-lines"/>
    <w:p>
      <w:pPr>
        <w:pStyle w:val="Heading3"/>
      </w:pPr>
      <w:r>
        <w:t xml:space="preserve">Parallel and Perpendicular Lines</w:t>
      </w:r>
    </w:p>
    <w:p>
      <w:pPr>
        <w:pStyle w:val="FirstParagraph"/>
      </w:pPr>
      <w:r>
        <w:rPr>
          <w:b/>
          <w:bCs/>
        </w:rPr>
        <w:t xml:space="preserve">Parallel lines</w:t>
      </w:r>
      <w:r>
        <w:t xml:space="preserve"> </w:t>
      </w:r>
      <w:r>
        <w:t xml:space="preserve">have the</w:t>
      </w:r>
      <w:r>
        <w:t xml:space="preserve"> </w:t>
      </w:r>
      <w:r>
        <w:rPr>
          <w:b/>
          <w:bCs/>
        </w:rPr>
        <w:t xml:space="preserve">same slope</w:t>
      </w:r>
      <w:r>
        <w:t xml:space="preserve">. If line</w:t>
      </w:r>
      <w:r>
        <w:t xml:space="preserve"> </w:t>
      </w:r>
      <m:oMath>
        <m:sSub>
          <m:e>
            <m:r>
              <m:t>l</m:t>
            </m:r>
          </m:e>
          <m:sub>
            <m:r>
              <m:t>1</m:t>
            </m:r>
          </m:sub>
        </m:sSub>
      </m:oMath>
      <w:r>
        <w:t xml:space="preserve"> </w:t>
      </w:r>
      <w:r>
        <w:t xml:space="preserve">has slope</w:t>
      </w:r>
      <w:r>
        <w:t xml:space="preserve"> </w:t>
      </w:r>
      <m:oMath>
        <m:sSub>
          <m:e>
            <m:r>
              <m:t>m</m:t>
            </m:r>
          </m:e>
          <m:sub>
            <m:r>
              <m:t>1</m:t>
            </m:r>
          </m:sub>
        </m:sSub>
      </m:oMath>
      <w:r>
        <w:t xml:space="preserve"> </w:t>
      </w:r>
      <w:r>
        <w:t xml:space="preserve">and line</w:t>
      </w:r>
      <w:r>
        <w:t xml:space="preserve"> </w:t>
      </w:r>
      <m:oMath>
        <m:sSub>
          <m:e>
            <m:r>
              <m:t>l</m:t>
            </m:r>
          </m:e>
          <m:sub>
            <m:r>
              <m:t>2</m:t>
            </m:r>
          </m:sub>
        </m:sSub>
      </m:oMath>
      <w:r>
        <w:t xml:space="preserve"> </w:t>
      </w:r>
      <w:r>
        <w:t xml:space="preserve">has slope</w:t>
      </w:r>
      <w:r>
        <w:t xml:space="preserve"> </w:t>
      </w:r>
      <m:oMath>
        <m:sSub>
          <m:e>
            <m:r>
              <m:t>m</m:t>
            </m:r>
          </m:e>
          <m:sub>
            <m:r>
              <m:t>2</m:t>
            </m:r>
          </m:sub>
        </m:sSub>
      </m:oMath>
      <w:r>
        <w:t xml:space="preserve">, then</w:t>
      </w:r>
      <w:r>
        <w:t xml:space="preserve"> </w:t>
      </w:r>
      <m:oMath>
        <m:sSub>
          <m:e>
            <m:r>
              <m:t>l</m:t>
            </m:r>
          </m:e>
          <m:sub>
            <m:r>
              <m:t>1</m:t>
            </m:r>
          </m:sub>
        </m:sSub>
        <m:r>
          <m:rPr>
            <m:sty m:val="p"/>
          </m:rPr>
          <m:t>∥</m:t>
        </m:r>
        <m:sSub>
          <m:e>
            <m:r>
              <m:t>l</m:t>
            </m:r>
          </m:e>
          <m:sub>
            <m:r>
              <m:t>2</m:t>
            </m:r>
          </m:sub>
        </m:sSub>
      </m:oMath>
      <w:r>
        <w:t xml:space="preserve"> </w:t>
      </w:r>
      <w:r>
        <w:t xml:space="preserve">if and only if</w:t>
      </w:r>
      <w:r>
        <w:t xml:space="preserve"> </w:t>
      </w:r>
      <m:oMath>
        <m:sSub>
          <m:e>
            <m:r>
              <m:t>m</m:t>
            </m:r>
          </m:e>
          <m:sub>
            <m:r>
              <m:t>1</m:t>
            </m:r>
          </m:sub>
        </m:sSub>
        <m:r>
          <m:rPr>
            <m:sty m:val="p"/>
          </m:rPr>
          <m:t>=</m:t>
        </m:r>
        <m:sSub>
          <m:e>
            <m:r>
              <m:t>m</m:t>
            </m:r>
          </m:e>
          <m:sub>
            <m:r>
              <m:t>2</m:t>
            </m:r>
          </m:sub>
        </m:sSub>
      </m:oMath>
      <w:r>
        <w:t xml:space="preserve">.</w:t>
      </w:r>
    </w:p>
    <w:p>
      <w:pPr>
        <w:pStyle w:val="BodyText"/>
      </w:pPr>
      <w:r>
        <w:rPr>
          <w:b/>
          <w:bCs/>
        </w:rPr>
        <w:t xml:space="preserve">Perpendicular lines</w:t>
      </w:r>
      <w:r>
        <w:t xml:space="preserve"> </w:t>
      </w:r>
      <w:r>
        <w:t xml:space="preserve">have slopes that are</w:t>
      </w:r>
      <w:r>
        <w:t xml:space="preserve"> </w:t>
      </w:r>
      <w:r>
        <w:rPr>
          <w:b/>
          <w:bCs/>
        </w:rPr>
        <w:t xml:space="preserve">negative reciprocals</w:t>
      </w:r>
      <w:r>
        <w:t xml:space="preserve"> </w:t>
      </w:r>
      <w:r>
        <w:t xml:space="preserve">of each other. That is,</w:t>
      </w:r>
      <w:r>
        <w:t xml:space="preserve"> </w:t>
      </w:r>
      <m:oMath>
        <m:sSub>
          <m:e>
            <m:r>
              <m:t>m</m:t>
            </m:r>
          </m:e>
          <m:sub>
            <m:r>
              <m:t>1</m:t>
            </m:r>
          </m:sub>
        </m:sSub>
        <m:r>
          <m:rPr>
            <m:sty m:val="p"/>
          </m:rPr>
          <m:t>⋅</m:t>
        </m:r>
        <m:sSub>
          <m:e>
            <m:r>
              <m:t>m</m:t>
            </m:r>
          </m:e>
          <m:sub>
            <m:r>
              <m:t>2</m:t>
            </m:r>
          </m:sub>
        </m:sSub>
        <m:r>
          <m:rPr>
            <m:sty m:val="p"/>
          </m:rPr>
          <m:t>=</m:t>
        </m:r>
        <m:r>
          <m:rPr>
            <m:sty m:val="p"/>
          </m:rPr>
          <m:t>−</m:t>
        </m:r>
        <m:r>
          <m:t>1</m:t>
        </m:r>
      </m:oMath>
      <w:r>
        <w:t xml:space="preserve">, or equivalently,</w:t>
      </w:r>
      <w:r>
        <w:t xml:space="preserve"> </w:t>
      </w:r>
      <m:oMath>
        <m:sSub>
          <m:e>
            <m:r>
              <m:t>m</m:t>
            </m:r>
          </m:e>
          <m:sub>
            <m:r>
              <m:t>2</m:t>
            </m:r>
          </m:sub>
        </m:sSub>
        <m:r>
          <m:rPr>
            <m:sty m:val="p"/>
          </m:rPr>
          <m:t>=</m:t>
        </m:r>
        <m:r>
          <m:rPr>
            <m:sty m:val="p"/>
          </m:rPr>
          <m:t>−</m:t>
        </m:r>
        <m:f>
          <m:fPr>
            <m:type m:val="bar"/>
          </m:fPr>
          <m:num>
            <m:r>
              <m:t>1</m:t>
            </m:r>
          </m:num>
          <m:den>
            <m:sSub>
              <m:e>
                <m:r>
                  <m:t>m</m:t>
                </m:r>
              </m:e>
              <m:sub>
                <m:r>
                  <m:t>1</m:t>
                </m:r>
              </m:sub>
            </m:sSub>
          </m:den>
        </m:f>
      </m:oMath>
      <w:r>
        <w:t xml:space="preserve">.</w:t>
      </w:r>
    </w:p>
    <w:p>
      <w:pPr>
        <w:pStyle w:val="BodyText"/>
      </w:pPr>
      <w:r>
        <w:rPr>
          <w:b/>
          <w:bCs/>
        </w:rPr>
        <w:t xml:space="preserve">Special cases:</w:t>
      </w:r>
      <w:r>
        <w:t xml:space="preserve"> </w:t>
      </w:r>
      <w:r>
        <w:t xml:space="preserve">- A horizontal line (slope 0) is perpendicular to a vertical line (undefined slope).</w:t>
      </w:r>
      <w:r>
        <w:t xml:space="preserve"> </w:t>
      </w:r>
      <w:r>
        <w:t xml:space="preserve">- Two horizontal lines are parallel.</w:t>
      </w:r>
      <w:r>
        <w:t xml:space="preserve"> </w:t>
      </w:r>
      <w:r>
        <w:t xml:space="preserve">- Two vertical lines are parallel.</w:t>
      </w:r>
    </w:p>
    <w:p>
      <w:pPr>
        <w:pStyle w:val="BodyText"/>
      </w:pPr>
      <w:r>
        <w:rPr>
          <w:b/>
          <w:bCs/>
        </w:rPr>
        <w:t xml:space="preserve">ACT strategy:</w:t>
      </w:r>
      <w:r>
        <w:t xml:space="preserve"> </w:t>
      </w:r>
      <w:r>
        <w:t xml:space="preserve">When a problem asks about parallel or perpendicular lines, immediately convert all equations to slope-intercept form to identify the slopes. Then compare them.</w:t>
      </w:r>
    </w:p>
    <w:bookmarkEnd w:id="509"/>
    <w:bookmarkStart w:id="510" w:name="finding-intercepts"/>
    <w:p>
      <w:pPr>
        <w:pStyle w:val="Heading3"/>
      </w:pPr>
      <w:r>
        <w:t xml:space="preserve">Finding Intercepts</w:t>
      </w:r>
    </w:p>
    <w:p>
      <w:pPr>
        <w:pStyle w:val="FirstParagraph"/>
      </w:pPr>
      <w:r>
        <w:rPr>
          <w:b/>
          <w:bCs/>
        </w:rPr>
        <w:t xml:space="preserve">y-intercept:</w:t>
      </w:r>
      <w:r>
        <w:t xml:space="preserve"> </w:t>
      </w:r>
      <w:r>
        <w:t xml:space="preserve">Set</w:t>
      </w:r>
      <w:r>
        <w:t xml:space="preserve"> </w:t>
      </w:r>
      <m:oMath>
        <m:r>
          <m:t>x</m:t>
        </m:r>
        <m:r>
          <m:rPr>
            <m:sty m:val="p"/>
          </m:rPr>
          <m:t>=</m:t>
        </m:r>
        <m:r>
          <m:t>0</m:t>
        </m:r>
      </m:oMath>
      <w:r>
        <w:t xml:space="preserve"> </w:t>
      </w:r>
      <w:r>
        <w:t xml:space="preserve">and solve for</w:t>
      </w:r>
      <w:r>
        <w:t xml:space="preserve"> </w:t>
      </w:r>
      <m:oMath>
        <m:r>
          <m:t>y</m:t>
        </m:r>
      </m:oMath>
      <w:r>
        <w:t xml:space="preserve">. This gives the point</w:t>
      </w:r>
      <w:r>
        <w:t xml:space="preserve"> </w:t>
      </w:r>
      <m:oMath>
        <m:d>
          <m:dPr>
            <m:begChr m:val="("/>
            <m:endChr m:val=")"/>
            <m:sepChr m:val=""/>
            <m:grow/>
          </m:dPr>
          <m:e>
            <m:r>
              <m:t>0</m:t>
            </m:r>
            <m:r>
              <m:rPr>
                <m:sty m:val="p"/>
              </m:rPr>
              <m:t>,</m:t>
            </m:r>
            <m:r>
              <m:t>b</m:t>
            </m:r>
          </m:e>
        </m:d>
      </m:oMath>
      <w:r>
        <w:t xml:space="preserve">.</w:t>
      </w:r>
    </w:p>
    <w:p>
      <w:pPr>
        <w:pStyle w:val="BodyText"/>
      </w:pPr>
      <w:r>
        <w:rPr>
          <w:b/>
          <w:bCs/>
        </w:rPr>
        <w:t xml:space="preserve">x-intercept:</w:t>
      </w:r>
      <w:r>
        <w:t xml:space="preserve"> </w:t>
      </w:r>
      <w:r>
        <w:t xml:space="preserve">Set</w:t>
      </w:r>
      <w:r>
        <w:t xml:space="preserve"> </w:t>
      </w:r>
      <m:oMath>
        <m:r>
          <m:t>y</m:t>
        </m:r>
        <m:r>
          <m:rPr>
            <m:sty m:val="p"/>
          </m:rPr>
          <m:t>=</m:t>
        </m:r>
        <m:r>
          <m:t>0</m:t>
        </m:r>
      </m:oMath>
      <w:r>
        <w:t xml:space="preserve"> </w:t>
      </w:r>
      <w:r>
        <w:t xml:space="preserve">and solve for</w:t>
      </w:r>
      <w:r>
        <w:t xml:space="preserve"> </w:t>
      </w:r>
      <m:oMath>
        <m:r>
          <m:t>x</m:t>
        </m:r>
      </m:oMath>
      <w:r>
        <w:t xml:space="preserve">. This gives the point</w:t>
      </w:r>
      <w:r>
        <w:t xml:space="preserve"> </w:t>
      </w:r>
      <m:oMath>
        <m:d>
          <m:dPr>
            <m:begChr m:val="("/>
            <m:endChr m:val=")"/>
            <m:sepChr m:val=""/>
            <m:grow/>
          </m:dPr>
          <m:e>
            <m:r>
              <m:t>a</m:t>
            </m:r>
            <m:r>
              <m:rPr>
                <m:sty m:val="p"/>
              </m:rPr>
              <m:t>,</m:t>
            </m:r>
            <m:r>
              <m:t>0</m:t>
            </m:r>
          </m:e>
        </m:d>
      </m:oMath>
      <w:r>
        <w:t xml:space="preserve">.</w:t>
      </w:r>
    </w:p>
    <w:p>
      <w:pPr>
        <w:pStyle w:val="BodyText"/>
      </w:pPr>
      <w:r>
        <w:t xml:space="preserve">Intercepts are useful for graphing and for understanding where a line crosses the axes.</w:t>
      </w:r>
    </w:p>
    <w:bookmarkEnd w:id="510"/>
    <w:bookmarkStart w:id="511" w:name="Xb13fb4db6b14dabeb3424b2ea090c89f750e85b"/>
    <w:p>
      <w:pPr>
        <w:pStyle w:val="Heading3"/>
      </w:pPr>
      <w:r>
        <w:t xml:space="preserve">The Equation of a Circle in the Coordinate Plane</w:t>
      </w:r>
    </w:p>
    <w:p>
      <w:pPr>
        <w:pStyle w:val="FirstParagraph"/>
      </w:pPr>
      <w:r>
        <w:t xml:space="preserve">The standard form equation of a circle with center</w:t>
      </w:r>
      <w:r>
        <w:t xml:space="preserve"> </w:t>
      </w:r>
      <m:oMath>
        <m:d>
          <m:dPr>
            <m:begChr m:val="("/>
            <m:endChr m:val=")"/>
            <m:sepChr m:val=""/>
            <m:grow/>
          </m:dPr>
          <m:e>
            <m:r>
              <m:t>h</m:t>
            </m:r>
            <m:r>
              <m:rPr>
                <m:sty m:val="p"/>
              </m:rPr>
              <m:t>,</m:t>
            </m:r>
            <m:r>
              <m:t>k</m:t>
            </m:r>
          </m:e>
        </m:d>
      </m:oMath>
      <w:r>
        <w:t xml:space="preserve"> </w:t>
      </w:r>
      <w:r>
        <w:t xml:space="preserve">and radius</w:t>
      </w:r>
      <w:r>
        <w:t xml:space="preserve"> </w:t>
      </w:r>
      <m:oMath>
        <m:r>
          <m:t>r</m:t>
        </m:r>
      </m:oMath>
      <w:r>
        <w:t xml:space="preserve"> </w:t>
      </w:r>
      <w:r>
        <w:t xml:space="preserve">is:</w:t>
      </w:r>
    </w:p>
    <w:p>
      <w:pPr>
        <w:pStyle w:val="BodyText"/>
      </w:pPr>
      <m:oMathPara>
        <m:oMathParaPr>
          <m:jc m:val="center"/>
        </m:oMathPara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p>
      <w:pPr>
        <w:pStyle w:val="FirstParagraph"/>
      </w:pPr>
      <w:r>
        <w:rPr>
          <w:b/>
          <w:bCs/>
        </w:rPr>
        <w:t xml:space="preserve">Key observations:</w:t>
      </w:r>
      <w:r>
        <w:t xml:space="preserve"> </w:t>
      </w:r>
      <w:r>
        <w:t xml:space="preserve">- The center is at</w:t>
      </w:r>
      <w:r>
        <w:t xml:space="preserve"> </w:t>
      </w:r>
      <m:oMath>
        <m:d>
          <m:dPr>
            <m:begChr m:val="("/>
            <m:endChr m:val=")"/>
            <m:sepChr m:val=""/>
            <m:grow/>
          </m:dPr>
          <m:e>
            <m:r>
              <m:t>h</m:t>
            </m:r>
            <m:r>
              <m:rPr>
                <m:sty m:val="p"/>
              </m:rPr>
              <m:t>,</m:t>
            </m:r>
            <m:r>
              <m:t>k</m:t>
            </m:r>
          </m:e>
        </m:d>
      </m:oMath>
      <w:r>
        <w:t xml:space="preserve">. Note the minus signs: if the equation is</w:t>
      </w:r>
      <w:r>
        <w:t xml:space="preserve"> </w:t>
      </w:r>
      <m:oMath>
        <m:sSup>
          <m:e>
            <m:d>
              <m:dPr>
                <m:begChr m:val="("/>
                <m:endChr m:val=")"/>
                <m:sepChr m:val=""/>
                <m:grow/>
              </m:dPr>
              <m:e>
                <m:r>
                  <m:t>x</m:t>
                </m:r>
                <m:r>
                  <m:rPr>
                    <m:sty m:val="p"/>
                  </m:rPr>
                  <m:t>−</m:t>
                </m:r>
                <m:r>
                  <m:t>3</m:t>
                </m:r>
              </m:e>
            </m:d>
          </m:e>
          <m:sup>
            <m:r>
              <m:t>2</m:t>
            </m:r>
          </m:sup>
        </m:sSup>
        <m:r>
          <m:rPr>
            <m:sty m:val="p"/>
          </m:rPr>
          <m:t>+</m:t>
        </m:r>
        <m:sSup>
          <m:e>
            <m:d>
              <m:dPr>
                <m:begChr m:val="("/>
                <m:endChr m:val=")"/>
                <m:sepChr m:val=""/>
                <m:grow/>
              </m:dPr>
              <m:e>
                <m:r>
                  <m:t>y</m:t>
                </m:r>
                <m:r>
                  <m:rPr>
                    <m:sty m:val="p"/>
                  </m:rPr>
                  <m:t>+</m:t>
                </m:r>
                <m:r>
                  <m:t>5</m:t>
                </m:r>
              </m:e>
            </m:d>
          </m:e>
          <m:sup>
            <m:r>
              <m:t>2</m:t>
            </m:r>
          </m:sup>
        </m:sSup>
        <m:r>
          <m:rPr>
            <m:sty m:val="p"/>
          </m:rPr>
          <m:t>=</m:t>
        </m:r>
        <m:r>
          <m:t>16</m:t>
        </m:r>
      </m:oMath>
      <w:r>
        <w:t xml:space="preserve">, the center is</w:t>
      </w:r>
      <w:r>
        <w:t xml:space="preserve"> </w:t>
      </w:r>
      <m:oMath>
        <m:d>
          <m:dPr>
            <m:begChr m:val="("/>
            <m:endChr m:val=")"/>
            <m:sepChr m:val=""/>
            <m:grow/>
          </m:dPr>
          <m:e>
            <m:r>
              <m:t>3</m:t>
            </m:r>
            <m:r>
              <m:rPr>
                <m:sty m:val="p"/>
              </m:rPr>
              <m:t>,</m:t>
            </m:r>
            <m:r>
              <m:rPr>
                <m:sty m:val="p"/>
              </m:rPr>
              <m:t>−</m:t>
            </m:r>
            <m:r>
              <m:t>5</m:t>
            </m:r>
          </m:e>
        </m:d>
      </m:oMath>
      <w:r>
        <w:t xml:space="preserve">, not</w:t>
      </w:r>
      <w:r>
        <w:t xml:space="preserve"> </w:t>
      </w:r>
      <m:oMath>
        <m:d>
          <m:dPr>
            <m:begChr m:val="("/>
            <m:endChr m:val=")"/>
            <m:sepChr m:val=""/>
            <m:grow/>
          </m:dPr>
          <m:e>
            <m:r>
              <m:rPr>
                <m:sty m:val="p"/>
              </m:rPr>
              <m:t>−</m:t>
            </m:r>
            <m:r>
              <m:t>3</m:t>
            </m:r>
            <m:r>
              <m:rPr>
                <m:sty m:val="p"/>
              </m:rPr>
              <m:t>,</m:t>
            </m:r>
            <m:r>
              <m:t>5</m:t>
            </m:r>
          </m:e>
        </m:d>
      </m:oMath>
      <w:r>
        <w:t xml:space="preserve">.</w:t>
      </w:r>
      <w:r>
        <w:t xml:space="preserve"> </w:t>
      </w:r>
      <w:r>
        <w:t xml:space="preserve">- The radius is</w:t>
      </w:r>
      <w:r>
        <w:t xml:space="preserve"> </w:t>
      </w:r>
      <m:oMath>
        <m:r>
          <m:t>r</m:t>
        </m:r>
      </m:oMath>
      <w:r>
        <w:t xml:space="preserve">, not</w:t>
      </w:r>
      <w:r>
        <w:t xml:space="preserve"> </w:t>
      </w:r>
      <m:oMath>
        <m:sSup>
          <m:e>
            <m:r>
              <m:t>r</m:t>
            </m:r>
          </m:e>
          <m:sup>
            <m:r>
              <m:t>2</m:t>
            </m:r>
          </m:sup>
        </m:sSup>
      </m:oMath>
      <w:r>
        <w:t xml:space="preserve">. In the example above,</w:t>
      </w:r>
      <w:r>
        <w:t xml:space="preserve"> </w:t>
      </w:r>
      <m:oMath>
        <m:sSup>
          <m:e>
            <m:r>
              <m:t>r</m:t>
            </m:r>
          </m:e>
          <m:sup>
            <m:r>
              <m:t>2</m:t>
            </m:r>
          </m:sup>
        </m:sSup>
        <m:r>
          <m:rPr>
            <m:sty m:val="p"/>
          </m:rPr>
          <m:t>=</m:t>
        </m:r>
        <m:r>
          <m:t>16</m:t>
        </m:r>
      </m:oMath>
      <w:r>
        <w:t xml:space="preserve">, so</w:t>
      </w:r>
      <w:r>
        <w:t xml:space="preserve"> </w:t>
      </w:r>
      <m:oMath>
        <m:r>
          <m:t>r</m:t>
        </m:r>
        <m:r>
          <m:rPr>
            <m:sty m:val="p"/>
          </m:rPr>
          <m:t>=</m:t>
        </m:r>
        <m:r>
          <m:t>4</m:t>
        </m:r>
      </m:oMath>
      <w:r>
        <w:t xml:space="preserve">.</w:t>
      </w:r>
      <w:r>
        <w:t xml:space="preserve"> </w:t>
      </w:r>
      <w:r>
        <w:t xml:space="preserve">- If the center is at the origin, the equation simplifies to</w:t>
      </w:r>
      <w:r>
        <w:t xml:space="preserve"> </w:t>
      </w:r>
      <m:oMath>
        <m:sSup>
          <m:e>
            <m:r>
              <m:t>x</m:t>
            </m:r>
          </m:e>
          <m:sup>
            <m:r>
              <m:t>2</m:t>
            </m:r>
          </m:sup>
        </m:sSup>
        <m:r>
          <m:rPr>
            <m:sty m:val="p"/>
          </m:rPr>
          <m:t>+</m:t>
        </m:r>
        <m:sSup>
          <m:e>
            <m:r>
              <m:t>y</m:t>
            </m:r>
          </m:e>
          <m:sup>
            <m:r>
              <m:t>2</m:t>
            </m:r>
          </m:sup>
        </m:sSup>
        <m:r>
          <m:rPr>
            <m:sty m:val="p"/>
          </m:rPr>
          <m:t>=</m:t>
        </m:r>
        <m:sSup>
          <m:e>
            <m:r>
              <m:t>r</m:t>
            </m:r>
          </m:e>
          <m:sup>
            <m:r>
              <m:t>2</m:t>
            </m:r>
          </m:sup>
        </m:sSup>
      </m:oMath>
      <w:r>
        <w:t xml:space="preserve">.</w:t>
      </w:r>
    </w:p>
    <w:p>
      <w:pPr>
        <w:pStyle w:val="BodyText"/>
      </w:pPr>
      <w:r>
        <w:rPr>
          <w:b/>
          <w:bCs/>
        </w:rPr>
        <w:t xml:space="preserve">ACT applications:</w:t>
      </w:r>
      <w:r>
        <w:t xml:space="preserve"> </w:t>
      </w:r>
      <w:r>
        <w:t xml:space="preserve">- Finding the center and radius from the equation.</w:t>
      </w:r>
      <w:r>
        <w:t xml:space="preserve"> </w:t>
      </w:r>
      <w:r>
        <w:t xml:space="preserve">- Determining whether a point lies inside, on, or outside a circle (by checking whether the distance from the point to the center is less than, equal to, or greater than</w:t>
      </w:r>
      <w:r>
        <w:t xml:space="preserve"> </w:t>
      </w:r>
      <m:oMath>
        <m:r>
          <m:t>r</m:t>
        </m:r>
      </m:oMath>
      <w:r>
        <w:t xml:space="preserve">).</w:t>
      </w:r>
      <w:r>
        <w:t xml:space="preserve"> </w:t>
      </w:r>
      <w:r>
        <w:t xml:space="preserve">- Finding the equation of a circle given its center and a point on the circle (use the distance formula to find</w:t>
      </w:r>
      <w:r>
        <w:t xml:space="preserve"> </w:t>
      </w:r>
      <m:oMath>
        <m:r>
          <m:t>r</m:t>
        </m:r>
      </m:oMath>
      <w:r>
        <w:t xml:space="preserve">).</w:t>
      </w:r>
    </w:p>
    <w:bookmarkEnd w:id="511"/>
    <w:bookmarkStart w:id="512" w:name="graphing-inequalities"/>
    <w:p>
      <w:pPr>
        <w:pStyle w:val="Heading3"/>
      </w:pPr>
      <w:r>
        <w:t xml:space="preserve">Graphing Inequalities</w:t>
      </w:r>
    </w:p>
    <w:p>
      <w:pPr>
        <w:pStyle w:val="FirstParagraph"/>
      </w:pPr>
      <w:r>
        <w:t xml:space="preserve">When graphing a linear inequality on the coordinate plane:</w:t>
      </w:r>
      <w:r>
        <w:t xml:space="preserve"> </w:t>
      </w:r>
      <w:r>
        <w:t xml:space="preserve">- First, graph the boundary line (the line you’d get by replacing the inequality sign with an equals sign).</w:t>
      </w:r>
      <w:r>
        <w:t xml:space="preserve"> </w:t>
      </w:r>
      <w:r>
        <w:t xml:space="preserve">- Use a</w:t>
      </w:r>
      <w:r>
        <w:t xml:space="preserve"> </w:t>
      </w:r>
      <w:r>
        <w:rPr>
          <w:b/>
          <w:bCs/>
        </w:rPr>
        <w:t xml:space="preserve">dashed line</w:t>
      </w:r>
      <w:r>
        <w:t xml:space="preserve"> </w:t>
      </w:r>
      <w:r>
        <w:t xml:space="preserve">for strict inequalities (</w:t>
      </w:r>
      <m:oMath>
        <m:r>
          <m:rPr>
            <m:sty m:val="p"/>
          </m:rPr>
          <m:t>&lt;</m:t>
        </m:r>
      </m:oMath>
      <w:r>
        <w:t xml:space="preserve"> </w:t>
      </w:r>
      <w:r>
        <w:t xml:space="preserve">or</w:t>
      </w:r>
      <w:r>
        <w:t xml:space="preserve"> </w:t>
      </w:r>
      <m:oMath>
        <m:r>
          <m:rPr>
            <m:sty m:val="p"/>
          </m:rPr>
          <m:t>&gt;</m:t>
        </m:r>
      </m:oMath>
      <w:r>
        <w:t xml:space="preserve">) because points on the line are NOT included.</w:t>
      </w:r>
      <w:r>
        <w:t xml:space="preserve"> </w:t>
      </w:r>
      <w:r>
        <w:t xml:space="preserve">- Use a</w:t>
      </w:r>
      <w:r>
        <w:t xml:space="preserve"> </w:t>
      </w:r>
      <w:r>
        <w:rPr>
          <w:b/>
          <w:bCs/>
        </w:rPr>
        <w:t xml:space="preserve">solid line</w:t>
      </w:r>
      <w:r>
        <w:t xml:space="preserve"> </w:t>
      </w:r>
      <w:r>
        <w:t xml:space="preserve">for non-strict inequalities (</w:t>
      </w:r>
      <m:oMath>
        <m:r>
          <m:rPr>
            <m:sty m:val="p"/>
          </m:rPr>
          <m:t>≤</m:t>
        </m:r>
      </m:oMath>
      <w:r>
        <w:t xml:space="preserve"> </w:t>
      </w:r>
      <w:r>
        <w:t xml:space="preserve">or</w:t>
      </w:r>
      <w:r>
        <w:t xml:space="preserve"> </w:t>
      </w:r>
      <m:oMath>
        <m:r>
          <m:rPr>
            <m:sty m:val="p"/>
          </m:rPr>
          <m:t>≥</m:t>
        </m:r>
      </m:oMath>
      <w:r>
        <w:t xml:space="preserve">) because points on the line ARE included.</w:t>
      </w:r>
      <w:r>
        <w:t xml:space="preserve"> </w:t>
      </w:r>
      <w:r>
        <w:t xml:space="preserve">-</w:t>
      </w:r>
      <w:r>
        <w:t xml:space="preserve"> </w:t>
      </w:r>
      <w:r>
        <w:rPr>
          <w:b/>
          <w:bCs/>
        </w:rPr>
        <w:t xml:space="preserve">Shade</w:t>
      </w:r>
      <w:r>
        <w:t xml:space="preserve"> </w:t>
      </w:r>
      <w:r>
        <w:t xml:space="preserve">the region that satisfies the inequality. To determine which side to shade, test a point (usually</w:t>
      </w:r>
      <w:r>
        <w:t xml:space="preserve"> </w:t>
      </w:r>
      <m:oMath>
        <m:d>
          <m:dPr>
            <m:begChr m:val="("/>
            <m:endChr m:val=")"/>
            <m:sepChr m:val=""/>
            <m:grow/>
          </m:dPr>
          <m:e>
            <m:r>
              <m:t>0</m:t>
            </m:r>
            <m:r>
              <m:rPr>
                <m:sty m:val="p"/>
              </m:rPr>
              <m:t>,</m:t>
            </m:r>
            <m:r>
              <m:t>0</m:t>
            </m:r>
          </m:e>
        </m:d>
      </m:oMath>
      <w:r>
        <w:t xml:space="preserve"> </w:t>
      </w:r>
      <w:r>
        <w:t xml:space="preserve">if it’s not on the line). If the test point satisfies the inequality, shade the side containing it; otherwise, shade the opposite side.</w:t>
      </w:r>
    </w:p>
    <w:p>
      <w:pPr>
        <w:pStyle w:val="BodyText"/>
      </w:pPr>
      <w:r>
        <w:t xml:space="preserve">For</w:t>
      </w:r>
      <w:r>
        <w:t xml:space="preserve"> </w:t>
      </w:r>
      <w:r>
        <w:rPr>
          <w:b/>
          <w:bCs/>
        </w:rPr>
        <w:t xml:space="preserve">systems of inequalities</w:t>
      </w:r>
      <w:r>
        <w:t xml:space="preserve">, shade the region where all the individual shaded regions overlap. The solution set is the intersection of all the shaded regions.</w:t>
      </w:r>
    </w:p>
    <w:p>
      <w:r>
        <w:pict>
          <v:rect style="width:0;height:1.5pt" o:hralign="center" o:hrstd="t" o:hr="t"/>
        </w:pict>
      </w:r>
    </w:p>
    <w:bookmarkEnd w:id="512"/>
    <w:bookmarkEnd w:id="513"/>
    <w:bookmarkStart w:id="518" w:name="transformations-on-the-coordinate-plane"/>
    <w:p>
      <w:pPr>
        <w:pStyle w:val="Heading2"/>
      </w:pPr>
      <w:r>
        <w:t xml:space="preserve">6.14 — Transformations on the Coordinate Plane</w:t>
      </w:r>
    </w:p>
    <w:p>
      <w:pPr>
        <w:pStyle w:val="FirstParagraph"/>
      </w:pPr>
      <w:r>
        <w:t xml:space="preserve">The ACT occasionally tests geometric transformations — moving, flipping, or resizing figures on the coordinate plane.</w:t>
      </w:r>
    </w:p>
    <w:bookmarkStart w:id="514" w:name="translations"/>
    <w:p>
      <w:pPr>
        <w:pStyle w:val="Heading3"/>
      </w:pPr>
      <w:r>
        <w:t xml:space="preserve">Translations</w:t>
      </w:r>
    </w:p>
    <w:p>
      <w:pPr>
        <w:pStyle w:val="FirstParagraph"/>
      </w:pPr>
      <w:r>
        <w:t xml:space="preserve">A</w:t>
      </w:r>
      <w:r>
        <w:t xml:space="preserve"> </w:t>
      </w:r>
      <w:r>
        <w:rPr>
          <w:b/>
          <w:bCs/>
        </w:rPr>
        <w:t xml:space="preserve">translation</w:t>
      </w:r>
      <w:r>
        <w:t xml:space="preserve"> </w:t>
      </w:r>
      <w:r>
        <w:t xml:space="preserve">shifts every point of a figure by the same amount in the same direction. It does not change the size, shape, or orientation of the figure.</w:t>
      </w:r>
    </w:p>
    <w:p>
      <w:pPr>
        <w:pStyle w:val="BodyText"/>
      </w:pPr>
      <w:r>
        <w:t xml:space="preserve">If a point</w:t>
      </w:r>
      <w:r>
        <w:t xml:space="preserve"> </w:t>
      </w:r>
      <m:oMath>
        <m:d>
          <m:dPr>
            <m:begChr m:val="("/>
            <m:endChr m:val=")"/>
            <m:sepChr m:val=""/>
            <m:grow/>
          </m:dPr>
          <m:e>
            <m:r>
              <m:t>x</m:t>
            </m:r>
            <m:r>
              <m:rPr>
                <m:sty m:val="p"/>
              </m:rPr>
              <m:t>,</m:t>
            </m:r>
            <m:r>
              <m:t>y</m:t>
            </m:r>
          </m:e>
        </m:d>
      </m:oMath>
      <w:r>
        <w:t xml:space="preserve"> </w:t>
      </w:r>
      <w:r>
        <w:t xml:space="preserve">is translated</w:t>
      </w:r>
      <w:r>
        <w:t xml:space="preserve"> </w:t>
      </w:r>
      <m:oMath>
        <m:r>
          <m:t>h</m:t>
        </m:r>
      </m:oMath>
      <w:r>
        <w:t xml:space="preserve"> </w:t>
      </w:r>
      <w:r>
        <w:t xml:space="preserve">units horizontally and</w:t>
      </w:r>
      <w:r>
        <w:t xml:space="preserve"> </w:t>
      </w:r>
      <m:oMath>
        <m:r>
          <m:t>k</m:t>
        </m:r>
      </m:oMath>
      <w:r>
        <w:t xml:space="preserve"> </w:t>
      </w:r>
      <w:r>
        <w:t xml:space="preserve">units vertically, the new point is</w:t>
      </w:r>
      <w:r>
        <w:t xml:space="preserve"> </w:t>
      </w:r>
      <m:oMath>
        <m:d>
          <m:dPr>
            <m:begChr m:val="("/>
            <m:endChr m:val=")"/>
            <m:sepChr m:val=""/>
            <m:grow/>
          </m:dPr>
          <m:e>
            <m:r>
              <m:t>x</m:t>
            </m:r>
            <m:r>
              <m:rPr>
                <m:sty m:val="p"/>
              </m:rPr>
              <m:t>+</m:t>
            </m:r>
            <m:r>
              <m:t>h</m:t>
            </m:r>
            <m:r>
              <m:rPr>
                <m:sty m:val="p"/>
              </m:rPr>
              <m:t>,</m:t>
            </m:r>
            <m:r>
              <m:t>y</m:t>
            </m:r>
            <m:r>
              <m:rPr>
                <m:sty m:val="p"/>
              </m:rPr>
              <m:t>+</m:t>
            </m:r>
            <m:r>
              <m:t>k</m:t>
            </m:r>
          </m:e>
        </m:d>
      </m:oMath>
      <w:r>
        <w:t xml:space="preserve">.</w:t>
      </w:r>
    </w:p>
    <w:bookmarkEnd w:id="514"/>
    <w:bookmarkStart w:id="515" w:name="reflections"/>
    <w:p>
      <w:pPr>
        <w:pStyle w:val="Heading3"/>
      </w:pPr>
      <w:r>
        <w:t xml:space="preserve">Reflections</w:t>
      </w:r>
    </w:p>
    <w:p>
      <w:pPr>
        <w:pStyle w:val="FirstParagraph"/>
      </w:pPr>
      <w:r>
        <w:t xml:space="preserve">A</w:t>
      </w:r>
      <w:r>
        <w:t xml:space="preserve"> </w:t>
      </w:r>
      <w:r>
        <w:rPr>
          <w:b/>
          <w:bCs/>
        </w:rPr>
        <w:t xml:space="preserve">reflection</w:t>
      </w:r>
      <w:r>
        <w:t xml:space="preserve"> </w:t>
      </w:r>
      <w:r>
        <w:t xml:space="preserve">flips a figure over a line (the</w:t>
      </w:r>
      <w:r>
        <w:t xml:space="preserve"> </w:t>
      </w:r>
      <w:r>
        <w:rPr>
          <w:b/>
          <w:bCs/>
        </w:rPr>
        <w:t xml:space="preserve">line of reflection</w:t>
      </w:r>
      <w:r>
        <w:t xml:space="preserve">).</w:t>
      </w:r>
    </w:p>
    <w:p>
      <w:pPr>
        <w:pStyle w:val="Compact"/>
        <w:numPr>
          <w:ilvl w:val="0"/>
          <w:numId w:val="1176"/>
        </w:numPr>
      </w:pPr>
      <w:r>
        <w:rPr>
          <w:b/>
          <w:bCs/>
        </w:rPr>
        <w:t xml:space="preserve">Reflection over the x-axis:</w:t>
      </w:r>
      <w:r>
        <w:t xml:space="preserve"> </w:t>
      </w:r>
      <m:oMath>
        <m:d>
          <m:dPr>
            <m:begChr m:val="("/>
            <m:endChr m:val=")"/>
            <m:sepChr m:val=""/>
            <m:grow/>
          </m:dPr>
          <m:e>
            <m:r>
              <m:t>x</m:t>
            </m:r>
            <m:r>
              <m:rPr>
                <m:sty m:val="p"/>
              </m:rPr>
              <m:t>,</m:t>
            </m:r>
            <m:r>
              <m:t>y</m:t>
            </m:r>
          </m:e>
        </m:d>
        <m:r>
          <m:rPr>
            <m:sty m:val="p"/>
          </m:rPr>
          <m:t>→</m:t>
        </m:r>
        <m:d>
          <m:dPr>
            <m:begChr m:val="("/>
            <m:endChr m:val=")"/>
            <m:sepChr m:val=""/>
            <m:grow/>
          </m:dPr>
          <m:e>
            <m:r>
              <m:t>x</m:t>
            </m:r>
            <m:r>
              <m:rPr>
                <m:sty m:val="p"/>
              </m:rPr>
              <m:t>,</m:t>
            </m:r>
            <m:r>
              <m:rPr>
                <m:sty m:val="p"/>
              </m:rPr>
              <m:t>−</m:t>
            </m:r>
            <m:r>
              <m:t>y</m:t>
            </m:r>
          </m:e>
        </m:d>
      </m:oMath>
    </w:p>
    <w:p>
      <w:pPr>
        <w:pStyle w:val="Compact"/>
        <w:numPr>
          <w:ilvl w:val="0"/>
          <w:numId w:val="1176"/>
        </w:numPr>
      </w:pPr>
      <w:r>
        <w:rPr>
          <w:b/>
          <w:bCs/>
        </w:rPr>
        <w:t xml:space="preserve">Reflection over the y-axis:</w:t>
      </w:r>
      <w:r>
        <w:t xml:space="preserve"> </w:t>
      </w:r>
      <m:oMath>
        <m:d>
          <m:dPr>
            <m:begChr m:val="("/>
            <m:endChr m:val=")"/>
            <m:sepChr m:val=""/>
            <m:grow/>
          </m:dPr>
          <m:e>
            <m:r>
              <m:t>x</m:t>
            </m:r>
            <m:r>
              <m:rPr>
                <m:sty m:val="p"/>
              </m:rPr>
              <m:t>,</m:t>
            </m:r>
            <m:r>
              <m:t>y</m:t>
            </m:r>
          </m:e>
        </m:d>
        <m:r>
          <m:rPr>
            <m:sty m:val="p"/>
          </m:rPr>
          <m:t>→</m:t>
        </m:r>
        <m:d>
          <m:dPr>
            <m:begChr m:val="("/>
            <m:endChr m:val=")"/>
            <m:sepChr m:val=""/>
            <m:grow/>
          </m:dPr>
          <m:e>
            <m:r>
              <m:rPr>
                <m:sty m:val="p"/>
              </m:rPr>
              <m:t>−</m:t>
            </m:r>
            <m:r>
              <m:t>x</m:t>
            </m:r>
            <m:r>
              <m:rPr>
                <m:sty m:val="p"/>
              </m:rPr>
              <m:t>,</m:t>
            </m:r>
            <m:r>
              <m:t>y</m:t>
            </m:r>
          </m:e>
        </m:d>
      </m:oMath>
    </w:p>
    <w:p>
      <w:pPr>
        <w:pStyle w:val="Compact"/>
        <w:numPr>
          <w:ilvl w:val="0"/>
          <w:numId w:val="1176"/>
        </w:numPr>
      </w:pPr>
      <w:r>
        <w:rPr>
          <w:b/>
          <w:bCs/>
        </w:rPr>
        <w:t xml:space="preserve">Reflection over the line</w:t>
      </w:r>
      <w:r>
        <w:rPr>
          <w:b/>
          <w:bCs/>
        </w:rPr>
        <w:t xml:space="preserve"> </w:t>
      </w:r>
      <m:oMath>
        <m:r>
          <m:t>y</m:t>
        </m:r>
        <m:r>
          <m:rPr>
            <m:sty m:val="p"/>
          </m:rPr>
          <m:t>=</m:t>
        </m:r>
        <m:r>
          <m:t>x</m:t>
        </m:r>
      </m:oMath>
      <w:r>
        <w:rPr>
          <w:b/>
          <w:bCs/>
        </w:rPr>
        <w:t xml:space="preserve">:</w:t>
      </w:r>
      <w:r>
        <w:t xml:space="preserve"> </w:t>
      </w:r>
      <m:oMath>
        <m:d>
          <m:dPr>
            <m:begChr m:val="("/>
            <m:endChr m:val=")"/>
            <m:sepChr m:val=""/>
            <m:grow/>
          </m:dPr>
          <m:e>
            <m:r>
              <m:t>x</m:t>
            </m:r>
            <m:r>
              <m:rPr>
                <m:sty m:val="p"/>
              </m:rPr>
              <m:t>,</m:t>
            </m:r>
            <m:r>
              <m:t>y</m:t>
            </m:r>
          </m:e>
        </m:d>
        <m:r>
          <m:rPr>
            <m:sty m:val="p"/>
          </m:rPr>
          <m:t>→</m:t>
        </m:r>
        <m:d>
          <m:dPr>
            <m:begChr m:val="("/>
            <m:endChr m:val=")"/>
            <m:sepChr m:val=""/>
            <m:grow/>
          </m:dPr>
          <m:e>
            <m:r>
              <m:t>y</m:t>
            </m:r>
            <m:r>
              <m:rPr>
                <m:sty m:val="p"/>
              </m:rPr>
              <m:t>,</m:t>
            </m:r>
            <m:r>
              <m:t>x</m:t>
            </m:r>
          </m:e>
        </m:d>
      </m:oMath>
    </w:p>
    <w:p>
      <w:pPr>
        <w:pStyle w:val="FirstParagraph"/>
      </w:pPr>
      <w:r>
        <w:t xml:space="preserve">Reflections preserve size and shape but reverse orientation (a clockwise arrangement becomes counterclockwise, and vice versa).</w:t>
      </w:r>
    </w:p>
    <w:bookmarkEnd w:id="515"/>
    <w:bookmarkStart w:id="516" w:name="rotations"/>
    <w:p>
      <w:pPr>
        <w:pStyle w:val="Heading3"/>
      </w:pPr>
      <w:r>
        <w:t xml:space="preserve">Rotations</w:t>
      </w:r>
    </w:p>
    <w:p>
      <w:pPr>
        <w:pStyle w:val="FirstParagraph"/>
      </w:pPr>
      <w:r>
        <w:t xml:space="preserve">A</w:t>
      </w:r>
      <w:r>
        <w:t xml:space="preserve"> </w:t>
      </w:r>
      <w:r>
        <w:rPr>
          <w:b/>
          <w:bCs/>
        </w:rPr>
        <w:t xml:space="preserve">rotation</w:t>
      </w:r>
      <w:r>
        <w:t xml:space="preserve"> </w:t>
      </w:r>
      <w:r>
        <w:t xml:space="preserve">turns a figure around a fixed point (the</w:t>
      </w:r>
      <w:r>
        <w:t xml:space="preserve"> </w:t>
      </w:r>
      <w:r>
        <w:rPr>
          <w:b/>
          <w:bCs/>
        </w:rPr>
        <w:t xml:space="preserve">center of rotation</w:t>
      </w:r>
      <w:r>
        <w:t xml:space="preserve">, usually the origin on the ACT) by a specified angle.</w:t>
      </w:r>
    </w:p>
    <w:p>
      <w:pPr>
        <w:pStyle w:val="Compact"/>
        <w:numPr>
          <w:ilvl w:val="0"/>
          <w:numId w:val="1177"/>
        </w:numPr>
      </w:pPr>
      <w:r>
        <w:rPr>
          <w:b/>
          <w:bCs/>
        </w:rPr>
        <w:t xml:space="preserve">90° counterclockwise about the origin:</w:t>
      </w:r>
      <w:r>
        <w:t xml:space="preserve"> </w:t>
      </w:r>
      <m:oMath>
        <m:d>
          <m:dPr>
            <m:begChr m:val="("/>
            <m:endChr m:val=")"/>
            <m:sepChr m:val=""/>
            <m:grow/>
          </m:dPr>
          <m:e>
            <m:r>
              <m:t>x</m:t>
            </m:r>
            <m:r>
              <m:rPr>
                <m:sty m:val="p"/>
              </m:rPr>
              <m:t>,</m:t>
            </m:r>
            <m:r>
              <m:t>y</m:t>
            </m:r>
          </m:e>
        </m:d>
        <m:r>
          <m:rPr>
            <m:sty m:val="p"/>
          </m:rPr>
          <m:t>→</m:t>
        </m:r>
        <m:d>
          <m:dPr>
            <m:begChr m:val="("/>
            <m:endChr m:val=")"/>
            <m:sepChr m:val=""/>
            <m:grow/>
          </m:dPr>
          <m:e>
            <m:r>
              <m:rPr>
                <m:sty m:val="p"/>
              </m:rPr>
              <m:t>−</m:t>
            </m:r>
            <m:r>
              <m:t>y</m:t>
            </m:r>
            <m:r>
              <m:rPr>
                <m:sty m:val="p"/>
              </m:rPr>
              <m:t>,</m:t>
            </m:r>
            <m:r>
              <m:t>x</m:t>
            </m:r>
          </m:e>
        </m:d>
      </m:oMath>
    </w:p>
    <w:p>
      <w:pPr>
        <w:pStyle w:val="Compact"/>
        <w:numPr>
          <w:ilvl w:val="0"/>
          <w:numId w:val="1177"/>
        </w:numPr>
      </w:pPr>
      <w:r>
        <w:rPr>
          <w:b/>
          <w:bCs/>
        </w:rPr>
        <w:t xml:space="preserve">180° about the origin:</w:t>
      </w:r>
      <w:r>
        <w:t xml:space="preserve"> </w:t>
      </w:r>
      <m:oMath>
        <m:d>
          <m:dPr>
            <m:begChr m:val="("/>
            <m:endChr m:val=")"/>
            <m:sepChr m:val=""/>
            <m:grow/>
          </m:dPr>
          <m:e>
            <m:r>
              <m:t>x</m:t>
            </m:r>
            <m:r>
              <m:rPr>
                <m:sty m:val="p"/>
              </m:rPr>
              <m:t>,</m:t>
            </m:r>
            <m:r>
              <m:t>y</m:t>
            </m:r>
          </m:e>
        </m:d>
        <m:r>
          <m:rPr>
            <m:sty m:val="p"/>
          </m:rPr>
          <m:t>→</m:t>
        </m:r>
        <m:d>
          <m:dPr>
            <m:begChr m:val="("/>
            <m:endChr m:val=")"/>
            <m:sepChr m:val=""/>
            <m:grow/>
          </m:dPr>
          <m:e>
            <m:r>
              <m:rPr>
                <m:sty m:val="p"/>
              </m:rPr>
              <m:t>−</m:t>
            </m:r>
            <m:r>
              <m:t>x</m:t>
            </m:r>
            <m:r>
              <m:rPr>
                <m:sty m:val="p"/>
              </m:rPr>
              <m:t>,</m:t>
            </m:r>
            <m:r>
              <m:rPr>
                <m:sty m:val="p"/>
              </m:rPr>
              <m:t>−</m:t>
            </m:r>
            <m:r>
              <m:t>y</m:t>
            </m:r>
          </m:e>
        </m:d>
      </m:oMath>
    </w:p>
    <w:p>
      <w:pPr>
        <w:pStyle w:val="Compact"/>
        <w:numPr>
          <w:ilvl w:val="0"/>
          <w:numId w:val="1177"/>
        </w:numPr>
      </w:pPr>
      <w:r>
        <w:rPr>
          <w:b/>
          <w:bCs/>
        </w:rPr>
        <w:t xml:space="preserve">270° counterclockwise about the origin (or 90° clockwise):</w:t>
      </w:r>
      <w:r>
        <w:t xml:space="preserve"> </w:t>
      </w:r>
      <m:oMath>
        <m:d>
          <m:dPr>
            <m:begChr m:val="("/>
            <m:endChr m:val=")"/>
            <m:sepChr m:val=""/>
            <m:grow/>
          </m:dPr>
          <m:e>
            <m:r>
              <m:t>x</m:t>
            </m:r>
            <m:r>
              <m:rPr>
                <m:sty m:val="p"/>
              </m:rPr>
              <m:t>,</m:t>
            </m:r>
            <m:r>
              <m:t>y</m:t>
            </m:r>
          </m:e>
        </m:d>
        <m:r>
          <m:rPr>
            <m:sty m:val="p"/>
          </m:rPr>
          <m:t>→</m:t>
        </m:r>
        <m:d>
          <m:dPr>
            <m:begChr m:val="("/>
            <m:endChr m:val=")"/>
            <m:sepChr m:val=""/>
            <m:grow/>
          </m:dPr>
          <m:e>
            <m:r>
              <m:t>y</m:t>
            </m:r>
            <m:r>
              <m:rPr>
                <m:sty m:val="p"/>
              </m:rPr>
              <m:t>,</m:t>
            </m:r>
            <m:r>
              <m:rPr>
                <m:sty m:val="p"/>
              </m:rPr>
              <m:t>−</m:t>
            </m:r>
            <m:r>
              <m:t>x</m:t>
            </m:r>
          </m:e>
        </m:d>
      </m:oMath>
    </w:p>
    <w:p>
      <w:pPr>
        <w:pStyle w:val="FirstParagraph"/>
      </w:pPr>
      <w:r>
        <w:t xml:space="preserve">Rotations preserve size and shape but change orientation.</w:t>
      </w:r>
    </w:p>
    <w:bookmarkEnd w:id="516"/>
    <w:bookmarkStart w:id="517" w:name="dilations"/>
    <w:p>
      <w:pPr>
        <w:pStyle w:val="Heading3"/>
      </w:pPr>
      <w:r>
        <w:t xml:space="preserve">Dilations</w:t>
      </w:r>
    </w:p>
    <w:p>
      <w:pPr>
        <w:pStyle w:val="FirstParagraph"/>
      </w:pPr>
      <w:r>
        <w:t xml:space="preserve">A</w:t>
      </w:r>
      <w:r>
        <w:t xml:space="preserve"> </w:t>
      </w:r>
      <w:r>
        <w:rPr>
          <w:b/>
          <w:bCs/>
        </w:rPr>
        <w:t xml:space="preserve">dilation</w:t>
      </w:r>
      <w:r>
        <w:t xml:space="preserve"> </w:t>
      </w:r>
      <w:r>
        <w:t xml:space="preserve">enlarges or reduces a figure by a</w:t>
      </w:r>
      <w:r>
        <w:t xml:space="preserve"> </w:t>
      </w:r>
      <w:r>
        <w:rPr>
          <w:b/>
          <w:bCs/>
        </w:rPr>
        <w:t xml:space="preserve">scale factor</w:t>
      </w:r>
      <w:r>
        <w:t xml:space="preserve"> </w:t>
      </w:r>
      <m:oMath>
        <m:r>
          <m:t>k</m:t>
        </m:r>
      </m:oMath>
      <w:r>
        <w:t xml:space="preserve"> </w:t>
      </w:r>
      <w:r>
        <w:t xml:space="preserve">relative to a fixed point (the</w:t>
      </w:r>
      <w:r>
        <w:t xml:space="preserve"> </w:t>
      </w:r>
      <w:r>
        <w:rPr>
          <w:b/>
          <w:bCs/>
        </w:rPr>
        <w:t xml:space="preserve">center of dilation</w:t>
      </w:r>
      <w:r>
        <w:t xml:space="preserve">).</w:t>
      </w:r>
    </w:p>
    <w:p>
      <w:pPr>
        <w:pStyle w:val="BodyText"/>
      </w:pPr>
      <w:r>
        <w:t xml:space="preserve">If the center of dilation is the origin and the scale factor is</w:t>
      </w:r>
      <w:r>
        <w:t xml:space="preserve"> </w:t>
      </w:r>
      <m:oMath>
        <m:r>
          <m:t>k</m:t>
        </m:r>
      </m:oMath>
      <w:r>
        <w:t xml:space="preserve">, then</w:t>
      </w:r>
      <w:r>
        <w:t xml:space="preserve"> </w:t>
      </w:r>
      <m:oMath>
        <m:d>
          <m:dPr>
            <m:begChr m:val="("/>
            <m:endChr m:val=")"/>
            <m:sepChr m:val=""/>
            <m:grow/>
          </m:dPr>
          <m:e>
            <m:r>
              <m:t>x</m:t>
            </m:r>
            <m:r>
              <m:rPr>
                <m:sty m:val="p"/>
              </m:rPr>
              <m:t>,</m:t>
            </m:r>
            <m:r>
              <m:t>y</m:t>
            </m:r>
          </m:e>
        </m:d>
        <m:r>
          <m:rPr>
            <m:sty m:val="p"/>
          </m:rPr>
          <m:t>→</m:t>
        </m:r>
        <m:d>
          <m:dPr>
            <m:begChr m:val="("/>
            <m:endChr m:val=")"/>
            <m:sepChr m:val=""/>
            <m:grow/>
          </m:dPr>
          <m:e>
            <m:r>
              <m:t>k</m:t>
            </m:r>
            <m:r>
              <m:t>x</m:t>
            </m:r>
            <m:r>
              <m:rPr>
                <m:sty m:val="p"/>
              </m:rPr>
              <m:t>,</m:t>
            </m:r>
            <m:r>
              <m:t>k</m:t>
            </m:r>
            <m:r>
              <m:t>y</m:t>
            </m:r>
          </m:e>
        </m:d>
      </m:oMath>
      <w:r>
        <w:t xml:space="preserve">.</w:t>
      </w:r>
    </w:p>
    <w:p>
      <w:pPr>
        <w:pStyle w:val="Compact"/>
        <w:numPr>
          <w:ilvl w:val="0"/>
          <w:numId w:val="1178"/>
        </w:numPr>
      </w:pPr>
      <w:r>
        <w:t xml:space="preserve">If</w:t>
      </w:r>
      <w:r>
        <w:t xml:space="preserve"> </w:t>
      </w:r>
      <m:oMath>
        <m:r>
          <m:t>k</m:t>
        </m:r>
        <m:r>
          <m:rPr>
            <m:sty m:val="p"/>
          </m:rPr>
          <m:t>&gt;</m:t>
        </m:r>
        <m:r>
          <m:t>1</m:t>
        </m:r>
      </m:oMath>
      <w:r>
        <w:t xml:space="preserve">, the figure is enlarged.</w:t>
      </w:r>
    </w:p>
    <w:p>
      <w:pPr>
        <w:pStyle w:val="Compact"/>
        <w:numPr>
          <w:ilvl w:val="0"/>
          <w:numId w:val="1178"/>
        </w:numPr>
      </w:pPr>
      <w:r>
        <w:t xml:space="preserve">If</w:t>
      </w:r>
      <w:r>
        <w:t xml:space="preserve"> </w:t>
      </w:r>
      <m:oMath>
        <m:r>
          <m:t>0</m:t>
        </m:r>
        <m:r>
          <m:rPr>
            <m:sty m:val="p"/>
          </m:rPr>
          <m:t>&lt;</m:t>
        </m:r>
        <m:r>
          <m:t>k</m:t>
        </m:r>
        <m:r>
          <m:rPr>
            <m:sty m:val="p"/>
          </m:rPr>
          <m:t>&lt;</m:t>
        </m:r>
        <m:r>
          <m:t>1</m:t>
        </m:r>
      </m:oMath>
      <w:r>
        <w:t xml:space="preserve">, the figure is reduced.</w:t>
      </w:r>
    </w:p>
    <w:p>
      <w:pPr>
        <w:pStyle w:val="Compact"/>
        <w:numPr>
          <w:ilvl w:val="0"/>
          <w:numId w:val="1178"/>
        </w:numPr>
      </w:pPr>
      <w:r>
        <w:t xml:space="preserve">If</w:t>
      </w:r>
      <w:r>
        <w:t xml:space="preserve"> </w:t>
      </w:r>
      <m:oMath>
        <m:r>
          <m:t>k</m:t>
        </m:r>
        <m:r>
          <m:rPr>
            <m:sty m:val="p"/>
          </m:rPr>
          <m:t>&lt;</m:t>
        </m:r>
        <m:r>
          <m:t>0</m:t>
        </m:r>
      </m:oMath>
      <w:r>
        <w:t xml:space="preserve">, the figure is dilated and reflected through the center.</w:t>
      </w:r>
    </w:p>
    <w:p>
      <w:pPr>
        <w:pStyle w:val="FirstParagraph"/>
      </w:pPr>
      <w:r>
        <w:t xml:space="preserve">Dilations preserve shape (angles stay the same) but change size. They produce</w:t>
      </w:r>
      <w:r>
        <w:t xml:space="preserve"> </w:t>
      </w:r>
      <w:r>
        <w:rPr>
          <w:b/>
          <w:bCs/>
        </w:rPr>
        <w:t xml:space="preserve">similar</w:t>
      </w:r>
      <w:r>
        <w:t xml:space="preserve"> </w:t>
      </w:r>
      <w:r>
        <w:t xml:space="preserve">figures.</w:t>
      </w:r>
    </w:p>
    <w:p>
      <w:r>
        <w:pict>
          <v:rect style="width:0;height:1.5pt" o:hralign="center" o:hrstd="t" o:hr="t"/>
        </w:pict>
      </w:r>
    </w:p>
    <w:bookmarkEnd w:id="517"/>
    <w:bookmarkEnd w:id="518"/>
    <w:bookmarkStart w:id="521" w:name="overlapping-and-composite-figures"/>
    <w:p>
      <w:pPr>
        <w:pStyle w:val="Heading2"/>
      </w:pPr>
      <w:r>
        <w:t xml:space="preserve">6.15 — Overlapping and Composite Figures</w:t>
      </w:r>
    </w:p>
    <w:p>
      <w:pPr>
        <w:pStyle w:val="FirstParagraph"/>
      </w:pPr>
      <w:r>
        <w:t xml:space="preserve">One of the ACT’s favorite geometry question types involves</w:t>
      </w:r>
      <w:r>
        <w:t xml:space="preserve"> </w:t>
      </w:r>
      <w:r>
        <w:rPr>
          <w:b/>
          <w:bCs/>
        </w:rPr>
        <w:t xml:space="preserve">composite figures</w:t>
      </w:r>
      <w:r>
        <w:t xml:space="preserve"> </w:t>
      </w:r>
      <w:r>
        <w:t xml:space="preserve">— shapes made by combining two or more basic shapes, or by removing one shape from another.</w:t>
      </w:r>
    </w:p>
    <w:bookmarkStart w:id="519" w:name="strategies-for-composite-figures"/>
    <w:p>
      <w:pPr>
        <w:pStyle w:val="Heading3"/>
      </w:pPr>
      <w:r>
        <w:t xml:space="preserve">Strategies for Composite Figures</w:t>
      </w:r>
    </w:p>
    <w:p>
      <w:pPr>
        <w:numPr>
          <w:ilvl w:val="0"/>
          <w:numId w:val="1179"/>
        </w:numPr>
      </w:pPr>
      <w:r>
        <w:rPr>
          <w:b/>
          <w:bCs/>
        </w:rPr>
        <w:t xml:space="preserve">Identify the component shapes.</w:t>
      </w:r>
      <w:r>
        <w:t xml:space="preserve"> </w:t>
      </w:r>
      <w:r>
        <w:t xml:space="preserve">What basic shapes (triangles, rectangles, circles, semicircles, etc.) make up the figure?</w:t>
      </w:r>
    </w:p>
    <w:p>
      <w:pPr>
        <w:numPr>
          <w:ilvl w:val="0"/>
          <w:numId w:val="1179"/>
        </w:numPr>
      </w:pPr>
      <w:r>
        <w:rPr>
          <w:b/>
          <w:bCs/>
        </w:rPr>
        <w:t xml:space="preserve">Determine what you’re being asked to find.</w:t>
      </w:r>
      <w:r>
        <w:t xml:space="preserve"> </w:t>
      </w:r>
      <w:r>
        <w:t xml:space="preserve">Is it an area? A perimeter? A shaded region? A length?</w:t>
      </w:r>
    </w:p>
    <w:p>
      <w:pPr>
        <w:numPr>
          <w:ilvl w:val="0"/>
          <w:numId w:val="1179"/>
        </w:numPr>
      </w:pPr>
      <w:r>
        <w:rPr>
          <w:b/>
          <w:bCs/>
        </w:rPr>
        <w:t xml:space="preserve">Use addition or subtraction.</w:t>
      </w:r>
      <w:r>
        <w:t xml:space="preserve"> </w:t>
      </w:r>
      <w:r>
        <w:t xml:space="preserve">The area of a composite figure is often found by adding the areas of its component shapes, or by subtracting the area of a</w:t>
      </w:r>
      <w:r>
        <w:t xml:space="preserve"> </w:t>
      </w:r>
      <w:r>
        <w:t xml:space="preserve">“</w:t>
      </w:r>
      <w:r>
        <w:t xml:space="preserve">cut-out</w:t>
      </w:r>
      <w:r>
        <w:t xml:space="preserve">”</w:t>
      </w:r>
      <w:r>
        <w:t xml:space="preserve"> </w:t>
      </w:r>
      <w:r>
        <w:t xml:space="preserve">shape from a larger shape.</w:t>
      </w:r>
    </w:p>
    <w:p>
      <w:pPr>
        <w:pStyle w:val="Compact"/>
        <w:numPr>
          <w:ilvl w:val="1"/>
          <w:numId w:val="1180"/>
        </w:numPr>
      </w:pPr>
      <w:r>
        <w:rPr>
          <w:b/>
          <w:bCs/>
        </w:rPr>
        <w:t xml:space="preserve">Addition method:</w:t>
      </w:r>
      <w:r>
        <w:t xml:space="preserve"> </w:t>
      </w:r>
      <w:r>
        <w:t xml:space="preserve">If the figure is made by joining shapes together, add their areas.</w:t>
      </w:r>
    </w:p>
    <w:p>
      <w:pPr>
        <w:pStyle w:val="Compact"/>
        <w:numPr>
          <w:ilvl w:val="1"/>
          <w:numId w:val="1180"/>
        </w:numPr>
      </w:pPr>
      <w:r>
        <w:rPr>
          <w:b/>
          <w:bCs/>
        </w:rPr>
        <w:t xml:space="preserve">Subtraction method:</w:t>
      </w:r>
      <w:r>
        <w:t xml:space="preserve"> </w:t>
      </w:r>
      <w:r>
        <w:t xml:space="preserve">If the figure is made by removing one shape from another, subtract the area of the removed shape from the area of the original shape.</w:t>
      </w:r>
    </w:p>
    <w:p>
      <w:pPr>
        <w:numPr>
          <w:ilvl w:val="0"/>
          <w:numId w:val="1179"/>
        </w:numPr>
      </w:pPr>
      <w:r>
        <w:rPr>
          <w:b/>
          <w:bCs/>
        </w:rPr>
        <w:t xml:space="preserve">Look for hidden right triangles.</w:t>
      </w:r>
      <w:r>
        <w:t xml:space="preserve"> </w:t>
      </w:r>
      <w:r>
        <w:t xml:space="preserve">Many composite figures contain right triangles formed by radii, altitudes, or diagonals. These can be analyzed with the Pythagorean Theorem or special right triangle ratios.</w:t>
      </w:r>
    </w:p>
    <w:p>
      <w:pPr>
        <w:numPr>
          <w:ilvl w:val="0"/>
          <w:numId w:val="1179"/>
        </w:numPr>
      </w:pPr>
      <w:r>
        <w:rPr>
          <w:b/>
          <w:bCs/>
        </w:rPr>
        <w:t xml:space="preserve">Use symmetry.</w:t>
      </w:r>
      <w:r>
        <w:t xml:space="preserve"> </w:t>
      </w:r>
      <w:r>
        <w:t xml:space="preserve">If the figure has a line of symmetry, you may only need to find the area of one half and double it.</w:t>
      </w:r>
    </w:p>
    <w:bookmarkEnd w:id="519"/>
    <w:bookmarkStart w:id="520" w:name="common-composite-figure-configurations"/>
    <w:p>
      <w:pPr>
        <w:pStyle w:val="Heading3"/>
      </w:pPr>
      <w:r>
        <w:t xml:space="preserve">Common Composite Figure Configurations</w:t>
      </w:r>
    </w:p>
    <w:p>
      <w:pPr>
        <w:pStyle w:val="Compact"/>
        <w:numPr>
          <w:ilvl w:val="0"/>
          <w:numId w:val="1181"/>
        </w:numPr>
      </w:pPr>
      <w:r>
        <w:rPr>
          <w:b/>
          <w:bCs/>
        </w:rPr>
        <w:t xml:space="preserve">Rectangle with a semicircle removed (or added):</w:t>
      </w:r>
      <w:r>
        <w:t xml:space="preserve"> </w:t>
      </w:r>
      <w:r>
        <w:t xml:space="preserve">Common in</w:t>
      </w:r>
      <w:r>
        <w:t xml:space="preserve"> </w:t>
      </w:r>
      <w:r>
        <w:t xml:space="preserve">“</w:t>
      </w:r>
      <w:r>
        <w:t xml:space="preserve">window</w:t>
      </w:r>
      <w:r>
        <w:t xml:space="preserve">”</w:t>
      </w:r>
      <w:r>
        <w:t xml:space="preserve"> </w:t>
      </w:r>
      <w:r>
        <w:t xml:space="preserve">or</w:t>
      </w:r>
      <w:r>
        <w:t xml:space="preserve"> </w:t>
      </w:r>
      <w:r>
        <w:t xml:space="preserve">“</w:t>
      </w:r>
      <w:r>
        <w:t xml:space="preserve">arch</w:t>
      </w:r>
      <w:r>
        <w:t xml:space="preserve">”</w:t>
      </w:r>
      <w:r>
        <w:t xml:space="preserve"> </w:t>
      </w:r>
      <w:r>
        <w:t xml:space="preserve">problems.</w:t>
      </w:r>
    </w:p>
    <w:p>
      <w:pPr>
        <w:pStyle w:val="Compact"/>
        <w:numPr>
          <w:ilvl w:val="0"/>
          <w:numId w:val="1181"/>
        </w:numPr>
      </w:pPr>
      <w:r>
        <w:rPr>
          <w:b/>
          <w:bCs/>
        </w:rPr>
        <w:t xml:space="preserve">Circle inscribed in a square:</w:t>
      </w:r>
      <w:r>
        <w:t xml:space="preserve"> </w:t>
      </w:r>
      <w:r>
        <w:t xml:space="preserve">The shaded area is the square’s area minus the circle’s area.</w:t>
      </w:r>
    </w:p>
    <w:p>
      <w:pPr>
        <w:pStyle w:val="Compact"/>
        <w:numPr>
          <w:ilvl w:val="0"/>
          <w:numId w:val="1181"/>
        </w:numPr>
      </w:pPr>
      <w:r>
        <w:rPr>
          <w:b/>
          <w:bCs/>
        </w:rPr>
        <w:t xml:space="preserve">Square inscribed in a circle:</w:t>
      </w:r>
      <w:r>
        <w:t xml:space="preserve"> </w:t>
      </w:r>
      <w:r>
        <w:t xml:space="preserve">The shaded area is the circle’s area minus the square’s area.</w:t>
      </w:r>
    </w:p>
    <w:p>
      <w:pPr>
        <w:pStyle w:val="Compact"/>
        <w:numPr>
          <w:ilvl w:val="0"/>
          <w:numId w:val="1181"/>
        </w:numPr>
      </w:pPr>
      <w:r>
        <w:rPr>
          <w:b/>
          <w:bCs/>
        </w:rPr>
        <w:t xml:space="preserve">Triangle on top of a rectangle:</w:t>
      </w:r>
      <w:r>
        <w:t xml:space="preserve"> </w:t>
      </w:r>
      <w:r>
        <w:t xml:space="preserve">The total area is the sum of both areas.</w:t>
      </w:r>
    </w:p>
    <w:p>
      <w:pPr>
        <w:pStyle w:val="Compact"/>
        <w:numPr>
          <w:ilvl w:val="0"/>
          <w:numId w:val="1181"/>
        </w:numPr>
      </w:pPr>
      <w:r>
        <w:rPr>
          <w:b/>
          <w:bCs/>
        </w:rPr>
        <w:t xml:space="preserve">Overlapping circles:</w:t>
      </w:r>
      <w:r>
        <w:t xml:space="preserve"> </w:t>
      </w:r>
      <w:r>
        <w:t xml:space="preserve">The area of overlap requires finding the area of circular segments.</w:t>
      </w:r>
    </w:p>
    <w:p>
      <w:pPr>
        <w:pStyle w:val="Compact"/>
        <w:numPr>
          <w:ilvl w:val="0"/>
          <w:numId w:val="1181"/>
        </w:numPr>
      </w:pPr>
      <w:r>
        <w:rPr>
          <w:b/>
          <w:bCs/>
        </w:rPr>
        <w:t xml:space="preserve">Shaded region between concentric circles (annulus):</w:t>
      </w:r>
      <w:r>
        <w:t xml:space="preserve"> </w:t>
      </w:r>
      <m:oMath>
        <m:r>
          <m:t>A</m:t>
        </m:r>
        <m:r>
          <m:rPr>
            <m:sty m:val="p"/>
          </m:rPr>
          <m:t>=</m:t>
        </m:r>
        <m:r>
          <m:t>π</m:t>
        </m:r>
        <m:sSup>
          <m:e>
            <m:r>
              <m:t>R</m:t>
            </m:r>
          </m:e>
          <m:sup>
            <m:r>
              <m:t>2</m:t>
            </m:r>
          </m:sup>
        </m:sSup>
        <m:r>
          <m:rPr>
            <m:sty m:val="p"/>
          </m:rPr>
          <m:t>−</m:t>
        </m:r>
        <m:r>
          <m:t>π</m:t>
        </m:r>
        <m:sSup>
          <m:e>
            <m:r>
              <m:t>r</m:t>
            </m:r>
          </m:e>
          <m:sup>
            <m:r>
              <m:t>2</m:t>
            </m:r>
          </m:sup>
        </m:sSup>
        <m:r>
          <m:rPr>
            <m:sty m:val="p"/>
          </m:rPr>
          <m:t>=</m:t>
        </m:r>
        <m:r>
          <m:t>π</m:t>
        </m:r>
        <m:d>
          <m:dPr>
            <m:begChr m:val="("/>
            <m:endChr m:val=")"/>
            <m:sepChr m:val=""/>
            <m:grow/>
          </m:dPr>
          <m:e>
            <m:sSup>
              <m:e>
                <m:r>
                  <m:t>R</m:t>
                </m:r>
              </m:e>
              <m:sup>
                <m:r>
                  <m:t>2</m:t>
                </m:r>
              </m:sup>
            </m:sSup>
            <m:r>
              <m:rPr>
                <m:sty m:val="p"/>
              </m:rPr>
              <m:t>−</m:t>
            </m:r>
            <m:sSup>
              <m:e>
                <m:r>
                  <m:t>r</m:t>
                </m:r>
              </m:e>
              <m:sup>
                <m:r>
                  <m:t>2</m:t>
                </m:r>
              </m:sup>
            </m:sSup>
          </m:e>
        </m:d>
      </m:oMath>
      <w:r>
        <w:t xml:space="preserve">.</w:t>
      </w:r>
    </w:p>
    <w:p>
      <w:r>
        <w:pict>
          <v:rect style="width:0;height:1.5pt" o:hralign="center" o:hrstd="t" o:hr="t"/>
        </w:pict>
      </w:r>
    </w:p>
    <w:bookmarkEnd w:id="520"/>
    <w:bookmarkEnd w:id="521"/>
    <w:bookmarkStart w:id="527" w:name="X3067956e2df6673612dae96647aba919aa1cd29"/>
    <w:p>
      <w:pPr>
        <w:pStyle w:val="Heading2"/>
      </w:pPr>
      <w:r>
        <w:t xml:space="preserve">6.16 — Scaling Laws: The Deep Structure of Geometric Proportionality</w:t>
      </w:r>
    </w:p>
    <w:p>
      <w:pPr>
        <w:pStyle w:val="FirstParagraph"/>
      </w:pPr>
      <w:r>
        <w:t xml:space="preserve">One of the most conceptually important topics on the ACT — and one that connects geometry to algebra in a profound way — is the study of</w:t>
      </w:r>
      <w:r>
        <w:t xml:space="preserve"> </w:t>
      </w:r>
      <w:r>
        <w:rPr>
          <w:b/>
          <w:bCs/>
        </w:rPr>
        <w:t xml:space="preserve">scaling laws</w:t>
      </w:r>
      <w:r>
        <w:t xml:space="preserve">. These laws describe how area and volume change when the linear dimensions of a figure change.</w:t>
      </w:r>
    </w:p>
    <w:bookmarkStart w:id="522" w:name="the-fundamental-principle"/>
    <w:p>
      <w:pPr>
        <w:pStyle w:val="Heading3"/>
      </w:pPr>
      <w:r>
        <w:t xml:space="preserve">The Fundamental Principle</w:t>
      </w:r>
    </w:p>
    <w:p>
      <w:pPr>
        <w:pStyle w:val="FirstParagraph"/>
      </w:pPr>
      <w:r>
        <w:t xml:space="preserve">When all linear dimensions of a two-dimensional figure are multiplied by a factor</w:t>
      </w:r>
      <w:r>
        <w:t xml:space="preserve"> </w:t>
      </w:r>
      <m:oMath>
        <m:r>
          <m:t>k</m:t>
        </m:r>
      </m:oMath>
      <w:r>
        <w:t xml:space="preserve">:</w:t>
      </w:r>
      <w:r>
        <w:t xml:space="preserve"> </w:t>
      </w:r>
      <w:r>
        <w:t xml:space="preserve">-</w:t>
      </w:r>
      <w:r>
        <w:t xml:space="preserve"> </w:t>
      </w:r>
      <w:r>
        <w:rPr>
          <w:b/>
          <w:bCs/>
        </w:rPr>
        <w:t xml:space="preserve">Perimeter</w:t>
      </w:r>
      <w:r>
        <w:t xml:space="preserve"> </w:t>
      </w:r>
      <w:r>
        <w:t xml:space="preserve">is multiplied by</w:t>
      </w:r>
      <w:r>
        <w:t xml:space="preserve"> </w:t>
      </w:r>
      <m:oMath>
        <m:r>
          <m:t>k</m:t>
        </m:r>
      </m:oMath>
      <w:r>
        <w:t xml:space="preserve"> </w:t>
      </w:r>
      <w:r>
        <w:t xml:space="preserve">(linear scaling).</w:t>
      </w:r>
      <w:r>
        <w:t xml:space="preserve"> </w:t>
      </w:r>
      <w:r>
        <w:t xml:space="preserve">-</w:t>
      </w:r>
      <w:r>
        <w:t xml:space="preserve"> </w:t>
      </w:r>
      <w:r>
        <w:rPr>
          <w:b/>
          <w:bCs/>
        </w:rPr>
        <w:t xml:space="preserve">Area</w:t>
      </w:r>
      <w:r>
        <w:t xml:space="preserve"> </w:t>
      </w:r>
      <w:r>
        <w:t xml:space="preserve">is multiplied by</w:t>
      </w:r>
      <w:r>
        <w:t xml:space="preserve"> </w:t>
      </w:r>
      <m:oMath>
        <m:sSup>
          <m:e>
            <m:r>
              <m:t>k</m:t>
            </m:r>
          </m:e>
          <m:sup>
            <m:r>
              <m:t>2</m:t>
            </m:r>
          </m:sup>
        </m:sSup>
      </m:oMath>
      <w:r>
        <w:t xml:space="preserve"> </w:t>
      </w:r>
      <w:r>
        <w:t xml:space="preserve">(quadratic scaling).</w:t>
      </w:r>
    </w:p>
    <w:p>
      <w:pPr>
        <w:pStyle w:val="BodyText"/>
      </w:pPr>
      <w:r>
        <w:t xml:space="preserve">When all linear dimensions of a three-dimensional figure are multiplied by a factor</w:t>
      </w:r>
      <w:r>
        <w:t xml:space="preserve"> </w:t>
      </w:r>
      <m:oMath>
        <m:r>
          <m:t>k</m:t>
        </m:r>
      </m:oMath>
      <w:r>
        <w:t xml:space="preserve">:</w:t>
      </w:r>
      <w:r>
        <w:t xml:space="preserve"> </w:t>
      </w:r>
      <w:r>
        <w:t xml:space="preserve">-</w:t>
      </w:r>
      <w:r>
        <w:t xml:space="preserve"> </w:t>
      </w:r>
      <w:r>
        <w:rPr>
          <w:b/>
          <w:bCs/>
        </w:rPr>
        <w:t xml:space="preserve">Surface area</w:t>
      </w:r>
      <w:r>
        <w:t xml:space="preserve"> </w:t>
      </w:r>
      <w:r>
        <w:t xml:space="preserve">is multiplied by</w:t>
      </w:r>
      <w:r>
        <w:t xml:space="preserve"> </w:t>
      </w:r>
      <m:oMath>
        <m:sSup>
          <m:e>
            <m:r>
              <m:t>k</m:t>
            </m:r>
          </m:e>
          <m:sup>
            <m:r>
              <m:t>2</m:t>
            </m:r>
          </m:sup>
        </m:sSup>
      </m:oMath>
      <w:r>
        <w:t xml:space="preserve"> </w:t>
      </w:r>
      <w:r>
        <w:t xml:space="preserve">(quadratic scaling).</w:t>
      </w:r>
      <w:r>
        <w:t xml:space="preserve"> </w:t>
      </w:r>
      <w:r>
        <w:t xml:space="preserve">-</w:t>
      </w:r>
      <w:r>
        <w:t xml:space="preserve"> </w:t>
      </w:r>
      <w:r>
        <w:rPr>
          <w:b/>
          <w:bCs/>
        </w:rPr>
        <w:t xml:space="preserve">Volume</w:t>
      </w:r>
      <w:r>
        <w:t xml:space="preserve"> </w:t>
      </w:r>
      <w:r>
        <w:t xml:space="preserve">is multiplied by</w:t>
      </w:r>
      <w:r>
        <w:t xml:space="preserve"> </w:t>
      </w:r>
      <m:oMath>
        <m:sSup>
          <m:e>
            <m:r>
              <m:t>k</m:t>
            </m:r>
          </m:e>
          <m:sup>
            <m:r>
              <m:t>3</m:t>
            </m:r>
          </m:sup>
        </m:sSup>
      </m:oMath>
      <w:r>
        <w:t xml:space="preserve"> </w:t>
      </w:r>
      <w:r>
        <w:t xml:space="preserve">(cubic scaling).</w:t>
      </w:r>
    </w:p>
    <w:bookmarkEnd w:id="522"/>
    <w:bookmarkStart w:id="523" w:name="why-this-works"/>
    <w:p>
      <w:pPr>
        <w:pStyle w:val="Heading3"/>
      </w:pPr>
      <w:r>
        <w:t xml:space="preserve">Why This Works</w:t>
      </w:r>
    </w:p>
    <w:p>
      <w:pPr>
        <w:pStyle w:val="FirstParagraph"/>
      </w:pPr>
      <w:r>
        <w:rPr>
          <w:b/>
          <w:bCs/>
        </w:rPr>
        <w:t xml:space="preserve">Area scales as</w:t>
      </w:r>
      <w:r>
        <w:rPr>
          <w:b/>
          <w:bCs/>
        </w:rPr>
        <w:t xml:space="preserve"> </w:t>
      </w:r>
      <m:oMath>
        <m:sSup>
          <m:e>
            <m:r>
              <m:t>k</m:t>
            </m:r>
          </m:e>
          <m:sup>
            <m:r>
              <m:t>2</m:t>
            </m:r>
          </m:sup>
        </m:sSup>
      </m:oMath>
      <w:r>
        <w:t xml:space="preserve"> </w:t>
      </w:r>
      <w:r>
        <w:t xml:space="preserve">because area is a two-dimensional measurement. If you double the side of a square (</w:t>
      </w:r>
      <m:oMath>
        <m:r>
          <m:t>k</m:t>
        </m:r>
        <m:r>
          <m:rPr>
            <m:sty m:val="p"/>
          </m:rPr>
          <m:t>=</m:t>
        </m:r>
        <m:r>
          <m:t>2</m:t>
        </m:r>
      </m:oMath>
      <w:r>
        <w:t xml:space="preserve">), the area becomes</w:t>
      </w:r>
      <w:r>
        <w:t xml:space="preserve"> </w:t>
      </w:r>
      <m:oMath>
        <m:sSup>
          <m:e>
            <m:d>
              <m:dPr>
                <m:begChr m:val="("/>
                <m:endChr m:val=")"/>
                <m:sepChr m:val=""/>
                <m:grow/>
              </m:dPr>
              <m:e>
                <m:r>
                  <m:t>2</m:t>
                </m:r>
                <m:r>
                  <m:t>s</m:t>
                </m:r>
              </m:e>
            </m:d>
          </m:e>
          <m:sup>
            <m:r>
              <m:t>2</m:t>
            </m:r>
          </m:sup>
        </m:sSup>
        <m:r>
          <m:rPr>
            <m:sty m:val="p"/>
          </m:rPr>
          <m:t>=</m:t>
        </m:r>
        <m:r>
          <m:t>4</m:t>
        </m:r>
        <m:sSup>
          <m:e>
            <m:r>
              <m:t>s</m:t>
            </m:r>
          </m:e>
          <m:sup>
            <m:r>
              <m:t>2</m:t>
            </m:r>
          </m:sup>
        </m:sSup>
      </m:oMath>
      <w:r>
        <w:t xml:space="preserve">, which is</w:t>
      </w:r>
      <w:r>
        <w:t xml:space="preserve"> </w:t>
      </w:r>
      <m:oMath>
        <m:sSup>
          <m:e>
            <m:r>
              <m:t>2</m:t>
            </m:r>
          </m:e>
          <m:sup>
            <m:r>
              <m:t>2</m:t>
            </m:r>
          </m:sup>
        </m:sSup>
        <m:r>
          <m:rPr>
            <m:sty m:val="p"/>
          </m:rPr>
          <m:t>=</m:t>
        </m:r>
        <m:r>
          <m:t>4</m:t>
        </m:r>
      </m:oMath>
      <w:r>
        <w:t xml:space="preserve"> </w:t>
      </w:r>
      <w:r>
        <w:t xml:space="preserve">times the original area. If you triple the radius of a circle (</w:t>
      </w:r>
      <m:oMath>
        <m:r>
          <m:t>k</m:t>
        </m:r>
        <m:r>
          <m:rPr>
            <m:sty m:val="p"/>
          </m:rPr>
          <m:t>=</m:t>
        </m:r>
        <m:r>
          <m:t>3</m:t>
        </m:r>
      </m:oMath>
      <w:r>
        <w:t xml:space="preserve">), the area becomes</w:t>
      </w:r>
      <w:r>
        <w:t xml:space="preserve"> </w:t>
      </w:r>
      <m:oMath>
        <m:r>
          <m:t>π</m:t>
        </m:r>
        <m:sSup>
          <m:e>
            <m:d>
              <m:dPr>
                <m:begChr m:val="("/>
                <m:endChr m:val=")"/>
                <m:sepChr m:val=""/>
                <m:grow/>
              </m:dPr>
              <m:e>
                <m:r>
                  <m:t>3</m:t>
                </m:r>
                <m:r>
                  <m:t>r</m:t>
                </m:r>
              </m:e>
            </m:d>
          </m:e>
          <m:sup>
            <m:r>
              <m:t>2</m:t>
            </m:r>
          </m:sup>
        </m:sSup>
        <m:r>
          <m:rPr>
            <m:sty m:val="p"/>
          </m:rPr>
          <m:t>=</m:t>
        </m:r>
        <m:r>
          <m:t>9</m:t>
        </m:r>
        <m:r>
          <m:t>π</m:t>
        </m:r>
        <m:sSup>
          <m:e>
            <m:r>
              <m:t>r</m:t>
            </m:r>
          </m:e>
          <m:sup>
            <m:r>
              <m:t>2</m:t>
            </m:r>
          </m:sup>
        </m:sSup>
      </m:oMath>
      <w:r>
        <w:t xml:space="preserve">, which is</w:t>
      </w:r>
      <w:r>
        <w:t xml:space="preserve"> </w:t>
      </w:r>
      <m:oMath>
        <m:sSup>
          <m:e>
            <m:r>
              <m:t>3</m:t>
            </m:r>
          </m:e>
          <m:sup>
            <m:r>
              <m:t>2</m:t>
            </m:r>
          </m:sup>
        </m:sSup>
        <m:r>
          <m:rPr>
            <m:sty m:val="p"/>
          </m:rPr>
          <m:t>=</m:t>
        </m:r>
        <m:r>
          <m:t>9</m:t>
        </m:r>
      </m:oMath>
      <w:r>
        <w:t xml:space="preserve"> </w:t>
      </w:r>
      <w:r>
        <w:t xml:space="preserve">times the original area.</w:t>
      </w:r>
    </w:p>
    <w:p>
      <w:pPr>
        <w:pStyle w:val="BodyText"/>
      </w:pPr>
      <w:r>
        <w:rPr>
          <w:b/>
          <w:bCs/>
        </w:rPr>
        <w:t xml:space="preserve">Volume scales as</w:t>
      </w:r>
      <w:r>
        <w:rPr>
          <w:b/>
          <w:bCs/>
        </w:rPr>
        <w:t xml:space="preserve"> </w:t>
      </w:r>
      <m:oMath>
        <m:sSup>
          <m:e>
            <m:r>
              <m:t>k</m:t>
            </m:r>
          </m:e>
          <m:sup>
            <m:r>
              <m:t>3</m:t>
            </m:r>
          </m:sup>
        </m:sSup>
      </m:oMath>
      <w:r>
        <w:t xml:space="preserve"> </w:t>
      </w:r>
      <w:r>
        <w:t xml:space="preserve">because volume is a three-dimensional measurement. If you double the side of a cube (</w:t>
      </w:r>
      <m:oMath>
        <m:r>
          <m:t>k</m:t>
        </m:r>
        <m:r>
          <m:rPr>
            <m:sty m:val="p"/>
          </m:rPr>
          <m:t>=</m:t>
        </m:r>
        <m:r>
          <m:t>2</m:t>
        </m:r>
      </m:oMath>
      <w:r>
        <w:t xml:space="preserve">), the volume becomes</w:t>
      </w:r>
      <w:r>
        <w:t xml:space="preserve"> </w:t>
      </w:r>
      <m:oMath>
        <m:sSup>
          <m:e>
            <m:d>
              <m:dPr>
                <m:begChr m:val="("/>
                <m:endChr m:val=")"/>
                <m:sepChr m:val=""/>
                <m:grow/>
              </m:dPr>
              <m:e>
                <m:r>
                  <m:t>2</m:t>
                </m:r>
                <m:r>
                  <m:t>s</m:t>
                </m:r>
              </m:e>
            </m:d>
          </m:e>
          <m:sup>
            <m:r>
              <m:t>3</m:t>
            </m:r>
          </m:sup>
        </m:sSup>
        <m:r>
          <m:rPr>
            <m:sty m:val="p"/>
          </m:rPr>
          <m:t>=</m:t>
        </m:r>
        <m:r>
          <m:t>8</m:t>
        </m:r>
        <m:sSup>
          <m:e>
            <m:r>
              <m:t>s</m:t>
            </m:r>
          </m:e>
          <m:sup>
            <m:r>
              <m:t>3</m:t>
            </m:r>
          </m:sup>
        </m:sSup>
      </m:oMath>
      <w:r>
        <w:t xml:space="preserve">, which is</w:t>
      </w:r>
      <w:r>
        <w:t xml:space="preserve"> </w:t>
      </w:r>
      <m:oMath>
        <m:sSup>
          <m:e>
            <m:r>
              <m:t>2</m:t>
            </m:r>
          </m:e>
          <m:sup>
            <m:r>
              <m:t>3</m:t>
            </m:r>
          </m:sup>
        </m:sSup>
        <m:r>
          <m:rPr>
            <m:sty m:val="p"/>
          </m:rPr>
          <m:t>=</m:t>
        </m:r>
        <m:r>
          <m:t>8</m:t>
        </m:r>
      </m:oMath>
      <w:r>
        <w:t xml:space="preserve"> </w:t>
      </w:r>
      <w:r>
        <w:t xml:space="preserve">times the original volume.</w:t>
      </w:r>
    </w:p>
    <w:bookmarkEnd w:id="523"/>
    <w:bookmarkStart w:id="524" w:name="X6a55d6cba6ac529bd4f9bc3512fb86d1f7dd46f"/>
    <w:p>
      <w:pPr>
        <w:pStyle w:val="Heading3"/>
      </w:pPr>
      <w:r>
        <w:t xml:space="preserve">Working Backwards: Finding the Scale Factor from Area or Volume</w:t>
      </w:r>
    </w:p>
    <w:p>
      <w:pPr>
        <w:pStyle w:val="FirstParagraph"/>
      </w:pPr>
      <w:r>
        <w:t xml:space="preserve">If you know the ratio of two areas, you can find the scale factor by taking the</w:t>
      </w:r>
      <w:r>
        <w:t xml:space="preserve"> </w:t>
      </w:r>
      <w:r>
        <w:rPr>
          <w:b/>
          <w:bCs/>
        </w:rPr>
        <w:t xml:space="preserve">square root</w:t>
      </w:r>
      <w:r>
        <w:t xml:space="preserve">:</w:t>
      </w:r>
    </w:p>
    <w:p>
      <w:pPr>
        <w:pStyle w:val="BodyText"/>
      </w:pPr>
      <m:oMathPara>
        <m:oMathParaPr>
          <m:jc m:val="center"/>
        </m:oMathParaPr>
        <m:oMath>
          <m:r>
            <m:rPr>
              <m:nor/>
              <m:sty m:val="p"/>
            </m:rPr>
            <m:t>If </m:t>
          </m:r>
          <m:f>
            <m:fPr>
              <m:type m:val="bar"/>
            </m:fPr>
            <m:num>
              <m:sSub>
                <m:e>
                  <m:r>
                    <m:t>A</m:t>
                  </m:r>
                </m:e>
                <m:sub>
                  <m:r>
                    <m:rPr>
                      <m:nor/>
                      <m:sty m:val="p"/>
                    </m:rPr>
                    <m:t>new</m:t>
                  </m:r>
                </m:sub>
              </m:sSub>
            </m:num>
            <m:den>
              <m:sSub>
                <m:e>
                  <m:r>
                    <m:t>A</m:t>
                  </m:r>
                </m:e>
                <m:sub>
                  <m:r>
                    <m:rPr>
                      <m:nor/>
                      <m:sty m:val="p"/>
                    </m:rPr>
                    <m:t>old</m:t>
                  </m:r>
                </m:sub>
              </m:sSub>
            </m:den>
          </m:f>
          <m:r>
            <m:rPr>
              <m:sty m:val="p"/>
            </m:rPr>
            <m:t>=</m:t>
          </m:r>
          <m:r>
            <m:t>R</m:t>
          </m:r>
          <m:r>
            <m:rPr>
              <m:sty m:val="p"/>
            </m:rPr>
            <m:t>,</m:t>
          </m:r>
          <m:r>
            <m:rPr>
              <m:nor/>
              <m:sty m:val="p"/>
            </m:rPr>
            <m:t> then </m:t>
          </m:r>
          <m:r>
            <m:t>k</m:t>
          </m:r>
          <m:r>
            <m:rPr>
              <m:sty m:val="p"/>
            </m:rPr>
            <m:t>=</m:t>
          </m:r>
          <m:rad>
            <m:radPr>
              <m:degHide m:val="on"/>
            </m:radPr>
            <m:deg/>
            <m:e>
              <m:r>
                <m:t>R</m:t>
              </m:r>
            </m:e>
          </m:rad>
        </m:oMath>
      </m:oMathPara>
    </w:p>
    <w:p>
      <w:pPr>
        <w:pStyle w:val="FirstParagraph"/>
      </w:pPr>
      <w:r>
        <w:t xml:space="preserve">If you know the ratio of two volumes, you can find the scale factor by taking the</w:t>
      </w:r>
      <w:r>
        <w:t xml:space="preserve"> </w:t>
      </w:r>
      <w:r>
        <w:rPr>
          <w:b/>
          <w:bCs/>
        </w:rPr>
        <w:t xml:space="preserve">cube root</w:t>
      </w:r>
      <w:r>
        <w:t xml:space="preserve">:</w:t>
      </w:r>
    </w:p>
    <w:p>
      <w:pPr>
        <w:pStyle w:val="BodyText"/>
      </w:pPr>
      <m:oMathPara>
        <m:oMathParaPr>
          <m:jc m:val="center"/>
        </m:oMathParaPr>
        <m:oMath>
          <m:r>
            <m:rPr>
              <m:nor/>
              <m:sty m:val="p"/>
            </m:rPr>
            <m:t>If </m:t>
          </m:r>
          <m:f>
            <m:fPr>
              <m:type m:val="bar"/>
            </m:fPr>
            <m:num>
              <m:sSub>
                <m:e>
                  <m:r>
                    <m:t>V</m:t>
                  </m:r>
                </m:e>
                <m:sub>
                  <m:r>
                    <m:rPr>
                      <m:nor/>
                      <m:sty m:val="p"/>
                    </m:rPr>
                    <m:t>new</m:t>
                  </m:r>
                </m:sub>
              </m:sSub>
            </m:num>
            <m:den>
              <m:sSub>
                <m:e>
                  <m:r>
                    <m:t>V</m:t>
                  </m:r>
                </m:e>
                <m:sub>
                  <m:r>
                    <m:rPr>
                      <m:nor/>
                      <m:sty m:val="p"/>
                    </m:rPr>
                    <m:t>old</m:t>
                  </m:r>
                </m:sub>
              </m:sSub>
            </m:den>
          </m:f>
          <m:r>
            <m:rPr>
              <m:sty m:val="p"/>
            </m:rPr>
            <m:t>=</m:t>
          </m:r>
          <m:r>
            <m:t>R</m:t>
          </m:r>
          <m:r>
            <m:rPr>
              <m:sty m:val="p"/>
            </m:rPr>
            <m:t>,</m:t>
          </m:r>
          <m:r>
            <m:rPr>
              <m:nor/>
              <m:sty m:val="p"/>
            </m:rPr>
            <m:t> then </m:t>
          </m:r>
          <m:r>
            <m:t>k</m:t>
          </m:r>
          <m:r>
            <m:rPr>
              <m:sty m:val="p"/>
            </m:rPr>
            <m:t>=</m:t>
          </m:r>
          <m:rad>
            <m:deg>
              <m:r>
                <m:t>3</m:t>
              </m:r>
            </m:deg>
            <m:e>
              <m:r>
                <m:t>R</m:t>
              </m:r>
            </m:e>
          </m:rad>
        </m:oMath>
      </m:oMathPara>
    </w:p>
    <w:p>
      <w:pPr>
        <w:pStyle w:val="FirstParagraph"/>
      </w:pPr>
      <w:r>
        <w:rPr>
          <w:b/>
          <w:bCs/>
        </w:rPr>
        <w:t xml:space="preserve">Example:</w:t>
      </w:r>
      <w:r>
        <w:t xml:space="preserve"> </w:t>
      </w:r>
      <w:r>
        <w:t xml:space="preserve">If the area of a triangle is reduced by 36%, the new area is 64% of the original (</w:t>
      </w:r>
      <m:oMath>
        <m:r>
          <m:t>R</m:t>
        </m:r>
        <m:r>
          <m:rPr>
            <m:sty m:val="p"/>
          </m:rPr>
          <m:t>=</m:t>
        </m:r>
        <m:r>
          <m:t>0.64</m:t>
        </m:r>
      </m:oMath>
      <w:r>
        <w:t xml:space="preserve">). The scale factor is</w:t>
      </w:r>
      <w:r>
        <w:t xml:space="preserve"> </w:t>
      </w:r>
      <m:oMath>
        <m:r>
          <m:t>k</m:t>
        </m:r>
        <m:r>
          <m:rPr>
            <m:sty m:val="p"/>
          </m:rPr>
          <m:t>=</m:t>
        </m:r>
        <m:rad>
          <m:radPr>
            <m:degHide m:val="on"/>
          </m:radPr>
          <m:deg/>
          <m:e>
            <m:r>
              <m:t>0.64</m:t>
            </m:r>
          </m:e>
        </m:rad>
        <m:r>
          <m:rPr>
            <m:sty m:val="p"/>
          </m:rPr>
          <m:t>=</m:t>
        </m:r>
        <m:r>
          <m:t>0.80</m:t>
        </m:r>
      </m:oMath>
      <w:r>
        <w:t xml:space="preserve">. So each linear dimension is 80% of the original — a 20% decrease.</w:t>
      </w:r>
    </w:p>
    <w:bookmarkEnd w:id="524"/>
    <w:bookmarkStart w:id="525" w:name="non-uniform-scaling"/>
    <w:p>
      <w:pPr>
        <w:pStyle w:val="Heading3"/>
      </w:pPr>
      <w:r>
        <w:t xml:space="preserve">Non-Uniform Scaling</w:t>
      </w:r>
    </w:p>
    <w:p>
      <w:pPr>
        <w:pStyle w:val="FirstParagraph"/>
      </w:pPr>
      <w:r>
        <w:t xml:space="preserve">Sometimes, different dimensions of a figure are scaled by different factors. In this case, you multiply the individual factors:</w:t>
      </w:r>
    </w:p>
    <w:p>
      <w:pPr>
        <w:pStyle w:val="BodyText"/>
      </w:pPr>
      <w:r>
        <w:rPr>
          <w:b/>
          <w:bCs/>
        </w:rPr>
        <w:t xml:space="preserve">Example:</w:t>
      </w:r>
      <w:r>
        <w:t xml:space="preserve"> </w:t>
      </w:r>
      <w:r>
        <w:t xml:space="preserve">A cone’s radius is multiplied by 0.80 and its height is multiplied by 1.10. The new volume is:</w:t>
      </w:r>
    </w:p>
    <w:p>
      <w:pPr>
        <w:pStyle w:val="BodyText"/>
      </w:pPr>
      <m:oMathPara>
        <m:oMathParaPr>
          <m:jc m:val="center"/>
        </m:oMathParaPr>
        <m:oMath>
          <m:sSub>
            <m:e>
              <m:r>
                <m:t>V</m:t>
              </m:r>
            </m:e>
            <m:sub>
              <m:r>
                <m:rPr>
                  <m:nor/>
                  <m:sty m:val="p"/>
                </m:rPr>
                <m:t>new</m:t>
              </m:r>
            </m:sub>
          </m:sSub>
          <m:r>
            <m:rPr>
              <m:sty m:val="p"/>
            </m:rPr>
            <m:t>=</m:t>
          </m:r>
          <m:r>
            <m:t>π</m:t>
          </m:r>
          <m:sSup>
            <m:e>
              <m:d>
                <m:dPr>
                  <m:begChr m:val="("/>
                  <m:endChr m:val=")"/>
                  <m:sepChr m:val=""/>
                  <m:grow/>
                </m:dPr>
                <m:e>
                  <m:r>
                    <m:t>0.80</m:t>
                  </m:r>
                  <m:r>
                    <m:t>r</m:t>
                  </m:r>
                </m:e>
              </m:d>
            </m:e>
            <m:sup>
              <m:r>
                <m:t>2</m:t>
              </m:r>
            </m:sup>
          </m:sSup>
          <m:d>
            <m:dPr>
              <m:begChr m:val="("/>
              <m:endChr m:val=")"/>
              <m:sepChr m:val=""/>
              <m:grow/>
            </m:dPr>
            <m:e>
              <m:r>
                <m:t>1.10</m:t>
              </m:r>
              <m:r>
                <m:t>h</m:t>
              </m:r>
            </m:e>
          </m:d>
          <m:r>
            <m:rPr>
              <m:sty m:val="p"/>
            </m:rPr>
            <m:t>=</m:t>
          </m:r>
          <m:sSup>
            <m:e>
              <m:d>
                <m:dPr>
                  <m:begChr m:val="("/>
                  <m:endChr m:val=")"/>
                  <m:sepChr m:val=""/>
                  <m:grow/>
                </m:dPr>
                <m:e>
                  <m:r>
                    <m:t>0.80</m:t>
                  </m:r>
                </m:e>
              </m:d>
            </m:e>
            <m:sup>
              <m:r>
                <m:t>2</m:t>
              </m:r>
            </m:sup>
          </m:sSup>
          <m:d>
            <m:dPr>
              <m:begChr m:val="("/>
              <m:endChr m:val=")"/>
              <m:sepChr m:val=""/>
              <m:grow/>
            </m:dPr>
            <m:e>
              <m:r>
                <m:t>1.10</m:t>
              </m:r>
            </m:e>
          </m:d>
          <m:r>
            <m:rPr>
              <m:sty m:val="p"/>
            </m:rPr>
            <m:t>⋅</m:t>
          </m:r>
          <m:r>
            <m:t>π</m:t>
          </m:r>
          <m:sSup>
            <m:e>
              <m:r>
                <m:t>r</m:t>
              </m:r>
            </m:e>
            <m:sup>
              <m:r>
                <m:t>2</m:t>
              </m:r>
            </m:sup>
          </m:sSup>
          <m:r>
            <m:t>h</m:t>
          </m:r>
          <m:r>
            <m:rPr>
              <m:sty m:val="p"/>
            </m:rPr>
            <m:t>=</m:t>
          </m:r>
          <m:r>
            <m:t>0.64</m:t>
          </m:r>
          <m:r>
            <m:rPr>
              <m:sty m:val="p"/>
            </m:rPr>
            <m:t>×</m:t>
          </m:r>
          <m:r>
            <m:t>1.10</m:t>
          </m:r>
          <m:r>
            <m:rPr>
              <m:sty m:val="p"/>
            </m:rPr>
            <m:t>×</m:t>
          </m:r>
          <m:sSub>
            <m:e>
              <m:r>
                <m:t>V</m:t>
              </m:r>
            </m:e>
            <m:sub>
              <m:r>
                <m:rPr>
                  <m:nor/>
                  <m:sty m:val="p"/>
                </m:rPr>
                <m:t>old</m:t>
              </m:r>
            </m:sub>
          </m:sSub>
          <m:r>
            <m:rPr>
              <m:sty m:val="p"/>
            </m:rPr>
            <m:t>=</m:t>
          </m:r>
          <m:r>
            <m:t>0.704</m:t>
          </m:r>
          <m:r>
            <m:t> </m:t>
          </m:r>
          <m:sSub>
            <m:e>
              <m:r>
                <m:t>V</m:t>
              </m:r>
            </m:e>
            <m:sub>
              <m:r>
                <m:rPr>
                  <m:nor/>
                  <m:sty m:val="p"/>
                </m:rPr>
                <m:t>old</m:t>
              </m:r>
            </m:sub>
          </m:sSub>
        </m:oMath>
      </m:oMathPara>
    </w:p>
    <w:p>
      <w:pPr>
        <w:pStyle w:val="FirstParagraph"/>
      </w:pPr>
      <w:r>
        <w:t xml:space="preserve">This represents a 29.6% decrease in volume.</w:t>
      </w:r>
    </w:p>
    <w:bookmarkEnd w:id="525"/>
    <w:bookmarkStart w:id="526" w:name="scaling-and-similar-figures"/>
    <w:p>
      <w:pPr>
        <w:pStyle w:val="Heading3"/>
      </w:pPr>
      <w:r>
        <w:t xml:space="preserve">Scaling and Similar Figures</w:t>
      </w:r>
    </w:p>
    <w:p>
      <w:pPr>
        <w:pStyle w:val="FirstParagraph"/>
      </w:pPr>
      <w:r>
        <w:t xml:space="preserve">When two figures are</w:t>
      </w:r>
      <w:r>
        <w:t xml:space="preserve"> </w:t>
      </w:r>
      <w:r>
        <w:rPr>
          <w:b/>
          <w:bCs/>
        </w:rPr>
        <w:t xml:space="preserve">similar</w:t>
      </w:r>
      <w:r>
        <w:t xml:space="preserve"> </w:t>
      </w:r>
      <w:r>
        <w:t xml:space="preserve">with scale factor</w:t>
      </w:r>
      <w:r>
        <w:t xml:space="preserve"> </w:t>
      </w:r>
      <m:oMath>
        <m:r>
          <m:t>k</m:t>
        </m:r>
      </m:oMath>
      <w:r>
        <w:t xml:space="preserve">:</w:t>
      </w:r>
      <w:r>
        <w:t xml:space="preserve"> </w:t>
      </w:r>
      <w:r>
        <w:t xml:space="preserve">- Corresponding lengths (sides, perimeters, radii, altitudes, etc.) are in the ratio</w:t>
      </w:r>
      <w:r>
        <w:t xml:space="preserve"> </w:t>
      </w:r>
      <m:oMath>
        <m:r>
          <m:t>1</m:t>
        </m:r>
        <m:r>
          <m:rPr>
            <m:sty m:val="p"/>
          </m:rPr>
          <m:t>:</m:t>
        </m:r>
        <m:r>
          <m:t>k</m:t>
        </m:r>
      </m:oMath>
      <w:r>
        <w:t xml:space="preserve">.</w:t>
      </w:r>
      <w:r>
        <w:t xml:space="preserve"> </w:t>
      </w:r>
      <w:r>
        <w:t xml:space="preserve">- Corresponding areas are in the ratio</w:t>
      </w:r>
      <w:r>
        <w:t xml:space="preserve"> </w:t>
      </w:r>
      <m:oMath>
        <m:r>
          <m:t>1</m:t>
        </m:r>
        <m:r>
          <m:rPr>
            <m:sty m:val="p"/>
          </m:rPr>
          <m:t>:</m:t>
        </m:r>
        <m:sSup>
          <m:e>
            <m:r>
              <m:t>k</m:t>
            </m:r>
          </m:e>
          <m:sup>
            <m:r>
              <m:t>2</m:t>
            </m:r>
          </m:sup>
        </m:sSup>
      </m:oMath>
      <w:r>
        <w:t xml:space="preserve">.</w:t>
      </w:r>
      <w:r>
        <w:t xml:space="preserve"> </w:t>
      </w:r>
      <w:r>
        <w:t xml:space="preserve">- Corresponding volumes are in the ratio</w:t>
      </w:r>
      <w:r>
        <w:t xml:space="preserve"> </w:t>
      </w:r>
      <m:oMath>
        <m:r>
          <m:t>1</m:t>
        </m:r>
        <m:r>
          <m:rPr>
            <m:sty m:val="p"/>
          </m:rPr>
          <m:t>:</m:t>
        </m:r>
        <m:sSup>
          <m:e>
            <m:r>
              <m:t>k</m:t>
            </m:r>
          </m:e>
          <m:sup>
            <m:r>
              <m:t>3</m:t>
            </m:r>
          </m:sup>
        </m:sSup>
      </m:oMath>
      <w:r>
        <w:t xml:space="preserve">.</w:t>
      </w:r>
    </w:p>
    <w:p>
      <w:pPr>
        <w:pStyle w:val="BodyText"/>
      </w:pPr>
      <w:r>
        <w:t xml:space="preserve">This is why the concept of similarity is so powerful: it allows you to relate the areas and volumes of similar figures without computing them from scratch.</w:t>
      </w:r>
    </w:p>
    <w:p>
      <w:r>
        <w:pict>
          <v:rect style="width:0;height:1.5pt" o:hralign="center" o:hrstd="t" o:hr="t"/>
        </w:pict>
      </w:r>
    </w:p>
    <w:bookmarkEnd w:id="526"/>
    <w:bookmarkEnd w:id="527"/>
    <w:bookmarkStart w:id="528" w:name="geometric-probability"/>
    <w:p>
      <w:pPr>
        <w:pStyle w:val="Heading2"/>
      </w:pPr>
      <w:r>
        <w:t xml:space="preserve">6.17 — Geometric Probability</w:t>
      </w:r>
    </w:p>
    <w:p>
      <w:pPr>
        <w:pStyle w:val="FirstParagraph"/>
      </w:pPr>
      <w:r>
        <w:rPr>
          <w:b/>
          <w:bCs/>
        </w:rPr>
        <w:t xml:space="preserve">Geometric probability</w:t>
      </w:r>
      <w:r>
        <w:t xml:space="preserve"> </w:t>
      </w:r>
      <w:r>
        <w:t xml:space="preserve">involves finding probabilities based on geometric measurements (lengths, areas, or volumes) rather than counting discrete outcomes.</w:t>
      </w:r>
    </w:p>
    <w:p>
      <w:pPr>
        <w:pStyle w:val="BodyText"/>
      </w:pPr>
      <w:r>
        <w:t xml:space="preserve">The basic formula is:</w:t>
      </w:r>
    </w:p>
    <w:p>
      <w:pPr>
        <w:pStyle w:val="BodyText"/>
      </w:pPr>
      <m:oMathPara>
        <m:oMathParaPr>
          <m:jc m:val="center"/>
        </m:oMathParaPr>
        <m:oMath>
          <m:r>
            <m:t>P</m:t>
          </m:r>
          <m:d>
            <m:dPr>
              <m:begChr m:val="("/>
              <m:endChr m:val=")"/>
              <m:sepChr m:val=""/>
              <m:grow/>
            </m:dPr>
            <m:e>
              <m:r>
                <m:rPr>
                  <m:nor/>
                  <m:sty m:val="p"/>
                </m:rPr>
                <m:t>event</m:t>
              </m:r>
            </m:e>
          </m:d>
          <m:r>
            <m:rPr>
              <m:sty m:val="p"/>
            </m:rPr>
            <m:t>=</m:t>
          </m:r>
          <m:f>
            <m:fPr>
              <m:type m:val="bar"/>
            </m:fPr>
            <m:num>
              <m:r>
                <m:rPr>
                  <m:nor/>
                  <m:sty m:val="p"/>
                </m:rPr>
                <m:t>Favorable geometric measure</m:t>
              </m:r>
            </m:num>
            <m:den>
              <m:r>
                <m:rPr>
                  <m:nor/>
                  <m:sty m:val="p"/>
                </m:rPr>
                <m:t>Total geometric measure</m:t>
              </m:r>
            </m:den>
          </m:f>
        </m:oMath>
      </m:oMathPara>
    </w:p>
    <w:p>
      <w:pPr>
        <w:pStyle w:val="FirstParagraph"/>
      </w:pPr>
      <w:r>
        <w:rPr>
          <w:b/>
          <w:bCs/>
        </w:rPr>
        <w:t xml:space="preserve">For length:</w:t>
      </w:r>
      <w:r>
        <w:t xml:space="preserve"> </w:t>
      </w:r>
      <w:r>
        <w:t xml:space="preserve">If a point is chosen at random on a line segment, the probability that it falls in a particular sub-segment is the ratio of the sub-segment’s length to the total length.</w:t>
      </w:r>
    </w:p>
    <w:p>
      <w:pPr>
        <w:pStyle w:val="BodyText"/>
      </w:pPr>
      <w:r>
        <w:rPr>
          <w:b/>
          <w:bCs/>
        </w:rPr>
        <w:t xml:space="preserve">For area:</w:t>
      </w:r>
      <w:r>
        <w:t xml:space="preserve"> </w:t>
      </w:r>
      <w:r>
        <w:t xml:space="preserve">If a point is chosen at random within a region, the probability that it falls in a particular sub-region is the ratio of the sub-region’s area to the total area.</w:t>
      </w:r>
    </w:p>
    <w:p>
      <w:pPr>
        <w:pStyle w:val="BodyText"/>
      </w:pPr>
      <w:r>
        <w:rPr>
          <w:b/>
          <w:bCs/>
        </w:rPr>
        <w:t xml:space="preserve">Example:</w:t>
      </w:r>
      <w:r>
        <w:t xml:space="preserve"> </w:t>
      </w:r>
      <w:r>
        <w:t xml:space="preserve">A circle of radius 3 is inscribed in a square. If a point is chosen at random within the square, what is the probability that the point lies inside the circle?</w:t>
      </w:r>
    </w:p>
    <w:p>
      <w:pPr>
        <w:pStyle w:val="BodyText"/>
      </w:pPr>
      <m:oMathPara>
        <m:oMathParaPr>
          <m:jc m:val="center"/>
        </m:oMathParaPr>
        <m:oMath>
          <m:r>
            <m:t>P</m:t>
          </m:r>
          <m:r>
            <m:rPr>
              <m:sty m:val="p"/>
            </m:rPr>
            <m:t>=</m:t>
          </m:r>
          <m:f>
            <m:fPr>
              <m:type m:val="bar"/>
            </m:fPr>
            <m:num>
              <m:r>
                <m:rPr>
                  <m:nor/>
                  <m:sty m:val="p"/>
                </m:rPr>
                <m:t>Area of circle</m:t>
              </m:r>
            </m:num>
            <m:den>
              <m:r>
                <m:rPr>
                  <m:nor/>
                  <m:sty m:val="p"/>
                </m:rPr>
                <m:t>Area of square</m:t>
              </m:r>
            </m:den>
          </m:f>
          <m:r>
            <m:rPr>
              <m:sty m:val="p"/>
            </m:rPr>
            <m:t>=</m:t>
          </m:r>
          <m:f>
            <m:fPr>
              <m:type m:val="bar"/>
            </m:fPr>
            <m:num>
              <m:r>
                <m:t>π</m:t>
              </m:r>
              <m:sSup>
                <m:e>
                  <m:d>
                    <m:dPr>
                      <m:begChr m:val="("/>
                      <m:endChr m:val=")"/>
                      <m:sepChr m:val=""/>
                      <m:grow/>
                    </m:dPr>
                    <m:e>
                      <m:r>
                        <m:t>3</m:t>
                      </m:r>
                    </m:e>
                  </m:d>
                </m:e>
                <m:sup>
                  <m:r>
                    <m:t>2</m:t>
                  </m:r>
                </m:sup>
              </m:sSup>
            </m:num>
            <m:den>
              <m:sSup>
                <m:e>
                  <m:d>
                    <m:dPr>
                      <m:begChr m:val="("/>
                      <m:endChr m:val=")"/>
                      <m:sepChr m:val=""/>
                      <m:grow/>
                    </m:dPr>
                    <m:e>
                      <m:r>
                        <m:t>6</m:t>
                      </m:r>
                    </m:e>
                  </m:d>
                </m:e>
                <m:sup>
                  <m:r>
                    <m:t>2</m:t>
                  </m:r>
                </m:sup>
              </m:sSup>
            </m:den>
          </m:f>
          <m:r>
            <m:rPr>
              <m:sty m:val="p"/>
            </m:rPr>
            <m:t>=</m:t>
          </m:r>
          <m:f>
            <m:fPr>
              <m:type m:val="bar"/>
            </m:fPr>
            <m:num>
              <m:r>
                <m:t>9</m:t>
              </m:r>
              <m:r>
                <m:t>π</m:t>
              </m:r>
            </m:num>
            <m:den>
              <m:r>
                <m:t>36</m:t>
              </m:r>
            </m:den>
          </m:f>
          <m:r>
            <m:rPr>
              <m:sty m:val="p"/>
            </m:rPr>
            <m:t>=</m:t>
          </m:r>
          <m:f>
            <m:fPr>
              <m:type m:val="bar"/>
            </m:fPr>
            <m:num>
              <m:r>
                <m:t>π</m:t>
              </m:r>
            </m:num>
            <m:den>
              <m:r>
                <m:t>4</m:t>
              </m:r>
            </m:den>
          </m:f>
        </m:oMath>
      </m:oMathPara>
    </w:p>
    <w:p>
      <w:r>
        <w:pict>
          <v:rect style="width:0;height:1.5pt" o:hralign="center" o:hrstd="t" o:hr="t"/>
        </w:pict>
      </w:r>
    </w:p>
    <w:bookmarkEnd w:id="528"/>
    <w:bookmarkStart w:id="529" w:name="X7dbc06f744e3df2f1ac0b763037ecc466fecc96"/>
    <w:p>
      <w:pPr>
        <w:pStyle w:val="Heading2"/>
      </w:pPr>
      <w:r>
        <w:t xml:space="preserve">6.18 — Locus Problems and Geometric Constructions</w:t>
      </w:r>
    </w:p>
    <w:p>
      <w:pPr>
        <w:pStyle w:val="FirstParagraph"/>
      </w:pPr>
      <w:r>
        <w:t xml:space="preserve">A</w:t>
      </w:r>
      <w:r>
        <w:t xml:space="preserve"> </w:t>
      </w:r>
      <w:r>
        <w:rPr>
          <w:b/>
          <w:bCs/>
        </w:rPr>
        <w:t xml:space="preserve">locus</w:t>
      </w:r>
      <w:r>
        <w:t xml:space="preserve"> </w:t>
      </w:r>
      <w:r>
        <w:t xml:space="preserve">(plural:</w:t>
      </w:r>
      <w:r>
        <w:t xml:space="preserve"> </w:t>
      </w:r>
      <w:r>
        <w:rPr>
          <w:b/>
          <w:bCs/>
        </w:rPr>
        <w:t xml:space="preserve">loci</w:t>
      </w:r>
      <w:r>
        <w:t xml:space="preserve">) is the set of all points that satisfy a given condition. The ACT occasionally tests locus concepts, though usually in a straightforward way.</w:t>
      </w:r>
    </w:p>
    <w:p>
      <w:pPr>
        <w:pStyle w:val="BodyText"/>
      </w:pPr>
      <w:r>
        <w:rPr>
          <w:b/>
          <w:bCs/>
        </w:rPr>
        <w:t xml:space="preserve">Common loci:</w:t>
      </w:r>
      <w:r>
        <w:t xml:space="preserve"> </w:t>
      </w:r>
      <w:r>
        <w:t xml:space="preserve">- The locus of points at a fixed distance</w:t>
      </w:r>
      <w:r>
        <w:t xml:space="preserve"> </w:t>
      </w:r>
      <m:oMath>
        <m:r>
          <m:t>r</m:t>
        </m:r>
      </m:oMath>
      <w:r>
        <w:t xml:space="preserve"> </w:t>
      </w:r>
      <w:r>
        <w:t xml:space="preserve">from a given point</w:t>
      </w:r>
      <w:r>
        <w:t xml:space="preserve"> </w:t>
      </w:r>
      <m:oMath>
        <m:r>
          <m:t>P</m:t>
        </m:r>
      </m:oMath>
      <w:r>
        <w:t xml:space="preserve"> </w:t>
      </w:r>
      <w:r>
        <w:t xml:space="preserve">is a</w:t>
      </w:r>
      <w:r>
        <w:t xml:space="preserve"> </w:t>
      </w:r>
      <w:r>
        <w:rPr>
          <w:b/>
          <w:bCs/>
        </w:rPr>
        <w:t xml:space="preserve">circle</w:t>
      </w:r>
      <w:r>
        <w:t xml:space="preserve"> </w:t>
      </w:r>
      <w:r>
        <w:t xml:space="preserve">with center</w:t>
      </w:r>
      <w:r>
        <w:t xml:space="preserve"> </w:t>
      </w:r>
      <m:oMath>
        <m:r>
          <m:t>P</m:t>
        </m:r>
      </m:oMath>
      <w:r>
        <w:t xml:space="preserve"> </w:t>
      </w:r>
      <w:r>
        <w:t xml:space="preserve">and radius</w:t>
      </w:r>
      <w:r>
        <w:t xml:space="preserve"> </w:t>
      </w:r>
      <m:oMath>
        <m:r>
          <m:t>r</m:t>
        </m:r>
      </m:oMath>
      <w:r>
        <w:t xml:space="preserve">.</w:t>
      </w:r>
      <w:r>
        <w:t xml:space="preserve"> </w:t>
      </w:r>
      <w:r>
        <w:t xml:space="preserve">- The locus of points equidistant from two given points</w:t>
      </w:r>
      <w:r>
        <w:t xml:space="preserve"> </w:t>
      </w:r>
      <m:oMath>
        <m:r>
          <m:t>A</m:t>
        </m:r>
      </m:oMath>
      <w:r>
        <w:t xml:space="preserve"> </w:t>
      </w:r>
      <w:r>
        <w:t xml:space="preserve">and</w:t>
      </w:r>
      <w:r>
        <w:t xml:space="preserve"> </w:t>
      </w:r>
      <m:oMath>
        <m:r>
          <m:t>B</m:t>
        </m:r>
      </m:oMath>
      <w:r>
        <w:t xml:space="preserve"> </w:t>
      </w:r>
      <w:r>
        <w:t xml:space="preserve">is the</w:t>
      </w:r>
      <w:r>
        <w:t xml:space="preserve"> </w:t>
      </w:r>
      <w:r>
        <w:rPr>
          <w:b/>
          <w:bCs/>
        </w:rPr>
        <w:t xml:space="preserve">perpendicular bisector</w:t>
      </w:r>
      <w:r>
        <w:t xml:space="preserve"> </w:t>
      </w:r>
      <w:r>
        <w:t xml:space="preserve">of segment</w:t>
      </w:r>
      <w:r>
        <w:t xml:space="preserve"> </w:t>
      </w:r>
      <m:oMath>
        <m:bar>
          <m:barPr>
            <m:pos m:val="top"/>
          </m:barPr>
          <m:e>
            <m:r>
              <m:t>A</m:t>
            </m:r>
            <m:r>
              <m:t>B</m:t>
            </m:r>
          </m:e>
        </m:bar>
      </m:oMath>
      <w:r>
        <w:t xml:space="preserve">.</w:t>
      </w:r>
      <w:r>
        <w:t xml:space="preserve"> </w:t>
      </w:r>
      <w:r>
        <w:t xml:space="preserve">- The locus of points equidistant from two intersecting lines is the</w:t>
      </w:r>
      <w:r>
        <w:t xml:space="preserve"> </w:t>
      </w:r>
      <w:r>
        <w:rPr>
          <w:b/>
          <w:bCs/>
        </w:rPr>
        <w:t xml:space="preserve">pair of angle bisectors</w:t>
      </w:r>
      <w:r>
        <w:t xml:space="preserve"> </w:t>
      </w:r>
      <w:r>
        <w:t xml:space="preserve">of the angles formed by the lines.</w:t>
      </w:r>
      <w:r>
        <w:t xml:space="preserve"> </w:t>
      </w:r>
      <w:r>
        <w:t xml:space="preserve">- The locus of points at a fixed distance from a given line is a</w:t>
      </w:r>
      <w:r>
        <w:t xml:space="preserve"> </w:t>
      </w:r>
      <w:r>
        <w:rPr>
          <w:b/>
          <w:bCs/>
        </w:rPr>
        <w:t xml:space="preserve">pair of parallel lines</w:t>
      </w:r>
      <w:r>
        <w:t xml:space="preserve"> </w:t>
      </w:r>
      <w:r>
        <w:t xml:space="preserve">on either side of the given line.</w:t>
      </w:r>
    </w:p>
    <w:p>
      <w:r>
        <w:pict>
          <v:rect style="width:0;height:1.5pt" o:hralign="center" o:hrstd="t" o:hr="t"/>
        </w:pict>
      </w:r>
    </w:p>
    <w:bookmarkEnd w:id="529"/>
    <w:bookmarkStart w:id="534" w:name="Xcad421dd1692f83f0f6dad2637bc89f236f22d7"/>
    <w:p>
      <w:pPr>
        <w:pStyle w:val="Heading2"/>
      </w:pPr>
      <w:r>
        <w:t xml:space="preserve">6.19 — The Intersection of Geometry and Algebra: Key Composite Topics</w:t>
      </w:r>
    </w:p>
    <w:bookmarkStart w:id="530" w:name="Xc77260605481808326d9e7ed3f571da41c4a322"/>
    <w:p>
      <w:pPr>
        <w:pStyle w:val="Heading3"/>
      </w:pPr>
      <w:r>
        <w:t xml:space="preserve">Finding the Equation of a Line Through Two Points</w:t>
      </w:r>
    </w:p>
    <w:p>
      <w:pPr>
        <w:pStyle w:val="FirstParagraph"/>
      </w:pPr>
      <w:r>
        <w:t xml:space="preserve">Given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w:t>
      </w:r>
      <w:r>
        <w:t xml:space="preserve"> </w:t>
      </w:r>
      <w:r>
        <w:t xml:space="preserve">1. Find the slope:</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r>
        <w:t xml:space="preserve"> </w:t>
      </w:r>
      <w:r>
        <w:t xml:space="preserve">2. Use 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 </w:t>
      </w:r>
      <w:r>
        <w:t xml:space="preserve">3. Simplify to slope-intercept or standard form as needed.</w:t>
      </w:r>
    </w:p>
    <w:bookmarkEnd w:id="530"/>
    <w:bookmarkStart w:id="531" w:name="finding-the-intersection-of-two-lines"/>
    <w:p>
      <w:pPr>
        <w:pStyle w:val="Heading3"/>
      </w:pPr>
      <w:r>
        <w:t xml:space="preserve">Finding the Intersection of Two Lines</w:t>
      </w:r>
    </w:p>
    <w:p>
      <w:pPr>
        <w:pStyle w:val="FirstParagraph"/>
      </w:pPr>
      <w:r>
        <w:t xml:space="preserve">The intersection point of two lines is the point</w:t>
      </w:r>
      <w:r>
        <w:t xml:space="preserve"> </w:t>
      </w:r>
      <m:oMath>
        <m:d>
          <m:dPr>
            <m:begChr m:val="("/>
            <m:endChr m:val=")"/>
            <m:sepChr m:val=""/>
            <m:grow/>
          </m:dPr>
          <m:e>
            <m:r>
              <m:t>x</m:t>
            </m:r>
            <m:r>
              <m:rPr>
                <m:sty m:val="p"/>
              </m:rPr>
              <m:t>,</m:t>
            </m:r>
            <m:r>
              <m:t>y</m:t>
            </m:r>
          </m:e>
        </m:d>
      </m:oMath>
      <w:r>
        <w:t xml:space="preserve"> </w:t>
      </w:r>
      <w:r>
        <w:t xml:space="preserve">that satisfies both equations simultaneously. This is equivalent to solving a system of two linear equations. The methods are:</w:t>
      </w:r>
      <w:r>
        <w:t xml:space="preserve"> </w:t>
      </w:r>
      <w:r>
        <w:t xml:space="preserve">-</w:t>
      </w:r>
      <w:r>
        <w:t xml:space="preserve"> </w:t>
      </w:r>
      <w:r>
        <w:rPr>
          <w:b/>
          <w:bCs/>
        </w:rPr>
        <w:t xml:space="preserve">Substitution:</w:t>
      </w:r>
      <w:r>
        <w:t xml:space="preserve"> </w:t>
      </w:r>
      <w:r>
        <w:t xml:space="preserve">Solve one equation for a variable and substitute into the other.</w:t>
      </w:r>
      <w:r>
        <w:t xml:space="preserve"> </w:t>
      </w:r>
      <w:r>
        <w:t xml:space="preserve">-</w:t>
      </w:r>
      <w:r>
        <w:t xml:space="preserve"> </w:t>
      </w:r>
      <w:r>
        <w:rPr>
          <w:b/>
          <w:bCs/>
        </w:rPr>
        <w:t xml:space="preserve">Elimination:</w:t>
      </w:r>
      <w:r>
        <w:t xml:space="preserve"> </w:t>
      </w:r>
      <w:r>
        <w:t xml:space="preserve">Add or subtract the equations to eliminate one variable.</w:t>
      </w:r>
      <w:r>
        <w:t xml:space="preserve"> </w:t>
      </w:r>
      <w:r>
        <w:t xml:space="preserve">-</w:t>
      </w:r>
      <w:r>
        <w:t xml:space="preserve"> </w:t>
      </w:r>
      <w:r>
        <w:rPr>
          <w:b/>
          <w:bCs/>
        </w:rPr>
        <w:t xml:space="preserve">Graphing:</w:t>
      </w:r>
      <w:r>
        <w:t xml:space="preserve"> </w:t>
      </w:r>
      <w:r>
        <w:t xml:space="preserve">Graph both lines and find where they cross (less precise but useful for estimation).</w:t>
      </w:r>
    </w:p>
    <w:bookmarkEnd w:id="531"/>
    <w:bookmarkStart w:id="532" w:name="X0cf60c2d3d899554a0906861b5c725b9f7a7e2a"/>
    <w:p>
      <w:pPr>
        <w:pStyle w:val="Heading3"/>
      </w:pPr>
      <w:r>
        <w:t xml:space="preserve">Finding the Equation of a Perpendicular Bisector</w:t>
      </w:r>
    </w:p>
    <w:p>
      <w:pPr>
        <w:pStyle w:val="FirstParagraph"/>
      </w:pPr>
      <w:r>
        <w:t xml:space="preserve">Given a segment with endpoints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w:t>
      </w:r>
      <w:r>
        <w:t xml:space="preserve"> </w:t>
      </w:r>
      <w:r>
        <w:t xml:space="preserve">1. Find the midpoint:</w:t>
      </w:r>
      <w:r>
        <w:t xml:space="preserve"> </w:t>
      </w: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r>
        <w:t xml:space="preserve"> </w:t>
      </w:r>
      <w:r>
        <w:t xml:space="preserve">2. Find the slope of the segment:</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r>
        <w:t xml:space="preserve"> </w:t>
      </w:r>
      <w:r>
        <w:t xml:space="preserve">3. The slope of the perpendicular bisector is</w:t>
      </w:r>
      <w:r>
        <w:t xml:space="preserve"> </w:t>
      </w:r>
      <m:oMath>
        <m:r>
          <m:rPr>
            <m:sty m:val="p"/>
          </m:rPr>
          <m:t>−</m:t>
        </m:r>
        <m:f>
          <m:fPr>
            <m:type m:val="bar"/>
          </m:fPr>
          <m:num>
            <m:r>
              <m:t>1</m:t>
            </m:r>
          </m:num>
          <m:den>
            <m:r>
              <m:t>m</m:t>
            </m:r>
          </m:den>
        </m:f>
      </m:oMath>
      <w:r>
        <w:t xml:space="preserve"> </w:t>
      </w:r>
      <w:r>
        <w:t xml:space="preserve">(the negative reciprocal).</w:t>
      </w:r>
      <w:r>
        <w:t xml:space="preserve"> </w:t>
      </w:r>
      <w:r>
        <w:t xml:space="preserve">4. Use point-slope form with the midpoint and the perpendicular slope.</w:t>
      </w:r>
    </w:p>
    <w:bookmarkEnd w:id="532"/>
    <w:bookmarkStart w:id="533" w:name="X6ce6b70890b8b2d39986aa60452d7d3aa2a86c1"/>
    <w:p>
      <w:pPr>
        <w:pStyle w:val="Heading3"/>
      </w:pPr>
      <w:r>
        <w:t xml:space="preserve">Finding the Distance from a Point to a Line</w:t>
      </w:r>
    </w:p>
    <w:p>
      <w:pPr>
        <w:pStyle w:val="FirstParagraph"/>
      </w:pPr>
      <w:r>
        <w:t xml:space="preserve">While the ACT rarely requires the formal formula for the distance from a point to a line, the concept appears in problems involving:</w:t>
      </w:r>
      <w:r>
        <w:t xml:space="preserve"> </w:t>
      </w:r>
      <w:r>
        <w:t xml:space="preserve">- The radius of a circle tangent to a line (the distance from the center to the line equals the radius).</w:t>
      </w:r>
      <w:r>
        <w:t xml:space="preserve"> </w:t>
      </w:r>
      <w:r>
        <w:t xml:space="preserve">- The height of a triangle with a known base on a coordinate line.</w:t>
      </w:r>
    </w:p>
    <w:p>
      <w:pPr>
        <w:pStyle w:val="BodyText"/>
      </w:pPr>
      <w:r>
        <w:t xml:space="preserve">The formula (for reference, though you can usually solve these problems geometrically):</w:t>
      </w:r>
    </w:p>
    <w:p>
      <w:pPr>
        <w:pStyle w:val="BodyText"/>
      </w:pPr>
      <m:oMathPara>
        <m:oMathParaPr>
          <m:jc m:val="center"/>
        </m:oMathParaPr>
        <m:oMath>
          <m:r>
            <m:rPr>
              <m:nor/>
              <m:sty m:val="p"/>
            </m:rPr>
            <m:t>Distance from </m:t>
          </m:r>
          <m:d>
            <m:dPr>
              <m:begChr m:val="("/>
              <m:endChr m:val=")"/>
              <m:sepChr m:val=""/>
              <m:grow/>
            </m:dPr>
            <m:e>
              <m:sSub>
                <m:e>
                  <m:r>
                    <m:t>x</m:t>
                  </m:r>
                </m:e>
                <m:sub>
                  <m:r>
                    <m:t>0</m:t>
                  </m:r>
                </m:sub>
              </m:sSub>
              <m:r>
                <m:rPr>
                  <m:sty m:val="p"/>
                </m:rPr>
                <m:t>,</m:t>
              </m:r>
              <m:sSub>
                <m:e>
                  <m:r>
                    <m:t>y</m:t>
                  </m:r>
                </m:e>
                <m:sub>
                  <m:r>
                    <m:t>0</m:t>
                  </m:r>
                </m:sub>
              </m:sSub>
            </m:e>
          </m:d>
          <m:r>
            <m:rPr>
              <m:nor/>
              <m:sty m:val="p"/>
            </m:rPr>
            <m:t> to </m:t>
          </m:r>
          <m:r>
            <m:t>A</m:t>
          </m:r>
          <m:r>
            <m:t>x</m:t>
          </m:r>
          <m:r>
            <m:rPr>
              <m:sty m:val="p"/>
            </m:rPr>
            <m:t>+</m:t>
          </m:r>
          <m:r>
            <m:t>B</m:t>
          </m:r>
          <m:r>
            <m:t>y</m:t>
          </m:r>
          <m:r>
            <m:rPr>
              <m:sty m:val="p"/>
            </m:rPr>
            <m:t>+</m:t>
          </m:r>
          <m:r>
            <m:t>C</m:t>
          </m:r>
          <m:r>
            <m:rPr>
              <m:sty m:val="p"/>
            </m:rPr>
            <m:t>=</m:t>
          </m:r>
          <m:r>
            <m:t>0</m:t>
          </m:r>
          <m:r>
            <m:rPr>
              <m:nor/>
              <m:sty m:val="p"/>
            </m:rPr>
            <m:t> is </m:t>
          </m:r>
          <m:f>
            <m:fPr>
              <m:type m:val="bar"/>
            </m:fPr>
            <m:num>
              <m:d>
                <m:dPr>
                  <m:begChr m:val="|"/>
                  <m:endChr m:val="|"/>
                  <m:sepChr m:val=""/>
                  <m:grow/>
                </m:dPr>
                <m:e>
                  <m:r>
                    <m:t>A</m:t>
                  </m:r>
                  <m:sSub>
                    <m:e>
                      <m:r>
                        <m:t>x</m:t>
                      </m:r>
                    </m:e>
                    <m:sub>
                      <m:r>
                        <m:t>0</m:t>
                      </m:r>
                    </m:sub>
                  </m:sSub>
                  <m:r>
                    <m:rPr>
                      <m:sty m:val="p"/>
                    </m:rPr>
                    <m:t>+</m:t>
                  </m:r>
                  <m:r>
                    <m:t>B</m:t>
                  </m:r>
                  <m:sSub>
                    <m:e>
                      <m:r>
                        <m:t>y</m:t>
                      </m:r>
                    </m:e>
                    <m:sub>
                      <m:r>
                        <m:t>0</m:t>
                      </m:r>
                    </m:sub>
                  </m:sSub>
                  <m:r>
                    <m:rPr>
                      <m:sty m:val="p"/>
                    </m:rPr>
                    <m:t>+</m:t>
                  </m:r>
                  <m:r>
                    <m:t>C</m:t>
                  </m:r>
                </m:e>
              </m:d>
            </m:num>
            <m:den>
              <m:rad>
                <m:radPr>
                  <m:degHide m:val="on"/>
                </m:radPr>
                <m:deg/>
                <m:e>
                  <m:sSup>
                    <m:e>
                      <m:r>
                        <m:t>A</m:t>
                      </m:r>
                    </m:e>
                    <m:sup>
                      <m:r>
                        <m:t>2</m:t>
                      </m:r>
                    </m:sup>
                  </m:sSup>
                  <m:r>
                    <m:rPr>
                      <m:sty m:val="p"/>
                    </m:rPr>
                    <m:t>+</m:t>
                  </m:r>
                  <m:sSup>
                    <m:e>
                      <m:r>
                        <m:t>B</m:t>
                      </m:r>
                    </m:e>
                    <m:sup>
                      <m:r>
                        <m:t>2</m:t>
                      </m:r>
                    </m:sup>
                  </m:sSup>
                </m:e>
              </m:rad>
            </m:den>
          </m:f>
        </m:oMath>
      </m:oMathPara>
    </w:p>
    <w:p>
      <w:r>
        <w:pict>
          <v:rect style="width:0;height:1.5pt" o:hralign="center" o:hrstd="t" o:hr="t"/>
        </w:pict>
      </w:r>
    </w:p>
    <w:bookmarkEnd w:id="533"/>
    <w:bookmarkEnd w:id="534"/>
    <w:bookmarkStart w:id="537" w:name="advanced-circle-theorems"/>
    <w:p>
      <w:pPr>
        <w:pStyle w:val="Heading2"/>
      </w:pPr>
      <w:r>
        <w:t xml:space="preserve">6.20 — Advanced Circle Theorems</w:t>
      </w:r>
    </w:p>
    <w:bookmarkStart w:id="535" w:name="the-power-of-a-point"/>
    <w:p>
      <w:pPr>
        <w:pStyle w:val="Heading3"/>
      </w:pPr>
      <w:r>
        <w:t xml:space="preserve">The Power of a Point</w:t>
      </w:r>
    </w:p>
    <w:p>
      <w:pPr>
        <w:pStyle w:val="FirstParagraph"/>
      </w:pPr>
      <w:r>
        <w:t xml:space="preserve">While the formal</w:t>
      </w:r>
      <w:r>
        <w:t xml:space="preserve"> </w:t>
      </w:r>
      <w:r>
        <w:t xml:space="preserve">“</w:t>
      </w:r>
      <w:r>
        <w:t xml:space="preserve">Power of a Point</w:t>
      </w:r>
      <w:r>
        <w:t xml:space="preserve">”</w:t>
      </w:r>
      <w:r>
        <w:t xml:space="preserve"> </w:t>
      </w:r>
      <w:r>
        <w:t xml:space="preserve">theorem is beyond the scope of the ACT, the underlying concepts appear in problems involving:</w:t>
      </w:r>
    </w:p>
    <w:p>
      <w:pPr>
        <w:pStyle w:val="BodyText"/>
      </w:pPr>
      <w:r>
        <w:rPr>
          <w:b/>
          <w:bCs/>
        </w:rPr>
        <w:t xml:space="preserve">Intersecting Chords Theorem:</w:t>
      </w:r>
      <w:r>
        <w:t xml:space="preserve"> </w:t>
      </w:r>
      <w:r>
        <w:t xml:space="preserve">If two chords intersect inside a circle, the products of the segments of each chord are equal. If chords</w:t>
      </w:r>
      <w:r>
        <w:t xml:space="preserve"> </w:t>
      </w:r>
      <m:oMath>
        <m:bar>
          <m:barPr>
            <m:pos m:val="top"/>
          </m:barPr>
          <m:e>
            <m:r>
              <m:t>A</m:t>
            </m:r>
            <m:r>
              <m:t>B</m:t>
            </m:r>
          </m:e>
        </m:bar>
      </m:oMath>
      <w:r>
        <w:t xml:space="preserve"> </w:t>
      </w:r>
      <w:r>
        <w:t xml:space="preserve">and</w:t>
      </w:r>
      <w:r>
        <w:t xml:space="preserve"> </w:t>
      </w:r>
      <m:oMath>
        <m:bar>
          <m:barPr>
            <m:pos m:val="top"/>
          </m:barPr>
          <m:e>
            <m:r>
              <m:t>C</m:t>
            </m:r>
            <m:r>
              <m:t>D</m:t>
            </m:r>
          </m:e>
        </m:bar>
      </m:oMath>
      <w:r>
        <w:t xml:space="preserve"> </w:t>
      </w:r>
      <w:r>
        <w:t xml:space="preserve">intersect at point</w:t>
      </w:r>
      <w:r>
        <w:t xml:space="preserve"> </w:t>
      </w:r>
      <m:oMath>
        <m:r>
          <m:t>P</m:t>
        </m:r>
      </m:oMath>
      <w:r>
        <w:t xml:space="preserve">, then:</w:t>
      </w:r>
    </w:p>
    <w:p>
      <w:pPr>
        <w:pStyle w:val="BodyText"/>
      </w:pPr>
      <m:oMathPara>
        <m:oMathParaPr>
          <m:jc m:val="center"/>
        </m:oMathParaPr>
        <m:oMath>
          <m:r>
            <m:t>A</m:t>
          </m:r>
          <m:r>
            <m:t>P</m:t>
          </m:r>
          <m:r>
            <m:rPr>
              <m:sty m:val="p"/>
            </m:rPr>
            <m:t>⋅</m:t>
          </m:r>
          <m:r>
            <m:t>P</m:t>
          </m:r>
          <m:r>
            <m:t>B</m:t>
          </m:r>
          <m:r>
            <m:rPr>
              <m:sty m:val="p"/>
            </m:rPr>
            <m:t>=</m:t>
          </m:r>
          <m:r>
            <m:t>C</m:t>
          </m:r>
          <m:r>
            <m:t>P</m:t>
          </m:r>
          <m:r>
            <m:rPr>
              <m:sty m:val="p"/>
            </m:rPr>
            <m:t>⋅</m:t>
          </m:r>
          <m:r>
            <m:t>P</m:t>
          </m:r>
          <m:r>
            <m:t>D</m:t>
          </m:r>
        </m:oMath>
      </m:oMathPara>
    </w:p>
    <w:p>
      <w:pPr>
        <w:pStyle w:val="FirstParagraph"/>
      </w:pPr>
      <w:r>
        <w:rPr>
          <w:b/>
          <w:bCs/>
        </w:rPr>
        <w:t xml:space="preserve">Secant-Secant Theorem:</w:t>
      </w:r>
      <w:r>
        <w:t xml:space="preserve"> </w:t>
      </w:r>
      <w:r>
        <w:t xml:space="preserve">If two secants are drawn from an external point, the product of the external segment and the whole secant is the same for both secants.</w:t>
      </w:r>
    </w:p>
    <w:p>
      <w:pPr>
        <w:pStyle w:val="BodyText"/>
      </w:pPr>
      <w:r>
        <w:rPr>
          <w:b/>
          <w:bCs/>
        </w:rPr>
        <w:t xml:space="preserve">Tangent-Secant Theorem:</w:t>
      </w:r>
      <w:r>
        <w:t xml:space="preserve"> </w:t>
      </w:r>
      <w:r>
        <w:t xml:space="preserve">If a tangent and a secant are drawn from an external point, the square of the tangent segment equals the product of the external secant segment and the whole secant.</w:t>
      </w:r>
    </w:p>
    <w:p>
      <w:pPr>
        <w:pStyle w:val="BodyText"/>
      </w:pPr>
      <w:r>
        <w:t xml:space="preserve">These theorems are occasionally tested on the ACT, usually in a straightforward application.</w:t>
      </w:r>
    </w:p>
    <w:bookmarkEnd w:id="535"/>
    <w:bookmarkStart w:id="536" w:name="arc-and-angle-relationships-in-circles"/>
    <w:p>
      <w:pPr>
        <w:pStyle w:val="Heading3"/>
      </w:pPr>
      <w:r>
        <w:t xml:space="preserve">Arc and Angle Relationships in Circles</w:t>
      </w:r>
    </w:p>
    <w:p>
      <w:pPr>
        <w:pStyle w:val="FirstParagraph"/>
      </w:pPr>
      <w:r>
        <w:rPr>
          <w:b/>
          <w:bCs/>
        </w:rPr>
        <w:t xml:space="preserve">Central angle = intercepted arc:</w:t>
      </w:r>
      <w:r>
        <w:t xml:space="preserve"> </w:t>
      </w:r>
      <w:r>
        <w:t xml:space="preserve">A central angle and its intercepted arc have the same measure.</w:t>
      </w:r>
    </w:p>
    <w:p>
      <w:pPr>
        <w:pStyle w:val="BodyText"/>
      </w:pPr>
      <w:r>
        <w:rPr>
          <w:b/>
          <w:bCs/>
        </w:rPr>
        <w:t xml:space="preserve">Inscribed angle = ½ intercepted arc:</w:t>
      </w:r>
      <w:r>
        <w:t xml:space="preserve"> </w:t>
      </w:r>
      <w:r>
        <w:t xml:space="preserve">An inscribed angle has half the measure of its intercepted arc.</w:t>
      </w:r>
    </w:p>
    <w:p>
      <w:pPr>
        <w:pStyle w:val="BodyText"/>
      </w:pPr>
      <w:r>
        <w:rPr>
          <w:b/>
          <w:bCs/>
        </w:rPr>
        <w:t xml:space="preserve">Angle formed by two chords inside a circle:</w:t>
      </w:r>
      <w:r>
        <w:t xml:space="preserve"> </w:t>
      </w:r>
      <w:r>
        <w:t xml:space="preserve">The measure of the angle formed by two intersecting chords inside a circle is half the</w:t>
      </w:r>
      <w:r>
        <w:t xml:space="preserve"> </w:t>
      </w:r>
      <w:r>
        <w:rPr>
          <w:b/>
          <w:bCs/>
        </w:rPr>
        <w:t xml:space="preserve">sum</w:t>
      </w:r>
      <w:r>
        <w:t xml:space="preserve"> </w:t>
      </w:r>
      <w:r>
        <w:t xml:space="preserve">of the measures of the intercepted arcs.</w:t>
      </w:r>
    </w:p>
    <w:p>
      <w:pPr>
        <w:pStyle w:val="BodyText"/>
      </w:pPr>
      <w:r>
        <w:rPr>
          <w:b/>
          <w:bCs/>
        </w:rPr>
        <w:t xml:space="preserve">Angle formed by two secants (or a secant and a tangent, or two tangents) outside a circle:</w:t>
      </w:r>
      <w:r>
        <w:t xml:space="preserve"> </w:t>
      </w:r>
      <w:r>
        <w:t xml:space="preserve">The measure of the angle is half the</w:t>
      </w:r>
      <w:r>
        <w:t xml:space="preserve"> </w:t>
      </w:r>
      <w:r>
        <w:rPr>
          <w:b/>
          <w:bCs/>
        </w:rPr>
        <w:t xml:space="preserve">difference</w:t>
      </w:r>
      <w:r>
        <w:t xml:space="preserve"> </w:t>
      </w:r>
      <w:r>
        <w:t xml:space="preserve">of the measures of the intercepted arcs.</w:t>
      </w:r>
    </w:p>
    <w:p>
      <w:pPr>
        <w:pStyle w:val="BodyText"/>
      </w:pPr>
      <w:r>
        <w:t xml:space="preserve">These last two theorems are less commonly tested but can appear on harder ACT questions.</w:t>
      </w:r>
    </w:p>
    <w:p>
      <w:r>
        <w:pict>
          <v:rect style="width:0;height:1.5pt" o:hralign="center" o:hrstd="t" o:hr="t"/>
        </w:pict>
      </w:r>
    </w:p>
    <w:bookmarkEnd w:id="536"/>
    <w:bookmarkEnd w:id="537"/>
    <w:bookmarkStart w:id="540" w:name="X683fa17f9bbdc1ec682c696f8cd62730ef7b881"/>
    <w:p>
      <w:pPr>
        <w:pStyle w:val="Heading2"/>
      </w:pPr>
      <w:r>
        <w:t xml:space="preserve">6.21 — Coordinate Geometry of Triangles and Quadrilaterals</w:t>
      </w:r>
    </w:p>
    <w:bookmarkStart w:id="538" w:name="proving-properties-using-coordinates"/>
    <w:p>
      <w:pPr>
        <w:pStyle w:val="Heading3"/>
      </w:pPr>
      <w:r>
        <w:t xml:space="preserve">Proving Properties Using Coordinates</w:t>
      </w:r>
    </w:p>
    <w:p>
      <w:pPr>
        <w:pStyle w:val="FirstParagraph"/>
      </w:pPr>
      <w:r>
        <w:t xml:space="preserve">One of the most powerful applications of coordinate geometry is using coordinates to prove geometric properties. The ACT occasionally asks you to:</w:t>
      </w:r>
    </w:p>
    <w:p>
      <w:pPr>
        <w:pStyle w:val="Compact"/>
        <w:numPr>
          <w:ilvl w:val="0"/>
          <w:numId w:val="1182"/>
        </w:numPr>
      </w:pPr>
      <w:r>
        <w:rPr>
          <w:b/>
          <w:bCs/>
        </w:rPr>
        <w:t xml:space="preserve">Verify that a triangle is right:</w:t>
      </w:r>
      <w:r>
        <w:t xml:space="preserve"> </w:t>
      </w:r>
      <w:r>
        <w:t xml:space="preserve">Calculate the slopes of the sides. If the product of two slopes is</w:t>
      </w:r>
      <w:r>
        <w:t xml:space="preserve"> </w:t>
      </w:r>
      <m:oMath>
        <m:r>
          <m:rPr>
            <m:sty m:val="p"/>
          </m:rPr>
          <m:t>−</m:t>
        </m:r>
        <m:r>
          <m:t>1</m:t>
        </m:r>
      </m:oMath>
      <w:r>
        <w:t xml:space="preserve">, those sides are perpendicular, and the triangle is right.</w:t>
      </w:r>
    </w:p>
    <w:p>
      <w:pPr>
        <w:pStyle w:val="Compact"/>
        <w:numPr>
          <w:ilvl w:val="0"/>
          <w:numId w:val="1182"/>
        </w:numPr>
      </w:pPr>
      <w:r>
        <w:rPr>
          <w:b/>
          <w:bCs/>
        </w:rPr>
        <w:t xml:space="preserve">Verify that a quadrilateral is a parallelogram:</w:t>
      </w:r>
      <w:r>
        <w:t xml:space="preserve"> </w:t>
      </w:r>
      <w:r>
        <w:t xml:space="preserve">Show that both pairs of opposite sides have the same slope (parallel) or that the diagonals share the same midpoint (bisect each other).</w:t>
      </w:r>
    </w:p>
    <w:p>
      <w:pPr>
        <w:pStyle w:val="Compact"/>
        <w:numPr>
          <w:ilvl w:val="0"/>
          <w:numId w:val="1182"/>
        </w:numPr>
      </w:pPr>
      <w:r>
        <w:rPr>
          <w:b/>
          <w:bCs/>
        </w:rPr>
        <w:t xml:space="preserve">Verify that a quadrilateral is a rectangle:</w:t>
      </w:r>
      <w:r>
        <w:t xml:space="preserve"> </w:t>
      </w:r>
      <w:r>
        <w:t xml:space="preserve">Show that it’s a parallelogram with one right angle (adjacent sides have slopes whose product is</w:t>
      </w:r>
      <w:r>
        <w:t xml:space="preserve"> </w:t>
      </w:r>
      <m:oMath>
        <m:r>
          <m:rPr>
            <m:sty m:val="p"/>
          </m:rPr>
          <m:t>−</m:t>
        </m:r>
        <m:r>
          <m:t>1</m:t>
        </m:r>
      </m:oMath>
      <w:r>
        <w:t xml:space="preserve">).</w:t>
      </w:r>
    </w:p>
    <w:p>
      <w:pPr>
        <w:pStyle w:val="Compact"/>
        <w:numPr>
          <w:ilvl w:val="0"/>
          <w:numId w:val="1182"/>
        </w:numPr>
      </w:pPr>
      <w:r>
        <w:rPr>
          <w:b/>
          <w:bCs/>
        </w:rPr>
        <w:t xml:space="preserve">Verify that a quadrilateral is a rhombus:</w:t>
      </w:r>
      <w:r>
        <w:t xml:space="preserve"> </w:t>
      </w:r>
      <w:r>
        <w:t xml:space="preserve">Show that all four sides have the same length (using the distance formula).</w:t>
      </w:r>
    </w:p>
    <w:bookmarkEnd w:id="538"/>
    <w:bookmarkStart w:id="539" w:name="Xbdb6f0ae5711fcb20ce2778916b09a96da1c594"/>
    <w:p>
      <w:pPr>
        <w:pStyle w:val="Heading3"/>
      </w:pPr>
      <w:r>
        <w:t xml:space="preserve">The Shoelace Formula (Area from Coordinates)</w:t>
      </w:r>
    </w:p>
    <w:p>
      <w:pPr>
        <w:pStyle w:val="FirstParagraph"/>
      </w:pPr>
      <w:r>
        <w:t xml:space="preserve">Given the vertices of a polygon in order, the area can be found using the</w:t>
      </w:r>
      <w:r>
        <w:t xml:space="preserve"> </w:t>
      </w:r>
      <w:r>
        <w:rPr>
          <w:b/>
          <w:bCs/>
        </w:rPr>
        <w:t xml:space="preserve">shoelace formula</w:t>
      </w:r>
      <w:r>
        <w:t xml:space="preserve">:</w:t>
      </w:r>
    </w:p>
    <w:p>
      <w:pPr>
        <w:pStyle w:val="BodyText"/>
      </w:pPr>
      <m:oMathPara>
        <m:oMathParaPr>
          <m:jc m:val="center"/>
        </m:oMathParaPr>
        <m:oMath>
          <m:r>
            <m:t>A</m:t>
          </m:r>
          <m:r>
            <m:rPr>
              <m:sty m:val="p"/>
            </m:rPr>
            <m:t>=</m:t>
          </m:r>
          <m:f>
            <m:fPr>
              <m:type m:val="bar"/>
            </m:fPr>
            <m:num>
              <m:r>
                <m:t>1</m:t>
              </m:r>
            </m:num>
            <m:den>
              <m:r>
                <m:t>2</m:t>
              </m:r>
            </m:den>
          </m:f>
          <m:d>
            <m:dPr>
              <m:begChr m:val="|"/>
              <m:endChr m:val="|"/>
              <m:sepChr m:val=""/>
              <m:grow/>
            </m:dPr>
            <m:e>
              <m:sSub>
                <m:e>
                  <m:r>
                    <m:t>x</m:t>
                  </m:r>
                </m:e>
                <m:sub>
                  <m:r>
                    <m:t>1</m:t>
                  </m:r>
                </m:sub>
              </m:sSub>
              <m:sSub>
                <m:e>
                  <m:r>
                    <m:t>y</m:t>
                  </m:r>
                </m:e>
                <m:sub>
                  <m:r>
                    <m:t>2</m:t>
                  </m:r>
                </m:sub>
              </m:sSub>
              <m:r>
                <m:rPr>
                  <m:sty m:val="p"/>
                </m:rPr>
                <m:t>+</m:t>
              </m:r>
              <m:sSub>
                <m:e>
                  <m:r>
                    <m:t>x</m:t>
                  </m:r>
                </m:e>
                <m:sub>
                  <m:r>
                    <m:t>2</m:t>
                  </m:r>
                </m:sub>
              </m:sSub>
              <m:sSub>
                <m:e>
                  <m:r>
                    <m:t>y</m:t>
                  </m:r>
                </m:e>
                <m:sub>
                  <m:r>
                    <m:t>3</m:t>
                  </m:r>
                </m:sub>
              </m:sSub>
              <m:r>
                <m:rPr>
                  <m:sty m:val="p"/>
                </m:rPr>
                <m:t>+</m:t>
              </m:r>
              <m:r>
                <m:rPr>
                  <m:sty m:val="p"/>
                </m:rPr>
                <m:t>⋯</m:t>
              </m:r>
              <m:r>
                <m:rPr>
                  <m:sty m:val="p"/>
                </m:rPr>
                <m:t>+</m:t>
              </m:r>
              <m:sSub>
                <m:e>
                  <m:r>
                    <m:t>x</m:t>
                  </m:r>
                </m:e>
                <m:sub>
                  <m:r>
                    <m:t>n</m:t>
                  </m:r>
                </m:sub>
              </m:sSub>
              <m:sSub>
                <m:e>
                  <m:r>
                    <m:t>y</m:t>
                  </m:r>
                </m:e>
                <m:sub>
                  <m:r>
                    <m:t>1</m:t>
                  </m:r>
                </m:sub>
              </m:sSub>
              <m:r>
                <m:rPr>
                  <m:sty m:val="p"/>
                </m:rPr>
                <m:t>−</m:t>
              </m:r>
              <m:sSub>
                <m:e>
                  <m:r>
                    <m:t>y</m:t>
                  </m:r>
                </m:e>
                <m:sub>
                  <m:r>
                    <m:t>1</m:t>
                  </m:r>
                </m:sub>
              </m:sSub>
              <m:sSub>
                <m:e>
                  <m:r>
                    <m:t>x</m:t>
                  </m:r>
                </m:e>
                <m:sub>
                  <m:r>
                    <m:t>2</m:t>
                  </m:r>
                </m:sub>
              </m:sSub>
              <m:r>
                <m:rPr>
                  <m:sty m:val="p"/>
                </m:rPr>
                <m:t>−</m:t>
              </m:r>
              <m:sSub>
                <m:e>
                  <m:r>
                    <m:t>y</m:t>
                  </m:r>
                </m:e>
                <m:sub>
                  <m:r>
                    <m:t>2</m:t>
                  </m:r>
                </m:sub>
              </m:sSub>
              <m:sSub>
                <m:e>
                  <m:r>
                    <m:t>x</m:t>
                  </m:r>
                </m:e>
                <m:sub>
                  <m:r>
                    <m:t>3</m:t>
                  </m:r>
                </m:sub>
              </m:sSub>
              <m:r>
                <m:rPr>
                  <m:sty m:val="p"/>
                </m:rPr>
                <m:t>−</m:t>
              </m:r>
              <m:r>
                <m:rPr>
                  <m:sty m:val="p"/>
                </m:rPr>
                <m:t>⋯</m:t>
              </m:r>
              <m:r>
                <m:rPr>
                  <m:sty m:val="p"/>
                </m:rPr>
                <m:t>−</m:t>
              </m:r>
              <m:sSub>
                <m:e>
                  <m:r>
                    <m:t>y</m:t>
                  </m:r>
                </m:e>
                <m:sub>
                  <m:r>
                    <m:t>n</m:t>
                  </m:r>
                </m:sub>
              </m:sSub>
              <m:sSub>
                <m:e>
                  <m:r>
                    <m:t>x</m:t>
                  </m:r>
                </m:e>
                <m:sub>
                  <m:r>
                    <m:t>1</m:t>
                  </m:r>
                </m:sub>
              </m:sSub>
            </m:e>
          </m:d>
        </m:oMath>
      </m:oMathPara>
    </w:p>
    <w:p>
      <w:pPr>
        <w:pStyle w:val="FirstParagraph"/>
      </w:pPr>
      <w:r>
        <w:t xml:space="preserve">For a triangle with vertices</w:t>
      </w:r>
      <w:r>
        <w:t xml:space="preserve"> </w:t>
      </w:r>
      <m:oMath>
        <m:d>
          <m:dPr>
            <m:begChr m:val="("/>
            <m:endChr m:val=")"/>
            <m:sepChr m:val=""/>
            <m:grow/>
          </m:dPr>
          <m:e>
            <m:sSub>
              <m:e>
                <m:r>
                  <m:t>x</m:t>
                </m:r>
              </m:e>
              <m:sub>
                <m:r>
                  <m:t>1</m:t>
                </m:r>
              </m:sub>
            </m:sSub>
            <m:r>
              <m:rPr>
                <m:sty m:val="p"/>
              </m:rPr>
              <m:t>,</m:t>
            </m:r>
            <m:sSub>
              <m:e>
                <m:r>
                  <m:t>y</m:t>
                </m:r>
              </m:e>
              <m:sub>
                <m:r>
                  <m:t>1</m:t>
                </m:r>
              </m:sub>
            </m:sSub>
          </m:e>
        </m:d>
      </m:oMath>
      <w:r>
        <w:t xml:space="preserve">,</w:t>
      </w:r>
      <w:r>
        <w:t xml:space="preserve"> </w:t>
      </w:r>
      <m:oMath>
        <m:d>
          <m:dPr>
            <m:begChr m:val="("/>
            <m:endChr m:val=")"/>
            <m:sepChr m:val=""/>
            <m:grow/>
          </m:dPr>
          <m:e>
            <m:sSub>
              <m:e>
                <m:r>
                  <m:t>x</m:t>
                </m:r>
              </m:e>
              <m:sub>
                <m:r>
                  <m:t>2</m:t>
                </m:r>
              </m:sub>
            </m:sSub>
            <m:r>
              <m:rPr>
                <m:sty m:val="p"/>
              </m:rPr>
              <m:t>,</m:t>
            </m:r>
            <m:sSub>
              <m:e>
                <m:r>
                  <m:t>y</m:t>
                </m:r>
              </m:e>
              <m:sub>
                <m:r>
                  <m:t>2</m:t>
                </m:r>
              </m:sub>
            </m:sSub>
          </m:e>
        </m:d>
      </m:oMath>
      <w:r>
        <w:t xml:space="preserve">,</w:t>
      </w:r>
      <w:r>
        <w:t xml:space="preserve"> </w:t>
      </w:r>
      <m:oMath>
        <m:d>
          <m:dPr>
            <m:begChr m:val="("/>
            <m:endChr m:val=")"/>
            <m:sepChr m:val=""/>
            <m:grow/>
          </m:dPr>
          <m:e>
            <m:sSub>
              <m:e>
                <m:r>
                  <m:t>x</m:t>
                </m:r>
              </m:e>
              <m:sub>
                <m:r>
                  <m:t>3</m:t>
                </m:r>
              </m:sub>
            </m:sSub>
            <m:r>
              <m:rPr>
                <m:sty m:val="p"/>
              </m:rPr>
              <m:t>,</m:t>
            </m:r>
            <m:sSub>
              <m:e>
                <m:r>
                  <m:t>y</m:t>
                </m:r>
              </m:e>
              <m:sub>
                <m:r>
                  <m:t>3</m:t>
                </m:r>
              </m:sub>
            </m:sSub>
          </m:e>
        </m:d>
      </m:oMath>
      <w:r>
        <w:t xml:space="preserve">:</w:t>
      </w:r>
    </w:p>
    <w:p>
      <w:pPr>
        <w:pStyle w:val="BodyText"/>
      </w:pPr>
      <m:oMathPara>
        <m:oMathParaPr>
          <m:jc m:val="center"/>
        </m:oMathParaPr>
        <m:oMath>
          <m:r>
            <m:t>A</m:t>
          </m:r>
          <m:r>
            <m:rPr>
              <m:sty m:val="p"/>
            </m:rPr>
            <m:t>=</m:t>
          </m:r>
          <m:f>
            <m:fPr>
              <m:type m:val="bar"/>
            </m:fPr>
            <m:num>
              <m:r>
                <m:t>1</m:t>
              </m:r>
            </m:num>
            <m:den>
              <m:r>
                <m:t>2</m:t>
              </m:r>
            </m:den>
          </m:f>
          <m:d>
            <m:dPr>
              <m:begChr m:val="|"/>
              <m:endChr m:val="|"/>
              <m:sepChr m:val=""/>
              <m:grow/>
            </m:dPr>
            <m:e>
              <m:sSub>
                <m:e>
                  <m:r>
                    <m:t>x</m:t>
                  </m:r>
                </m:e>
                <m:sub>
                  <m:r>
                    <m:t>1</m:t>
                  </m:r>
                </m:sub>
              </m:sSub>
              <m:d>
                <m:dPr>
                  <m:begChr m:val="("/>
                  <m:endChr m:val=")"/>
                  <m:sepChr m:val=""/>
                  <m:grow/>
                </m:dPr>
                <m:e>
                  <m:sSub>
                    <m:e>
                      <m:r>
                        <m:t>y</m:t>
                      </m:r>
                    </m:e>
                    <m:sub>
                      <m:r>
                        <m:t>2</m:t>
                      </m:r>
                    </m:sub>
                  </m:sSub>
                  <m:r>
                    <m:rPr>
                      <m:sty m:val="p"/>
                    </m:rPr>
                    <m:t>−</m:t>
                  </m:r>
                  <m:sSub>
                    <m:e>
                      <m:r>
                        <m:t>y</m:t>
                      </m:r>
                    </m:e>
                    <m:sub>
                      <m:r>
                        <m:t>3</m:t>
                      </m:r>
                    </m:sub>
                  </m:sSub>
                </m:e>
              </m:d>
              <m:r>
                <m:rPr>
                  <m:sty m:val="p"/>
                </m:rPr>
                <m:t>+</m:t>
              </m:r>
              <m:sSub>
                <m:e>
                  <m:r>
                    <m:t>x</m:t>
                  </m:r>
                </m:e>
                <m:sub>
                  <m:r>
                    <m:t>2</m:t>
                  </m:r>
                </m:sub>
              </m:sSub>
              <m:d>
                <m:dPr>
                  <m:begChr m:val="("/>
                  <m:endChr m:val=")"/>
                  <m:sepChr m:val=""/>
                  <m:grow/>
                </m:dPr>
                <m:e>
                  <m:sSub>
                    <m:e>
                      <m:r>
                        <m:t>y</m:t>
                      </m:r>
                    </m:e>
                    <m:sub>
                      <m:r>
                        <m:t>3</m:t>
                      </m:r>
                    </m:sub>
                  </m:sSub>
                  <m:r>
                    <m:rPr>
                      <m:sty m:val="p"/>
                    </m:rPr>
                    <m:t>−</m:t>
                  </m:r>
                  <m:sSub>
                    <m:e>
                      <m:r>
                        <m:t>y</m:t>
                      </m:r>
                    </m:e>
                    <m:sub>
                      <m:r>
                        <m:t>1</m:t>
                      </m:r>
                    </m:sub>
                  </m:sSub>
                </m:e>
              </m:d>
              <m:r>
                <m:rPr>
                  <m:sty m:val="p"/>
                </m:rPr>
                <m:t>+</m:t>
              </m:r>
              <m:sSub>
                <m:e>
                  <m:r>
                    <m:t>x</m:t>
                  </m:r>
                </m:e>
                <m:sub>
                  <m:r>
                    <m:t>3</m:t>
                  </m:r>
                </m:sub>
              </m:sSub>
              <m:d>
                <m:dPr>
                  <m:begChr m:val="("/>
                  <m:endChr m:val=")"/>
                  <m:sepChr m:val=""/>
                  <m:grow/>
                </m:dPr>
                <m:e>
                  <m:sSub>
                    <m:e>
                      <m:r>
                        <m:t>y</m:t>
                      </m:r>
                    </m:e>
                    <m:sub>
                      <m:r>
                        <m:t>1</m:t>
                      </m:r>
                    </m:sub>
                  </m:sSub>
                  <m:r>
                    <m:rPr>
                      <m:sty m:val="p"/>
                    </m:rPr>
                    <m:t>−</m:t>
                  </m:r>
                  <m:sSub>
                    <m:e>
                      <m:r>
                        <m:t>y</m:t>
                      </m:r>
                    </m:e>
                    <m:sub>
                      <m:r>
                        <m:t>2</m:t>
                      </m:r>
                    </m:sub>
                  </m:sSub>
                </m:e>
              </m:d>
            </m:e>
          </m:d>
        </m:oMath>
      </m:oMathPara>
    </w:p>
    <w:p>
      <w:pPr>
        <w:pStyle w:val="FirstParagraph"/>
      </w:pPr>
      <w:r>
        <w:t xml:space="preserve">This formula is rarely needed on the ACT (the test usually provides a simpler method), but it’s a useful backup.</w:t>
      </w:r>
    </w:p>
    <w:p>
      <w:r>
        <w:pict>
          <v:rect style="width:0;height:1.5pt" o:hralign="center" o:hrstd="t" o:hr="t"/>
        </w:pict>
      </w:r>
    </w:p>
    <w:bookmarkEnd w:id="539"/>
    <w:bookmarkEnd w:id="540"/>
    <w:bookmarkStart w:id="543" w:name="geometric-reasoning-and-proof-techniques"/>
    <w:p>
      <w:pPr>
        <w:pStyle w:val="Heading2"/>
      </w:pPr>
      <w:r>
        <w:t xml:space="preserve">6.22 — Geometric Reasoning and Proof Techniques</w:t>
      </w:r>
    </w:p>
    <w:p>
      <w:pPr>
        <w:pStyle w:val="FirstParagraph"/>
      </w:pPr>
      <w:r>
        <w:t xml:space="preserve">While the ACT does not require formal two-column proofs, it does test your ability to reason geometrically — to chain together multiple facts to reach a conclusion.</w:t>
      </w:r>
    </w:p>
    <w:bookmarkStart w:id="541" w:name="the-chain-of-reasoning"/>
    <w:p>
      <w:pPr>
        <w:pStyle w:val="Heading3"/>
      </w:pPr>
      <w:r>
        <w:t xml:space="preserve">The Chain of Reasoning</w:t>
      </w:r>
    </w:p>
    <w:p>
      <w:pPr>
        <w:pStyle w:val="FirstParagraph"/>
      </w:pPr>
      <w:r>
        <w:t xml:space="preserve">Most multi-step geometry problems on the ACT require a chain of reasoning like:</w:t>
      </w:r>
    </w:p>
    <w:p>
      <w:pPr>
        <w:pStyle w:val="Compact"/>
        <w:numPr>
          <w:ilvl w:val="0"/>
          <w:numId w:val="1183"/>
        </w:numPr>
      </w:pPr>
      <w:r>
        <w:t xml:space="preserve">“</w:t>
      </w:r>
      <w:r>
        <w:t xml:space="preserve">This angle is 90° because it’s an inscribed angle in a semicircle.</w:t>
      </w:r>
      <w:r>
        <w:t xml:space="preserve">”</w:t>
      </w:r>
    </w:p>
    <w:p>
      <w:pPr>
        <w:pStyle w:val="Compact"/>
        <w:numPr>
          <w:ilvl w:val="0"/>
          <w:numId w:val="1183"/>
        </w:numPr>
      </w:pPr>
      <w:r>
        <w:t xml:space="preserve">“</w:t>
      </w:r>
      <w:r>
        <w:t xml:space="preserve">Therefore, this is a right triangle.</w:t>
      </w:r>
      <w:r>
        <w:t xml:space="preserve">”</w:t>
      </w:r>
    </w:p>
    <w:p>
      <w:pPr>
        <w:pStyle w:val="Compact"/>
        <w:numPr>
          <w:ilvl w:val="0"/>
          <w:numId w:val="1183"/>
        </w:numPr>
      </w:pPr>
      <w:r>
        <w:t xml:space="preserve">“</w:t>
      </w:r>
      <w:r>
        <w:t xml:space="preserve">Therefore, I can use the Pythagorean Theorem.</w:t>
      </w:r>
      <w:r>
        <w:t xml:space="preserve">”</w:t>
      </w:r>
    </w:p>
    <w:p>
      <w:pPr>
        <w:pStyle w:val="Compact"/>
        <w:numPr>
          <w:ilvl w:val="0"/>
          <w:numId w:val="1183"/>
        </w:numPr>
      </w:pPr>
      <w:r>
        <w:t xml:space="preserve">“</w:t>
      </w:r>
      <w:r>
        <w:t xml:space="preserve">Therefore, the missing side is…</w:t>
      </w:r>
      <w:r>
        <w:t xml:space="preserve">”</w:t>
      </w:r>
    </w:p>
    <w:p>
      <w:pPr>
        <w:pStyle w:val="Compact"/>
        <w:numPr>
          <w:ilvl w:val="0"/>
          <w:numId w:val="1183"/>
        </w:numPr>
      </w:pPr>
      <w:r>
        <w:t xml:space="preserve">“</w:t>
      </w:r>
      <w:r>
        <w:t xml:space="preserve">Therefore, the area is…</w:t>
      </w:r>
      <w:r>
        <w:t xml:space="preserve">”</w:t>
      </w:r>
    </w:p>
    <w:p>
      <w:pPr>
        <w:pStyle w:val="FirstParagraph"/>
      </w:pPr>
      <w:r>
        <w:t xml:space="preserve">Each step depends on the previous one. If you miss the first step, the entire chain collapses. This is why it’s crucial to recognize the</w:t>
      </w:r>
      <w:r>
        <w:t xml:space="preserve"> </w:t>
      </w:r>
      <w:r>
        <w:rPr>
          <w:i/>
          <w:iCs/>
        </w:rPr>
        <w:t xml:space="preserve">trigger conditions</w:t>
      </w:r>
      <w:r>
        <w:t xml:space="preserve"> </w:t>
      </w:r>
      <w:r>
        <w:t xml:space="preserve">for each theorem:</w:t>
      </w:r>
      <w:r>
        <w:t xml:space="preserve"> </w:t>
      </w:r>
      <w:r>
        <w:t xml:space="preserve">- See a diameter with a point on the circle? → Right triangle.</w:t>
      </w:r>
      <w:r>
        <w:t xml:space="preserve"> </w:t>
      </w:r>
      <w:r>
        <w:t xml:space="preserve">- See parallel lines cut by a transversal? → Angle relationships.</w:t>
      </w:r>
      <w:r>
        <w:t xml:space="preserve"> </w:t>
      </w:r>
      <w:r>
        <w:t xml:space="preserve">- See a radius meeting a tangent? → Right angle.</w:t>
      </w:r>
      <w:r>
        <w:t xml:space="preserve"> </w:t>
      </w:r>
      <w:r>
        <w:t xml:space="preserve">- See two triangles with two equal angles? → Similar triangles.</w:t>
      </w:r>
    </w:p>
    <w:bookmarkEnd w:id="541"/>
    <w:bookmarkStart w:id="542" w:name="working-backwards"/>
    <w:p>
      <w:pPr>
        <w:pStyle w:val="Heading3"/>
      </w:pPr>
      <w:r>
        <w:t xml:space="preserve">Working Backwards</w:t>
      </w:r>
    </w:p>
    <w:p>
      <w:pPr>
        <w:pStyle w:val="FirstParagraph"/>
      </w:pPr>
      <w:r>
        <w:t xml:space="preserve">Sometimes, it’s easier to work backwards from what you’re trying to find:</w:t>
      </w:r>
    </w:p>
    <w:p>
      <w:pPr>
        <w:pStyle w:val="Compact"/>
        <w:numPr>
          <w:ilvl w:val="0"/>
          <w:numId w:val="1184"/>
        </w:numPr>
      </w:pPr>
      <w:r>
        <w:t xml:space="preserve">“</w:t>
      </w:r>
      <w:r>
        <w:t xml:space="preserve">I need the area of this triangle.</w:t>
      </w:r>
      <w:r>
        <w:t xml:space="preserve">”</w:t>
      </w:r>
    </w:p>
    <w:p>
      <w:pPr>
        <w:pStyle w:val="Compact"/>
        <w:numPr>
          <w:ilvl w:val="0"/>
          <w:numId w:val="1184"/>
        </w:numPr>
      </w:pPr>
      <w:r>
        <w:t xml:space="preserve">“</w:t>
      </w:r>
      <w:r>
        <w:t xml:space="preserve">Area = ½bh, so I need the base and height.</w:t>
      </w:r>
      <w:r>
        <w:t xml:space="preserve">”</w:t>
      </w:r>
    </w:p>
    <w:p>
      <w:pPr>
        <w:pStyle w:val="Compact"/>
        <w:numPr>
          <w:ilvl w:val="0"/>
          <w:numId w:val="1184"/>
        </w:numPr>
      </w:pPr>
      <w:r>
        <w:t xml:space="preserve">“</w:t>
      </w:r>
      <w:r>
        <w:t xml:space="preserve">I have the base, but I need the height.</w:t>
      </w:r>
      <w:r>
        <w:t xml:space="preserve">”</w:t>
      </w:r>
    </w:p>
    <w:p>
      <w:pPr>
        <w:pStyle w:val="Compact"/>
        <w:numPr>
          <w:ilvl w:val="0"/>
          <w:numId w:val="1184"/>
        </w:numPr>
      </w:pPr>
      <w:r>
        <w:t xml:space="preserve">“</w:t>
      </w:r>
      <w:r>
        <w:t xml:space="preserve">The height is the perpendicular distance from the opposite vertex to the base.</w:t>
      </w:r>
      <w:r>
        <w:t xml:space="preserve">”</w:t>
      </w:r>
    </w:p>
    <w:p>
      <w:pPr>
        <w:pStyle w:val="Compact"/>
        <w:numPr>
          <w:ilvl w:val="0"/>
          <w:numId w:val="1184"/>
        </w:numPr>
      </w:pPr>
      <w:r>
        <w:t xml:space="preserve">“</w:t>
      </w:r>
      <w:r>
        <w:t xml:space="preserve">I can find that distance using…</w:t>
      </w:r>
      <w:r>
        <w:t xml:space="preserve">”</w:t>
      </w:r>
    </w:p>
    <w:p>
      <w:pPr>
        <w:pStyle w:val="FirstParagraph"/>
      </w:pPr>
      <w:r>
        <w:t xml:space="preserve">This backward chaining is a powerful problem-solving strategy, especially for complex multi-step problems.</w:t>
      </w:r>
    </w:p>
    <w:p>
      <w:r>
        <w:pict>
          <v:rect style="width:0;height:1.5pt" o:hralign="center" o:hrstd="t" o:hr="t"/>
        </w:pict>
      </w:r>
    </w:p>
    <w:bookmarkEnd w:id="542"/>
    <w:bookmarkEnd w:id="543"/>
    <w:bookmarkStart w:id="554" w:name="Xe7720a7e33e1d00021f4a9f032eb4d88d68d758"/>
    <w:p>
      <w:pPr>
        <w:pStyle w:val="Heading2"/>
      </w:pPr>
      <w:r>
        <w:t xml:space="preserve">6.23 — Common ACT Geometry Traps and How to Avoid Them</w:t>
      </w:r>
    </w:p>
    <w:bookmarkStart w:id="544" w:name="X5917fbfdcc607074e10e81fc504bd228607fa6e"/>
    <w:p>
      <w:pPr>
        <w:pStyle w:val="Heading3"/>
      </w:pPr>
      <w:r>
        <w:t xml:space="preserve">Trap 1: Assuming Figures Are Drawn to Scale</w:t>
      </w:r>
    </w:p>
    <w:p>
      <w:pPr>
        <w:pStyle w:val="FirstParagraph"/>
      </w:pPr>
      <w:r>
        <w:rPr>
          <w:b/>
          <w:bCs/>
        </w:rPr>
        <w:t xml:space="preserve">The trap:</w:t>
      </w:r>
      <w:r>
        <w:t xml:space="preserve"> </w:t>
      </w:r>
      <w:r>
        <w:t xml:space="preserve">The figure</w:t>
      </w:r>
      <w:r>
        <w:t xml:space="preserve"> </w:t>
      </w:r>
      <w:r>
        <w:rPr>
          <w:i/>
          <w:iCs/>
        </w:rPr>
        <w:t xml:space="preserve">looks</w:t>
      </w:r>
      <w:r>
        <w:t xml:space="preserve"> </w:t>
      </w:r>
      <w:r>
        <w:t xml:space="preserve">like a right angle, so you assume it is 90°. The figure</w:t>
      </w:r>
      <w:r>
        <w:t xml:space="preserve"> </w:t>
      </w:r>
      <w:r>
        <w:rPr>
          <w:i/>
          <w:iCs/>
        </w:rPr>
        <w:t xml:space="preserve">looks</w:t>
      </w:r>
      <w:r>
        <w:t xml:space="preserve"> </w:t>
      </w:r>
      <w:r>
        <w:t xml:space="preserve">like an isosceles triangle, so you assume two sides are equal.</w:t>
      </w:r>
    </w:p>
    <w:p>
      <w:pPr>
        <w:pStyle w:val="BodyText"/>
      </w:pPr>
      <w:r>
        <w:rPr>
          <w:b/>
          <w:bCs/>
        </w:rPr>
        <w:t xml:space="preserve">The defense:</w:t>
      </w:r>
      <w:r>
        <w:t xml:space="preserve"> </w:t>
      </w:r>
      <w:r>
        <w:t xml:space="preserve">Only use information that is explicitly given — either labeled in the figure or stated in the problem text. Never assume based on appearance alone.</w:t>
      </w:r>
    </w:p>
    <w:bookmarkEnd w:id="544"/>
    <w:bookmarkStart w:id="545" w:name="Xc94b14af62cf66341eeeee8f596ff8b0e7cc6e5"/>
    <w:p>
      <w:pPr>
        <w:pStyle w:val="Heading3"/>
      </w:pPr>
      <w:r>
        <w:t xml:space="preserve">Trap 2: Confusing Diameter and Radius in Circle Problems</w:t>
      </w:r>
    </w:p>
    <w:p>
      <w:pPr>
        <w:pStyle w:val="FirstParagraph"/>
      </w:pPr>
      <w:r>
        <w:rPr>
          <w:b/>
          <w:bCs/>
        </w:rPr>
        <w:t xml:space="preserve">The trap:</w:t>
      </w:r>
      <w:r>
        <w:t xml:space="preserve"> </w:t>
      </w:r>
      <w:r>
        <w:t xml:space="preserve">The problem gives you the diameter and asks for the area. You plug the diameter into</w:t>
      </w:r>
      <w:r>
        <w:t xml:space="preserve"> </w:t>
      </w:r>
      <m:oMath>
        <m:r>
          <m:t>A</m:t>
        </m:r>
        <m:r>
          <m:rPr>
            <m:sty m:val="p"/>
          </m:rPr>
          <m:t>=</m:t>
        </m:r>
        <m:r>
          <m:t>π</m:t>
        </m:r>
        <m:sSup>
          <m:e>
            <m:r>
              <m:t>r</m:t>
            </m:r>
          </m:e>
          <m:sup>
            <m:r>
              <m:t>2</m:t>
            </m:r>
          </m:sup>
        </m:sSup>
      </m:oMath>
      <w:r>
        <w:t xml:space="preserve"> </w:t>
      </w:r>
      <w:r>
        <w:t xml:space="preserve">without dividing by 2 first.</w:t>
      </w:r>
    </w:p>
    <w:p>
      <w:pPr>
        <w:pStyle w:val="BodyText"/>
      </w:pPr>
      <w:r>
        <w:rPr>
          <w:b/>
          <w:bCs/>
        </w:rPr>
        <w:t xml:space="preserve">The defense:</w:t>
      </w:r>
      <w:r>
        <w:t xml:space="preserve"> </w:t>
      </w:r>
      <w:r>
        <w:t xml:space="preserve">Always identify whether you’re given the radius or the diameter. If you’re given the diameter, divide by 2 before using any formula.</w:t>
      </w:r>
    </w:p>
    <w:bookmarkEnd w:id="545"/>
    <w:bookmarkStart w:id="546" w:name="X89bffaedd1cd2a513331c6942076e97fdaa74fc"/>
    <w:p>
      <w:pPr>
        <w:pStyle w:val="Heading3"/>
      </w:pPr>
      <w:r>
        <w:t xml:space="preserve">Trap 3: Forgetting That the Height Must Be Perpendicular to the Base</w:t>
      </w:r>
    </w:p>
    <w:p>
      <w:pPr>
        <w:pStyle w:val="FirstParagraph"/>
      </w:pPr>
      <w:r>
        <w:rPr>
          <w:b/>
          <w:bCs/>
        </w:rPr>
        <w:t xml:space="preserve">The trap:</w:t>
      </w:r>
      <w:r>
        <w:t xml:space="preserve"> </w:t>
      </w:r>
      <w:r>
        <w:t xml:space="preserve">In a triangle area problem, you use the slant height (one of the sides) instead of the perpendicular altitude.</w:t>
      </w:r>
    </w:p>
    <w:p>
      <w:pPr>
        <w:pStyle w:val="BodyText"/>
      </w:pPr>
      <w:r>
        <w:rPr>
          <w:b/>
          <w:bCs/>
        </w:rPr>
        <w:t xml:space="preserve">The defense:</w:t>
      </w:r>
      <w:r>
        <w:t xml:space="preserve"> </w:t>
      </w:r>
      <w:r>
        <w:t xml:space="preserve">The height in</w:t>
      </w:r>
      <w:r>
        <w:t xml:space="preserve"> </w:t>
      </w:r>
      <m:oMath>
        <m:r>
          <m:t>A</m:t>
        </m:r>
        <m:r>
          <m:rPr>
            <m:sty m:val="p"/>
          </m:rPr>
          <m:t>=</m:t>
        </m:r>
        <m:f>
          <m:fPr>
            <m:type m:val="bar"/>
          </m:fPr>
          <m:num>
            <m:r>
              <m:t>1</m:t>
            </m:r>
          </m:num>
          <m:den>
            <m:r>
              <m:t>2</m:t>
            </m:r>
          </m:den>
        </m:f>
        <m:r>
          <m:t>b</m:t>
        </m:r>
        <m:r>
          <m:t>h</m:t>
        </m:r>
      </m:oMath>
      <w:r>
        <w:t xml:space="preserve"> </w:t>
      </w:r>
      <w:r>
        <w:t xml:space="preserve">must be perpendicular to the base. In an obtuse triangle, the height may fall outside the triangle.</w:t>
      </w:r>
    </w:p>
    <w:bookmarkEnd w:id="546"/>
    <w:bookmarkStart w:id="547" w:name="trap-4-averaging-speeds"/>
    <w:p>
      <w:pPr>
        <w:pStyle w:val="Heading3"/>
      </w:pPr>
      <w:r>
        <w:t xml:space="preserve">Trap 4: Averaging Speeds</w:t>
      </w:r>
    </w:p>
    <w:p>
      <w:pPr>
        <w:pStyle w:val="FirstParagraph"/>
      </w:pPr>
      <w:r>
        <w:rPr>
          <w:b/>
          <w:bCs/>
        </w:rPr>
        <w:t xml:space="preserve">The trap:</w:t>
      </w:r>
      <w:r>
        <w:t xml:space="preserve"> </w:t>
      </w:r>
      <w:r>
        <w:t xml:space="preserve">A problem describes a trip at 40 mph going and 60 mph returning, and you average the speeds to get 50 mph.</w:t>
      </w:r>
    </w:p>
    <w:p>
      <w:pPr>
        <w:pStyle w:val="BodyText"/>
      </w:pPr>
      <w:r>
        <w:rPr>
          <w:b/>
          <w:bCs/>
        </w:rPr>
        <w:t xml:space="preserve">The defense:</w:t>
      </w:r>
      <w:r>
        <w:t xml:space="preserve"> </w:t>
      </w:r>
      <w:r>
        <w:t xml:space="preserve">Average speed = total distance ÷ total time. For a round trip at speeds</w:t>
      </w:r>
      <w:r>
        <w:t xml:space="preserve"> </w:t>
      </w:r>
      <m:oMath>
        <m:sSub>
          <m:e>
            <m:r>
              <m:t>v</m:t>
            </m:r>
          </m:e>
          <m:sub>
            <m:r>
              <m:t>1</m:t>
            </m:r>
          </m:sub>
        </m:sSub>
      </m:oMath>
      <w:r>
        <w:t xml:space="preserve"> </w:t>
      </w:r>
      <w:r>
        <w:t xml:space="preserve">and</w:t>
      </w:r>
      <w:r>
        <w:t xml:space="preserve"> </w:t>
      </w:r>
      <m:oMath>
        <m:sSub>
          <m:e>
            <m:r>
              <m:t>v</m:t>
            </m:r>
          </m:e>
          <m:sub>
            <m:r>
              <m:t>2</m:t>
            </m:r>
          </m:sub>
        </m:sSub>
      </m:oMath>
      <w:r>
        <w:t xml:space="preserve">, the average speed is</w:t>
      </w:r>
      <w:r>
        <w:t xml:space="preserve"> </w:t>
      </w:r>
      <m:oMath>
        <m:f>
          <m:fPr>
            <m:type m:val="bar"/>
          </m:fPr>
          <m:num>
            <m:r>
              <m:t>2</m:t>
            </m:r>
            <m:sSub>
              <m:e>
                <m:r>
                  <m:t>v</m:t>
                </m:r>
              </m:e>
              <m:sub>
                <m:r>
                  <m:t>1</m:t>
                </m:r>
              </m:sub>
            </m:sSub>
            <m:sSub>
              <m:e>
                <m:r>
                  <m:t>v</m:t>
                </m:r>
              </m:e>
              <m:sub>
                <m:r>
                  <m:t>2</m:t>
                </m:r>
              </m:sub>
            </m:sSub>
          </m:num>
          <m:den>
            <m:sSub>
              <m:e>
                <m:r>
                  <m:t>v</m:t>
                </m:r>
              </m:e>
              <m:sub>
                <m:r>
                  <m:t>1</m:t>
                </m:r>
              </m:sub>
            </m:sSub>
            <m:r>
              <m:rPr>
                <m:sty m:val="p"/>
              </m:rPr>
              <m:t>+</m:t>
            </m:r>
            <m:sSub>
              <m:e>
                <m:r>
                  <m:t>v</m:t>
                </m:r>
              </m:e>
              <m:sub>
                <m:r>
                  <m:t>2</m:t>
                </m:r>
              </m:sub>
            </m:sSub>
          </m:den>
        </m:f>
      </m:oMath>
      <w:r>
        <w:t xml:space="preserve"> </w:t>
      </w:r>
      <w:r>
        <w:t xml:space="preserve">(the harmonic mean), not</w:t>
      </w:r>
      <w:r>
        <w:t xml:space="preserve"> </w:t>
      </w:r>
      <m:oMath>
        <m:f>
          <m:fPr>
            <m:type m:val="bar"/>
          </m:fPr>
          <m:num>
            <m:sSub>
              <m:e>
                <m:r>
                  <m:t>v</m:t>
                </m:r>
              </m:e>
              <m:sub>
                <m:r>
                  <m:t>1</m:t>
                </m:r>
              </m:sub>
            </m:sSub>
            <m:r>
              <m:rPr>
                <m:sty m:val="p"/>
              </m:rPr>
              <m:t>+</m:t>
            </m:r>
            <m:sSub>
              <m:e>
                <m:r>
                  <m:t>v</m:t>
                </m:r>
              </m:e>
              <m:sub>
                <m:r>
                  <m:t>2</m:t>
                </m:r>
              </m:sub>
            </m:sSub>
          </m:num>
          <m:den>
            <m:r>
              <m:t>2</m:t>
            </m:r>
          </m:den>
        </m:f>
      </m:oMath>
      <w:r>
        <w:t xml:space="preserve"> </w:t>
      </w:r>
      <w:r>
        <w:t xml:space="preserve">(the arithmetic mean).</w:t>
      </w:r>
    </w:p>
    <w:bookmarkEnd w:id="547"/>
    <w:bookmarkStart w:id="548" w:name="trap-5-confusing-area-and-perimeter"/>
    <w:p>
      <w:pPr>
        <w:pStyle w:val="Heading3"/>
      </w:pPr>
      <w:r>
        <w:t xml:space="preserve">Trap 5: Confusing Area and Perimeter</w:t>
      </w:r>
    </w:p>
    <w:p>
      <w:pPr>
        <w:pStyle w:val="FirstParagraph"/>
      </w:pPr>
      <w:r>
        <w:rPr>
          <w:b/>
          <w:bCs/>
        </w:rPr>
        <w:t xml:space="preserve">The trap:</w:t>
      </w:r>
      <w:r>
        <w:t xml:space="preserve"> </w:t>
      </w:r>
      <w:r>
        <w:t xml:space="preserve">The problem asks for the perimeter, but you compute the area (or vice versa).</w:t>
      </w:r>
    </w:p>
    <w:p>
      <w:pPr>
        <w:pStyle w:val="BodyText"/>
      </w:pPr>
      <w:r>
        <w:rPr>
          <w:b/>
          <w:bCs/>
        </w:rPr>
        <w:t xml:space="preserve">The defense:</w:t>
      </w:r>
      <w:r>
        <w:t xml:space="preserve"> </w:t>
      </w:r>
      <w:r>
        <w:t xml:space="preserve">Read the question carefully. Underline what you’re being asked to find. Perimeter is a length (linear units); area is a measure of surface (square units).</w:t>
      </w:r>
    </w:p>
    <w:bookmarkEnd w:id="548"/>
    <w:bookmarkStart w:id="549" w:name="X0accfc899268ad8dd175dc40d807a8197dea498"/>
    <w:p>
      <w:pPr>
        <w:pStyle w:val="Heading3"/>
      </w:pPr>
      <w:r>
        <w:t xml:space="preserve">Trap 6: Misidentifying Corresponding Sides in Similar Triangles</w:t>
      </w:r>
    </w:p>
    <w:p>
      <w:pPr>
        <w:pStyle w:val="FirstParagraph"/>
      </w:pPr>
      <w:r>
        <w:rPr>
          <w:b/>
          <w:bCs/>
        </w:rPr>
        <w:t xml:space="preserve">The trap:</w:t>
      </w:r>
      <w:r>
        <w:t xml:space="preserve"> </w:t>
      </w:r>
      <w:r>
        <w:t xml:space="preserve">You set up a proportion with the wrong sides corresponding to each other.</w:t>
      </w:r>
    </w:p>
    <w:p>
      <w:pPr>
        <w:pStyle w:val="BodyText"/>
      </w:pPr>
      <w:r>
        <w:rPr>
          <w:b/>
          <w:bCs/>
        </w:rPr>
        <w:t xml:space="preserve">The defense:</w:t>
      </w:r>
      <w:r>
        <w:t xml:space="preserve"> </w:t>
      </w:r>
      <w:r>
        <w:t xml:space="preserve">Carefully identify corresponding parts. Corresponding sides are opposite corresponding angles. Label the vertices of both triangles in the same order (e.g.,</w:t>
      </w:r>
      <w:r>
        <w:t xml:space="preserve"> </w:t>
      </w:r>
      <m:oMath>
        <m:r>
          <m:rPr>
            <m:sty m:val="p"/>
          </m:rPr>
          <m:t>△</m:t>
        </m:r>
        <m:r>
          <m:t>A</m:t>
        </m:r>
        <m:r>
          <m:t>B</m:t>
        </m:r>
        <m:r>
          <m:t>C</m:t>
        </m:r>
        <m:r>
          <m:rPr>
            <m:sty m:val="p"/>
          </m:rPr>
          <m:t>∼</m:t>
        </m:r>
        <m:r>
          <m:rPr>
            <m:sty m:val="p"/>
          </m:rPr>
          <m:t>△</m:t>
        </m:r>
        <m:r>
          <m:t>D</m:t>
        </m:r>
        <m:r>
          <m:t>E</m:t>
        </m:r>
        <m:r>
          <m:t>F</m:t>
        </m:r>
      </m:oMath>
      <w:r>
        <w:t xml:space="preserve"> </w:t>
      </w:r>
      <w:r>
        <w:t xml:space="preserve">means</w:t>
      </w:r>
      <w:r>
        <w:t xml:space="preserve"> </w:t>
      </w:r>
      <m:oMath>
        <m:r>
          <m:t>A</m:t>
        </m:r>
      </m:oMath>
      <w:r>
        <w:t xml:space="preserve"> </w:t>
      </w:r>
      <w:r>
        <w:t xml:space="preserve">corresponds to</w:t>
      </w:r>
      <w:r>
        <w:t xml:space="preserve"> </w:t>
      </w:r>
      <m:oMath>
        <m:r>
          <m:t>D</m:t>
        </m:r>
      </m:oMath>
      <w:r>
        <w:t xml:space="preserve">,</w:t>
      </w:r>
      <w:r>
        <w:t xml:space="preserve"> </w:t>
      </w:r>
      <m:oMath>
        <m:r>
          <m:t>B</m:t>
        </m:r>
      </m:oMath>
      <w:r>
        <w:t xml:space="preserve"> </w:t>
      </w:r>
      <w:r>
        <w:t xml:space="preserve">to</w:t>
      </w:r>
      <w:r>
        <w:t xml:space="preserve"> </w:t>
      </w:r>
      <m:oMath>
        <m:r>
          <m:t>E</m:t>
        </m:r>
      </m:oMath>
      <w:r>
        <w:t xml:space="preserve">,</w:t>
      </w:r>
      <w:r>
        <w:t xml:space="preserve"> </w:t>
      </w:r>
      <m:oMath>
        <m:r>
          <m:t>C</m:t>
        </m:r>
      </m:oMath>
      <w:r>
        <w:t xml:space="preserve"> </w:t>
      </w:r>
      <w:r>
        <w:t xml:space="preserve">to</w:t>
      </w:r>
      <w:r>
        <w:t xml:space="preserve"> </w:t>
      </w:r>
      <m:oMath>
        <m:r>
          <m:t>F</m:t>
        </m:r>
      </m:oMath>
      <w:r>
        <w:t xml:space="preserve">).</w:t>
      </w:r>
    </w:p>
    <w:bookmarkEnd w:id="549"/>
    <w:bookmarkStart w:id="550" w:name="trap-7-assuming-parallel-lines"/>
    <w:p>
      <w:pPr>
        <w:pStyle w:val="Heading3"/>
      </w:pPr>
      <w:r>
        <w:t xml:space="preserve">Trap 7: Assuming Parallel Lines</w:t>
      </w:r>
    </w:p>
    <w:p>
      <w:pPr>
        <w:pStyle w:val="FirstParagraph"/>
      </w:pPr>
      <w:r>
        <w:rPr>
          <w:b/>
          <w:bCs/>
        </w:rPr>
        <w:t xml:space="preserve">The trap:</w:t>
      </w:r>
      <w:r>
        <w:t xml:space="preserve"> </w:t>
      </w:r>
      <w:r>
        <w:t xml:space="preserve">Two lines in the figure</w:t>
      </w:r>
      <w:r>
        <w:t xml:space="preserve"> </w:t>
      </w:r>
      <w:r>
        <w:rPr>
          <w:i/>
          <w:iCs/>
        </w:rPr>
        <w:t xml:space="preserve">look</w:t>
      </w:r>
      <w:r>
        <w:t xml:space="preserve"> </w:t>
      </w:r>
      <w:r>
        <w:t xml:space="preserve">parallel, so you assume angle relationships that only hold for parallel lines.</w:t>
      </w:r>
    </w:p>
    <w:p>
      <w:pPr>
        <w:pStyle w:val="BodyText"/>
      </w:pPr>
      <w:r>
        <w:rPr>
          <w:b/>
          <w:bCs/>
        </w:rPr>
        <w:t xml:space="preserve">The defense:</w:t>
      </w:r>
      <w:r>
        <w:t xml:space="preserve"> </w:t>
      </w:r>
      <w:r>
        <w:t xml:space="preserve">Only use parallel line angle relationships if the problem explicitly states the lines are parallel (or if you can prove they are parallel from given information).</w:t>
      </w:r>
    </w:p>
    <w:bookmarkEnd w:id="550"/>
    <w:bookmarkStart w:id="551" w:name="trap-8-forgetting-the-½-in-triangle-area"/>
    <w:p>
      <w:pPr>
        <w:pStyle w:val="Heading3"/>
      </w:pPr>
      <w:r>
        <w:t xml:space="preserve">Trap 8: Forgetting the ½ in Triangle Area</w:t>
      </w:r>
    </w:p>
    <w:p>
      <w:pPr>
        <w:pStyle w:val="FirstParagraph"/>
      </w:pPr>
      <w:r>
        <w:rPr>
          <w:b/>
          <w:bCs/>
        </w:rPr>
        <w:t xml:space="preserve">The trap:</w:t>
      </w:r>
      <w:r>
        <w:t xml:space="preserve"> </w:t>
      </w:r>
      <w:r>
        <w:t xml:space="preserve">You compute the area of a triangle as</w:t>
      </w:r>
      <w:r>
        <w:t xml:space="preserve"> </w:t>
      </w:r>
      <m:oMath>
        <m:r>
          <m:t>b</m:t>
        </m:r>
        <m:r>
          <m:t>h</m:t>
        </m:r>
      </m:oMath>
      <w:r>
        <w:t xml:space="preserve"> </w:t>
      </w:r>
      <w:r>
        <w:t xml:space="preserve">instead of</w:t>
      </w:r>
      <w:r>
        <w:t xml:space="preserve"> </w:t>
      </w:r>
      <m:oMath>
        <m:f>
          <m:fPr>
            <m:type m:val="bar"/>
          </m:fPr>
          <m:num>
            <m:r>
              <m:t>1</m:t>
            </m:r>
          </m:num>
          <m:den>
            <m:r>
              <m:t>2</m:t>
            </m:r>
          </m:den>
        </m:f>
        <m:r>
          <m:t>b</m:t>
        </m:r>
        <m:r>
          <m:t>h</m:t>
        </m:r>
      </m:oMath>
      <w:r>
        <w:t xml:space="preserve">.</w:t>
      </w:r>
    </w:p>
    <w:p>
      <w:pPr>
        <w:pStyle w:val="BodyText"/>
      </w:pPr>
      <w:r>
        <w:rPr>
          <w:b/>
          <w:bCs/>
        </w:rPr>
        <w:t xml:space="preserve">The defense:</w:t>
      </w:r>
      <w:r>
        <w:t xml:space="preserve"> </w:t>
      </w:r>
      <w:r>
        <w:t xml:space="preserve">A triangle is half of a parallelogram (or rectangle) with the same base and height. The ½ is essential.</w:t>
      </w:r>
    </w:p>
    <w:bookmarkEnd w:id="551"/>
    <w:bookmarkStart w:id="552" w:name="X231112174a96c6e08cfe38031d82f2216181eba"/>
    <w:p>
      <w:pPr>
        <w:pStyle w:val="Heading3"/>
      </w:pPr>
      <w:r>
        <w:t xml:space="preserve">Trap 9: Confusing Interior and Exterior Angles of Polygons</w:t>
      </w:r>
    </w:p>
    <w:p>
      <w:pPr>
        <w:pStyle w:val="FirstParagraph"/>
      </w:pPr>
      <w:r>
        <w:rPr>
          <w:b/>
          <w:bCs/>
        </w:rPr>
        <w:t xml:space="preserve">The trap:</w:t>
      </w:r>
      <w:r>
        <w:t xml:space="preserve"> </w:t>
      </w:r>
      <w:r>
        <w:t xml:space="preserve">You use the interior angle formula when the problem is about exterior angles, or vice versa.</w:t>
      </w:r>
    </w:p>
    <w:p>
      <w:pPr>
        <w:pStyle w:val="BodyText"/>
      </w:pPr>
      <w:r>
        <w:rPr>
          <w:b/>
          <w:bCs/>
        </w:rPr>
        <w:t xml:space="preserve">The defense:</w:t>
      </w:r>
      <w:r>
        <w:t xml:space="preserve"> </w:t>
      </w:r>
      <w:r>
        <w:t xml:space="preserve">Remember: the sum of exterior angles (one at each vertex) of ANY convex polygon is always 360°. The sum of interior angles is</w:t>
      </w:r>
      <w:r>
        <w:t xml:space="preserve"> </w:t>
      </w:r>
      <m:oMath>
        <m:d>
          <m:dPr>
            <m:begChr m:val="("/>
            <m:endChr m:val=")"/>
            <m:sepChr m:val=""/>
            <m:grow/>
          </m:dPr>
          <m:e>
            <m:r>
              <m:t>n</m:t>
            </m:r>
            <m:r>
              <m:rPr>
                <m:sty m:val="p"/>
              </m:rPr>
              <m:t>−</m:t>
            </m:r>
            <m:r>
              <m:t>2</m:t>
            </m:r>
          </m:e>
        </m:d>
        <m:r>
          <m:rPr>
            <m:sty m:val="p"/>
          </m:rPr>
          <m:t>×</m:t>
        </m:r>
        <m:r>
          <m:t>180</m:t>
        </m:r>
        <m:r>
          <m:rPr>
            <m:sty m:val="p"/>
          </m:rPr>
          <m:t>°</m:t>
        </m:r>
      </m:oMath>
      <w:r>
        <w:t xml:space="preserve">. Interior + exterior at each vertex = 180°.</w:t>
      </w:r>
    </w:p>
    <w:bookmarkEnd w:id="552"/>
    <w:bookmarkStart w:id="553" w:name="X4332ab268128319b76b7e053022480179d8cbbc"/>
    <w:p>
      <w:pPr>
        <w:pStyle w:val="Heading3"/>
      </w:pPr>
      <w:r>
        <w:t xml:space="preserve">Trap 10: Not Recognizing Hidden Right Triangles</w:t>
      </w:r>
    </w:p>
    <w:p>
      <w:pPr>
        <w:pStyle w:val="FirstParagraph"/>
      </w:pPr>
      <w:r>
        <w:rPr>
          <w:b/>
          <w:bCs/>
        </w:rPr>
        <w:t xml:space="preserve">The trap:</w:t>
      </w:r>
      <w:r>
        <w:t xml:space="preserve"> </w:t>
      </w:r>
      <w:r>
        <w:t xml:space="preserve">A problem involves a circle and a tangent, or an equilateral triangle with an altitude, or a square’s diagonal, and you don’t see the right triangle that’s been created.</w:t>
      </w:r>
    </w:p>
    <w:p>
      <w:pPr>
        <w:pStyle w:val="BodyText"/>
      </w:pPr>
      <w:r>
        <w:rPr>
          <w:b/>
          <w:bCs/>
        </w:rPr>
        <w:t xml:space="preserve">The defense:</w:t>
      </w:r>
      <w:r>
        <w:t xml:space="preserve"> </w:t>
      </w:r>
      <w:r>
        <w:t xml:space="preserve">Train yourself to spot right triangles in:</w:t>
      </w:r>
      <w:r>
        <w:t xml:space="preserve"> </w:t>
      </w:r>
      <w:r>
        <w:t xml:space="preserve">- Radius-tangent intersections (right angle at point of tangency)</w:t>
      </w:r>
      <w:r>
        <w:t xml:space="preserve"> </w:t>
      </w:r>
      <w:r>
        <w:t xml:space="preserve">- Altitudes of triangles (perpendicular to base)</w:t>
      </w:r>
      <w:r>
        <w:t xml:space="preserve"> </w:t>
      </w:r>
      <w:r>
        <w:t xml:space="preserve">- Diagonals of squares and rectangles (create right triangles)</w:t>
      </w:r>
      <w:r>
        <w:t xml:space="preserve"> </w:t>
      </w:r>
      <w:r>
        <w:t xml:space="preserve">- Diameters with points on the circle (Thales’ theorem: right angle at the circle)</w:t>
      </w:r>
    </w:p>
    <w:p>
      <w:r>
        <w:pict>
          <v:rect style="width:0;height:1.5pt" o:hralign="center" o:hrstd="t" o:hr="t"/>
        </w:pict>
      </w:r>
    </w:p>
    <w:bookmarkEnd w:id="553"/>
    <w:bookmarkEnd w:id="554"/>
    <w:bookmarkStart w:id="562" w:name="X56b4e2f9c0560636f5f7a434bdd9cbcb6cf9718"/>
    <w:p>
      <w:pPr>
        <w:pStyle w:val="Heading2"/>
      </w:pPr>
      <w:r>
        <w:t xml:space="preserve">6.24 — The Complete Formula Reference for Plane and Coordinate Geometry</w:t>
      </w:r>
    </w:p>
    <w:p>
      <w:pPr>
        <w:pStyle w:val="FirstParagraph"/>
      </w:pPr>
      <w:r>
        <w:t xml:space="preserve">This section consolidates every formula you need for the geometry topics covered in this chapter.</w:t>
      </w:r>
      <w:r>
        <w:t xml:space="preserve"> </w:t>
      </w:r>
      <w:r>
        <w:rPr>
          <w:b/>
          <w:bCs/>
        </w:rPr>
        <w:t xml:space="preserve">None of these are provided on the ACT.</w:t>
      </w:r>
      <w:r>
        <w:t xml:space="preserve"> </w:t>
      </w:r>
      <w:r>
        <w:t xml:space="preserve">You must have them memorized.</w:t>
      </w:r>
    </w:p>
    <w:bookmarkStart w:id="555" w:name="lines-and-angles"/>
    <w:p>
      <w:pPr>
        <w:pStyle w:val="Heading3"/>
      </w:pPr>
      <w:r>
        <w:t xml:space="preserve">Lines and Angles</w:t>
      </w:r>
    </w:p>
    <w:p>
      <w:pPr>
        <w:pStyle w:val="Compact"/>
        <w:numPr>
          <w:ilvl w:val="0"/>
          <w:numId w:val="1185"/>
        </w:numPr>
      </w:pPr>
      <w:r>
        <w:t xml:space="preserve">Sum of angles in a triangle:</w:t>
      </w:r>
      <w:r>
        <w:t xml:space="preserve"> </w:t>
      </w:r>
      <m:oMath>
        <m:r>
          <m:t>180</m:t>
        </m:r>
        <m:r>
          <m:rPr>
            <m:sty m:val="p"/>
          </m:rPr>
          <m:t>°</m:t>
        </m:r>
      </m:oMath>
    </w:p>
    <w:p>
      <w:pPr>
        <w:pStyle w:val="Compact"/>
        <w:numPr>
          <w:ilvl w:val="0"/>
          <w:numId w:val="1185"/>
        </w:numPr>
      </w:pPr>
      <w:r>
        <w:t xml:space="preserve">Sum of interior angles of an</w:t>
      </w:r>
      <w:r>
        <w:t xml:space="preserve"> </w:t>
      </w:r>
      <m:oMath>
        <m:r>
          <m:t>n</m:t>
        </m:r>
      </m:oMath>
      <w:r>
        <w:t xml:space="preserve">-gon:</w:t>
      </w:r>
      <w:r>
        <w:t xml:space="preserve"> </w:t>
      </w:r>
      <m:oMath>
        <m:d>
          <m:dPr>
            <m:begChr m:val="("/>
            <m:endChr m:val=")"/>
            <m:sepChr m:val=""/>
            <m:grow/>
          </m:dPr>
          <m:e>
            <m:r>
              <m:t>n</m:t>
            </m:r>
            <m:r>
              <m:rPr>
                <m:sty m:val="p"/>
              </m:rPr>
              <m:t>−</m:t>
            </m:r>
            <m:r>
              <m:t>2</m:t>
            </m:r>
          </m:e>
        </m:d>
        <m:r>
          <m:rPr>
            <m:sty m:val="p"/>
          </m:rPr>
          <m:t>×</m:t>
        </m:r>
        <m:r>
          <m:t>180</m:t>
        </m:r>
        <m:r>
          <m:rPr>
            <m:sty m:val="p"/>
          </m:rPr>
          <m:t>°</m:t>
        </m:r>
      </m:oMath>
    </w:p>
    <w:p>
      <w:pPr>
        <w:pStyle w:val="Compact"/>
        <w:numPr>
          <w:ilvl w:val="0"/>
          <w:numId w:val="1185"/>
        </w:numPr>
      </w:pPr>
      <w:r>
        <w:t xml:space="preserve">Sum of exterior angles of any convex polygon:</w:t>
      </w:r>
      <w:r>
        <w:t xml:space="preserve"> </w:t>
      </w:r>
      <m:oMath>
        <m:r>
          <m:t>360</m:t>
        </m:r>
        <m:r>
          <m:rPr>
            <m:sty m:val="p"/>
          </m:rPr>
          <m:t>°</m:t>
        </m:r>
      </m:oMath>
    </w:p>
    <w:p>
      <w:pPr>
        <w:pStyle w:val="Compact"/>
        <w:numPr>
          <w:ilvl w:val="0"/>
          <w:numId w:val="1185"/>
        </w:numPr>
      </w:pPr>
      <w:r>
        <w:t xml:space="preserve">Exterior angle of triangle = sum of remote interior angles</w:t>
      </w:r>
    </w:p>
    <w:bookmarkEnd w:id="555"/>
    <w:bookmarkStart w:id="556" w:name="slope-and-linear-equations"/>
    <w:p>
      <w:pPr>
        <w:pStyle w:val="Heading3"/>
      </w:pPr>
      <w:r>
        <w:t xml:space="preserve">Slope and Linear Equations</w:t>
      </w:r>
    </w:p>
    <w:p>
      <w:pPr>
        <w:pStyle w:val="Compact"/>
        <w:numPr>
          <w:ilvl w:val="0"/>
          <w:numId w:val="1186"/>
        </w:numPr>
      </w:pPr>
      <w:r>
        <w:t xml:space="preserve">Slope:</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p>
      <w:pPr>
        <w:pStyle w:val="Compact"/>
        <w:numPr>
          <w:ilvl w:val="0"/>
          <w:numId w:val="1186"/>
        </w:numPr>
      </w:pPr>
      <w:r>
        <w:t xml:space="preserve">Slope-intercept form:</w:t>
      </w:r>
      <w:r>
        <w:t xml:space="preserve"> </w:t>
      </w:r>
      <m:oMath>
        <m:r>
          <m:t>y</m:t>
        </m:r>
        <m:r>
          <m:rPr>
            <m:sty m:val="p"/>
          </m:rPr>
          <m:t>=</m:t>
        </m:r>
        <m:r>
          <m:t>m</m:t>
        </m:r>
        <m:r>
          <m:t>x</m:t>
        </m:r>
        <m:r>
          <m:rPr>
            <m:sty m:val="p"/>
          </m:rPr>
          <m:t>+</m:t>
        </m:r>
        <m:r>
          <m:t>b</m:t>
        </m:r>
      </m:oMath>
    </w:p>
    <w:p>
      <w:pPr>
        <w:pStyle w:val="Compact"/>
        <w:numPr>
          <w:ilvl w:val="0"/>
          <w:numId w:val="1186"/>
        </w:numPr>
      </w:pPr>
      <w:r>
        <w:t xml:space="preserve">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p>
      <w:pPr>
        <w:pStyle w:val="Compact"/>
        <w:numPr>
          <w:ilvl w:val="0"/>
          <w:numId w:val="1186"/>
        </w:numPr>
      </w:pPr>
      <w:r>
        <w:t xml:space="preserve">Standard form:</w:t>
      </w:r>
      <w:r>
        <w:t xml:space="preserve"> </w:t>
      </w:r>
      <m:oMath>
        <m:r>
          <m:t>A</m:t>
        </m:r>
        <m:r>
          <m:t>x</m:t>
        </m:r>
        <m:r>
          <m:rPr>
            <m:sty m:val="p"/>
          </m:rPr>
          <m:t>+</m:t>
        </m:r>
        <m:r>
          <m:t>B</m:t>
        </m:r>
        <m:r>
          <m:t>y</m:t>
        </m:r>
        <m:r>
          <m:rPr>
            <m:sty m:val="p"/>
          </m:rPr>
          <m:t>=</m:t>
        </m:r>
        <m:r>
          <m:t>C</m:t>
        </m:r>
      </m:oMath>
    </w:p>
    <w:p>
      <w:pPr>
        <w:pStyle w:val="Compact"/>
        <w:numPr>
          <w:ilvl w:val="0"/>
          <w:numId w:val="1186"/>
        </w:numPr>
      </w:pPr>
      <w:r>
        <w:t xml:space="preserve">Parallel lines:</w:t>
      </w:r>
      <w:r>
        <w:t xml:space="preserve"> </w:t>
      </w:r>
      <m:oMath>
        <m:sSub>
          <m:e>
            <m:r>
              <m:t>m</m:t>
            </m:r>
          </m:e>
          <m:sub>
            <m:r>
              <m:t>1</m:t>
            </m:r>
          </m:sub>
        </m:sSub>
        <m:r>
          <m:rPr>
            <m:sty m:val="p"/>
          </m:rPr>
          <m:t>=</m:t>
        </m:r>
        <m:sSub>
          <m:e>
            <m:r>
              <m:t>m</m:t>
            </m:r>
          </m:e>
          <m:sub>
            <m:r>
              <m:t>2</m:t>
            </m:r>
          </m:sub>
        </m:sSub>
      </m:oMath>
    </w:p>
    <w:p>
      <w:pPr>
        <w:pStyle w:val="Compact"/>
        <w:numPr>
          <w:ilvl w:val="0"/>
          <w:numId w:val="1186"/>
        </w:numPr>
      </w:pPr>
      <w:r>
        <w:t xml:space="preserve">Perpendicular lines:</w:t>
      </w:r>
      <w:r>
        <w:t xml:space="preserve"> </w:t>
      </w:r>
      <m:oMath>
        <m:sSub>
          <m:e>
            <m:r>
              <m:t>m</m:t>
            </m:r>
          </m:e>
          <m:sub>
            <m:r>
              <m:t>1</m:t>
            </m:r>
          </m:sub>
        </m:sSub>
        <m:r>
          <m:rPr>
            <m:sty m:val="p"/>
          </m:rPr>
          <m:t>⋅</m:t>
        </m:r>
        <m:sSub>
          <m:e>
            <m:r>
              <m:t>m</m:t>
            </m:r>
          </m:e>
          <m:sub>
            <m:r>
              <m:t>2</m:t>
            </m:r>
          </m:sub>
        </m:sSub>
        <m:r>
          <m:rPr>
            <m:sty m:val="p"/>
          </m:rPr>
          <m:t>=</m:t>
        </m:r>
        <m:r>
          <m:rPr>
            <m:sty m:val="p"/>
          </m:rPr>
          <m:t>−</m:t>
        </m:r>
        <m:r>
          <m:t>1</m:t>
        </m:r>
      </m:oMath>
    </w:p>
    <w:bookmarkEnd w:id="556"/>
    <w:bookmarkStart w:id="557" w:name="distance-and-midpoint"/>
    <w:p>
      <w:pPr>
        <w:pStyle w:val="Heading3"/>
      </w:pPr>
      <w:r>
        <w:t xml:space="preserve">Distance and Midpoint</w:t>
      </w:r>
    </w:p>
    <w:p>
      <w:pPr>
        <w:pStyle w:val="Compact"/>
        <w:numPr>
          <w:ilvl w:val="0"/>
          <w:numId w:val="1187"/>
        </w:numPr>
      </w:pPr>
      <w:r>
        <w:t xml:space="preserve">Distance:</w:t>
      </w:r>
      <w:r>
        <w:t xml:space="preserve"> </w:t>
      </w: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p>
    <w:p>
      <w:pPr>
        <w:pStyle w:val="Compact"/>
        <w:numPr>
          <w:ilvl w:val="0"/>
          <w:numId w:val="1187"/>
        </w:numPr>
      </w:pPr>
      <w:r>
        <w:t xml:space="preserve">Midpoint:</w:t>
      </w:r>
      <w:r>
        <w:t xml:space="preserve"> </w:t>
      </w: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p>
    <w:bookmarkEnd w:id="557"/>
    <w:bookmarkStart w:id="558" w:name="triangles"/>
    <w:p>
      <w:pPr>
        <w:pStyle w:val="Heading3"/>
      </w:pPr>
      <w:r>
        <w:t xml:space="preserve">Triangles</w:t>
      </w:r>
    </w:p>
    <w:p>
      <w:pPr>
        <w:pStyle w:val="Compact"/>
        <w:numPr>
          <w:ilvl w:val="0"/>
          <w:numId w:val="1188"/>
        </w:numPr>
      </w:pPr>
      <w:r>
        <w:t xml:space="preserve">Area:</w:t>
      </w:r>
      <w:r>
        <w:t xml:space="preserve"> </w:t>
      </w:r>
      <m:oMath>
        <m:r>
          <m:t>A</m:t>
        </m:r>
        <m:r>
          <m:rPr>
            <m:sty m:val="p"/>
          </m:rPr>
          <m:t>=</m:t>
        </m:r>
        <m:f>
          <m:fPr>
            <m:type m:val="bar"/>
          </m:fPr>
          <m:num>
            <m:r>
              <m:t>1</m:t>
            </m:r>
          </m:num>
          <m:den>
            <m:r>
              <m:t>2</m:t>
            </m:r>
          </m:den>
        </m:f>
        <m:r>
          <m:t>b</m:t>
        </m:r>
        <m:r>
          <m:t>h</m:t>
        </m:r>
      </m:oMath>
    </w:p>
    <w:p>
      <w:pPr>
        <w:pStyle w:val="Compact"/>
        <w:numPr>
          <w:ilvl w:val="0"/>
          <w:numId w:val="1188"/>
        </w:numPr>
      </w:pPr>
      <w:r>
        <w:t xml:space="preserve">Equilateral triangle area:</w:t>
      </w:r>
      <w:r>
        <w:t xml:space="preserve"> </w:t>
      </w:r>
      <m:oMath>
        <m:r>
          <m:t>A</m:t>
        </m:r>
        <m:r>
          <m:rPr>
            <m:sty m:val="p"/>
          </m:rPr>
          <m:t>=</m:t>
        </m:r>
        <m:f>
          <m:fPr>
            <m:type m:val="bar"/>
          </m:fPr>
          <m:num>
            <m:sSup>
              <m:e>
                <m:r>
                  <m:t>s</m:t>
                </m:r>
              </m:e>
              <m:sup>
                <m:r>
                  <m:t>2</m:t>
                </m:r>
              </m:sup>
            </m:sSup>
            <m:rad>
              <m:radPr>
                <m:degHide m:val="on"/>
              </m:radPr>
              <m:deg/>
              <m:e>
                <m:r>
                  <m:t>3</m:t>
                </m:r>
              </m:e>
            </m:rad>
          </m:num>
          <m:den>
            <m:r>
              <m:t>4</m:t>
            </m:r>
          </m:den>
        </m:f>
      </m:oMath>
    </w:p>
    <w:p>
      <w:pPr>
        <w:pStyle w:val="Compact"/>
        <w:numPr>
          <w:ilvl w:val="0"/>
          <w:numId w:val="1188"/>
        </w:numPr>
      </w:pPr>
      <w:r>
        <w:t xml:space="preserve">Equilateral triangle height:</w:t>
      </w:r>
      <w:r>
        <w:t xml:space="preserve"> </w:t>
      </w:r>
      <m:oMath>
        <m:r>
          <m:t>h</m:t>
        </m:r>
        <m:r>
          <m:rPr>
            <m:sty m:val="p"/>
          </m:rPr>
          <m:t>=</m:t>
        </m:r>
        <m:f>
          <m:fPr>
            <m:type m:val="bar"/>
          </m:fPr>
          <m:num>
            <m:r>
              <m:t>s</m:t>
            </m:r>
            <m:rad>
              <m:radPr>
                <m:degHide m:val="on"/>
              </m:radPr>
              <m:deg/>
              <m:e>
                <m:r>
                  <m:t>3</m:t>
                </m:r>
              </m:e>
            </m:rad>
          </m:num>
          <m:den>
            <m:r>
              <m:t>2</m:t>
            </m:r>
          </m:den>
        </m:f>
      </m:oMath>
    </w:p>
    <w:p>
      <w:pPr>
        <w:pStyle w:val="Compact"/>
        <w:numPr>
          <w:ilvl w:val="0"/>
          <w:numId w:val="1188"/>
        </w:numPr>
      </w:pPr>
      <w:r>
        <w:t xml:space="preserve">Pythagorean Theorem:</w:t>
      </w:r>
      <w:r>
        <w:t xml:space="preserve"> </w:t>
      </w:r>
      <m:oMath>
        <m:sSup>
          <m:e>
            <m:r>
              <m:t>a</m:t>
            </m:r>
          </m:e>
          <m:sup>
            <m:r>
              <m:t>2</m:t>
            </m:r>
          </m:sup>
        </m:sSup>
        <m:r>
          <m:rPr>
            <m:sty m:val="p"/>
          </m:rPr>
          <m:t>+</m:t>
        </m:r>
        <m:sSup>
          <m:e>
            <m:r>
              <m:t>b</m:t>
            </m:r>
          </m:e>
          <m:sup>
            <m:r>
              <m:t>2</m:t>
            </m:r>
          </m:sup>
        </m:sSup>
        <m:r>
          <m:rPr>
            <m:sty m:val="p"/>
          </m:rPr>
          <m:t>=</m:t>
        </m:r>
        <m:sSup>
          <m:e>
            <m:r>
              <m:t>c</m:t>
            </m:r>
          </m:e>
          <m:sup>
            <m:r>
              <m:t>2</m:t>
            </m:r>
          </m:sup>
        </m:sSup>
      </m:oMath>
    </w:p>
    <w:p>
      <w:pPr>
        <w:pStyle w:val="Compact"/>
        <w:numPr>
          <w:ilvl w:val="0"/>
          <w:numId w:val="1188"/>
        </w:numPr>
      </w:pPr>
      <w:r>
        <w:t xml:space="preserve">45°-45°-90° ratio:</w:t>
      </w:r>
      <w:r>
        <w:t xml:space="preserve"> </w:t>
      </w:r>
      <m:oMath>
        <m:r>
          <m:t>1</m:t>
        </m:r>
        <m:r>
          <m:rPr>
            <m:sty m:val="p"/>
          </m:rPr>
          <m:t>:</m:t>
        </m:r>
        <m:r>
          <m:t>1</m:t>
        </m:r>
        <m:r>
          <m:rPr>
            <m:sty m:val="p"/>
          </m:rPr>
          <m:t>:</m:t>
        </m:r>
        <m:rad>
          <m:radPr>
            <m:degHide m:val="on"/>
          </m:radPr>
          <m:deg/>
          <m:e>
            <m:r>
              <m:t>2</m:t>
            </m:r>
          </m:e>
        </m:rad>
      </m:oMath>
    </w:p>
    <w:p>
      <w:pPr>
        <w:pStyle w:val="Compact"/>
        <w:numPr>
          <w:ilvl w:val="0"/>
          <w:numId w:val="1188"/>
        </w:numPr>
      </w:pPr>
      <w:r>
        <w:t xml:space="preserve">30°-60°-90° ratio:</w:t>
      </w:r>
      <w:r>
        <w:t xml:space="preserve"> </w:t>
      </w:r>
      <m:oMath>
        <m:r>
          <m:t>1</m:t>
        </m:r>
        <m:r>
          <m:rPr>
            <m:sty m:val="p"/>
          </m:rPr>
          <m:t>:</m:t>
        </m:r>
        <m:rad>
          <m:radPr>
            <m:degHide m:val="on"/>
          </m:radPr>
          <m:deg/>
          <m:e>
            <m:r>
              <m:t>3</m:t>
            </m:r>
          </m:e>
        </m:rad>
        <m:r>
          <m:rPr>
            <m:sty m:val="p"/>
          </m:rPr>
          <m:t>:</m:t>
        </m:r>
        <m:r>
          <m:t>2</m:t>
        </m:r>
      </m:oMath>
    </w:p>
    <w:p>
      <w:pPr>
        <w:pStyle w:val="Compact"/>
        <w:numPr>
          <w:ilvl w:val="0"/>
          <w:numId w:val="1188"/>
        </w:numPr>
      </w:pPr>
      <w:r>
        <w:t xml:space="preserve">Heron’s Formula:</w:t>
      </w:r>
      <w:r>
        <w:t xml:space="preserve"> </w:t>
      </w:r>
      <m:oMath>
        <m:r>
          <m:t>A</m:t>
        </m:r>
        <m:r>
          <m:rPr>
            <m:sty m:val="p"/>
          </m:rPr>
          <m:t>=</m:t>
        </m:r>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w:r>
        <w:t xml:space="preserve"> </w:t>
      </w:r>
      <w:r>
        <w:t xml:space="preserve">where</w:t>
      </w:r>
      <w:r>
        <w:t xml:space="preserve"> </w:t>
      </w:r>
      <m:oMath>
        <m:r>
          <m:t>s</m:t>
        </m:r>
        <m:r>
          <m:rPr>
            <m:sty m:val="p"/>
          </m:rPr>
          <m:t>=</m:t>
        </m:r>
        <m:f>
          <m:fPr>
            <m:type m:val="bar"/>
          </m:fPr>
          <m:num>
            <m:r>
              <m:t>a</m:t>
            </m:r>
            <m:r>
              <m:rPr>
                <m:sty m:val="p"/>
              </m:rPr>
              <m:t>+</m:t>
            </m:r>
            <m:r>
              <m:t>b</m:t>
            </m:r>
            <m:r>
              <m:rPr>
                <m:sty m:val="p"/>
              </m:rPr>
              <m:t>+</m:t>
            </m:r>
            <m:r>
              <m:t>c</m:t>
            </m:r>
          </m:num>
          <m:den>
            <m:r>
              <m:t>2</m:t>
            </m:r>
          </m:den>
        </m:f>
      </m:oMath>
    </w:p>
    <w:bookmarkEnd w:id="558"/>
    <w:bookmarkStart w:id="559" w:name="quadrilaterals"/>
    <w:p>
      <w:pPr>
        <w:pStyle w:val="Heading3"/>
      </w:pPr>
      <w:r>
        <w:t xml:space="preserve">Quadrilaterals</w:t>
      </w:r>
    </w:p>
    <w:p>
      <w:pPr>
        <w:pStyle w:val="Compact"/>
        <w:numPr>
          <w:ilvl w:val="0"/>
          <w:numId w:val="1189"/>
        </w:numPr>
      </w:pPr>
      <w:r>
        <w:t xml:space="preserve">Parallelogram area:</w:t>
      </w:r>
      <w:r>
        <w:t xml:space="preserve"> </w:t>
      </w:r>
      <m:oMath>
        <m:r>
          <m:t>A</m:t>
        </m:r>
        <m:r>
          <m:rPr>
            <m:sty m:val="p"/>
          </m:rPr>
          <m:t>=</m:t>
        </m:r>
        <m:r>
          <m:t>b</m:t>
        </m:r>
        <m:r>
          <m:t>h</m:t>
        </m:r>
      </m:oMath>
    </w:p>
    <w:p>
      <w:pPr>
        <w:pStyle w:val="Compact"/>
        <w:numPr>
          <w:ilvl w:val="0"/>
          <w:numId w:val="1189"/>
        </w:numPr>
      </w:pPr>
      <w:r>
        <w:t xml:space="preserve">Rectangle area:</w:t>
      </w:r>
      <w:r>
        <w:t xml:space="preserve"> </w:t>
      </w:r>
      <m:oMath>
        <m:r>
          <m:t>A</m:t>
        </m:r>
        <m:r>
          <m:rPr>
            <m:sty m:val="p"/>
          </m:rPr>
          <m:t>=</m:t>
        </m:r>
        <m:r>
          <m:t>l</m:t>
        </m:r>
        <m:r>
          <m:t>w</m:t>
        </m:r>
      </m:oMath>
    </w:p>
    <w:p>
      <w:pPr>
        <w:pStyle w:val="Compact"/>
        <w:numPr>
          <w:ilvl w:val="0"/>
          <w:numId w:val="1189"/>
        </w:numPr>
      </w:pPr>
      <w:r>
        <w:t xml:space="preserve">Rectangle perimeter:</w:t>
      </w:r>
      <w:r>
        <w:t xml:space="preserve"> </w:t>
      </w:r>
      <m:oMath>
        <m:r>
          <m:t>P</m:t>
        </m:r>
        <m:r>
          <m:rPr>
            <m:sty m:val="p"/>
          </m:rPr>
          <m:t>=</m:t>
        </m:r>
        <m:r>
          <m:t>2</m:t>
        </m:r>
        <m:r>
          <m:t>l</m:t>
        </m:r>
        <m:r>
          <m:rPr>
            <m:sty m:val="p"/>
          </m:rPr>
          <m:t>+</m:t>
        </m:r>
        <m:r>
          <m:t>2</m:t>
        </m:r>
        <m:r>
          <m:t>w</m:t>
        </m:r>
      </m:oMath>
    </w:p>
    <w:p>
      <w:pPr>
        <w:pStyle w:val="Compact"/>
        <w:numPr>
          <w:ilvl w:val="0"/>
          <w:numId w:val="1189"/>
        </w:numPr>
      </w:pPr>
      <w:r>
        <w:t xml:space="preserve">Rectangle diagonal:</w:t>
      </w:r>
      <w:r>
        <w:t xml:space="preserve"> </w:t>
      </w:r>
      <m:oMath>
        <m:r>
          <m:t>d</m:t>
        </m:r>
        <m:r>
          <m:rPr>
            <m:sty m:val="p"/>
          </m:rPr>
          <m:t>=</m:t>
        </m:r>
        <m:rad>
          <m:radPr>
            <m:degHide m:val="on"/>
          </m:radPr>
          <m:deg/>
          <m:e>
            <m:sSup>
              <m:e>
                <m:r>
                  <m:t>l</m:t>
                </m:r>
              </m:e>
              <m:sup>
                <m:r>
                  <m:t>2</m:t>
                </m:r>
              </m:sup>
            </m:sSup>
            <m:r>
              <m:rPr>
                <m:sty m:val="p"/>
              </m:rPr>
              <m:t>+</m:t>
            </m:r>
            <m:sSup>
              <m:e>
                <m:r>
                  <m:t>w</m:t>
                </m:r>
              </m:e>
              <m:sup>
                <m:r>
                  <m:t>2</m:t>
                </m:r>
              </m:sup>
            </m:sSup>
          </m:e>
        </m:rad>
      </m:oMath>
    </w:p>
    <w:p>
      <w:pPr>
        <w:pStyle w:val="Compact"/>
        <w:numPr>
          <w:ilvl w:val="0"/>
          <w:numId w:val="1189"/>
        </w:numPr>
      </w:pPr>
      <w:r>
        <w:t xml:space="preserve">Rhombus area:</w:t>
      </w:r>
      <w:r>
        <w:t xml:space="preserve"> </w:t>
      </w:r>
      <m:oMath>
        <m:r>
          <m:t>A</m:t>
        </m:r>
        <m:r>
          <m:rPr>
            <m:sty m:val="p"/>
          </m:rPr>
          <m:t>=</m:t>
        </m:r>
        <m:f>
          <m:fPr>
            <m:type m:val="bar"/>
          </m:fPr>
          <m:num>
            <m:r>
              <m:t>1</m:t>
            </m:r>
          </m:num>
          <m:den>
            <m:r>
              <m:t>2</m:t>
            </m:r>
          </m:den>
        </m:f>
        <m:sSub>
          <m:e>
            <m:r>
              <m:t>d</m:t>
            </m:r>
          </m:e>
          <m:sub>
            <m:r>
              <m:t>1</m:t>
            </m:r>
          </m:sub>
        </m:sSub>
        <m:sSub>
          <m:e>
            <m:r>
              <m:t>d</m:t>
            </m:r>
          </m:e>
          <m:sub>
            <m:r>
              <m:t>2</m:t>
            </m:r>
          </m:sub>
        </m:sSub>
      </m:oMath>
    </w:p>
    <w:p>
      <w:pPr>
        <w:pStyle w:val="Compact"/>
        <w:numPr>
          <w:ilvl w:val="0"/>
          <w:numId w:val="1189"/>
        </w:numPr>
      </w:pPr>
      <w:r>
        <w:t xml:space="preserve">Square area:</w:t>
      </w:r>
      <w:r>
        <w:t xml:space="preserve"> </w:t>
      </w:r>
      <m:oMath>
        <m:r>
          <m:t>A</m:t>
        </m:r>
        <m:r>
          <m:rPr>
            <m:sty m:val="p"/>
          </m:rPr>
          <m:t>=</m:t>
        </m:r>
        <m:sSup>
          <m:e>
            <m:r>
              <m:t>s</m:t>
            </m:r>
          </m:e>
          <m:sup>
            <m:r>
              <m:t>2</m:t>
            </m:r>
          </m:sup>
        </m:sSup>
      </m:oMath>
    </w:p>
    <w:p>
      <w:pPr>
        <w:pStyle w:val="Compact"/>
        <w:numPr>
          <w:ilvl w:val="0"/>
          <w:numId w:val="1189"/>
        </w:numPr>
      </w:pPr>
      <w:r>
        <w:t xml:space="preserve">Square perimeter:</w:t>
      </w:r>
      <w:r>
        <w:t xml:space="preserve"> </w:t>
      </w:r>
      <m:oMath>
        <m:r>
          <m:t>P</m:t>
        </m:r>
        <m:r>
          <m:rPr>
            <m:sty m:val="p"/>
          </m:rPr>
          <m:t>=</m:t>
        </m:r>
        <m:r>
          <m:t>4</m:t>
        </m:r>
        <m:r>
          <m:t>s</m:t>
        </m:r>
      </m:oMath>
    </w:p>
    <w:p>
      <w:pPr>
        <w:pStyle w:val="Compact"/>
        <w:numPr>
          <w:ilvl w:val="0"/>
          <w:numId w:val="1189"/>
        </w:numPr>
      </w:pPr>
      <w:r>
        <w:t xml:space="preserve">Square diagonal:</w:t>
      </w:r>
      <w:r>
        <w:t xml:space="preserve"> </w:t>
      </w:r>
      <m:oMath>
        <m:r>
          <m:t>d</m:t>
        </m:r>
        <m:r>
          <m:rPr>
            <m:sty m:val="p"/>
          </m:rPr>
          <m:t>=</m:t>
        </m:r>
        <m:r>
          <m:t>s</m:t>
        </m:r>
        <m:rad>
          <m:radPr>
            <m:degHide m:val="on"/>
          </m:radPr>
          <m:deg/>
          <m:e>
            <m:r>
              <m:t>2</m:t>
            </m:r>
          </m:e>
        </m:rad>
      </m:oMath>
    </w:p>
    <w:p>
      <w:pPr>
        <w:pStyle w:val="Compact"/>
        <w:numPr>
          <w:ilvl w:val="0"/>
          <w:numId w:val="1189"/>
        </w:numPr>
      </w:pPr>
      <w:r>
        <w:t xml:space="preserve">Trapezoid area:</w:t>
      </w:r>
      <w:r>
        <w:t xml:space="preserve"> </w:t>
      </w:r>
      <m:oMath>
        <m:r>
          <m:t>A</m:t>
        </m:r>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oMath>
    </w:p>
    <w:p>
      <w:pPr>
        <w:pStyle w:val="Compact"/>
        <w:numPr>
          <w:ilvl w:val="0"/>
          <w:numId w:val="1189"/>
        </w:numPr>
      </w:pPr>
      <w:r>
        <w:t xml:space="preserve">Trapezoid median:</w:t>
      </w:r>
      <w:r>
        <w:t xml:space="preserve"> </w:t>
      </w:r>
      <m:oMath>
        <m:r>
          <m:t>m</m:t>
        </m:r>
        <m:r>
          <m:rPr>
            <m:sty m:val="p"/>
          </m:rPr>
          <m:t>=</m:t>
        </m:r>
        <m:f>
          <m:fPr>
            <m:type m:val="bar"/>
          </m:fPr>
          <m:num>
            <m:sSub>
              <m:e>
                <m:r>
                  <m:t>b</m:t>
                </m:r>
              </m:e>
              <m:sub>
                <m:r>
                  <m:t>1</m:t>
                </m:r>
              </m:sub>
            </m:sSub>
            <m:r>
              <m:rPr>
                <m:sty m:val="p"/>
              </m:rPr>
              <m:t>+</m:t>
            </m:r>
            <m:sSub>
              <m:e>
                <m:r>
                  <m:t>b</m:t>
                </m:r>
              </m:e>
              <m:sub>
                <m:r>
                  <m:t>2</m:t>
                </m:r>
              </m:sub>
            </m:sSub>
          </m:num>
          <m:den>
            <m:r>
              <m:t>2</m:t>
            </m:r>
          </m:den>
        </m:f>
      </m:oMath>
    </w:p>
    <w:bookmarkEnd w:id="559"/>
    <w:bookmarkStart w:id="560" w:name="circles"/>
    <w:p>
      <w:pPr>
        <w:pStyle w:val="Heading3"/>
      </w:pPr>
      <w:r>
        <w:t xml:space="preserve">Circles</w:t>
      </w:r>
    </w:p>
    <w:p>
      <w:pPr>
        <w:pStyle w:val="Compact"/>
        <w:numPr>
          <w:ilvl w:val="0"/>
          <w:numId w:val="1190"/>
        </w:numPr>
      </w:pPr>
      <w:r>
        <w:t xml:space="preserve">Circumference:</w:t>
      </w:r>
      <w:r>
        <w:t xml:space="preserve"> </w:t>
      </w:r>
      <m:oMath>
        <m:r>
          <m:t>C</m:t>
        </m:r>
        <m:r>
          <m:rPr>
            <m:sty m:val="p"/>
          </m:rPr>
          <m:t>=</m:t>
        </m:r>
        <m:r>
          <m:t>2</m:t>
        </m:r>
        <m:r>
          <m:t>π</m:t>
        </m:r>
        <m:r>
          <m:t>r</m:t>
        </m:r>
        <m:r>
          <m:rPr>
            <m:sty m:val="p"/>
          </m:rPr>
          <m:t>=</m:t>
        </m:r>
        <m:r>
          <m:t>π</m:t>
        </m:r>
        <m:r>
          <m:t>d</m:t>
        </m:r>
      </m:oMath>
    </w:p>
    <w:p>
      <w:pPr>
        <w:pStyle w:val="Compact"/>
        <w:numPr>
          <w:ilvl w:val="0"/>
          <w:numId w:val="1190"/>
        </w:numPr>
      </w:pPr>
      <w:r>
        <w:t xml:space="preserve">Area:</w:t>
      </w:r>
      <w:r>
        <w:t xml:space="preserve"> </w:t>
      </w:r>
      <m:oMath>
        <m:r>
          <m:t>A</m:t>
        </m:r>
        <m:r>
          <m:rPr>
            <m:sty m:val="p"/>
          </m:rPr>
          <m:t>=</m:t>
        </m:r>
        <m:r>
          <m:t>π</m:t>
        </m:r>
        <m:sSup>
          <m:e>
            <m:r>
              <m:t>r</m:t>
            </m:r>
          </m:e>
          <m:sup>
            <m:r>
              <m:t>2</m:t>
            </m:r>
          </m:sup>
        </m:sSup>
      </m:oMath>
    </w:p>
    <w:p>
      <w:pPr>
        <w:pStyle w:val="Compact"/>
        <w:numPr>
          <w:ilvl w:val="0"/>
          <w:numId w:val="1190"/>
        </w:numPr>
      </w:pPr>
      <w:r>
        <w:t xml:space="preserve">Arc length:</w:t>
      </w:r>
      <w:r>
        <w:t xml:space="preserve"> </w:t>
      </w:r>
      <m:oMath>
        <m:f>
          <m:fPr>
            <m:type m:val="bar"/>
          </m:fPr>
          <m:num>
            <m:r>
              <m:t>θ</m:t>
            </m:r>
          </m:num>
          <m:den>
            <m:r>
              <m:t>360</m:t>
            </m:r>
            <m:r>
              <m:rPr>
                <m:sty m:val="p"/>
              </m:rPr>
              <m:t>°</m:t>
            </m:r>
          </m:den>
        </m:f>
        <m:r>
          <m:rPr>
            <m:sty m:val="p"/>
          </m:rPr>
          <m:t>×</m:t>
        </m:r>
        <m:r>
          <m:t>2</m:t>
        </m:r>
        <m:r>
          <m:t>π</m:t>
        </m:r>
        <m:r>
          <m:t>r</m:t>
        </m:r>
      </m:oMath>
    </w:p>
    <w:p>
      <w:pPr>
        <w:pStyle w:val="Compact"/>
        <w:numPr>
          <w:ilvl w:val="0"/>
          <w:numId w:val="1190"/>
        </w:numPr>
      </w:pPr>
      <w:r>
        <w:t xml:space="preserve">Sector area:</w:t>
      </w:r>
      <w:r>
        <w:t xml:space="preserve"> </w:t>
      </w:r>
      <m:oMath>
        <m:f>
          <m:fPr>
            <m:type m:val="bar"/>
          </m:fPr>
          <m:num>
            <m:r>
              <m:t>θ</m:t>
            </m:r>
          </m:num>
          <m:den>
            <m:r>
              <m:t>360</m:t>
            </m:r>
            <m:r>
              <m:rPr>
                <m:sty m:val="p"/>
              </m:rPr>
              <m:t>°</m:t>
            </m:r>
          </m:den>
        </m:f>
        <m:r>
          <m:rPr>
            <m:sty m:val="p"/>
          </m:rPr>
          <m:t>×</m:t>
        </m:r>
        <m:r>
          <m:t>π</m:t>
        </m:r>
        <m:sSup>
          <m:e>
            <m:r>
              <m:t>r</m:t>
            </m:r>
          </m:e>
          <m:sup>
            <m:r>
              <m:t>2</m:t>
            </m:r>
          </m:sup>
        </m:sSup>
      </m:oMath>
    </w:p>
    <w:p>
      <w:pPr>
        <w:pStyle w:val="Compact"/>
        <w:numPr>
          <w:ilvl w:val="0"/>
          <w:numId w:val="1190"/>
        </w:numPr>
      </w:pPr>
      <w:r>
        <w:t xml:space="preserve">Standard equation:</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bookmarkEnd w:id="560"/>
    <w:bookmarkStart w:id="561" w:name="three-dimensional-figures"/>
    <w:p>
      <w:pPr>
        <w:pStyle w:val="Heading3"/>
      </w:pPr>
      <w:r>
        <w:t xml:space="preserve">Three-Dimensional Figures</w:t>
      </w:r>
    </w:p>
    <w:p>
      <w:pPr>
        <w:pStyle w:val="Compact"/>
        <w:numPr>
          <w:ilvl w:val="0"/>
          <w:numId w:val="1191"/>
        </w:numPr>
      </w:pPr>
      <w:r>
        <w:t xml:space="preserve">Rectangular prism volume:</w:t>
      </w:r>
      <w:r>
        <w:t xml:space="preserve"> </w:t>
      </w:r>
      <m:oMath>
        <m:r>
          <m:t>V</m:t>
        </m:r>
        <m:r>
          <m:rPr>
            <m:sty m:val="p"/>
          </m:rPr>
          <m:t>=</m:t>
        </m:r>
        <m:r>
          <m:t>l</m:t>
        </m:r>
        <m:r>
          <m:t>w</m:t>
        </m:r>
        <m:r>
          <m:t>h</m:t>
        </m:r>
      </m:oMath>
    </w:p>
    <w:p>
      <w:pPr>
        <w:pStyle w:val="Compact"/>
        <w:numPr>
          <w:ilvl w:val="0"/>
          <w:numId w:val="1191"/>
        </w:numPr>
      </w:pPr>
      <w:r>
        <w:t xml:space="preserve">Rectangular prism surface area:</w:t>
      </w:r>
      <w:r>
        <w:t xml:space="preserve"> </w:t>
      </w:r>
      <m:oMath>
        <m:r>
          <m:t>S</m:t>
        </m:r>
        <m:r>
          <m:t>A</m:t>
        </m:r>
        <m:r>
          <m:rPr>
            <m:sty m:val="p"/>
          </m:rPr>
          <m:t>=</m:t>
        </m:r>
        <m:r>
          <m:t>2</m:t>
        </m:r>
        <m:r>
          <m:t>l</m:t>
        </m:r>
        <m:r>
          <m:t>w</m:t>
        </m:r>
        <m:r>
          <m:rPr>
            <m:sty m:val="p"/>
          </m:rPr>
          <m:t>+</m:t>
        </m:r>
        <m:r>
          <m:t>2</m:t>
        </m:r>
        <m:r>
          <m:t>l</m:t>
        </m:r>
        <m:r>
          <m:t>h</m:t>
        </m:r>
        <m:r>
          <m:rPr>
            <m:sty m:val="p"/>
          </m:rPr>
          <m:t>+</m:t>
        </m:r>
        <m:r>
          <m:t>2</m:t>
        </m:r>
        <m:r>
          <m:t>w</m:t>
        </m:r>
        <m:r>
          <m:t>h</m:t>
        </m:r>
      </m:oMath>
    </w:p>
    <w:p>
      <w:pPr>
        <w:pStyle w:val="Compact"/>
        <w:numPr>
          <w:ilvl w:val="0"/>
          <w:numId w:val="1191"/>
        </w:numPr>
      </w:pPr>
      <w:r>
        <w:t xml:space="preserve">Cube volume:</w:t>
      </w:r>
      <w:r>
        <w:t xml:space="preserve"> </w:t>
      </w:r>
      <m:oMath>
        <m:r>
          <m:t>V</m:t>
        </m:r>
        <m:r>
          <m:rPr>
            <m:sty m:val="p"/>
          </m:rPr>
          <m:t>=</m:t>
        </m:r>
        <m:sSup>
          <m:e>
            <m:r>
              <m:t>s</m:t>
            </m:r>
          </m:e>
          <m:sup>
            <m:r>
              <m:t>3</m:t>
            </m:r>
          </m:sup>
        </m:sSup>
      </m:oMath>
    </w:p>
    <w:p>
      <w:pPr>
        <w:pStyle w:val="Compact"/>
        <w:numPr>
          <w:ilvl w:val="0"/>
          <w:numId w:val="1191"/>
        </w:numPr>
      </w:pPr>
      <w:r>
        <w:t xml:space="preserve">Cube surface area:</w:t>
      </w:r>
      <w:r>
        <w:t xml:space="preserve"> </w:t>
      </w:r>
      <m:oMath>
        <m:r>
          <m:t>S</m:t>
        </m:r>
        <m:r>
          <m:t>A</m:t>
        </m:r>
        <m:r>
          <m:rPr>
            <m:sty m:val="p"/>
          </m:rPr>
          <m:t>=</m:t>
        </m:r>
        <m:r>
          <m:t>6</m:t>
        </m:r>
        <m:sSup>
          <m:e>
            <m:r>
              <m:t>s</m:t>
            </m:r>
          </m:e>
          <m:sup>
            <m:r>
              <m:t>2</m:t>
            </m:r>
          </m:sup>
        </m:sSup>
      </m:oMath>
    </w:p>
    <w:p>
      <w:pPr>
        <w:pStyle w:val="Compact"/>
        <w:numPr>
          <w:ilvl w:val="0"/>
          <w:numId w:val="1191"/>
        </w:numPr>
      </w:pPr>
      <w:r>
        <w:t xml:space="preserve">Cylinder volume:</w:t>
      </w:r>
      <w:r>
        <w:t xml:space="preserve"> </w:t>
      </w:r>
      <m:oMath>
        <m:r>
          <m:t>V</m:t>
        </m:r>
        <m:r>
          <m:rPr>
            <m:sty m:val="p"/>
          </m:rPr>
          <m:t>=</m:t>
        </m:r>
        <m:r>
          <m:t>π</m:t>
        </m:r>
        <m:sSup>
          <m:e>
            <m:r>
              <m:t>r</m:t>
            </m:r>
          </m:e>
          <m:sup>
            <m:r>
              <m:t>2</m:t>
            </m:r>
          </m:sup>
        </m:sSup>
        <m:r>
          <m:t>h</m:t>
        </m:r>
      </m:oMath>
    </w:p>
    <w:p>
      <w:pPr>
        <w:pStyle w:val="Compact"/>
        <w:numPr>
          <w:ilvl w:val="0"/>
          <w:numId w:val="1191"/>
        </w:numPr>
      </w:pPr>
      <w:r>
        <w:t xml:space="preserve">Cylinder surface area:</w:t>
      </w:r>
      <w:r>
        <w:t xml:space="preserve"> </w:t>
      </w:r>
      <m:oMath>
        <m:r>
          <m:t>S</m:t>
        </m:r>
        <m:r>
          <m:t>A</m:t>
        </m:r>
        <m:r>
          <m:rPr>
            <m:sty m:val="p"/>
          </m:rPr>
          <m:t>=</m:t>
        </m:r>
        <m:r>
          <m:t>2</m:t>
        </m:r>
        <m:r>
          <m:t>π</m:t>
        </m:r>
        <m:sSup>
          <m:e>
            <m:r>
              <m:t>r</m:t>
            </m:r>
          </m:e>
          <m:sup>
            <m:r>
              <m:t>2</m:t>
            </m:r>
          </m:sup>
        </m:sSup>
        <m:r>
          <m:rPr>
            <m:sty m:val="p"/>
          </m:rPr>
          <m:t>+</m:t>
        </m:r>
        <m:r>
          <m:t>2</m:t>
        </m:r>
        <m:r>
          <m:t>π</m:t>
        </m:r>
        <m:r>
          <m:t>r</m:t>
        </m:r>
        <m:r>
          <m:t>h</m:t>
        </m:r>
      </m:oMath>
    </w:p>
    <w:p>
      <w:pPr>
        <w:pStyle w:val="Compact"/>
        <w:numPr>
          <w:ilvl w:val="0"/>
          <w:numId w:val="1191"/>
        </w:numPr>
      </w:pPr>
      <w:r>
        <w:t xml:space="preserve">Cone volume:</w:t>
      </w:r>
      <w:r>
        <w:t xml:space="preserve"> </w:t>
      </w:r>
      <m:oMath>
        <m:r>
          <m:t>V</m:t>
        </m:r>
        <m:r>
          <m:rPr>
            <m:sty m:val="p"/>
          </m:rPr>
          <m:t>=</m:t>
        </m:r>
        <m:f>
          <m:fPr>
            <m:type m:val="bar"/>
          </m:fPr>
          <m:num>
            <m:r>
              <m:t>1</m:t>
            </m:r>
          </m:num>
          <m:den>
            <m:r>
              <m:t>3</m:t>
            </m:r>
          </m:den>
        </m:f>
        <m:r>
          <m:t>π</m:t>
        </m:r>
        <m:sSup>
          <m:e>
            <m:r>
              <m:t>r</m:t>
            </m:r>
          </m:e>
          <m:sup>
            <m:r>
              <m:t>2</m:t>
            </m:r>
          </m:sup>
        </m:sSup>
        <m:r>
          <m:t>h</m:t>
        </m:r>
      </m:oMath>
    </w:p>
    <w:p>
      <w:pPr>
        <w:pStyle w:val="Compact"/>
        <w:numPr>
          <w:ilvl w:val="0"/>
          <w:numId w:val="1191"/>
        </w:numPr>
      </w:pPr>
      <w:r>
        <w:t xml:space="preserve">Sphere volume:</w:t>
      </w:r>
      <w:r>
        <w:t xml:space="preserve"> </w:t>
      </w:r>
      <m:oMath>
        <m:r>
          <m:t>V</m:t>
        </m:r>
        <m:r>
          <m:rPr>
            <m:sty m:val="p"/>
          </m:rPr>
          <m:t>=</m:t>
        </m:r>
        <m:f>
          <m:fPr>
            <m:type m:val="bar"/>
          </m:fPr>
          <m:num>
            <m:r>
              <m:t>4</m:t>
            </m:r>
          </m:num>
          <m:den>
            <m:r>
              <m:t>3</m:t>
            </m:r>
          </m:den>
        </m:f>
        <m:r>
          <m:t>π</m:t>
        </m:r>
        <m:sSup>
          <m:e>
            <m:r>
              <m:t>r</m:t>
            </m:r>
          </m:e>
          <m:sup>
            <m:r>
              <m:t>3</m:t>
            </m:r>
          </m:sup>
        </m:sSup>
      </m:oMath>
    </w:p>
    <w:p>
      <w:pPr>
        <w:pStyle w:val="Compact"/>
        <w:numPr>
          <w:ilvl w:val="0"/>
          <w:numId w:val="1191"/>
        </w:numPr>
      </w:pPr>
      <w:r>
        <w:t xml:space="preserve">Sphere surface area:</w:t>
      </w:r>
      <w:r>
        <w:t xml:space="preserve"> </w:t>
      </w:r>
      <m:oMath>
        <m:r>
          <m:t>S</m:t>
        </m:r>
        <m:r>
          <m:t>A</m:t>
        </m:r>
        <m:r>
          <m:rPr>
            <m:sty m:val="p"/>
          </m:rPr>
          <m:t>=</m:t>
        </m:r>
        <m:r>
          <m:t>4</m:t>
        </m:r>
        <m:r>
          <m:t>π</m:t>
        </m:r>
        <m:sSup>
          <m:e>
            <m:r>
              <m:t>r</m:t>
            </m:r>
          </m:e>
          <m:sup>
            <m:r>
              <m:t>2</m:t>
            </m:r>
          </m:sup>
        </m:sSup>
      </m:oMath>
    </w:p>
    <w:p>
      <w:r>
        <w:pict>
          <v:rect style="width:0;height:1.5pt" o:hralign="center" o:hrstd="t" o:hr="t"/>
        </w:pict>
      </w:r>
    </w:p>
    <w:bookmarkEnd w:id="561"/>
    <w:bookmarkEnd w:id="562"/>
    <w:bookmarkStart w:id="570" w:name="X660b5a6ee60a721f7acadb34c79aee56bf80ba1"/>
    <w:p>
      <w:pPr>
        <w:pStyle w:val="Heading2"/>
      </w:pPr>
      <w:r>
        <w:t xml:space="preserve">6.25 — Strategic Synthesis: How to Approach Any Geometry Problem</w:t>
      </w:r>
    </w:p>
    <w:p>
      <w:pPr>
        <w:pStyle w:val="FirstParagraph"/>
      </w:pPr>
      <w:r>
        <w:t xml:space="preserve">When you encounter a geometry problem on the ACT, follow this systematic approach:</w:t>
      </w:r>
    </w:p>
    <w:bookmarkStart w:id="563" w:name="step-1-identify-the-shapes"/>
    <w:p>
      <w:pPr>
        <w:pStyle w:val="Heading3"/>
      </w:pPr>
      <w:r>
        <w:t xml:space="preserve">Step 1: Identify the Shape(s)</w:t>
      </w:r>
    </w:p>
    <w:p>
      <w:pPr>
        <w:pStyle w:val="FirstParagraph"/>
      </w:pPr>
      <w:r>
        <w:t xml:space="preserve">What geometric objects are involved? Triangles? Circles? Quadrilaterals? A combination?</w:t>
      </w:r>
    </w:p>
    <w:bookmarkEnd w:id="563"/>
    <w:bookmarkStart w:id="564" w:name="step-2-write-down-what-you-know"/>
    <w:p>
      <w:pPr>
        <w:pStyle w:val="Heading3"/>
      </w:pPr>
      <w:r>
        <w:t xml:space="preserve">Step 2: Write Down What You Know</w:t>
      </w:r>
    </w:p>
    <w:p>
      <w:pPr>
        <w:pStyle w:val="FirstParagraph"/>
      </w:pPr>
      <w:r>
        <w:t xml:space="preserve">List all given information — side lengths, angle measures, coordinates, radii, etc. Write it directly on the figure if one is provided.</w:t>
      </w:r>
    </w:p>
    <w:bookmarkEnd w:id="564"/>
    <w:bookmarkStart w:id="565" w:name="step-3-identify-the-goal"/>
    <w:p>
      <w:pPr>
        <w:pStyle w:val="Heading3"/>
      </w:pPr>
      <w:r>
        <w:t xml:space="preserve">Step 3: Identify the Goal</w:t>
      </w:r>
    </w:p>
    <w:p>
      <w:pPr>
        <w:pStyle w:val="FirstParagraph"/>
      </w:pPr>
      <w:r>
        <w:t xml:space="preserve">What is the problem asking you to find? An angle? A side length? An area? A coordinate? An equation?</w:t>
      </w:r>
    </w:p>
    <w:bookmarkEnd w:id="565"/>
    <w:bookmarkStart w:id="566" w:name="X341f0d125eab4ddcafd67783549365ed0d93f83"/>
    <w:p>
      <w:pPr>
        <w:pStyle w:val="Heading3"/>
      </w:pPr>
      <w:r>
        <w:t xml:space="preserve">Step 4: Recall Relevant Theorems and Formulas</w:t>
      </w:r>
    </w:p>
    <w:p>
      <w:pPr>
        <w:pStyle w:val="FirstParagraph"/>
      </w:pPr>
      <w:r>
        <w:t xml:space="preserve">Based on the shapes and the goal, what theorems or formulas apply? Write them down.</w:t>
      </w:r>
    </w:p>
    <w:bookmarkEnd w:id="566"/>
    <w:bookmarkStart w:id="567" w:name="step-5-look-for-hidden-relationships"/>
    <w:p>
      <w:pPr>
        <w:pStyle w:val="Heading3"/>
      </w:pPr>
      <w:r>
        <w:t xml:space="preserve">Step 5: Look for Hidden Relationships</w:t>
      </w:r>
    </w:p>
    <w:p>
      <w:pPr>
        <w:pStyle w:val="Compact"/>
        <w:numPr>
          <w:ilvl w:val="0"/>
          <w:numId w:val="1192"/>
        </w:numPr>
      </w:pPr>
      <w:r>
        <w:t xml:space="preserve">Are there hidden right triangles (altitudes, radii to tangents, diagonals)?</w:t>
      </w:r>
    </w:p>
    <w:p>
      <w:pPr>
        <w:pStyle w:val="Compact"/>
        <w:numPr>
          <w:ilvl w:val="0"/>
          <w:numId w:val="1192"/>
        </w:numPr>
      </w:pPr>
      <w:r>
        <w:t xml:space="preserve">Are there similar triangles (shared angles, parallel lines)?</w:t>
      </w:r>
    </w:p>
    <w:p>
      <w:pPr>
        <w:pStyle w:val="Compact"/>
        <w:numPr>
          <w:ilvl w:val="0"/>
          <w:numId w:val="1192"/>
        </w:numPr>
      </w:pPr>
      <w:r>
        <w:t xml:space="preserve">Are there complementary or supplementary angles?</w:t>
      </w:r>
    </w:p>
    <w:p>
      <w:pPr>
        <w:pStyle w:val="Compact"/>
        <w:numPr>
          <w:ilvl w:val="0"/>
          <w:numId w:val="1192"/>
        </w:numPr>
      </w:pPr>
      <w:r>
        <w:t xml:space="preserve">Can you use the Pythagorean Theorem?</w:t>
      </w:r>
    </w:p>
    <w:p>
      <w:pPr>
        <w:pStyle w:val="Compact"/>
        <w:numPr>
          <w:ilvl w:val="0"/>
          <w:numId w:val="1192"/>
        </w:numPr>
      </w:pPr>
      <w:r>
        <w:t xml:space="preserve">Can you use special right triangle ratios?</w:t>
      </w:r>
    </w:p>
    <w:bookmarkEnd w:id="567"/>
    <w:bookmarkStart w:id="568" w:name="step-6-set-up-equations-and-solve"/>
    <w:p>
      <w:pPr>
        <w:pStyle w:val="Heading3"/>
      </w:pPr>
      <w:r>
        <w:t xml:space="preserve">Step 6: Set Up Equations and Solve</w:t>
      </w:r>
    </w:p>
    <w:p>
      <w:pPr>
        <w:pStyle w:val="FirstParagraph"/>
      </w:pPr>
      <w:r>
        <w:t xml:space="preserve">Translate the geometric relationships into algebraic equations and solve for the unknown.</w:t>
      </w:r>
    </w:p>
    <w:bookmarkEnd w:id="568"/>
    <w:bookmarkStart w:id="569" w:name="step-7-check-your-answer"/>
    <w:p>
      <w:pPr>
        <w:pStyle w:val="Heading3"/>
      </w:pPr>
      <w:r>
        <w:t xml:space="preserve">Step 7: Check Your Answer</w:t>
      </w:r>
    </w:p>
    <w:p>
      <w:pPr>
        <w:pStyle w:val="Compact"/>
        <w:numPr>
          <w:ilvl w:val="0"/>
          <w:numId w:val="1193"/>
        </w:numPr>
      </w:pPr>
      <w:r>
        <w:t xml:space="preserve">Does the answer make sense geometrically? (A side length can’t be negative. An angle in a triangle can’t be ≥ 180°.)</w:t>
      </w:r>
    </w:p>
    <w:p>
      <w:pPr>
        <w:pStyle w:val="Compact"/>
        <w:numPr>
          <w:ilvl w:val="0"/>
          <w:numId w:val="1193"/>
        </w:numPr>
      </w:pPr>
      <w:r>
        <w:t xml:space="preserve">Did you answer the question that was asked? (If they asked for the area, did you find the side length instead?)</w:t>
      </w:r>
    </w:p>
    <w:p>
      <w:pPr>
        <w:pStyle w:val="Compact"/>
        <w:numPr>
          <w:ilvl w:val="0"/>
          <w:numId w:val="1193"/>
        </w:numPr>
      </w:pPr>
      <w:r>
        <w:t xml:space="preserve">Can you verify your answer using a different method?</w:t>
      </w:r>
    </w:p>
    <w:p>
      <w:r>
        <w:pict>
          <v:rect style="width:0;height:1.5pt" o:hralign="center" o:hrstd="t" o:hr="t"/>
        </w:pict>
      </w:r>
    </w:p>
    <w:bookmarkEnd w:id="569"/>
    <w:bookmarkEnd w:id="570"/>
    <w:bookmarkStart w:id="571" w:name="X6a61bc5ac78f83325c40fae6d5d55011f94c6bc"/>
    <w:p>
      <w:pPr>
        <w:pStyle w:val="Heading2"/>
      </w:pPr>
      <w:r>
        <w:t xml:space="preserve">6.26 — The Interplay of Plane Geometry and Coordinate Geometry</w:t>
      </w:r>
    </w:p>
    <w:p>
      <w:pPr>
        <w:pStyle w:val="FirstParagraph"/>
      </w:pPr>
      <w:r>
        <w:t xml:space="preserve">One of the most important insights for ACT Math is that plane geometry and coordinate geometry are not separate topics — they are two perspectives on the same mathematical reality. Every plane geometry concept has a coordinate geometry counterpart, and vice versa.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 Geometry</w:t>
            </w:r>
          </w:p>
        </w:tc>
        <w:tc>
          <w:tcPr/>
          <w:p>
            <w:pPr>
              <w:pStyle w:val="Compact"/>
              <w:jc w:val="left"/>
            </w:pPr>
            <w:r>
              <w:t xml:space="preserve">Coordinate Geometry</w:t>
            </w:r>
          </w:p>
        </w:tc>
      </w:tr>
      <w:tr>
        <w:tc>
          <w:tcPr/>
          <w:p>
            <w:pPr>
              <w:pStyle w:val="Compact"/>
              <w:jc w:val="left"/>
            </w:pPr>
            <w:r>
              <w:t xml:space="preserve">Distance between two points</w:t>
            </w:r>
          </w:p>
        </w:tc>
        <w:tc>
          <w:tcPr/>
          <w:p>
            <w:pPr>
              <w:pStyle w:val="Compact"/>
              <w:jc w:val="left"/>
            </w:pPr>
            <w:r>
              <w:t xml:space="preserve">Distance formula</w:t>
            </w:r>
          </w:p>
        </w:tc>
      </w:tr>
      <w:tr>
        <w:tc>
          <w:tcPr/>
          <w:p>
            <w:pPr>
              <w:pStyle w:val="Compact"/>
              <w:jc w:val="left"/>
            </w:pPr>
            <w:r>
              <w:t xml:space="preserve">Midpoint of a segment</w:t>
            </w:r>
          </w:p>
        </w:tc>
        <w:tc>
          <w:tcPr/>
          <w:p>
            <w:pPr>
              <w:pStyle w:val="Compact"/>
              <w:jc w:val="left"/>
            </w:pPr>
            <w:r>
              <w:t xml:space="preserve">Midpoint formula</w:t>
            </w:r>
          </w:p>
        </w:tc>
      </w:tr>
      <w:tr>
        <w:tc>
          <w:tcPr/>
          <w:p>
            <w:pPr>
              <w:pStyle w:val="Compact"/>
              <w:jc w:val="left"/>
            </w:pPr>
            <w:r>
              <w:t xml:space="preserve">Slope of a line</w:t>
            </w:r>
          </w:p>
        </w:tc>
        <w:tc>
          <w:tcPr/>
          <w:p>
            <w:pPr>
              <w:pStyle w:val="Compact"/>
              <w:jc w:val="left"/>
            </w:pPr>
            <w:r>
              <w:t xml:space="preserve">Slope formula</w:t>
            </w:r>
          </w:p>
        </w:tc>
      </w:tr>
      <w:tr>
        <w:tc>
          <w:tcPr/>
          <w:p>
            <w:pPr>
              <w:pStyle w:val="Compact"/>
              <w:jc w:val="left"/>
            </w:pPr>
            <w:r>
              <w:t xml:space="preserve">Parallel lines</w:t>
            </w:r>
          </w:p>
        </w:tc>
        <w:tc>
          <w:tcPr/>
          <w:p>
            <w:pPr>
              <w:pStyle w:val="Compact"/>
              <w:jc w:val="left"/>
            </w:pPr>
            <w:r>
              <w:t xml:space="preserve">Equal slopes</w:t>
            </w:r>
          </w:p>
        </w:tc>
      </w:tr>
      <w:tr>
        <w:tc>
          <w:tcPr/>
          <w:p>
            <w:pPr>
              <w:pStyle w:val="Compact"/>
              <w:jc w:val="left"/>
            </w:pPr>
            <w:r>
              <w:t xml:space="preserve">Perpendicular lines</w:t>
            </w:r>
          </w:p>
        </w:tc>
        <w:tc>
          <w:tcPr/>
          <w:p>
            <w:pPr>
              <w:pStyle w:val="Compact"/>
              <w:jc w:val="left"/>
            </w:pPr>
            <w:r>
              <w:t xml:space="preserve">Negative reciprocal slopes</w:t>
            </w:r>
          </w:p>
        </w:tc>
      </w:tr>
      <w:tr>
        <w:tc>
          <w:tcPr/>
          <w:p>
            <w:pPr>
              <w:pStyle w:val="Compact"/>
              <w:jc w:val="left"/>
            </w:pPr>
            <w:r>
              <w:t xml:space="preserve">Equation of a line</w:t>
            </w:r>
          </w:p>
        </w:tc>
        <w:tc>
          <w:tcPr/>
          <w:p>
            <w:pPr>
              <w:pStyle w:val="Compact"/>
              <w:jc w:val="left"/>
            </w:pPr>
            <m:oMath>
              <m:r>
                <m:t>y</m:t>
              </m:r>
              <m:r>
                <m:rPr>
                  <m:sty m:val="p"/>
                </m:rPr>
                <m:t>=</m:t>
              </m:r>
              <m:r>
                <m:t>m</m:t>
              </m:r>
              <m:r>
                <m:t>x</m:t>
              </m:r>
              <m:r>
                <m:rPr>
                  <m:sty m:val="p"/>
                </m:rPr>
                <m:t>+</m:t>
              </m:r>
              <m:r>
                <m:t>b</m:t>
              </m:r>
            </m:oMath>
            <w:r>
              <w:t xml:space="preserve"> </w:t>
            </w:r>
            <w:r>
              <w:t xml:space="preserve">or</w:t>
            </w:r>
            <w:r>
              <w:t xml:space="preserve"> </w:t>
            </w:r>
            <m:oMath>
              <m:r>
                <m:t>A</m:t>
              </m:r>
              <m:r>
                <m:t>x</m:t>
              </m:r>
              <m:r>
                <m:rPr>
                  <m:sty m:val="p"/>
                </m:rPr>
                <m:t>+</m:t>
              </m:r>
              <m:r>
                <m:t>B</m:t>
              </m:r>
              <m:r>
                <m:t>y</m:t>
              </m:r>
              <m:r>
                <m:rPr>
                  <m:sty m:val="p"/>
                </m:rPr>
                <m:t>=</m:t>
              </m:r>
              <m:r>
                <m:t>C</m:t>
              </m:r>
            </m:oMath>
          </w:p>
        </w:tc>
      </w:tr>
      <w:tr>
        <w:tc>
          <w:tcPr/>
          <w:p>
            <w:pPr>
              <w:pStyle w:val="Compact"/>
              <w:jc w:val="left"/>
            </w:pPr>
            <w:r>
              <w:t xml:space="preserve">Equation of a circle</w:t>
            </w:r>
          </w:p>
        </w:tc>
        <w:tc>
          <w:tcPr/>
          <w:p>
            <w:pPr>
              <w:pStyle w:val="Compact"/>
              <w:jc w:val="left"/>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tc>
      </w:tr>
      <w:tr>
        <w:tc>
          <w:tcPr/>
          <w:p>
            <w:pPr>
              <w:pStyle w:val="Compact"/>
              <w:jc w:val="left"/>
            </w:pPr>
            <w:r>
              <w:t xml:space="preserve">Intersection of lines</w:t>
            </w:r>
          </w:p>
        </w:tc>
        <w:tc>
          <w:tcPr/>
          <w:p>
            <w:pPr>
              <w:pStyle w:val="Compact"/>
              <w:jc w:val="left"/>
            </w:pPr>
            <w:r>
              <w:t xml:space="preserve">Solution of a system of equations</w:t>
            </w:r>
          </w:p>
        </w:tc>
      </w:tr>
      <w:tr>
        <w:tc>
          <w:tcPr/>
          <w:p>
            <w:pPr>
              <w:pStyle w:val="Compact"/>
              <w:jc w:val="left"/>
            </w:pPr>
            <w:r>
              <w:t xml:space="preserve">Triangle area</w:t>
            </w:r>
          </w:p>
        </w:tc>
        <w:tc>
          <w:tcPr/>
          <w:p>
            <w:pPr>
              <w:pStyle w:val="Compact"/>
              <w:jc w:val="left"/>
            </w:pPr>
            <w:r>
              <w:t xml:space="preserve">Shoelace formula or</w:t>
            </w:r>
            <w:r>
              <w:t xml:space="preserve"> </w:t>
            </w:r>
            <m:oMath>
              <m:f>
                <m:fPr>
                  <m:type m:val="bar"/>
                </m:fPr>
                <m:num>
                  <m:r>
                    <m:t>1</m:t>
                  </m:r>
                </m:num>
                <m:den>
                  <m:r>
                    <m:t>2</m:t>
                  </m:r>
                </m:den>
              </m:f>
              <m:r>
                <m:t>b</m:t>
              </m:r>
              <m:r>
                <m:t>h</m:t>
              </m:r>
            </m:oMath>
            <w:r>
              <w:t xml:space="preserve"> </w:t>
            </w:r>
            <w:r>
              <w:t xml:space="preserve">with coordinate-derived base and height</w:t>
            </w:r>
          </w:p>
        </w:tc>
      </w:tr>
      <w:tr>
        <w:tc>
          <w:tcPr/>
          <w:p>
            <w:pPr>
              <w:pStyle w:val="Compact"/>
              <w:jc w:val="left"/>
            </w:pPr>
            <w:r>
              <w:t xml:space="preserve">Congruent triangles</w:t>
            </w:r>
          </w:p>
        </w:tc>
        <w:tc>
          <w:tcPr/>
          <w:p>
            <w:pPr>
              <w:pStyle w:val="Compact"/>
              <w:jc w:val="left"/>
            </w:pPr>
            <w:r>
              <w:t xml:space="preserve">Equal side lengths (via distance formula)</w:t>
            </w:r>
          </w:p>
        </w:tc>
      </w:tr>
      <w:tr>
        <w:tc>
          <w:tcPr/>
          <w:p>
            <w:pPr>
              <w:pStyle w:val="Compact"/>
              <w:jc w:val="left"/>
            </w:pPr>
            <w:r>
              <w:t xml:space="preserve">Similar triangles</w:t>
            </w:r>
          </w:p>
        </w:tc>
        <w:tc>
          <w:tcPr/>
          <w:p>
            <w:pPr>
              <w:pStyle w:val="Compact"/>
              <w:jc w:val="left"/>
            </w:pPr>
            <w:r>
              <w:t xml:space="preserve">Proportional side lengths (via distance formula)</w:t>
            </w:r>
          </w:p>
        </w:tc>
      </w:tr>
      <w:tr>
        <w:tc>
          <w:tcPr/>
          <w:p>
            <w:pPr>
              <w:pStyle w:val="Compact"/>
              <w:jc w:val="left"/>
            </w:pPr>
            <w:r>
              <w:t xml:space="preserve">Right triangle</w:t>
            </w:r>
          </w:p>
        </w:tc>
        <w:tc>
          <w:tcPr/>
          <w:p>
            <w:pPr>
              <w:pStyle w:val="Compact"/>
              <w:jc w:val="left"/>
            </w:pPr>
            <w:r>
              <w:t xml:space="preserve">Perpendicular sides (slopes are negative reciprocals)</w:t>
            </w:r>
          </w:p>
        </w:tc>
      </w:tr>
    </w:tbl>
    <w:p>
      <w:pPr>
        <w:pStyle w:val="BodyText"/>
      </w:pPr>
      <w:r>
        <w:t xml:space="preserve">Understanding these connections allows you to approach problems from whichever angle (pun intended) is most convenient. A problem that seems purely geometric might become trivial with coordinates, and a problem that seems purely coordinate-based might yield to a geometric insight.</w:t>
      </w:r>
    </w:p>
    <w:p>
      <w:r>
        <w:pict>
          <v:rect style="width:0;height:1.5pt" o:hralign="center" o:hrstd="t" o:hr="t"/>
        </w:pict>
      </w:r>
    </w:p>
    <w:bookmarkEnd w:id="571"/>
    <w:bookmarkStart w:id="572" w:name="X8b2953802857dae8fc77009ced354c05445f466"/>
    <w:p>
      <w:pPr>
        <w:pStyle w:val="Heading2"/>
      </w:pPr>
      <w:r>
        <w:t xml:space="preserve">6.27 — Final Observations: The Philosophy of ACT Geometry</w:t>
      </w:r>
    </w:p>
    <w:p>
      <w:pPr>
        <w:pStyle w:val="FirstParagraph"/>
      </w:pPr>
      <w:r>
        <w:t xml:space="preserve">The ACT’s approach to geometry is fundamentally about</w:t>
      </w:r>
      <w:r>
        <w:t xml:space="preserve"> </w:t>
      </w:r>
      <w:r>
        <w:rPr>
          <w:b/>
          <w:bCs/>
        </w:rPr>
        <w:t xml:space="preserve">reasoning</w:t>
      </w:r>
      <w:r>
        <w:t xml:space="preserve">, not</w:t>
      </w:r>
      <w:r>
        <w:t xml:space="preserve"> </w:t>
      </w:r>
      <w:r>
        <w:rPr>
          <w:b/>
          <w:bCs/>
        </w:rPr>
        <w:t xml:space="preserve">computation</w:t>
      </w:r>
      <w:r>
        <w:t xml:space="preserve">. The test makers are not trying to see if you can perform lengthy calculations — they’re trying to see if you understand the</w:t>
      </w:r>
      <w:r>
        <w:t xml:space="preserve"> </w:t>
      </w:r>
      <w:r>
        <w:rPr>
          <w:i/>
          <w:iCs/>
        </w:rPr>
        <w:t xml:space="preserve">relationships</w:t>
      </w:r>
      <w:r>
        <w:t xml:space="preserve"> </w:t>
      </w:r>
      <w:r>
        <w:t xml:space="preserve">between geometric objects and can apply logical reasoning to find unknown quantities.</w:t>
      </w:r>
    </w:p>
    <w:p>
      <w:pPr>
        <w:pStyle w:val="BodyText"/>
      </w:pPr>
      <w:r>
        <w:t xml:space="preserve">This means:</w:t>
      </w:r>
      <w:r>
        <w:t xml:space="preserve"> </w:t>
      </w:r>
      <w:r>
        <w:t xml:space="preserve">-</w:t>
      </w:r>
      <w:r>
        <w:t xml:space="preserve"> </w:t>
      </w:r>
      <w:r>
        <w:rPr>
          <w:b/>
          <w:bCs/>
        </w:rPr>
        <w:t xml:space="preserve">Most ACT geometry problems can be solved in 2–4 steps.</w:t>
      </w:r>
      <w:r>
        <w:t xml:space="preserve"> </w:t>
      </w:r>
      <w:r>
        <w:t xml:space="preserve">If you find yourself doing a 10-step calculation, you’re probably missing a shortcut.</w:t>
      </w:r>
      <w:r>
        <w:t xml:space="preserve"> </w:t>
      </w:r>
      <w:r>
        <w:t xml:space="preserve">-</w:t>
      </w:r>
      <w:r>
        <w:t xml:space="preserve"> </w:t>
      </w:r>
      <w:r>
        <w:rPr>
          <w:b/>
          <w:bCs/>
        </w:rPr>
        <w:t xml:space="preserve">The answer is usually</w:t>
      </w:r>
      <w:r>
        <w:rPr>
          <w:b/>
          <w:bCs/>
        </w:rPr>
        <w:t xml:space="preserve"> </w:t>
      </w:r>
      <w:r>
        <w:rPr>
          <w:b/>
          <w:bCs/>
        </w:rPr>
        <w:t xml:space="preserve">“</w:t>
      </w:r>
      <w:r>
        <w:rPr>
          <w:b/>
          <w:bCs/>
        </w:rPr>
        <w:t xml:space="preserve">nice.</w:t>
      </w:r>
      <w:r>
        <w:rPr>
          <w:b/>
          <w:bCs/>
        </w:rPr>
        <w:t xml:space="preserve">”</w:t>
      </w:r>
      <w:r>
        <w:t xml:space="preserve"> </w:t>
      </w:r>
      <w:r>
        <w:t xml:space="preserve">Side lengths are typically integers or simple fractions. Angles are typically multiples of 15° or 10°. Areas typically involve</w:t>
      </w:r>
      <w:r>
        <w:t xml:space="preserve"> </w:t>
      </w:r>
      <m:oMath>
        <m:r>
          <m:t>π</m:t>
        </m:r>
      </m:oMath>
      <w:r>
        <w:t xml:space="preserve"> </w:t>
      </w:r>
      <w:r>
        <w:t xml:space="preserve">or</w:t>
      </w:r>
      <w:r>
        <w:t xml:space="preserve"> </w:t>
      </w:r>
      <m:oMath>
        <m:rad>
          <m:radPr>
            <m:degHide m:val="on"/>
          </m:radPr>
          <m:deg/>
          <m:e>
            <m:r>
              <m:t>3</m:t>
            </m:r>
          </m:e>
        </m:rad>
      </m:oMath>
      <w:r>
        <w:t xml:space="preserve"> </w:t>
      </w:r>
      <w:r>
        <w:t xml:space="preserve">in simple ways.</w:t>
      </w:r>
      <w:r>
        <w:t xml:space="preserve"> </w:t>
      </w:r>
      <w:r>
        <w:t xml:space="preserve">-</w:t>
      </w:r>
      <w:r>
        <w:t xml:space="preserve"> </w:t>
      </w:r>
      <w:r>
        <w:rPr>
          <w:b/>
          <w:bCs/>
        </w:rPr>
        <w:t xml:space="preserve">There’s almost always a</w:t>
      </w:r>
      <w:r>
        <w:rPr>
          <w:b/>
          <w:bCs/>
        </w:rPr>
        <w:t xml:space="preserve"> </w:t>
      </w:r>
      <w:r>
        <w:rPr>
          <w:b/>
          <w:bCs/>
        </w:rPr>
        <w:t xml:space="preserve">“</w:t>
      </w:r>
      <w:r>
        <w:rPr>
          <w:b/>
          <w:bCs/>
        </w:rPr>
        <w:t xml:space="preserve">clever</w:t>
      </w:r>
      <w:r>
        <w:rPr>
          <w:b/>
          <w:bCs/>
        </w:rPr>
        <w:t xml:space="preserve">”</w:t>
      </w:r>
      <w:r>
        <w:rPr>
          <w:b/>
          <w:bCs/>
        </w:rPr>
        <w:t xml:space="preserve"> </w:t>
      </w:r>
      <w:r>
        <w:rPr>
          <w:b/>
          <w:bCs/>
        </w:rPr>
        <w:t xml:space="preserve">way to solve the problem.</w:t>
      </w:r>
      <w:r>
        <w:t xml:space="preserve"> </w:t>
      </w:r>
      <w:r>
        <w:t xml:space="preserve">This might involve recognizing similar triangles, using a special right triangle ratio, applying the Pythagorean Theorem in an unexpected way, or converting a geometry problem into an algebra problem (or vice versa).</w:t>
      </w:r>
      <w:r>
        <w:t xml:space="preserve"> </w:t>
      </w:r>
      <w:r>
        <w:t xml:space="preserve">-</w:t>
      </w:r>
      <w:r>
        <w:t xml:space="preserve"> </w:t>
      </w:r>
      <w:r>
        <w:rPr>
          <w:b/>
          <w:bCs/>
        </w:rPr>
        <w:t xml:space="preserve">The hardest geometry problems combine multiple concepts.</w:t>
      </w:r>
      <w:r>
        <w:t xml:space="preserve"> </w:t>
      </w:r>
      <w:r>
        <w:t xml:space="preserve">A single problem might involve a circle, a right triangle, similar triangles, and the coordinate plane all at once. The key is to break the problem into smaller pieces and tackle each one systematically.</w:t>
      </w:r>
    </w:p>
    <w:p>
      <w:pPr>
        <w:pStyle w:val="BodyText"/>
      </w:pPr>
      <w:r>
        <w:t xml:space="preserve">Mastering ACT geometry is not about memorizing a list of formulas (though that’s necessary). It’s about developing a deep, intuitive understanding of how geometric objects relate to each other and how to use those relationships to reason your way to the answer. With the comprehensive foundation provided in this chapter, you have the tools to do exactly that.</w:t>
      </w:r>
    </w:p>
    <w:p>
      <w:r>
        <w:pict>
          <v:rect style="width:0;height:1.5pt" o:hralign="center" o:hrstd="t" o:hr="t"/>
        </w:pict>
      </w:r>
    </w:p>
    <w:bookmarkEnd w:id="572"/>
    <w:bookmarkEnd w:id="573"/>
    <w:bookmarkStart w:id="718" w:name="X8e8f5dfffda204c9309feeb9bd60f6d2e22c0c1"/>
    <w:p>
      <w:pPr>
        <w:pStyle w:val="Heading1"/>
      </w:pPr>
      <w:r>
        <w:t xml:space="preserve">Chapter 7: Trigonometry and Advanced Triangle Concepts — Ratios, Identities, Circles, and Geometric Relationships</w:t>
      </w:r>
    </w:p>
    <w:p>
      <w:r>
        <w:pict>
          <v:rect style="width:0;height:1.5pt" o:hralign="center" o:hrstd="t" o:hr="t"/>
        </w:pict>
      </w:r>
    </w:p>
    <w:bookmarkStart w:id="574" w:name="overview-and-strategic-context"/>
    <w:p>
      <w:pPr>
        <w:pStyle w:val="Heading2"/>
      </w:pPr>
      <w:r>
        <w:t xml:space="preserve">7.1 — Overview and Strategic Context</w:t>
      </w:r>
    </w:p>
    <w:p>
      <w:pPr>
        <w:pStyle w:val="FirstParagraph"/>
      </w:pPr>
      <w:r>
        <w:t xml:space="preserve">Trigonometry and advanced triangle concepts represent one of the most heavily tested and conceptually rich areas of the ACT Mathematics section. On the legacy 60-question ACT, approximately 4 questions were dedicated to trigonometry, and an additional 14 questions were dedicated to plane geometry, with coordinate geometry contributing another 9. On the enhanced ACT, the Geometry category alone accounts for approximately 20% of all scored questions, and the Functions category (which includes trigonometric functions) accounts for another 15%. When combined with the Integrating Essential Skills category, which includes multi-step problems that frequently blend geometry and algebra, it becomes clear that a commanding mastery of triangles, circles, and trigonometric relationships is not merely advantageous—it is essential for any student targeting a score above 28.</w:t>
      </w:r>
    </w:p>
    <w:p>
      <w:pPr>
        <w:pStyle w:val="BodyText"/>
      </w:pPr>
      <w:r>
        <w:t xml:space="preserve">This chapter provides an exhaustive, university-preparatory deep dive into every trigonometric concept, triangle property, circle relationship, and advanced geometric theorem that the ACT may test. We will proceed from foundational definitions through advanced identities, from basic ratio computations through circle-triangle composite figures, and from simple area calculations through multi-step coordinate geometry problems involving conic sections.</w:t>
      </w:r>
    </w:p>
    <w:p>
      <w:pPr>
        <w:pStyle w:val="BodyText"/>
      </w:pPr>
      <w:r>
        <w:t xml:space="preserve">The ACT tests trigonometry at a level consistent with what a student would encounter in a rigorous Geometry and Algebra II course. You will not be asked to prove complex theorems from first principles, but you will be expected to apply formulas fluently, recognize relationships instantly, and combine multiple concepts in single multi-step problems. Speed and accuracy are paramount.</w:t>
      </w:r>
    </w:p>
    <w:p>
      <w:r>
        <w:pict>
          <v:rect style="width:0;height:1.5pt" o:hralign="center" o:hrstd="t" o:hr="t"/>
        </w:pict>
      </w:r>
    </w:p>
    <w:bookmarkEnd w:id="574"/>
    <w:bookmarkStart w:id="580" w:name="X53e5ac219b40b97b768bba54992b586f06ccb54"/>
    <w:p>
      <w:pPr>
        <w:pStyle w:val="Heading2"/>
      </w:pPr>
      <w:r>
        <w:t xml:space="preserve">7.2 — The Foundation: Right Triangle Trigonometry and SOH CAH TOA</w:t>
      </w:r>
    </w:p>
    <w:bookmarkStart w:id="575" w:name="the-three-primary-trigonometric-ratios"/>
    <w:p>
      <w:pPr>
        <w:pStyle w:val="Heading3"/>
      </w:pPr>
      <w:r>
        <w:t xml:space="preserve">7.2.1 — The Three Primary Trigonometric Ratios</w:t>
      </w:r>
    </w:p>
    <w:p>
      <w:pPr>
        <w:pStyle w:val="FirstParagraph"/>
      </w:pPr>
      <w:r>
        <w:t xml:space="preserve">Every right triangle contains two acute angles (angles less than 90°) and one right angle (exactly 90°). For any chosen acute angle—which we will label as θ (the Greek letter</w:t>
      </w:r>
      <w:r>
        <w:t xml:space="preserve"> </w:t>
      </w:r>
      <w:r>
        <w:t xml:space="preserve">“</w:t>
      </w:r>
      <w:r>
        <w:t xml:space="preserve">theta</w:t>
      </w:r>
      <w:r>
        <w:t xml:space="preserve">”</w:t>
      </w:r>
      <w:r>
        <w:t xml:space="preserve">)—the three sides of the triangle receive special names based on their position relative to θ:</w:t>
      </w:r>
    </w:p>
    <w:p>
      <w:pPr>
        <w:pStyle w:val="Compact"/>
        <w:numPr>
          <w:ilvl w:val="0"/>
          <w:numId w:val="1194"/>
        </w:numPr>
      </w:pPr>
      <w:r>
        <w:rPr>
          <w:b/>
          <w:bCs/>
        </w:rPr>
        <w:t xml:space="preserve">Opposite side:</w:t>
      </w:r>
      <w:r>
        <w:t xml:space="preserve"> </w:t>
      </w:r>
      <w:r>
        <w:t xml:space="preserve">The side directly across from the angle θ. It does not form one of the two arms of the angle.</w:t>
      </w:r>
    </w:p>
    <w:p>
      <w:pPr>
        <w:pStyle w:val="Compact"/>
        <w:numPr>
          <w:ilvl w:val="0"/>
          <w:numId w:val="1194"/>
        </w:numPr>
      </w:pPr>
      <w:r>
        <w:rPr>
          <w:b/>
          <w:bCs/>
        </w:rPr>
        <w:t xml:space="preserve">Adjacent side:</w:t>
      </w:r>
      <w:r>
        <w:t xml:space="preserve"> </w:t>
      </w:r>
      <w:r>
        <w:t xml:space="preserve">The side that forms one arm of the angle θ and is not the hypotenuse. It connects the angle θ to the right angle.</w:t>
      </w:r>
    </w:p>
    <w:p>
      <w:pPr>
        <w:pStyle w:val="Compact"/>
        <w:numPr>
          <w:ilvl w:val="0"/>
          <w:numId w:val="1194"/>
        </w:numPr>
      </w:pPr>
      <w:r>
        <w:rPr>
          <w:b/>
          <w:bCs/>
        </w:rPr>
        <w:t xml:space="preserve">Hypotenuse:</w:t>
      </w:r>
      <w:r>
        <w:t xml:space="preserve"> </w:t>
      </w:r>
      <w:r>
        <w:t xml:space="preserve">The longest side of the right triangle, always opposite the right angle. The hypotenuse is never referred to as</w:t>
      </w:r>
      <w:r>
        <w:t xml:space="preserve"> </w:t>
      </w:r>
      <w:r>
        <w:t xml:space="preserve">“</w:t>
      </w:r>
      <w:r>
        <w:t xml:space="preserve">opposite</w:t>
      </w:r>
      <w:r>
        <w:t xml:space="preserve">”</w:t>
      </w:r>
      <w:r>
        <w:t xml:space="preserve"> </w:t>
      </w:r>
      <w:r>
        <w:t xml:space="preserve">or</w:t>
      </w:r>
      <w:r>
        <w:t xml:space="preserve"> </w:t>
      </w:r>
      <w:r>
        <w:t xml:space="preserve">“</w:t>
      </w:r>
      <w:r>
        <w:t xml:space="preserve">adjacent</w:t>
      </w:r>
      <w:r>
        <w:t xml:space="preserve">”</w:t>
      </w:r>
      <w:r>
        <w:t xml:space="preserve"> </w:t>
      </w:r>
      <w:r>
        <w:t xml:space="preserve">because its identity does not change depending on which acute angle you are considering.</w:t>
      </w:r>
    </w:p>
    <w:p>
      <w:pPr>
        <w:pStyle w:val="FirstParagraph"/>
      </w:pPr>
      <w:r>
        <w:t xml:space="preserve">With these three sides defined, we can now express the three primary trigonometric ratios:</w:t>
      </w:r>
    </w:p>
    <w:p>
      <w:pPr>
        <w:pStyle w:val="BodyText"/>
      </w:pPr>
      <w:r>
        <w:rPr>
          <w:b/>
          <w:bCs/>
        </w:rPr>
        <w:t xml:space="preserve">Sine (sin):</w:t>
      </w:r>
    </w:p>
    <w:p>
      <w:pPr>
        <w:pStyle w:val="BodyText"/>
      </w:pPr>
      <m:oMathPara>
        <m:oMathParaPr>
          <m:jc m:val="center"/>
        </m:oMathParaPr>
        <m:oMath>
          <m:r>
            <m:rPr>
              <m:sty m:val="p"/>
            </m:rPr>
            <m:t>sin</m:t>
          </m:r>
          <m:d>
            <m:dPr>
              <m:begChr m:val="("/>
              <m:endChr m:val=")"/>
              <m:sepChr m:val=""/>
              <m:grow/>
            </m:dPr>
            <m:e>
              <m:r>
                <m:t>θ</m:t>
              </m:r>
            </m:e>
          </m:d>
          <m:r>
            <m:rPr>
              <m:sty m:val="p"/>
            </m:rPr>
            <m:t>=</m:t>
          </m:r>
          <m:f>
            <m:fPr>
              <m:type m:val="bar"/>
            </m:fPr>
            <m:num>
              <m:r>
                <m:rPr>
                  <m:nor/>
                  <m:sty m:val="p"/>
                </m:rPr>
                <m:t>Opposite</m:t>
              </m:r>
            </m:num>
            <m:den>
              <m:r>
                <m:rPr>
                  <m:nor/>
                  <m:sty m:val="p"/>
                </m:rPr>
                <m:t>Hypotenuse</m:t>
              </m:r>
            </m:den>
          </m:f>
        </m:oMath>
      </m:oMathPara>
    </w:p>
    <w:p>
      <w:pPr>
        <w:pStyle w:val="FirstParagraph"/>
      </w:pPr>
      <w:r>
        <w:rPr>
          <w:b/>
          <w:bCs/>
        </w:rPr>
        <w:t xml:space="preserve">Cosine (cos):</w:t>
      </w:r>
    </w:p>
    <w:p>
      <w:pPr>
        <w:pStyle w:val="BodyText"/>
      </w:pPr>
      <m:oMathPara>
        <m:oMathParaPr>
          <m:jc m:val="center"/>
        </m:oMathParaPr>
        <m:oMath>
          <m:r>
            <m:rPr>
              <m:sty m:val="p"/>
            </m:rPr>
            <m:t>cos</m:t>
          </m:r>
          <m:d>
            <m:dPr>
              <m:begChr m:val="("/>
              <m:endChr m:val=")"/>
              <m:sepChr m:val=""/>
              <m:grow/>
            </m:dPr>
            <m:e>
              <m:r>
                <m:t>θ</m:t>
              </m:r>
            </m:e>
          </m:d>
          <m:r>
            <m:rPr>
              <m:sty m:val="p"/>
            </m:rPr>
            <m:t>=</m:t>
          </m:r>
          <m:f>
            <m:fPr>
              <m:type m:val="bar"/>
            </m:fPr>
            <m:num>
              <m:r>
                <m:rPr>
                  <m:nor/>
                  <m:sty m:val="p"/>
                </m:rPr>
                <m:t>Adjacent</m:t>
              </m:r>
            </m:num>
            <m:den>
              <m:r>
                <m:rPr>
                  <m:nor/>
                  <m:sty m:val="p"/>
                </m:rPr>
                <m:t>Hypotenuse</m:t>
              </m:r>
            </m:den>
          </m:f>
        </m:oMath>
      </m:oMathPara>
    </w:p>
    <w:p>
      <w:pPr>
        <w:pStyle w:val="FirstParagraph"/>
      </w:pPr>
      <w:r>
        <w:rPr>
          <w:b/>
          <w:bCs/>
        </w:rPr>
        <w:t xml:space="preserve">Tangent (tan):</w:t>
      </w:r>
    </w:p>
    <w:p>
      <w:pPr>
        <w:pStyle w:val="BodyText"/>
      </w:pPr>
      <m:oMathPara>
        <m:oMathParaPr>
          <m:jc m:val="center"/>
        </m:oMathParaPr>
        <m:oMath>
          <m:r>
            <m:rPr>
              <m:sty m:val="p"/>
            </m:rPr>
            <m:t>tan</m:t>
          </m:r>
          <m:d>
            <m:dPr>
              <m:begChr m:val="("/>
              <m:endChr m:val=")"/>
              <m:sepChr m:val=""/>
              <m:grow/>
            </m:dPr>
            <m:e>
              <m:r>
                <m:t>θ</m:t>
              </m:r>
            </m:e>
          </m:d>
          <m:r>
            <m:rPr>
              <m:sty m:val="p"/>
            </m:rPr>
            <m:t>=</m:t>
          </m:r>
          <m:f>
            <m:fPr>
              <m:type m:val="bar"/>
            </m:fPr>
            <m:num>
              <m:r>
                <m:rPr>
                  <m:nor/>
                  <m:sty m:val="p"/>
                </m:rPr>
                <m:t>Opposite</m:t>
              </m:r>
            </m:num>
            <m:den>
              <m:r>
                <m:rPr>
                  <m:nor/>
                  <m:sty m:val="p"/>
                </m:rPr>
                <m:t>Adjacent</m:t>
              </m:r>
            </m:den>
          </m:f>
        </m:oMath>
      </m:oMathPara>
    </w:p>
    <w:p>
      <w:pPr>
        <w:pStyle w:val="FirstParagraph"/>
      </w:pPr>
      <w:r>
        <w:t xml:space="preserve">The mnemonic</w:t>
      </w:r>
      <w:r>
        <w:t xml:space="preserve"> </w:t>
      </w:r>
      <w:r>
        <w:rPr>
          <w:b/>
          <w:bCs/>
        </w:rPr>
        <w:t xml:space="preserve">SOH CAH TOA</w:t>
      </w:r>
      <w:r>
        <w:t xml:space="preserve"> </w:t>
      </w:r>
      <w:r>
        <w:t xml:space="preserve">is the standard memory device:</w:t>
      </w:r>
      <w:r>
        <w:t xml:space="preserve"> </w:t>
      </w:r>
      <w:r>
        <w:t xml:space="preserve">-</w:t>
      </w:r>
      <w:r>
        <w:t xml:space="preserve"> </w:t>
      </w:r>
      <w:r>
        <w:rPr>
          <w:b/>
          <w:bCs/>
        </w:rPr>
        <w:t xml:space="preserve">SOH:</w:t>
      </w:r>
      <w:r>
        <w:t xml:space="preserve"> </w:t>
      </w:r>
      <w:r>
        <w:t xml:space="preserve">Sine = Opposite over Hypotenuse</w:t>
      </w:r>
      <w:r>
        <w:t xml:space="preserve"> </w:t>
      </w:r>
      <w:r>
        <w:t xml:space="preserve">-</w:t>
      </w:r>
      <w:r>
        <w:t xml:space="preserve"> </w:t>
      </w:r>
      <w:r>
        <w:rPr>
          <w:b/>
          <w:bCs/>
        </w:rPr>
        <w:t xml:space="preserve">CAH:</w:t>
      </w:r>
      <w:r>
        <w:t xml:space="preserve"> </w:t>
      </w:r>
      <w:r>
        <w:t xml:space="preserve">Cosine = Adjacent over Hypotenuse</w:t>
      </w:r>
      <w:r>
        <w:t xml:space="preserve"> </w:t>
      </w:r>
      <w:r>
        <w:t xml:space="preserve">-</w:t>
      </w:r>
      <w:r>
        <w:t xml:space="preserve"> </w:t>
      </w:r>
      <w:r>
        <w:rPr>
          <w:b/>
          <w:bCs/>
        </w:rPr>
        <w:t xml:space="preserve">TOA:</w:t>
      </w:r>
      <w:r>
        <w:t xml:space="preserve"> </w:t>
      </w:r>
      <w:r>
        <w:t xml:space="preserve">Tangent = Opposite over Adjacent</w:t>
      </w:r>
    </w:p>
    <w:bookmarkEnd w:id="575"/>
    <w:bookmarkStart w:id="576" w:name="X794eb0af2a6d8c611204c705d0492fec3f77d64"/>
    <w:p>
      <w:pPr>
        <w:pStyle w:val="Heading3"/>
      </w:pPr>
      <w:r>
        <w:t xml:space="preserve">7.2.2 — Critical Conceptual Understanding: Ratios Are Angle-Dependent, Not Triangle-Size-Dependent</w:t>
      </w:r>
    </w:p>
    <w:p>
      <w:pPr>
        <w:pStyle w:val="FirstParagraph"/>
      </w:pPr>
      <w:r>
        <w:t xml:space="preserve">One of the most important conceptual insights in trigonometry is that these ratios depend</w:t>
      </w:r>
      <w:r>
        <w:t xml:space="preserve"> </w:t>
      </w:r>
      <w:r>
        <w:rPr>
          <w:b/>
          <w:bCs/>
        </w:rPr>
        <w:t xml:space="preserve">only on the angle θ</w:t>
      </w:r>
      <w:r>
        <w:t xml:space="preserve">, not on the size of the triangle. This is because all right triangles containing the same acute angle are</w:t>
      </w:r>
      <w:r>
        <w:t xml:space="preserve"> </w:t>
      </w:r>
      <w:r>
        <w:rPr>
          <w:b/>
          <w:bCs/>
        </w:rPr>
        <w:t xml:space="preserve">similar triangles</w:t>
      </w:r>
      <w:r>
        <w:t xml:space="preserve"> </w:t>
      </w:r>
      <w:r>
        <w:t xml:space="preserve">(by the AA Similarity Postulate—they share the acute angle and the right angle). Therefore, the ratio of any two sides is the same regardless of how large or small the triangle is drawn.</w:t>
      </w:r>
    </w:p>
    <w:p>
      <w:pPr>
        <w:pStyle w:val="BodyText"/>
      </w:pPr>
      <w:r>
        <w:t xml:space="preserve">For example, in every 30°-60°-90° right triangle, regardless of its size:</w:t>
      </w:r>
      <w:r>
        <w:t xml:space="preserve"> </w:t>
      </w:r>
      <w:r>
        <w:t xml:space="preserve">-</w:t>
      </w:r>
      <w:r>
        <w:t xml:space="preserve"> </w:t>
      </w:r>
      <m:oMath>
        <m:r>
          <m:rPr>
            <m:sty m:val="p"/>
          </m:rPr>
          <m:t>sin</m:t>
        </m:r>
        <m:d>
          <m:dPr>
            <m:begChr m:val="("/>
            <m:endChr m:val=")"/>
            <m:sepChr m:val=""/>
            <m:grow/>
          </m:dPr>
          <m:e>
            <m:r>
              <m:t>30</m:t>
            </m:r>
            <m:r>
              <m:rPr>
                <m:sty m:val="p"/>
              </m:rPr>
              <m:t>°</m:t>
            </m:r>
          </m:e>
        </m:d>
        <m:r>
          <m:rPr>
            <m:sty m:val="p"/>
          </m:rPr>
          <m:t>=</m:t>
        </m:r>
        <m:f>
          <m:fPr>
            <m:type m:val="bar"/>
          </m:fPr>
          <m:num>
            <m:r>
              <m:t>1</m:t>
            </m:r>
          </m:num>
          <m:den>
            <m:r>
              <m:t>2</m:t>
            </m:r>
          </m:den>
        </m:f>
      </m:oMath>
      <w:r>
        <w:t xml:space="preserve"> </w:t>
      </w:r>
      <w:r>
        <w:t xml:space="preserve">-</w:t>
      </w:r>
      <w:r>
        <w:t xml:space="preserve"> </w:t>
      </w:r>
      <m:oMath>
        <m:r>
          <m:rPr>
            <m:sty m:val="p"/>
          </m:rPr>
          <m:t>cos</m:t>
        </m:r>
        <m:d>
          <m:dPr>
            <m:begChr m:val="("/>
            <m:endChr m:val=")"/>
            <m:sepChr m:val=""/>
            <m:grow/>
          </m:dPr>
          <m:e>
            <m:r>
              <m:t>30</m:t>
            </m:r>
            <m:r>
              <m:rPr>
                <m:sty m:val="p"/>
              </m:rPr>
              <m:t>°</m:t>
            </m:r>
          </m:e>
        </m:d>
        <m:r>
          <m:rPr>
            <m:sty m:val="p"/>
          </m:rPr>
          <m:t>=</m:t>
        </m:r>
        <m:f>
          <m:fPr>
            <m:type m:val="bar"/>
          </m:fPr>
          <m:num>
            <m:rad>
              <m:radPr>
                <m:degHide m:val="on"/>
              </m:radPr>
              <m:deg/>
              <m:e>
                <m:r>
                  <m:t>3</m:t>
                </m:r>
              </m:e>
            </m:rad>
          </m:num>
          <m:den>
            <m:r>
              <m:t>2</m:t>
            </m:r>
          </m:den>
        </m:f>
      </m:oMath>
      <w:r>
        <w:t xml:space="preserve"> </w:t>
      </w:r>
      <w:r>
        <w:t xml:space="preserve">-</w:t>
      </w:r>
      <w:r>
        <w:t xml:space="preserve"> </w:t>
      </w:r>
      <m:oMath>
        <m:r>
          <m:rPr>
            <m:sty m:val="p"/>
          </m:rPr>
          <m:t>tan</m:t>
        </m:r>
        <m:d>
          <m:dPr>
            <m:begChr m:val="("/>
            <m:endChr m:val=")"/>
            <m:sepChr m:val=""/>
            <m:grow/>
          </m:dPr>
          <m:e>
            <m:r>
              <m:t>30</m:t>
            </m:r>
            <m:r>
              <m:rPr>
                <m:sty m:val="p"/>
              </m:rPr>
              <m:t>°</m:t>
            </m:r>
          </m:e>
        </m:d>
        <m:r>
          <m:rPr>
            <m:sty m:val="p"/>
          </m:rPr>
          <m:t>=</m:t>
        </m:r>
        <m:f>
          <m:fPr>
            <m:type m:val="bar"/>
          </m:fPr>
          <m:num>
            <m:r>
              <m:t>1</m:t>
            </m:r>
          </m:num>
          <m:den>
            <m:rad>
              <m:radPr>
                <m:degHide m:val="on"/>
              </m:radPr>
              <m:deg/>
              <m:e>
                <m:r>
                  <m:t>3</m:t>
                </m:r>
              </m:e>
            </m:rad>
          </m:den>
        </m:f>
        <m:r>
          <m:rPr>
            <m:sty m:val="p"/>
          </m:rPr>
          <m:t>=</m:t>
        </m:r>
        <m:f>
          <m:fPr>
            <m:type m:val="bar"/>
          </m:fPr>
          <m:num>
            <m:rad>
              <m:radPr>
                <m:degHide m:val="on"/>
              </m:radPr>
              <m:deg/>
              <m:e>
                <m:r>
                  <m:t>3</m:t>
                </m:r>
              </m:e>
            </m:rad>
          </m:num>
          <m:den>
            <m:r>
              <m:t>3</m:t>
            </m:r>
          </m:den>
        </m:f>
      </m:oMath>
    </w:p>
    <w:p>
      <w:pPr>
        <w:pStyle w:val="BodyText"/>
      </w:pPr>
      <w:r>
        <w:t xml:space="preserve">This is why trigonometric ratios can be looked up in tables or programmed into calculators—they are universal constants for each angle.</w:t>
      </w:r>
    </w:p>
    <w:bookmarkEnd w:id="576"/>
    <w:bookmarkStart w:id="577" w:name="reciprocal-trigonometric-functions-1"/>
    <w:p>
      <w:pPr>
        <w:pStyle w:val="Heading3"/>
      </w:pPr>
      <w:r>
        <w:t xml:space="preserve">7.2.3 — Reciprocal Trigonometric Functions</w:t>
      </w:r>
    </w:p>
    <w:p>
      <w:pPr>
        <w:pStyle w:val="FirstParagraph"/>
      </w:pPr>
      <w:r>
        <w:t xml:space="preserve">In addition to sine, cosine, and tangent, there are three reciprocal functions that occasionally appear on the ACT:</w:t>
      </w:r>
    </w:p>
    <w:p>
      <w:pPr>
        <w:pStyle w:val="BodyText"/>
      </w:pPr>
      <w:r>
        <w:rPr>
          <w:b/>
          <w:bCs/>
        </w:rPr>
        <w:t xml:space="preserve">Cosecant (csc):</w:t>
      </w:r>
      <w:r>
        <w:t xml:space="preserve"> </w:t>
      </w:r>
      <w:r>
        <w:t xml:space="preserve">The reciprocal of sine.</w:t>
      </w:r>
    </w:p>
    <w:p>
      <w:pPr>
        <w:pStyle w:val="BodyText"/>
      </w:pPr>
      <m:oMathPara>
        <m:oMathParaPr>
          <m:jc m:val="center"/>
        </m:oMathParaPr>
        <m:oMath>
          <m:r>
            <m:rPr>
              <m:sty m:val="p"/>
            </m:rPr>
            <m:t>csc</m:t>
          </m:r>
          <m:d>
            <m:dPr>
              <m:begChr m:val="("/>
              <m:endChr m:val=")"/>
              <m:sepChr m:val=""/>
              <m:grow/>
            </m:dPr>
            <m:e>
              <m:r>
                <m:t>θ</m:t>
              </m:r>
            </m:e>
          </m:d>
          <m:r>
            <m:rPr>
              <m:sty m:val="p"/>
            </m:rPr>
            <m:t>=</m:t>
          </m:r>
          <m:f>
            <m:fPr>
              <m:type m:val="bar"/>
            </m:fPr>
            <m:num>
              <m:r>
                <m:t>1</m:t>
              </m:r>
            </m:num>
            <m:den>
              <m:r>
                <m:rPr>
                  <m:sty m:val="p"/>
                </m:rPr>
                <m:t>sin</m:t>
              </m:r>
              <m:d>
                <m:dPr>
                  <m:begChr m:val="("/>
                  <m:endChr m:val=")"/>
                  <m:sepChr m:val=""/>
                  <m:grow/>
                </m:dPr>
                <m:e>
                  <m:r>
                    <m:t>θ</m:t>
                  </m:r>
                </m:e>
              </m:d>
            </m:den>
          </m:f>
          <m:r>
            <m:rPr>
              <m:sty m:val="p"/>
            </m:rPr>
            <m:t>=</m:t>
          </m:r>
          <m:f>
            <m:fPr>
              <m:type m:val="bar"/>
            </m:fPr>
            <m:num>
              <m:r>
                <m:rPr>
                  <m:nor/>
                  <m:sty m:val="p"/>
                </m:rPr>
                <m:t>Hypotenuse</m:t>
              </m:r>
            </m:num>
            <m:den>
              <m:r>
                <m:rPr>
                  <m:nor/>
                  <m:sty m:val="p"/>
                </m:rPr>
                <m:t>Opposite</m:t>
              </m:r>
            </m:den>
          </m:f>
        </m:oMath>
      </m:oMathPara>
    </w:p>
    <w:p>
      <w:pPr>
        <w:pStyle w:val="FirstParagraph"/>
      </w:pPr>
      <w:r>
        <w:rPr>
          <w:b/>
          <w:bCs/>
        </w:rPr>
        <w:t xml:space="preserve">Secant (sec):</w:t>
      </w:r>
      <w:r>
        <w:t xml:space="preserve"> </w:t>
      </w:r>
      <w:r>
        <w:t xml:space="preserve">The reciprocal of cosine.</w:t>
      </w:r>
    </w:p>
    <w:p>
      <w:pPr>
        <w:pStyle w:val="BodyText"/>
      </w:pPr>
      <m:oMathPara>
        <m:oMathParaPr>
          <m:jc m:val="center"/>
        </m:oMathParaPr>
        <m:oMath>
          <m:r>
            <m:rPr>
              <m:sty m:val="p"/>
            </m:rPr>
            <m:t>sec</m:t>
          </m:r>
          <m:d>
            <m:dPr>
              <m:begChr m:val="("/>
              <m:endChr m:val=")"/>
              <m:sepChr m:val=""/>
              <m:grow/>
            </m:dPr>
            <m:e>
              <m:r>
                <m:t>θ</m:t>
              </m:r>
            </m:e>
          </m:d>
          <m:r>
            <m:rPr>
              <m:sty m:val="p"/>
            </m:rPr>
            <m:t>=</m:t>
          </m:r>
          <m:f>
            <m:fPr>
              <m:type m:val="bar"/>
            </m:fPr>
            <m:num>
              <m:r>
                <m:t>1</m:t>
              </m:r>
            </m:num>
            <m:den>
              <m:r>
                <m:rPr>
                  <m:sty m:val="p"/>
                </m:rPr>
                <m:t>cos</m:t>
              </m:r>
              <m:d>
                <m:dPr>
                  <m:begChr m:val="("/>
                  <m:endChr m:val=")"/>
                  <m:sepChr m:val=""/>
                  <m:grow/>
                </m:dPr>
                <m:e>
                  <m:r>
                    <m:t>θ</m:t>
                  </m:r>
                </m:e>
              </m:d>
            </m:den>
          </m:f>
          <m:r>
            <m:rPr>
              <m:sty m:val="p"/>
            </m:rPr>
            <m:t>=</m:t>
          </m:r>
          <m:f>
            <m:fPr>
              <m:type m:val="bar"/>
            </m:fPr>
            <m:num>
              <m:r>
                <m:rPr>
                  <m:nor/>
                  <m:sty m:val="p"/>
                </m:rPr>
                <m:t>Hypotenuse</m:t>
              </m:r>
            </m:num>
            <m:den>
              <m:r>
                <m:rPr>
                  <m:nor/>
                  <m:sty m:val="p"/>
                </m:rPr>
                <m:t>Adjacent</m:t>
              </m:r>
            </m:den>
          </m:f>
        </m:oMath>
      </m:oMathPara>
    </w:p>
    <w:p>
      <w:pPr>
        <w:pStyle w:val="FirstParagraph"/>
      </w:pPr>
      <w:r>
        <w:rPr>
          <w:b/>
          <w:bCs/>
        </w:rPr>
        <w:t xml:space="preserve">Cotangent (cot):</w:t>
      </w:r>
      <w:r>
        <w:t xml:space="preserve"> </w:t>
      </w:r>
      <w:r>
        <w:t xml:space="preserve">The reciprocal of tangent.</w:t>
      </w:r>
    </w:p>
    <w:p>
      <w:pPr>
        <w:pStyle w:val="BodyText"/>
      </w:pPr>
      <m:oMathPara>
        <m:oMathParaPr>
          <m:jc m:val="center"/>
        </m:oMathParaPr>
        <m:oMath>
          <m:r>
            <m:rPr>
              <m:sty m:val="p"/>
            </m:rPr>
            <m:t>cot</m:t>
          </m:r>
          <m:d>
            <m:dPr>
              <m:begChr m:val="("/>
              <m:endChr m:val=")"/>
              <m:sepChr m:val=""/>
              <m:grow/>
            </m:dPr>
            <m:e>
              <m:r>
                <m:t>θ</m:t>
              </m:r>
            </m:e>
          </m:d>
          <m:r>
            <m:rPr>
              <m:sty m:val="p"/>
            </m:rPr>
            <m:t>=</m:t>
          </m:r>
          <m:f>
            <m:fPr>
              <m:type m:val="bar"/>
            </m:fPr>
            <m:num>
              <m:r>
                <m:t>1</m:t>
              </m:r>
            </m:num>
            <m:den>
              <m:r>
                <m:rPr>
                  <m:sty m:val="p"/>
                </m:rPr>
                <m:t>tan</m:t>
              </m:r>
              <m:d>
                <m:dPr>
                  <m:begChr m:val="("/>
                  <m:endChr m:val=")"/>
                  <m:sepChr m:val=""/>
                  <m:grow/>
                </m:dPr>
                <m:e>
                  <m:r>
                    <m:t>θ</m:t>
                  </m:r>
                </m:e>
              </m:d>
            </m:den>
          </m:f>
          <m:r>
            <m:rPr>
              <m:sty m:val="p"/>
            </m:rPr>
            <m:t>=</m:t>
          </m:r>
          <m:f>
            <m:fPr>
              <m:type m:val="bar"/>
            </m:fPr>
            <m:num>
              <m:r>
                <m:rPr>
                  <m:nor/>
                  <m:sty m:val="p"/>
                </m:rPr>
                <m:t>Adjacent</m:t>
              </m:r>
            </m:num>
            <m:den>
              <m:r>
                <m:rPr>
                  <m:nor/>
                  <m:sty m:val="p"/>
                </m:rPr>
                <m:t>Opposite</m:t>
              </m:r>
            </m:den>
          </m:f>
        </m:oMath>
      </m:oMathPara>
    </w:p>
    <w:p>
      <w:pPr>
        <w:pStyle w:val="FirstParagraph"/>
      </w:pPr>
      <w:r>
        <w:t xml:space="preserve">A helpful memory device for the reciprocal functions: each reciprocal pairs with a function that starts with a different letter. Sine and</w:t>
      </w:r>
      <w:r>
        <w:t xml:space="preserve"> </w:t>
      </w:r>
      <w:r>
        <w:rPr>
          <w:b/>
          <w:bCs/>
        </w:rPr>
        <w:t xml:space="preserve">c</w:t>
      </w:r>
      <w:r>
        <w:t xml:space="preserve">osecant are reciprocals (s starts with s, c starts with c—but they don’t share the same starting letter, which is the clue). Similarly, cosine and</w:t>
      </w:r>
      <w:r>
        <w:t xml:space="preserve"> </w:t>
      </w:r>
      <w:r>
        <w:rPr>
          <w:b/>
          <w:bCs/>
        </w:rPr>
        <w:t xml:space="preserve">s</w:t>
      </w:r>
      <w:r>
        <w:t xml:space="preserve">ecant are reciprocals, and tangent and</w:t>
      </w:r>
      <w:r>
        <w:t xml:space="preserve"> </w:t>
      </w:r>
      <w:r>
        <w:rPr>
          <w:b/>
          <w:bCs/>
        </w:rPr>
        <w:t xml:space="preserve">c</w:t>
      </w:r>
      <w:r>
        <w:t xml:space="preserve">otangent are reciprocals.</w:t>
      </w:r>
    </w:p>
    <w:bookmarkEnd w:id="577"/>
    <w:bookmarkStart w:id="578" w:name="exact-values-for-key-angles"/>
    <w:p>
      <w:pPr>
        <w:pStyle w:val="Heading3"/>
      </w:pPr>
      <w:r>
        <w:t xml:space="preserve">7.2.4 — Exact Values for Key Angles</w:t>
      </w:r>
    </w:p>
    <w:p>
      <w:pPr>
        <w:pStyle w:val="FirstParagraph"/>
      </w:pPr>
      <w:r>
        <w:t xml:space="preserve">The ACT frequently tests the following angles and expects you to know their exact trigonometric values (not decimal approximations):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Angle</w:t>
            </w:r>
          </w:p>
        </w:tc>
        <w:tc>
          <w:tcPr/>
          <w:p>
            <w:pPr>
              <w:pStyle w:val="Compact"/>
              <w:jc w:val="left"/>
            </w:pPr>
            <w:r>
              <w:t xml:space="preserve">sin</w:t>
            </w:r>
          </w:p>
        </w:tc>
        <w:tc>
          <w:tcPr/>
          <w:p>
            <w:pPr>
              <w:pStyle w:val="Compact"/>
              <w:jc w:val="left"/>
            </w:pPr>
            <w:r>
              <w:t xml:space="preserve">cos</w:t>
            </w:r>
          </w:p>
        </w:tc>
        <w:tc>
          <w:tcPr/>
          <w:p>
            <w:pPr>
              <w:pStyle w:val="Compact"/>
              <w:jc w:val="left"/>
            </w:pPr>
            <w:r>
              <w:t xml:space="preserve">tan</w:t>
            </w:r>
          </w:p>
        </w:tc>
      </w:tr>
      <w:tr>
        <w:tc>
          <w:tcPr/>
          <w:p>
            <w:pPr>
              <w:pStyle w:val="Compact"/>
              <w:jc w:val="left"/>
            </w:pPr>
            <w:r>
              <w:t xml:space="preserve">30°</w:t>
            </w:r>
          </w:p>
        </w:tc>
        <w:tc>
          <w:tcPr/>
          <w:p>
            <w:pPr>
              <w:pStyle w:val="Compact"/>
              <w:jc w:val="left"/>
            </w:pPr>
            <m:oMath>
              <m:f>
                <m:fPr>
                  <m:type m:val="bar"/>
                </m:fPr>
                <m:num>
                  <m:r>
                    <m:t>1</m:t>
                  </m:r>
                </m:num>
                <m:den>
                  <m:r>
                    <m:t>2</m:t>
                  </m:r>
                </m:den>
              </m:f>
            </m:oMath>
          </w:p>
        </w:tc>
        <w:tc>
          <w:tcPr/>
          <w:p>
            <w:pPr>
              <w:pStyle w:val="Compact"/>
              <w:jc w:val="left"/>
            </w:pPr>
            <m:oMath>
              <m:f>
                <m:fPr>
                  <m:type m:val="bar"/>
                </m:fPr>
                <m:num>
                  <m:rad>
                    <m:radPr>
                      <m:degHide m:val="on"/>
                    </m:radPr>
                    <m:deg/>
                    <m:e>
                      <m:r>
                        <m:t>3</m:t>
                      </m:r>
                    </m:e>
                  </m:rad>
                </m:num>
                <m:den>
                  <m:r>
                    <m:t>2</m:t>
                  </m:r>
                </m:den>
              </m:f>
            </m:oMath>
          </w:p>
        </w:tc>
        <w:tc>
          <w:tcPr/>
          <w:p>
            <w:pPr>
              <w:pStyle w:val="Compact"/>
              <w:jc w:val="left"/>
            </w:pPr>
            <m:oMath>
              <m:f>
                <m:fPr>
                  <m:type m:val="bar"/>
                </m:fPr>
                <m:num>
                  <m:rad>
                    <m:radPr>
                      <m:degHide m:val="on"/>
                    </m:radPr>
                    <m:deg/>
                    <m:e>
                      <m:r>
                        <m:t>3</m:t>
                      </m:r>
                    </m:e>
                  </m:rad>
                </m:num>
                <m:den>
                  <m:r>
                    <m:t>3</m:t>
                  </m:r>
                </m:den>
              </m:f>
            </m:oMath>
          </w:p>
        </w:tc>
      </w:tr>
      <w:tr>
        <w:tc>
          <w:tcPr/>
          <w:p>
            <w:pPr>
              <w:pStyle w:val="Compact"/>
              <w:jc w:val="left"/>
            </w:pPr>
            <w:r>
              <w:t xml:space="preserve">45°</w:t>
            </w:r>
          </w:p>
        </w:tc>
        <w:tc>
          <w:tcPr/>
          <w:p>
            <w:pPr>
              <w:pStyle w:val="Compact"/>
              <w:jc w:val="left"/>
            </w:pPr>
            <m:oMath>
              <m:f>
                <m:fPr>
                  <m:type m:val="bar"/>
                </m:fPr>
                <m:num>
                  <m:rad>
                    <m:radPr>
                      <m:degHide m:val="on"/>
                    </m:radPr>
                    <m:deg/>
                    <m:e>
                      <m:r>
                        <m:t>2</m:t>
                      </m:r>
                    </m:e>
                  </m:rad>
                </m:num>
                <m:den>
                  <m:r>
                    <m:t>2</m:t>
                  </m:r>
                </m:den>
              </m:f>
            </m:oMath>
          </w:p>
        </w:tc>
        <w:tc>
          <w:tcPr/>
          <w:p>
            <w:pPr>
              <w:pStyle w:val="Compact"/>
              <w:jc w:val="left"/>
            </w:pPr>
            <m:oMath>
              <m:f>
                <m:fPr>
                  <m:type m:val="bar"/>
                </m:fPr>
                <m:num>
                  <m:rad>
                    <m:radPr>
                      <m:degHide m:val="on"/>
                    </m:radPr>
                    <m:deg/>
                    <m:e>
                      <m:r>
                        <m:t>2</m:t>
                      </m:r>
                    </m:e>
                  </m:rad>
                </m:num>
                <m:den>
                  <m:r>
                    <m:t>2</m:t>
                  </m:r>
                </m:den>
              </m:f>
            </m:oMath>
          </w:p>
        </w:tc>
        <w:tc>
          <w:tcPr/>
          <w:p>
            <w:pPr>
              <w:pStyle w:val="Compact"/>
              <w:jc w:val="left"/>
            </w:pPr>
            <m:oMath>
              <m:r>
                <m:t>1</m:t>
              </m:r>
            </m:oMath>
          </w:p>
        </w:tc>
      </w:tr>
      <w:tr>
        <w:tc>
          <w:tcPr/>
          <w:p>
            <w:pPr>
              <w:pStyle w:val="Compact"/>
              <w:jc w:val="left"/>
            </w:pPr>
            <w:r>
              <w:t xml:space="preserve">60°</w:t>
            </w:r>
          </w:p>
        </w:tc>
        <w:tc>
          <w:tcPr/>
          <w:p>
            <w:pPr>
              <w:pStyle w:val="Compact"/>
              <w:jc w:val="left"/>
            </w:pPr>
            <m:oMath>
              <m:f>
                <m:fPr>
                  <m:type m:val="bar"/>
                </m:fPr>
                <m:num>
                  <m:rad>
                    <m:radPr>
                      <m:degHide m:val="on"/>
                    </m:radPr>
                    <m:deg/>
                    <m:e>
                      <m:r>
                        <m:t>3</m:t>
                      </m:r>
                    </m:e>
                  </m:rad>
                </m:num>
                <m:den>
                  <m:r>
                    <m:t>2</m:t>
                  </m:r>
                </m:den>
              </m:f>
            </m:oMath>
          </w:p>
        </w:tc>
        <w:tc>
          <w:tcPr/>
          <w:p>
            <w:pPr>
              <w:pStyle w:val="Compact"/>
              <w:jc w:val="left"/>
            </w:pPr>
            <m:oMath>
              <m:f>
                <m:fPr>
                  <m:type m:val="bar"/>
                </m:fPr>
                <m:num>
                  <m:r>
                    <m:t>1</m:t>
                  </m:r>
                </m:num>
                <m:den>
                  <m:r>
                    <m:t>2</m:t>
                  </m:r>
                </m:den>
              </m:f>
            </m:oMath>
          </w:p>
        </w:tc>
        <w:tc>
          <w:tcPr/>
          <w:p>
            <w:pPr>
              <w:pStyle w:val="Compact"/>
              <w:jc w:val="left"/>
            </w:pPr>
            <m:oMath>
              <m:rad>
                <m:radPr>
                  <m:degHide m:val="on"/>
                </m:radPr>
                <m:deg/>
                <m:e>
                  <m:r>
                    <m:t>3</m:t>
                  </m:r>
                </m:e>
              </m:rad>
            </m:oMath>
          </w:p>
        </w:tc>
      </w:tr>
    </w:tbl>
    <w:p>
      <w:pPr>
        <w:pStyle w:val="BodyText"/>
      </w:pPr>
      <w:r>
        <w:t xml:space="preserve">These values derive from the special right triangles discussed in Section 7.4. You must memorize these values—the ACT provides no formula sheet.</w:t>
      </w:r>
    </w:p>
    <w:bookmarkEnd w:id="578"/>
    <w:bookmarkStart w:id="579" w:name="using-your-calculator-for-trigonometry"/>
    <w:p>
      <w:pPr>
        <w:pStyle w:val="Heading3"/>
      </w:pPr>
      <w:r>
        <w:t xml:space="preserve">7.2.5 — Using Your Calculator for Trigonometry</w:t>
      </w:r>
    </w:p>
    <w:p>
      <w:pPr>
        <w:pStyle w:val="FirstParagraph"/>
      </w:pPr>
      <w:r>
        <w:t xml:space="preserve">On the ACT, your calculator can compute sin, cos, and tan for any angle, as well as their inverses (</w:t>
      </w:r>
      <m:oMath>
        <m:sSup>
          <m:e>
            <m:r>
              <m:rPr>
                <m:sty m:val="p"/>
              </m:rPr>
              <m:t>sin</m:t>
            </m:r>
          </m:e>
          <m:sup>
            <m:r>
              <m:rPr>
                <m:sty m:val="p"/>
              </m:rPr>
              <m:t>−</m:t>
            </m:r>
            <m:r>
              <m:t>1</m:t>
            </m:r>
          </m:sup>
        </m:sSup>
      </m:oMath>
      <w:r>
        <w:t xml:space="preserve">,</w:t>
      </w:r>
      <w:r>
        <w:t xml:space="preserve"> </w:t>
      </w:r>
      <m:oMath>
        <m:sSup>
          <m:e>
            <m:r>
              <m:rPr>
                <m:sty m:val="p"/>
              </m:rPr>
              <m:t>cos</m:t>
            </m:r>
          </m:e>
          <m:sup>
            <m:r>
              <m:rPr>
                <m:sty m:val="p"/>
              </m:rPr>
              <m:t>−</m:t>
            </m:r>
            <m:r>
              <m:t>1</m:t>
            </m:r>
          </m:sup>
        </m:sSup>
      </m:oMath>
      <w:r>
        <w:t xml:space="preserve">,</w:t>
      </w:r>
      <w:r>
        <w:t xml:space="preserve"> </w:t>
      </w:r>
      <m:oMath>
        <m:sSup>
          <m:e>
            <m:r>
              <m:rPr>
                <m:sty m:val="p"/>
              </m:rPr>
              <m:t>tan</m:t>
            </m:r>
          </m:e>
          <m:sup>
            <m:r>
              <m:rPr>
                <m:sty m:val="p"/>
              </m:rPr>
              <m:t>−</m:t>
            </m:r>
            <m:r>
              <m:t>1</m:t>
            </m:r>
          </m:sup>
        </m:sSup>
      </m:oMath>
      <w:r>
        <w:t xml:space="preserve">). However, you must ensure your calculator is in the correct</w:t>
      </w:r>
      <w:r>
        <w:t xml:space="preserve"> </w:t>
      </w:r>
      <w:r>
        <w:rPr>
          <w:b/>
          <w:bCs/>
        </w:rPr>
        <w:t xml:space="preserve">degree mode</w:t>
      </w:r>
      <w:r>
        <w:t xml:space="preserve"> </w:t>
      </w:r>
      <w:r>
        <w:t xml:space="preserve">(not radians) for virtually all ACT trigonometry problems, since the ACT measures angles in degrees unless explicitly stated otherwise.</w:t>
      </w:r>
    </w:p>
    <w:p>
      <w:pPr>
        <w:pStyle w:val="BodyText"/>
      </w:pPr>
      <w:r>
        <w:rPr>
          <w:b/>
          <w:bCs/>
        </w:rPr>
        <w:t xml:space="preserve">Common calculator errors to avoid:</w:t>
      </w:r>
      <w:r>
        <w:t xml:space="preserve"> </w:t>
      </w:r>
      <w:r>
        <w:t xml:space="preserve">- Having your calculator in radian mode when the problem uses degrees</w:t>
      </w:r>
      <w:r>
        <w:t xml:space="preserve"> </w:t>
      </w:r>
      <w:r>
        <w:t xml:space="preserve">- Confusing</w:t>
      </w:r>
      <w:r>
        <w:t xml:space="preserve"> </w:t>
      </w:r>
      <m:oMath>
        <m:sSup>
          <m:e>
            <m:r>
              <m:rPr>
                <m:sty m:val="p"/>
              </m:rPr>
              <m:t>sin</m:t>
            </m:r>
          </m:e>
          <m:sup>
            <m:r>
              <m:rPr>
                <m:sty m:val="p"/>
              </m:rPr>
              <m:t>−</m:t>
            </m:r>
            <m:r>
              <m:t>1</m:t>
            </m:r>
          </m:sup>
        </m:sSup>
        <m:d>
          <m:dPr>
            <m:begChr m:val="("/>
            <m:endChr m:val=")"/>
            <m:sepChr m:val=""/>
            <m:grow/>
          </m:dPr>
          <m:e>
            <m:r>
              <m:t>x</m:t>
            </m:r>
          </m:e>
        </m:d>
      </m:oMath>
      <w:r>
        <w:t xml:space="preserve"> </w:t>
      </w:r>
      <w:r>
        <w:t xml:space="preserve">with</w:t>
      </w:r>
      <w:r>
        <w:t xml:space="preserve"> </w:t>
      </w:r>
      <m:oMath>
        <m:f>
          <m:fPr>
            <m:type m:val="bar"/>
          </m:fPr>
          <m:num>
            <m:r>
              <m:t>1</m:t>
            </m:r>
          </m:num>
          <m:den>
            <m:r>
              <m:rPr>
                <m:sty m:val="p"/>
              </m:rPr>
              <m:t>sin</m:t>
            </m:r>
            <m:d>
              <m:dPr>
                <m:begChr m:val="("/>
                <m:endChr m:val=")"/>
                <m:sepChr m:val=""/>
                <m:grow/>
              </m:dPr>
              <m:e>
                <m:r>
                  <m:t>x</m:t>
                </m:r>
              </m:e>
            </m:d>
          </m:den>
        </m:f>
      </m:oMath>
      <w:r>
        <w:t xml:space="preserve">—note that</w:t>
      </w:r>
      <w:r>
        <w:t xml:space="preserve"> </w:t>
      </w:r>
      <m:oMath>
        <m:sSup>
          <m:e>
            <m:r>
              <m:rPr>
                <m:sty m:val="p"/>
              </m:rPr>
              <m:t>sin</m:t>
            </m:r>
          </m:e>
          <m:sup>
            <m:r>
              <m:rPr>
                <m:sty m:val="p"/>
              </m:rPr>
              <m:t>−</m:t>
            </m:r>
            <m:r>
              <m:t>1</m:t>
            </m:r>
          </m:sup>
        </m:sSup>
        <m:d>
          <m:dPr>
            <m:begChr m:val="("/>
            <m:endChr m:val=")"/>
            <m:sepChr m:val=""/>
            <m:grow/>
          </m:dPr>
          <m:e>
            <m:r>
              <m:t>x</m:t>
            </m:r>
          </m:e>
        </m:d>
      </m:oMath>
      <w:r>
        <w:t xml:space="preserve"> </w:t>
      </w:r>
      <w:r>
        <w:t xml:space="preserve">means</w:t>
      </w:r>
      <w:r>
        <w:t xml:space="preserve"> </w:t>
      </w:r>
      <w:r>
        <w:t xml:space="preserve">“</w:t>
      </w:r>
      <w:r>
        <w:t xml:space="preserve">the angle whose sine is</w:t>
      </w:r>
      <w:r>
        <w:t xml:space="preserve"> </w:t>
      </w:r>
      <m:oMath>
        <m:r>
          <m:t>x</m:t>
        </m:r>
      </m:oMath>
      <w:r>
        <w:t xml:space="preserve">,</w:t>
      </w:r>
      <w:r>
        <w:t xml:space="preserve">”</w:t>
      </w:r>
      <w:r>
        <w:t xml:space="preserve"> </w:t>
      </w:r>
      <w:r>
        <w:t xml:space="preserve">not the reciprocal of</w:t>
      </w:r>
      <w:r>
        <w:t xml:space="preserve"> </w:t>
      </w:r>
      <m:oMath>
        <m:r>
          <m:rPr>
            <m:sty m:val="p"/>
          </m:rPr>
          <m:t>sin</m:t>
        </m:r>
        <m:d>
          <m:dPr>
            <m:begChr m:val="("/>
            <m:endChr m:val=")"/>
            <m:sepChr m:val=""/>
            <m:grow/>
          </m:dPr>
          <m:e>
            <m:r>
              <m:t>x</m:t>
            </m:r>
          </m:e>
        </m:d>
      </m:oMath>
      <w:r>
        <w:t xml:space="preserve"> </w:t>
      </w:r>
      <w:r>
        <w:t xml:space="preserve">- Forgetting to close parentheses when entering expressions like</w:t>
      </w:r>
      <w:r>
        <w:t xml:space="preserve"> </w:t>
      </w:r>
      <m:oMath>
        <m:r>
          <m:rPr>
            <m:sty m:val="p"/>
          </m:rPr>
          <m:t>sin</m:t>
        </m:r>
        <m:d>
          <m:dPr>
            <m:begChr m:val="("/>
            <m:endChr m:val=")"/>
            <m:sepChr m:val=""/>
            <m:grow/>
          </m:dPr>
          <m:e>
            <m:r>
              <m:t>45</m:t>
            </m:r>
            <m:r>
              <m:rPr>
                <m:sty m:val="p"/>
              </m:rPr>
              <m:t>+</m:t>
            </m:r>
            <m:r>
              <m:t>15</m:t>
            </m:r>
          </m:e>
        </m:d>
      </m:oMath>
    </w:p>
    <w:p>
      <w:r>
        <w:pict>
          <v:rect style="width:0;height:1.5pt" o:hralign="center" o:hrstd="t" o:hr="t"/>
        </w:pict>
      </w:r>
    </w:p>
    <w:bookmarkEnd w:id="579"/>
    <w:bookmarkEnd w:id="580"/>
    <w:bookmarkStart w:id="584" w:name="X46c9c7a9d2e2f25cb5e407ab5cf749b8be5046c"/>
    <w:p>
      <w:pPr>
        <w:pStyle w:val="Heading2"/>
      </w:pPr>
      <w:r>
        <w:t xml:space="preserve">7.3 — The Cofunction Identity and Complementary Angle Relationships</w:t>
      </w:r>
    </w:p>
    <w:bookmarkStart w:id="581" w:name="the-cofunction-identity"/>
    <w:p>
      <w:pPr>
        <w:pStyle w:val="Heading3"/>
      </w:pPr>
      <w:r>
        <w:t xml:space="preserve">7.3.1 — The Cofunction Identity</w:t>
      </w:r>
    </w:p>
    <w:p>
      <w:pPr>
        <w:pStyle w:val="FirstParagraph"/>
      </w:pPr>
      <w:r>
        <w:t xml:space="preserve">One of the most elegant and testable relationships in trigonometry is the</w:t>
      </w:r>
      <w:r>
        <w:t xml:space="preserve"> </w:t>
      </w:r>
      <w:r>
        <w:rPr>
          <w:b/>
          <w:bCs/>
        </w:rPr>
        <w:t xml:space="preserve">cofunction identity</w:t>
      </w:r>
      <w:r>
        <w:t xml:space="preserve">:</w:t>
      </w:r>
    </w:p>
    <w:p>
      <w:pPr>
        <w:pStyle w:val="BodyText"/>
      </w:pPr>
      <m:oMathPara>
        <m:oMathParaPr>
          <m:jc m:val="center"/>
        </m:oMathParaPr>
        <m:oMath>
          <m:r>
            <m:rPr>
              <m:sty m:val="p"/>
            </m:rPr>
            <m:t>sin</m:t>
          </m:r>
          <m:d>
            <m:dPr>
              <m:begChr m:val="("/>
              <m:endChr m:val=")"/>
              <m:sepChr m:val=""/>
              <m:grow/>
            </m:dPr>
            <m:e>
              <m:r>
                <m:t>θ</m:t>
              </m:r>
            </m:e>
          </m:d>
          <m:r>
            <m:rPr>
              <m:sty m:val="p"/>
            </m:rPr>
            <m:t>=</m:t>
          </m:r>
          <m:r>
            <m:rPr>
              <m:sty m:val="p"/>
            </m:rPr>
            <m:t>cos</m:t>
          </m:r>
          <m:d>
            <m:dPr>
              <m:begChr m:val="("/>
              <m:endChr m:val=")"/>
              <m:sepChr m:val=""/>
              <m:grow/>
            </m:dPr>
            <m:e>
              <m:r>
                <m:t>90</m:t>
              </m:r>
              <m:r>
                <m:rPr>
                  <m:sty m:val="p"/>
                </m:rPr>
                <m:t>°</m:t>
              </m:r>
              <m:r>
                <m:rPr>
                  <m:sty m:val="p"/>
                </m:rPr>
                <m:t>−</m:t>
              </m:r>
              <m:r>
                <m:t>θ</m:t>
              </m:r>
            </m:e>
          </m:d>
        </m:oMath>
      </m:oMathPara>
    </w:p>
    <w:p>
      <w:pPr>
        <w:pStyle w:val="FirstParagraph"/>
      </w:pPr>
      <m:oMathPara>
        <m:oMathParaPr>
          <m:jc m:val="center"/>
        </m:oMathParaPr>
        <m:oMath>
          <m:r>
            <m:rPr>
              <m:sty m:val="p"/>
            </m:rPr>
            <m:t>cos</m:t>
          </m:r>
          <m:d>
            <m:dPr>
              <m:begChr m:val="("/>
              <m:endChr m:val=")"/>
              <m:sepChr m:val=""/>
              <m:grow/>
            </m:dPr>
            <m:e>
              <m:r>
                <m:t>θ</m:t>
              </m:r>
            </m:e>
          </m:d>
          <m:r>
            <m:rPr>
              <m:sty m:val="p"/>
            </m:rPr>
            <m:t>=</m:t>
          </m:r>
          <m:r>
            <m:rPr>
              <m:sty m:val="p"/>
            </m:rPr>
            <m:t>sin</m:t>
          </m:r>
          <m:d>
            <m:dPr>
              <m:begChr m:val="("/>
              <m:endChr m:val=")"/>
              <m:sepChr m:val=""/>
              <m:grow/>
            </m:dPr>
            <m:e>
              <m:r>
                <m:t>90</m:t>
              </m:r>
              <m:r>
                <m:rPr>
                  <m:sty m:val="p"/>
                </m:rPr>
                <m:t>°</m:t>
              </m:r>
              <m:r>
                <m:rPr>
                  <m:sty m:val="p"/>
                </m:rPr>
                <m:t>−</m:t>
              </m:r>
              <m:r>
                <m:t>θ</m:t>
              </m:r>
            </m:e>
          </m:d>
        </m:oMath>
      </m:oMathPara>
    </w:p>
    <w:p>
      <w:pPr>
        <w:pStyle w:val="FirstParagraph"/>
      </w:pPr>
      <w:r>
        <w:t xml:space="preserve">This identity states that the sine of an angle equals the cosine of its complement, and vice versa. The term</w:t>
      </w:r>
      <w:r>
        <w:t xml:space="preserve"> </w:t>
      </w:r>
      <w:r>
        <w:t xml:space="preserve">“</w:t>
      </w:r>
      <w:r>
        <w:t xml:space="preserve">cofunction</w:t>
      </w:r>
      <w:r>
        <w:t xml:space="preserve">”</w:t>
      </w:r>
      <w:r>
        <w:t xml:space="preserve"> </w:t>
      </w:r>
      <w:r>
        <w:t xml:space="preserve">literally means</w:t>
      </w:r>
      <w:r>
        <w:t xml:space="preserve"> </w:t>
      </w:r>
      <w:r>
        <w:t xml:space="preserve">“</w:t>
      </w:r>
      <w:r>
        <w:t xml:space="preserve">complementary function.</w:t>
      </w:r>
      <w:r>
        <w:t xml:space="preserve">”</w:t>
      </w:r>
    </w:p>
    <w:p>
      <w:pPr>
        <w:pStyle w:val="BodyText"/>
      </w:pPr>
      <w:r>
        <w:rPr>
          <w:b/>
          <w:bCs/>
        </w:rPr>
        <w:t xml:space="preserve">Why does this work?</w:t>
      </w:r>
      <w:r>
        <w:t xml:space="preserve"> </w:t>
      </w:r>
      <w:r>
        <w:t xml:space="preserve">In a right triangle, the two acute angles sum to 90° (they are complementary). If one acute angle is θ, the other is</w:t>
      </w:r>
      <w:r>
        <w:t xml:space="preserve"> </w:t>
      </w:r>
      <m:oMath>
        <m:d>
          <m:dPr>
            <m:begChr m:val="("/>
            <m:endChr m:val=")"/>
            <m:sepChr m:val=""/>
            <m:grow/>
          </m:dPr>
          <m:e>
            <m:r>
              <m:t>90</m:t>
            </m:r>
            <m:r>
              <m:rPr>
                <m:sty m:val="p"/>
              </m:rPr>
              <m:t>°</m:t>
            </m:r>
            <m:r>
              <m:rPr>
                <m:sty m:val="p"/>
              </m:rPr>
              <m:t>−</m:t>
            </m:r>
            <m:r>
              <m:t>θ</m:t>
            </m:r>
          </m:e>
        </m:d>
      </m:oMath>
      <w:r>
        <w:t xml:space="preserve">. The side that is</w:t>
      </w:r>
      <w:r>
        <w:t xml:space="preserve"> </w:t>
      </w:r>
      <w:r>
        <w:t xml:space="preserve">“</w:t>
      </w:r>
      <w:r>
        <w:t xml:space="preserve">opposite</w:t>
      </w:r>
      <w:r>
        <w:t xml:space="preserve">”</w:t>
      </w:r>
      <w:r>
        <w:t xml:space="preserve"> </w:t>
      </w:r>
      <w:r>
        <w:t xml:space="preserve">to θ is</w:t>
      </w:r>
      <w:r>
        <w:t xml:space="preserve"> </w:t>
      </w:r>
      <w:r>
        <w:t xml:space="preserve">“</w:t>
      </w:r>
      <w:r>
        <w:t xml:space="preserve">adjacent</w:t>
      </w:r>
      <w:r>
        <w:t xml:space="preserve">”</w:t>
      </w:r>
      <w:r>
        <w:t xml:space="preserve"> </w:t>
      </w:r>
      <w:r>
        <w:t xml:space="preserve">to</w:t>
      </w:r>
      <w:r>
        <w:t xml:space="preserve"> </w:t>
      </w:r>
      <m:oMath>
        <m:d>
          <m:dPr>
            <m:begChr m:val="("/>
            <m:endChr m:val=")"/>
            <m:sepChr m:val=""/>
            <m:grow/>
          </m:dPr>
          <m:e>
            <m:r>
              <m:t>90</m:t>
            </m:r>
            <m:r>
              <m:rPr>
                <m:sty m:val="p"/>
              </m:rPr>
              <m:t>°</m:t>
            </m:r>
            <m:r>
              <m:rPr>
                <m:sty m:val="p"/>
              </m:rPr>
              <m:t>−</m:t>
            </m:r>
            <m:r>
              <m:t>θ</m:t>
            </m:r>
          </m:e>
        </m:d>
      </m:oMath>
      <w:r>
        <w:t xml:space="preserve">, and the side that is</w:t>
      </w:r>
      <w:r>
        <w:t xml:space="preserve"> </w:t>
      </w:r>
      <w:r>
        <w:t xml:space="preserve">“</w:t>
      </w:r>
      <w:r>
        <w:t xml:space="preserve">adjacent</w:t>
      </w:r>
      <w:r>
        <w:t xml:space="preserve">”</w:t>
      </w:r>
      <w:r>
        <w:t xml:space="preserve"> </w:t>
      </w:r>
      <w:r>
        <w:t xml:space="preserve">to θ is</w:t>
      </w:r>
      <w:r>
        <w:t xml:space="preserve"> </w:t>
      </w:r>
      <w:r>
        <w:t xml:space="preserve">“</w:t>
      </w:r>
      <w:r>
        <w:t xml:space="preserve">opposite</w:t>
      </w:r>
      <w:r>
        <w:t xml:space="preserve">”</w:t>
      </w:r>
      <w:r>
        <w:t xml:space="preserve"> </w:t>
      </w:r>
      <w:r>
        <w:t xml:space="preserve">to</w:t>
      </w:r>
      <w:r>
        <w:t xml:space="preserve"> </w:t>
      </w:r>
      <m:oMath>
        <m:d>
          <m:dPr>
            <m:begChr m:val="("/>
            <m:endChr m:val=")"/>
            <m:sepChr m:val=""/>
            <m:grow/>
          </m:dPr>
          <m:e>
            <m:r>
              <m:t>90</m:t>
            </m:r>
            <m:r>
              <m:rPr>
                <m:sty m:val="p"/>
              </m:rPr>
              <m:t>°</m:t>
            </m:r>
            <m:r>
              <m:rPr>
                <m:sty m:val="p"/>
              </m:rPr>
              <m:t>−</m:t>
            </m:r>
            <m:r>
              <m:t>θ</m:t>
            </m:r>
          </m:e>
        </m:d>
      </m:oMath>
      <w:r>
        <w:t xml:space="preserve">. Since both angles share the same hypotenuse, the ratio of opposite-to-hypotenuse for θ (which is</w:t>
      </w:r>
      <w:r>
        <w:t xml:space="preserve"> </w:t>
      </w:r>
      <m:oMath>
        <m:r>
          <m:rPr>
            <m:sty m:val="p"/>
          </m:rPr>
          <m:t>sin</m:t>
        </m:r>
        <m:d>
          <m:dPr>
            <m:begChr m:val="("/>
            <m:endChr m:val=")"/>
            <m:sepChr m:val=""/>
            <m:grow/>
          </m:dPr>
          <m:e>
            <m:r>
              <m:t>θ</m:t>
            </m:r>
          </m:e>
        </m:d>
      </m:oMath>
      <w:r>
        <w:t xml:space="preserve">) equals the ratio of adjacent-to-hypotenuse for</w:t>
      </w:r>
      <w:r>
        <w:t xml:space="preserve"> </w:t>
      </w:r>
      <m:oMath>
        <m:d>
          <m:dPr>
            <m:begChr m:val="("/>
            <m:endChr m:val=")"/>
            <m:sepChr m:val=""/>
            <m:grow/>
          </m:dPr>
          <m:e>
            <m:r>
              <m:t>90</m:t>
            </m:r>
            <m:r>
              <m:rPr>
                <m:sty m:val="p"/>
              </m:rPr>
              <m:t>°</m:t>
            </m:r>
            <m:r>
              <m:rPr>
                <m:sty m:val="p"/>
              </m:rPr>
              <m:t>−</m:t>
            </m:r>
            <m:r>
              <m:t>θ</m:t>
            </m:r>
          </m:e>
        </m:d>
      </m:oMath>
      <w:r>
        <w:t xml:space="preserve"> </w:t>
      </w:r>
      <w:r>
        <w:t xml:space="preserve">(which is</w:t>
      </w:r>
      <w:r>
        <w:t xml:space="preserve"> </w:t>
      </w:r>
      <m:oMath>
        <m:r>
          <m:rPr>
            <m:sty m:val="p"/>
          </m:rPr>
          <m:t>cos</m:t>
        </m:r>
        <m:d>
          <m:dPr>
            <m:begChr m:val="("/>
            <m:endChr m:val=")"/>
            <m:sepChr m:val=""/>
            <m:grow/>
          </m:dPr>
          <m:e>
            <m:r>
              <m:t>90</m:t>
            </m:r>
            <m:r>
              <m:rPr>
                <m:sty m:val="p"/>
              </m:rPr>
              <m:t>°</m:t>
            </m:r>
            <m:r>
              <m:rPr>
                <m:sty m:val="p"/>
              </m:rPr>
              <m:t>−</m:t>
            </m:r>
            <m:r>
              <m:t>θ</m:t>
            </m:r>
          </m:e>
        </m:d>
      </m:oMath>
      <w:r>
        <w:t xml:space="preserve">).</w:t>
      </w:r>
    </w:p>
    <w:bookmarkEnd w:id="581"/>
    <w:bookmarkStart w:id="582" w:name="extension-to-other-cofunctions"/>
    <w:p>
      <w:pPr>
        <w:pStyle w:val="Heading3"/>
      </w:pPr>
      <w:r>
        <w:t xml:space="preserve">7.3.2 — Extension to Other Cofunctions</w:t>
      </w:r>
    </w:p>
    <w:p>
      <w:pPr>
        <w:pStyle w:val="FirstParagraph"/>
      </w:pPr>
      <w:r>
        <w:t xml:space="preserve">The cofunction concept extends to all trigonometric pairs:</w:t>
      </w:r>
    </w:p>
    <w:p>
      <w:pPr>
        <w:pStyle w:val="BodyText"/>
      </w:pPr>
      <m:oMathPara>
        <m:oMathParaPr>
          <m:jc m:val="center"/>
        </m:oMathParaPr>
        <m:oMath>
          <m:r>
            <m:rPr>
              <m:sty m:val="p"/>
            </m:rPr>
            <m:t>tan</m:t>
          </m:r>
          <m:d>
            <m:dPr>
              <m:begChr m:val="("/>
              <m:endChr m:val=")"/>
              <m:sepChr m:val=""/>
              <m:grow/>
            </m:dPr>
            <m:e>
              <m:r>
                <m:t>θ</m:t>
              </m:r>
            </m:e>
          </m:d>
          <m:r>
            <m:rPr>
              <m:sty m:val="p"/>
            </m:rPr>
            <m:t>=</m:t>
          </m:r>
          <m:r>
            <m:rPr>
              <m:sty m:val="p"/>
            </m:rPr>
            <m:t>cot</m:t>
          </m:r>
          <m:d>
            <m:dPr>
              <m:begChr m:val="("/>
              <m:endChr m:val=")"/>
              <m:sepChr m:val=""/>
              <m:grow/>
            </m:dPr>
            <m:e>
              <m:r>
                <m:t>90</m:t>
              </m:r>
              <m:r>
                <m:rPr>
                  <m:sty m:val="p"/>
                </m:rPr>
                <m:t>°</m:t>
              </m:r>
              <m:r>
                <m:rPr>
                  <m:sty m:val="p"/>
                </m:rPr>
                <m:t>−</m:t>
              </m:r>
              <m:r>
                <m:t>θ</m:t>
              </m:r>
            </m:e>
          </m:d>
        </m:oMath>
      </m:oMathPara>
    </w:p>
    <w:p>
      <w:pPr>
        <w:pStyle w:val="FirstParagraph"/>
      </w:pPr>
      <m:oMathPara>
        <m:oMathParaPr>
          <m:jc m:val="center"/>
        </m:oMathParaPr>
        <m:oMath>
          <m:r>
            <m:rPr>
              <m:sty m:val="p"/>
            </m:rPr>
            <m:t>cot</m:t>
          </m:r>
          <m:d>
            <m:dPr>
              <m:begChr m:val="("/>
              <m:endChr m:val=")"/>
              <m:sepChr m:val=""/>
              <m:grow/>
            </m:dPr>
            <m:e>
              <m:r>
                <m:t>θ</m:t>
              </m:r>
            </m:e>
          </m:d>
          <m:r>
            <m:rPr>
              <m:sty m:val="p"/>
            </m:rPr>
            <m:t>=</m:t>
          </m:r>
          <m:r>
            <m:rPr>
              <m:sty m:val="p"/>
            </m:rPr>
            <m:t>tan</m:t>
          </m:r>
          <m:d>
            <m:dPr>
              <m:begChr m:val="("/>
              <m:endChr m:val=")"/>
              <m:sepChr m:val=""/>
              <m:grow/>
            </m:dPr>
            <m:e>
              <m:r>
                <m:t>90</m:t>
              </m:r>
              <m:r>
                <m:rPr>
                  <m:sty m:val="p"/>
                </m:rPr>
                <m:t>°</m:t>
              </m:r>
              <m:r>
                <m:rPr>
                  <m:sty m:val="p"/>
                </m:rPr>
                <m:t>−</m:t>
              </m:r>
              <m:r>
                <m:t>θ</m:t>
              </m:r>
            </m:e>
          </m:d>
        </m:oMath>
      </m:oMathPara>
    </w:p>
    <w:p>
      <w:pPr>
        <w:pStyle w:val="FirstParagraph"/>
      </w:pPr>
      <m:oMathPara>
        <m:oMathParaPr>
          <m:jc m:val="center"/>
        </m:oMathParaPr>
        <m:oMath>
          <m:r>
            <m:rPr>
              <m:sty m:val="p"/>
            </m:rPr>
            <m:t>sec</m:t>
          </m:r>
          <m:d>
            <m:dPr>
              <m:begChr m:val="("/>
              <m:endChr m:val=")"/>
              <m:sepChr m:val=""/>
              <m:grow/>
            </m:dPr>
            <m:e>
              <m:r>
                <m:t>θ</m:t>
              </m:r>
            </m:e>
          </m:d>
          <m:r>
            <m:rPr>
              <m:sty m:val="p"/>
            </m:rPr>
            <m:t>=</m:t>
          </m:r>
          <m:r>
            <m:rPr>
              <m:sty m:val="p"/>
            </m:rPr>
            <m:t>csc</m:t>
          </m:r>
          <m:d>
            <m:dPr>
              <m:begChr m:val="("/>
              <m:endChr m:val=")"/>
              <m:sepChr m:val=""/>
              <m:grow/>
            </m:dPr>
            <m:e>
              <m:r>
                <m:t>90</m:t>
              </m:r>
              <m:r>
                <m:rPr>
                  <m:sty m:val="p"/>
                </m:rPr>
                <m:t>°</m:t>
              </m:r>
              <m:r>
                <m:rPr>
                  <m:sty m:val="p"/>
                </m:rPr>
                <m:t>−</m:t>
              </m:r>
              <m:r>
                <m:t>θ</m:t>
              </m:r>
            </m:e>
          </m:d>
        </m:oMath>
      </m:oMathPara>
    </w:p>
    <w:p>
      <w:pPr>
        <w:pStyle w:val="FirstParagraph"/>
      </w:pPr>
      <m:oMathPara>
        <m:oMathParaPr>
          <m:jc m:val="center"/>
        </m:oMathParaPr>
        <m:oMath>
          <m:r>
            <m:rPr>
              <m:sty m:val="p"/>
            </m:rPr>
            <m:t>csc</m:t>
          </m:r>
          <m:d>
            <m:dPr>
              <m:begChr m:val="("/>
              <m:endChr m:val=")"/>
              <m:sepChr m:val=""/>
              <m:grow/>
            </m:dPr>
            <m:e>
              <m:r>
                <m:t>θ</m:t>
              </m:r>
            </m:e>
          </m:d>
          <m:r>
            <m:rPr>
              <m:sty m:val="p"/>
            </m:rPr>
            <m:t>=</m:t>
          </m:r>
          <m:r>
            <m:rPr>
              <m:sty m:val="p"/>
            </m:rPr>
            <m:t>sec</m:t>
          </m:r>
          <m:d>
            <m:dPr>
              <m:begChr m:val="("/>
              <m:endChr m:val=")"/>
              <m:sepChr m:val=""/>
              <m:grow/>
            </m:dPr>
            <m:e>
              <m:r>
                <m:t>90</m:t>
              </m:r>
              <m:r>
                <m:rPr>
                  <m:sty m:val="p"/>
                </m:rPr>
                <m:t>°</m:t>
              </m:r>
              <m:r>
                <m:rPr>
                  <m:sty m:val="p"/>
                </m:rPr>
                <m:t>−</m:t>
              </m:r>
              <m:r>
                <m:t>θ</m:t>
              </m:r>
            </m:e>
          </m:d>
        </m:oMath>
      </m:oMathPara>
    </w:p>
    <w:bookmarkEnd w:id="582"/>
    <w:bookmarkStart w:id="583" w:name="act-application"/>
    <w:p>
      <w:pPr>
        <w:pStyle w:val="Heading3"/>
      </w:pPr>
      <w:r>
        <w:t xml:space="preserve">7.3.3 — ACT Application</w:t>
      </w:r>
    </w:p>
    <w:p>
      <w:pPr>
        <w:pStyle w:val="FirstParagraph"/>
      </w:pPr>
      <w:r>
        <w:t xml:space="preserve">The ACT may present a problem such as:</w:t>
      </w:r>
      <w:r>
        <w:t xml:space="preserve"> </w:t>
      </w:r>
      <w:r>
        <w:t xml:space="preserve">“</w:t>
      </w:r>
      <w:r>
        <w:t xml:space="preserve">If</w:t>
      </w:r>
      <w:r>
        <w:t xml:space="preserve"> </w:t>
      </w:r>
      <m:oMath>
        <m:r>
          <m:rPr>
            <m:sty m:val="p"/>
          </m:rPr>
          <m:t>sin</m:t>
        </m:r>
        <m:d>
          <m:dPr>
            <m:begChr m:val="("/>
            <m:endChr m:val=")"/>
            <m:sepChr m:val=""/>
            <m:grow/>
          </m:dPr>
          <m:e>
            <m:r>
              <m:t>37</m:t>
            </m:r>
            <m:r>
              <m:rPr>
                <m:sty m:val="p"/>
              </m:rPr>
              <m:t>°</m:t>
            </m:r>
          </m:e>
        </m:d>
        <m:r>
          <m:rPr>
            <m:sty m:val="p"/>
          </m:rPr>
          <m:t>=</m:t>
        </m:r>
        <m:r>
          <m:t>a</m:t>
        </m:r>
      </m:oMath>
      <w:r>
        <w:t xml:space="preserve">, what is</w:t>
      </w:r>
      <w:r>
        <w:t xml:space="preserve"> </w:t>
      </w:r>
      <m:oMath>
        <m:r>
          <m:rPr>
            <m:sty m:val="p"/>
          </m:rPr>
          <m:t>cos</m:t>
        </m:r>
        <m:d>
          <m:dPr>
            <m:begChr m:val="("/>
            <m:endChr m:val=")"/>
            <m:sepChr m:val=""/>
            <m:grow/>
          </m:dPr>
          <m:e>
            <m:r>
              <m:t>53</m:t>
            </m:r>
            <m:r>
              <m:rPr>
                <m:sty m:val="p"/>
              </m:rPr>
              <m:t>°</m:t>
            </m:r>
          </m:e>
        </m:d>
      </m:oMath>
      <w:r>
        <w:t xml:space="preserve">?</w:t>
      </w:r>
      <w:r>
        <w:t xml:space="preserve">”</w:t>
      </w:r>
      <w:r>
        <w:t xml:space="preserve"> </w:t>
      </w:r>
      <w:r>
        <w:t xml:space="preserve">Since 37° and 53° are complementary (</w:t>
      </w:r>
      <m:oMath>
        <m:r>
          <m:t>37</m:t>
        </m:r>
        <m:r>
          <m:rPr>
            <m:sty m:val="p"/>
          </m:rPr>
          <m:t>+</m:t>
        </m:r>
        <m:r>
          <m:t>53</m:t>
        </m:r>
        <m:r>
          <m:rPr>
            <m:sty m:val="p"/>
          </m:rPr>
          <m:t>=</m:t>
        </m:r>
        <m:r>
          <m:t>90</m:t>
        </m:r>
      </m:oMath>
      <w:r>
        <w:t xml:space="preserve">), the answer is immediately</w:t>
      </w:r>
      <w:r>
        <w:t xml:space="preserve"> </w:t>
      </w:r>
      <m:oMath>
        <m:r>
          <m:t>a</m:t>
        </m:r>
      </m:oMath>
      <w:r>
        <w:t xml:space="preserve">, by the cofunction identity. No computation is needed.</w:t>
      </w:r>
    </w:p>
    <w:p>
      <w:r>
        <w:pict>
          <v:rect style="width:0;height:1.5pt" o:hralign="center" o:hrstd="t" o:hr="t"/>
        </w:pict>
      </w:r>
    </w:p>
    <w:bookmarkEnd w:id="583"/>
    <w:bookmarkEnd w:id="584"/>
    <w:bookmarkStart w:id="588" w:name="special-right-triangles-2"/>
    <w:p>
      <w:pPr>
        <w:pStyle w:val="Heading2"/>
      </w:pPr>
      <w:r>
        <w:t xml:space="preserve">7.4 — Special Right Triangles</w:t>
      </w:r>
    </w:p>
    <w:bookmarkStart w:id="585" w:name="the-45-45-90-triangle"/>
    <w:p>
      <w:pPr>
        <w:pStyle w:val="Heading3"/>
      </w:pPr>
      <w:r>
        <w:t xml:space="preserve">7.4.1 — The 45°-45°-90° Triangle</w:t>
      </w:r>
    </w:p>
    <w:p>
      <w:pPr>
        <w:pStyle w:val="FirstParagraph"/>
      </w:pPr>
      <w:r>
        <w:t xml:space="preserve">A 45°-45°-90° triangle is an isosceles right triangle. It arises when a square is divided along its diagonal. The side length ratio is:</w:t>
      </w:r>
    </w:p>
    <w:p>
      <w:pPr>
        <w:pStyle w:val="BodyText"/>
      </w:pPr>
      <m:oMathPara>
        <m:oMathParaPr>
          <m:jc m:val="center"/>
        </m:oMathParaPr>
        <m:oMath>
          <m:r>
            <m:t>1</m:t>
          </m:r>
          <m:r>
            <m:rPr>
              <m:sty m:val="p"/>
            </m:rPr>
            <m:t>:</m:t>
          </m:r>
          <m:r>
            <m:t>1</m:t>
          </m:r>
          <m:r>
            <m:rPr>
              <m:sty m:val="p"/>
            </m:rPr>
            <m:t>:</m:t>
          </m:r>
          <m:rad>
            <m:radPr>
              <m:degHide m:val="on"/>
            </m:radPr>
            <m:deg/>
            <m:e>
              <m:r>
                <m:t>2</m:t>
              </m:r>
            </m:e>
          </m:rad>
        </m:oMath>
      </m:oMathPara>
    </w:p>
    <w:p>
      <w:pPr>
        <w:pStyle w:val="FirstParagraph"/>
      </w:pPr>
      <w:r>
        <w:t xml:space="preserve">More precisely, if each leg has length</w:t>
      </w:r>
      <w:r>
        <w:t xml:space="preserve"> </w:t>
      </w:r>
      <m:oMath>
        <m:r>
          <m:t>s</m:t>
        </m:r>
      </m:oMath>
      <w:r>
        <w:t xml:space="preserve">, then the hypotenuse has length</w:t>
      </w:r>
      <w:r>
        <w:t xml:space="preserve"> </w:t>
      </w:r>
      <m:oMath>
        <m:r>
          <m:t>s</m:t>
        </m:r>
        <m:rad>
          <m:radPr>
            <m:degHide m:val="on"/>
          </m:radPr>
          <m:deg/>
          <m:e>
            <m:r>
              <m:t>2</m:t>
            </m:r>
          </m:e>
        </m:rad>
      </m:oMath>
      <w:r>
        <w:t xml:space="preserve">.</w:t>
      </w:r>
    </w:p>
    <w:p>
      <w:pPr>
        <w:pStyle w:val="BodyText"/>
      </w:pPr>
      <w:r>
        <w:rPr>
          <w:b/>
          <w:bCs/>
        </w:rPr>
        <w:t xml:space="preserve">Derivation:</w:t>
      </w:r>
      <w:r>
        <w:t xml:space="preserve"> </w:t>
      </w:r>
      <w:r>
        <w:t xml:space="preserve">By the Pythagorean Theorem, if both legs equal</w:t>
      </w:r>
      <w:r>
        <w:t xml:space="preserve"> </w:t>
      </w:r>
      <m:oMath>
        <m:r>
          <m:t>s</m:t>
        </m:r>
      </m:oMath>
      <w:r>
        <w:t xml:space="preserve">, then the hypotenuse</w:t>
      </w:r>
      <w:r>
        <w:t xml:space="preserve"> </w:t>
      </w:r>
      <m:oMath>
        <m:r>
          <m:t>c</m:t>
        </m:r>
      </m:oMath>
      <w:r>
        <w:t xml:space="preserve"> </w:t>
      </w:r>
      <w:r>
        <w:t xml:space="preserve">satisfies:</w:t>
      </w:r>
    </w:p>
    <w:p>
      <w:pPr>
        <w:pStyle w:val="BodyText"/>
      </w:pPr>
      <m:oMathPara>
        <m:oMathParaPr>
          <m:jc m:val="center"/>
        </m:oMathParaPr>
        <m:oMath>
          <m:sSup>
            <m:e>
              <m:r>
                <m:t>c</m:t>
              </m:r>
            </m:e>
            <m:sup>
              <m:r>
                <m:t>2</m:t>
              </m:r>
            </m:sup>
          </m:sSup>
          <m:r>
            <m:rPr>
              <m:sty m:val="p"/>
            </m:rPr>
            <m:t>=</m:t>
          </m:r>
          <m:sSup>
            <m:e>
              <m:r>
                <m:t>s</m:t>
              </m:r>
            </m:e>
            <m:sup>
              <m:r>
                <m:t>2</m:t>
              </m:r>
            </m:sup>
          </m:sSup>
          <m:r>
            <m:rPr>
              <m:sty m:val="p"/>
            </m:rPr>
            <m:t>+</m:t>
          </m:r>
          <m:sSup>
            <m:e>
              <m:r>
                <m:t>s</m:t>
              </m:r>
            </m:e>
            <m:sup>
              <m:r>
                <m:t>2</m:t>
              </m:r>
            </m:sup>
          </m:sSup>
          <m:r>
            <m:rPr>
              <m:sty m:val="p"/>
            </m:rPr>
            <m:t>=</m:t>
          </m:r>
          <m:r>
            <m:t>2</m:t>
          </m:r>
          <m:sSup>
            <m:e>
              <m:r>
                <m:t>s</m:t>
              </m:r>
            </m:e>
            <m:sup>
              <m:r>
                <m:t>2</m:t>
              </m:r>
            </m:sup>
          </m:sSup>
        </m:oMath>
      </m:oMathPara>
    </w:p>
    <w:p>
      <w:pPr>
        <w:pStyle w:val="FirstParagraph"/>
      </w:pPr>
      <m:oMathPara>
        <m:oMathParaPr>
          <m:jc m:val="center"/>
        </m:oMathParaPr>
        <m:oMath>
          <m:r>
            <m:t>c</m:t>
          </m:r>
          <m:r>
            <m:rPr>
              <m:sty m:val="p"/>
            </m:rPr>
            <m:t>=</m:t>
          </m:r>
          <m:r>
            <m:t>s</m:t>
          </m:r>
          <m:rad>
            <m:radPr>
              <m:degHide m:val="on"/>
            </m:radPr>
            <m:deg/>
            <m:e>
              <m:r>
                <m:t>2</m:t>
              </m:r>
            </m:e>
          </m:rad>
        </m:oMath>
      </m:oMathPara>
    </w:p>
    <w:p>
      <w:pPr>
        <w:pStyle w:val="FirstParagraph"/>
      </w:pPr>
      <w:r>
        <w:t xml:space="preserve">This gives us the exact trigonometric values for 45°:</w:t>
      </w:r>
      <w:r>
        <w:t xml:space="preserve"> </w:t>
      </w:r>
      <w:r>
        <w:t xml:space="preserve">-</w:t>
      </w:r>
      <w:r>
        <w:t xml:space="preserve"> </w:t>
      </w:r>
      <m:oMath>
        <m:r>
          <m:rPr>
            <m:sty m:val="p"/>
          </m:rPr>
          <m:t>sin</m:t>
        </m:r>
        <m:d>
          <m:dPr>
            <m:begChr m:val="("/>
            <m:endChr m:val=")"/>
            <m:sepChr m:val=""/>
            <m:grow/>
          </m:dPr>
          <m:e>
            <m:r>
              <m:t>45</m:t>
            </m:r>
            <m:r>
              <m:rPr>
                <m:sty m:val="p"/>
              </m:rPr>
              <m:t>°</m:t>
            </m:r>
          </m:e>
        </m:d>
        <m:r>
          <m:rPr>
            <m:sty m:val="p"/>
          </m:rPr>
          <m:t>=</m:t>
        </m:r>
        <m:f>
          <m:fPr>
            <m:type m:val="bar"/>
          </m:fPr>
          <m:num>
            <m:r>
              <m:t>s</m:t>
            </m:r>
          </m:num>
          <m:den>
            <m:r>
              <m:t>s</m:t>
            </m:r>
            <m:rad>
              <m:radPr>
                <m:degHide m:val="on"/>
              </m:radPr>
              <m:deg/>
              <m:e>
                <m:r>
                  <m:t>2</m:t>
                </m:r>
              </m:e>
            </m:rad>
          </m:den>
        </m:f>
        <m:r>
          <m:rPr>
            <m:sty m:val="p"/>
          </m:rPr>
          <m:t>=</m:t>
        </m:r>
        <m:f>
          <m:fPr>
            <m:type m:val="bar"/>
          </m:fPr>
          <m:num>
            <m:r>
              <m:t>1</m:t>
            </m:r>
          </m:num>
          <m:den>
            <m:rad>
              <m:radPr>
                <m:degHide m:val="on"/>
              </m:radPr>
              <m:deg/>
              <m:e>
                <m:r>
                  <m:t>2</m:t>
                </m:r>
              </m:e>
            </m:rad>
          </m:den>
        </m:f>
        <m:r>
          <m:rPr>
            <m:sty m:val="p"/>
          </m:rPr>
          <m:t>=</m:t>
        </m:r>
        <m:f>
          <m:fPr>
            <m:type m:val="bar"/>
          </m:fPr>
          <m:num>
            <m:rad>
              <m:radPr>
                <m:degHide m:val="on"/>
              </m:radPr>
              <m:deg/>
              <m:e>
                <m:r>
                  <m:t>2</m:t>
                </m:r>
              </m:e>
            </m:rad>
          </m:num>
          <m:den>
            <m:r>
              <m:t>2</m:t>
            </m:r>
          </m:den>
        </m:f>
      </m:oMath>
      <w:r>
        <w:t xml:space="preserve"> </w:t>
      </w:r>
      <w:r>
        <w:t xml:space="preserve">-</w:t>
      </w:r>
      <w:r>
        <w:t xml:space="preserve"> </w:t>
      </w:r>
      <m:oMath>
        <m:r>
          <m:rPr>
            <m:sty m:val="p"/>
          </m:rPr>
          <m:t>cos</m:t>
        </m:r>
        <m:d>
          <m:dPr>
            <m:begChr m:val="("/>
            <m:endChr m:val=")"/>
            <m:sepChr m:val=""/>
            <m:grow/>
          </m:dPr>
          <m:e>
            <m:r>
              <m:t>45</m:t>
            </m:r>
            <m:r>
              <m:rPr>
                <m:sty m:val="p"/>
              </m:rPr>
              <m:t>°</m:t>
            </m:r>
          </m:e>
        </m:d>
        <m:r>
          <m:rPr>
            <m:sty m:val="p"/>
          </m:rPr>
          <m:t>=</m:t>
        </m:r>
        <m:f>
          <m:fPr>
            <m:type m:val="bar"/>
          </m:fPr>
          <m:num>
            <m:r>
              <m:t>s</m:t>
            </m:r>
          </m:num>
          <m:den>
            <m:r>
              <m:t>s</m:t>
            </m:r>
            <m:rad>
              <m:radPr>
                <m:degHide m:val="on"/>
              </m:radPr>
              <m:deg/>
              <m:e>
                <m:r>
                  <m:t>2</m:t>
                </m:r>
              </m:e>
            </m:rad>
          </m:den>
        </m:f>
        <m:r>
          <m:rPr>
            <m:sty m:val="p"/>
          </m:rPr>
          <m:t>=</m:t>
        </m:r>
        <m:f>
          <m:fPr>
            <m:type m:val="bar"/>
          </m:fPr>
          <m:num>
            <m:r>
              <m:t>1</m:t>
            </m:r>
          </m:num>
          <m:den>
            <m:rad>
              <m:radPr>
                <m:degHide m:val="on"/>
              </m:radPr>
              <m:deg/>
              <m:e>
                <m:r>
                  <m:t>2</m:t>
                </m:r>
              </m:e>
            </m:rad>
          </m:den>
        </m:f>
        <m:r>
          <m:rPr>
            <m:sty m:val="p"/>
          </m:rPr>
          <m:t>=</m:t>
        </m:r>
        <m:f>
          <m:fPr>
            <m:type m:val="bar"/>
          </m:fPr>
          <m:num>
            <m:rad>
              <m:radPr>
                <m:degHide m:val="on"/>
              </m:radPr>
              <m:deg/>
              <m:e>
                <m:r>
                  <m:t>2</m:t>
                </m:r>
              </m:e>
            </m:rad>
          </m:num>
          <m:den>
            <m:r>
              <m:t>2</m:t>
            </m:r>
          </m:den>
        </m:f>
      </m:oMath>
      <w:r>
        <w:t xml:space="preserve"> </w:t>
      </w:r>
      <w:r>
        <w:t xml:space="preserve">-</w:t>
      </w:r>
      <w:r>
        <w:t xml:space="preserve"> </w:t>
      </w:r>
      <m:oMath>
        <m:r>
          <m:rPr>
            <m:sty m:val="p"/>
          </m:rPr>
          <m:t>tan</m:t>
        </m:r>
        <m:d>
          <m:dPr>
            <m:begChr m:val="("/>
            <m:endChr m:val=")"/>
            <m:sepChr m:val=""/>
            <m:grow/>
          </m:dPr>
          <m:e>
            <m:r>
              <m:t>45</m:t>
            </m:r>
            <m:r>
              <m:rPr>
                <m:sty m:val="p"/>
              </m:rPr>
              <m:t>°</m:t>
            </m:r>
          </m:e>
        </m:d>
        <m:r>
          <m:rPr>
            <m:sty m:val="p"/>
          </m:rPr>
          <m:t>=</m:t>
        </m:r>
        <m:f>
          <m:fPr>
            <m:type m:val="bar"/>
          </m:fPr>
          <m:num>
            <m:r>
              <m:t>s</m:t>
            </m:r>
          </m:num>
          <m:den>
            <m:r>
              <m:t>s</m:t>
            </m:r>
          </m:den>
        </m:f>
        <m:r>
          <m:rPr>
            <m:sty m:val="p"/>
          </m:rPr>
          <m:t>=</m:t>
        </m:r>
        <m:r>
          <m:t>1</m:t>
        </m:r>
      </m:oMath>
    </w:p>
    <w:bookmarkEnd w:id="585"/>
    <w:bookmarkStart w:id="586" w:name="the-30-60-90-triangle-1"/>
    <w:p>
      <w:pPr>
        <w:pStyle w:val="Heading3"/>
      </w:pPr>
      <w:r>
        <w:t xml:space="preserve">7.4.2 — The 30°-60°-90° Triangle</w:t>
      </w:r>
    </w:p>
    <w:p>
      <w:pPr>
        <w:pStyle w:val="FirstParagraph"/>
      </w:pPr>
      <w:r>
        <w:t xml:space="preserve">A 30°-60°-90° triangle arises when an equilateral triangle is divided along its altitude. If the shorter leg (opposite the 30° angle) has length</w:t>
      </w:r>
      <w:r>
        <w:t xml:space="preserve"> </w:t>
      </w:r>
      <m:oMath>
        <m:r>
          <m:t>s</m:t>
        </m:r>
      </m:oMath>
      <w:r>
        <w:t xml:space="preserve">, then:</w:t>
      </w:r>
    </w:p>
    <w:p>
      <w:pPr>
        <w:pStyle w:val="Compact"/>
        <w:numPr>
          <w:ilvl w:val="0"/>
          <w:numId w:val="1195"/>
        </w:numPr>
      </w:pPr>
      <w:r>
        <w:t xml:space="preserve">The hypotenuse has length</w:t>
      </w:r>
      <w:r>
        <w:t xml:space="preserve"> </w:t>
      </w:r>
      <m:oMath>
        <m:r>
          <m:t>2</m:t>
        </m:r>
        <m:r>
          <m:t>s</m:t>
        </m:r>
      </m:oMath>
      <w:r>
        <w:t xml:space="preserve"> </w:t>
      </w:r>
      <w:r>
        <w:t xml:space="preserve">(this is a property of a 30°-60°-90° triangle: the side opposite 30° is half the hypotenuse)</w:t>
      </w:r>
    </w:p>
    <w:p>
      <w:pPr>
        <w:pStyle w:val="Compact"/>
        <w:numPr>
          <w:ilvl w:val="0"/>
          <w:numId w:val="1195"/>
        </w:numPr>
      </w:pPr>
      <w:r>
        <w:t xml:space="preserve">The longer leg (opposite the 60° angle) has length</w:t>
      </w:r>
      <w:r>
        <w:t xml:space="preserve"> </w:t>
      </w:r>
      <m:oMath>
        <m:r>
          <m:t>s</m:t>
        </m:r>
        <m:rad>
          <m:radPr>
            <m:degHide m:val="on"/>
          </m:radPr>
          <m:deg/>
          <m:e>
            <m:r>
              <m:t>3</m:t>
            </m:r>
          </m:e>
        </m:rad>
      </m:oMath>
    </w:p>
    <w:p>
      <w:pPr>
        <w:pStyle w:val="FirstParagraph"/>
      </w:pPr>
      <w:r>
        <w:rPr>
          <w:b/>
          <w:bCs/>
        </w:rPr>
        <w:t xml:space="preserve">Derivation:</w:t>
      </w:r>
      <w:r>
        <w:t xml:space="preserve"> </w:t>
      </w:r>
      <w:r>
        <w:t xml:space="preserve">Consider an equilateral triangle with side length</w:t>
      </w:r>
      <w:r>
        <w:t xml:space="preserve"> </w:t>
      </w:r>
      <m:oMath>
        <m:r>
          <m:t>2</m:t>
        </m:r>
        <m:r>
          <m:t>s</m:t>
        </m:r>
      </m:oMath>
      <w:r>
        <w:t xml:space="preserve">. When divided by an altitude, it creates two congruent right triangles. The hypotenuse of each right triangle is the original side of the equilateral triangle (</w:t>
      </w:r>
      <m:oMath>
        <m:r>
          <m:t>2</m:t>
        </m:r>
        <m:r>
          <m:t>s</m:t>
        </m:r>
      </m:oMath>
      <w:r>
        <w:t xml:space="preserve">), the shorter leg is half the original side (</w:t>
      </w:r>
      <m:oMath>
        <m:r>
          <m:t>s</m:t>
        </m:r>
      </m:oMath>
      <w:r>
        <w:t xml:space="preserve">), and the altitude (longer leg) can be found by the Pythagorean Theorem:</w:t>
      </w:r>
    </w:p>
    <w:p>
      <w:pPr>
        <w:pStyle w:val="BodyText"/>
      </w:pPr>
      <m:oMathPara>
        <m:oMathParaPr>
          <m:jc m:val="center"/>
        </m:oMathParaPr>
        <m:oMath>
          <m:sSup>
            <m:e>
              <m:r>
                <m:rPr>
                  <m:nor/>
                  <m:sty m:val="p"/>
                </m:rPr>
                <m:t>altitude</m:t>
              </m:r>
            </m:e>
            <m:sup>
              <m:r>
                <m:t>2</m:t>
              </m:r>
            </m:sup>
          </m:sSup>
          <m:r>
            <m:rPr>
              <m:sty m:val="p"/>
            </m:rPr>
            <m:t>+</m:t>
          </m:r>
          <m:sSup>
            <m:e>
              <m:r>
                <m:t>s</m:t>
              </m:r>
            </m:e>
            <m:sup>
              <m:r>
                <m:t>2</m:t>
              </m:r>
            </m:sup>
          </m:sSup>
          <m:r>
            <m:rPr>
              <m:sty m:val="p"/>
            </m:rPr>
            <m:t>=</m:t>
          </m:r>
          <m:sSup>
            <m:e>
              <m:d>
                <m:dPr>
                  <m:begChr m:val="("/>
                  <m:endChr m:val=")"/>
                  <m:sepChr m:val=""/>
                  <m:grow/>
                </m:dPr>
                <m:e>
                  <m:r>
                    <m:t>2</m:t>
                  </m:r>
                  <m:r>
                    <m:t>s</m:t>
                  </m:r>
                </m:e>
              </m:d>
            </m:e>
            <m:sup>
              <m:r>
                <m:t>2</m:t>
              </m:r>
            </m:sup>
          </m:sSup>
        </m:oMath>
      </m:oMathPara>
    </w:p>
    <w:p>
      <w:pPr>
        <w:pStyle w:val="FirstParagraph"/>
      </w:pPr>
      <m:oMathPara>
        <m:oMathParaPr>
          <m:jc m:val="center"/>
        </m:oMathParaPr>
        <m:oMath>
          <m:sSup>
            <m:e>
              <m:r>
                <m:rPr>
                  <m:nor/>
                  <m:sty m:val="p"/>
                </m:rPr>
                <m:t>altitude</m:t>
              </m:r>
            </m:e>
            <m:sup>
              <m:r>
                <m:t>2</m:t>
              </m:r>
            </m:sup>
          </m:sSup>
          <m:r>
            <m:rPr>
              <m:sty m:val="p"/>
            </m:rPr>
            <m:t>=</m:t>
          </m:r>
          <m:r>
            <m:t>4</m:t>
          </m:r>
          <m:sSup>
            <m:e>
              <m:r>
                <m:t>s</m:t>
              </m:r>
            </m:e>
            <m:sup>
              <m:r>
                <m:t>2</m:t>
              </m:r>
            </m:sup>
          </m:sSup>
          <m:r>
            <m:rPr>
              <m:sty m:val="p"/>
            </m:rPr>
            <m:t>−</m:t>
          </m:r>
          <m:sSup>
            <m:e>
              <m:r>
                <m:t>s</m:t>
              </m:r>
            </m:e>
            <m:sup>
              <m:r>
                <m:t>2</m:t>
              </m:r>
            </m:sup>
          </m:sSup>
          <m:r>
            <m:rPr>
              <m:sty m:val="p"/>
            </m:rPr>
            <m:t>=</m:t>
          </m:r>
          <m:r>
            <m:t>3</m:t>
          </m:r>
          <m:sSup>
            <m:e>
              <m:r>
                <m:t>s</m:t>
              </m:r>
            </m:e>
            <m:sup>
              <m:r>
                <m:t>2</m:t>
              </m:r>
            </m:sup>
          </m:sSup>
        </m:oMath>
      </m:oMathPara>
    </w:p>
    <w:p>
      <w:pPr>
        <w:pStyle w:val="FirstParagraph"/>
      </w:pPr>
      <m:oMathPara>
        <m:oMathParaPr>
          <m:jc m:val="center"/>
        </m:oMathParaPr>
        <m:oMath>
          <m:r>
            <m:rPr>
              <m:nor/>
              <m:sty m:val="p"/>
            </m:rPr>
            <m:t>altitude</m:t>
          </m:r>
          <m:r>
            <m:rPr>
              <m:sty m:val="p"/>
            </m:rPr>
            <m:t>=</m:t>
          </m:r>
          <m:r>
            <m:t>s</m:t>
          </m:r>
          <m:rad>
            <m:radPr>
              <m:degHide m:val="on"/>
            </m:radPr>
            <m:deg/>
            <m:e>
              <m:r>
                <m:t>3</m:t>
              </m:r>
            </m:e>
          </m:rad>
        </m:oMath>
      </m:oMathPara>
    </w:p>
    <w:p>
      <w:pPr>
        <w:pStyle w:val="FirstParagraph"/>
      </w:pPr>
      <w:r>
        <w:t xml:space="preserve">This gives us the exact trigonometric values:</w:t>
      </w:r>
      <w:r>
        <w:t xml:space="preserve"> </w:t>
      </w:r>
      <w:r>
        <w:t xml:space="preserve">-</w:t>
      </w:r>
      <w:r>
        <w:t xml:space="preserve"> </w:t>
      </w:r>
      <m:oMath>
        <m:r>
          <m:rPr>
            <m:sty m:val="p"/>
          </m:rPr>
          <m:t>sin</m:t>
        </m:r>
        <m:d>
          <m:dPr>
            <m:begChr m:val="("/>
            <m:endChr m:val=")"/>
            <m:sepChr m:val=""/>
            <m:grow/>
          </m:dPr>
          <m:e>
            <m:r>
              <m:t>30</m:t>
            </m:r>
            <m:r>
              <m:rPr>
                <m:sty m:val="p"/>
              </m:rPr>
              <m:t>°</m:t>
            </m:r>
          </m:e>
        </m:d>
        <m:r>
          <m:rPr>
            <m:sty m:val="p"/>
          </m:rPr>
          <m:t>=</m:t>
        </m:r>
        <m:f>
          <m:fPr>
            <m:type m:val="bar"/>
          </m:fPr>
          <m:num>
            <m:r>
              <m:t>s</m:t>
            </m:r>
          </m:num>
          <m:den>
            <m:r>
              <m:t>2</m:t>
            </m:r>
            <m:r>
              <m:t>s</m:t>
            </m:r>
          </m:den>
        </m:f>
        <m:r>
          <m:rPr>
            <m:sty m:val="p"/>
          </m:rPr>
          <m:t>=</m:t>
        </m:r>
        <m:f>
          <m:fPr>
            <m:type m:val="bar"/>
          </m:fPr>
          <m:num>
            <m:r>
              <m:t>1</m:t>
            </m:r>
          </m:num>
          <m:den>
            <m:r>
              <m:t>2</m:t>
            </m:r>
          </m:den>
        </m:f>
      </m:oMath>
      <w:r>
        <w:t xml:space="preserve"> </w:t>
      </w:r>
      <w:r>
        <w:t xml:space="preserve">-</w:t>
      </w:r>
      <w:r>
        <w:t xml:space="preserve"> </w:t>
      </w:r>
      <m:oMath>
        <m:r>
          <m:rPr>
            <m:sty m:val="p"/>
          </m:rPr>
          <m:t>cos</m:t>
        </m:r>
        <m:d>
          <m:dPr>
            <m:begChr m:val="("/>
            <m:endChr m:val=")"/>
            <m:sepChr m:val=""/>
            <m:grow/>
          </m:dPr>
          <m:e>
            <m:r>
              <m:t>30</m:t>
            </m:r>
            <m:r>
              <m:rPr>
                <m:sty m:val="p"/>
              </m:rPr>
              <m:t>°</m:t>
            </m:r>
          </m:e>
        </m:d>
        <m:r>
          <m:rPr>
            <m:sty m:val="p"/>
          </m:rPr>
          <m:t>=</m:t>
        </m:r>
        <m:f>
          <m:fPr>
            <m:type m:val="bar"/>
          </m:fPr>
          <m:num>
            <m:r>
              <m:t>s</m:t>
            </m:r>
            <m:rad>
              <m:radPr>
                <m:degHide m:val="on"/>
              </m:radPr>
              <m:deg/>
              <m:e>
                <m:r>
                  <m:t>3</m:t>
                </m:r>
              </m:e>
            </m:rad>
          </m:num>
          <m:den>
            <m:r>
              <m:t>2</m:t>
            </m:r>
            <m:r>
              <m:t>s</m:t>
            </m:r>
          </m:den>
        </m:f>
        <m:r>
          <m:rPr>
            <m:sty m:val="p"/>
          </m:rPr>
          <m:t>=</m:t>
        </m:r>
        <m:f>
          <m:fPr>
            <m:type m:val="bar"/>
          </m:fPr>
          <m:num>
            <m:rad>
              <m:radPr>
                <m:degHide m:val="on"/>
              </m:radPr>
              <m:deg/>
              <m:e>
                <m:r>
                  <m:t>3</m:t>
                </m:r>
              </m:e>
            </m:rad>
          </m:num>
          <m:den>
            <m:r>
              <m:t>2</m:t>
            </m:r>
          </m:den>
        </m:f>
      </m:oMath>
      <w:r>
        <w:t xml:space="preserve"> </w:t>
      </w:r>
      <w:r>
        <w:t xml:space="preserve">-</w:t>
      </w:r>
      <w:r>
        <w:t xml:space="preserve"> </w:t>
      </w:r>
      <m:oMath>
        <m:r>
          <m:rPr>
            <m:sty m:val="p"/>
          </m:rPr>
          <m:t>tan</m:t>
        </m:r>
        <m:d>
          <m:dPr>
            <m:begChr m:val="("/>
            <m:endChr m:val=")"/>
            <m:sepChr m:val=""/>
            <m:grow/>
          </m:dPr>
          <m:e>
            <m:r>
              <m:t>30</m:t>
            </m:r>
            <m:r>
              <m:rPr>
                <m:sty m:val="p"/>
              </m:rPr>
              <m:t>°</m:t>
            </m:r>
          </m:e>
        </m:d>
        <m:r>
          <m:rPr>
            <m:sty m:val="p"/>
          </m:rPr>
          <m:t>=</m:t>
        </m:r>
        <m:f>
          <m:fPr>
            <m:type m:val="bar"/>
          </m:fPr>
          <m:num>
            <m:r>
              <m:t>s</m:t>
            </m:r>
          </m:num>
          <m:den>
            <m:r>
              <m:t>s</m:t>
            </m:r>
            <m:rad>
              <m:radPr>
                <m:degHide m:val="on"/>
              </m:radPr>
              <m:deg/>
              <m:e>
                <m:r>
                  <m:t>3</m:t>
                </m:r>
              </m:e>
            </m:rad>
          </m:den>
        </m:f>
        <m:r>
          <m:rPr>
            <m:sty m:val="p"/>
          </m:rPr>
          <m:t>=</m:t>
        </m:r>
        <m:f>
          <m:fPr>
            <m:type m:val="bar"/>
          </m:fPr>
          <m:num>
            <m:r>
              <m:t>1</m:t>
            </m:r>
          </m:num>
          <m:den>
            <m:rad>
              <m:radPr>
                <m:degHide m:val="on"/>
              </m:radPr>
              <m:deg/>
              <m:e>
                <m:r>
                  <m:t>3</m:t>
                </m:r>
              </m:e>
            </m:rad>
          </m:den>
        </m:f>
        <m:r>
          <m:rPr>
            <m:sty m:val="p"/>
          </m:rPr>
          <m:t>=</m:t>
        </m:r>
        <m:f>
          <m:fPr>
            <m:type m:val="bar"/>
          </m:fPr>
          <m:num>
            <m:rad>
              <m:radPr>
                <m:degHide m:val="on"/>
              </m:radPr>
              <m:deg/>
              <m:e>
                <m:r>
                  <m:t>3</m:t>
                </m:r>
              </m:e>
            </m:rad>
          </m:num>
          <m:den>
            <m:r>
              <m:t>3</m:t>
            </m:r>
          </m:den>
        </m:f>
      </m:oMath>
      <w:r>
        <w:t xml:space="preserve"> </w:t>
      </w:r>
      <w:r>
        <w:t xml:space="preserve">-</w:t>
      </w:r>
      <w:r>
        <w:t xml:space="preserve"> </w:t>
      </w:r>
      <m:oMath>
        <m:r>
          <m:rPr>
            <m:sty m:val="p"/>
          </m:rPr>
          <m:t>sin</m:t>
        </m:r>
        <m:d>
          <m:dPr>
            <m:begChr m:val="("/>
            <m:endChr m:val=")"/>
            <m:sepChr m:val=""/>
            <m:grow/>
          </m:dPr>
          <m:e>
            <m:r>
              <m:t>60</m:t>
            </m:r>
            <m:r>
              <m:rPr>
                <m:sty m:val="p"/>
              </m:rPr>
              <m:t>°</m:t>
            </m:r>
          </m:e>
        </m:d>
        <m:r>
          <m:rPr>
            <m:sty m:val="p"/>
          </m:rPr>
          <m:t>=</m:t>
        </m:r>
        <m:f>
          <m:fPr>
            <m:type m:val="bar"/>
          </m:fPr>
          <m:num>
            <m:r>
              <m:t>s</m:t>
            </m:r>
            <m:rad>
              <m:radPr>
                <m:degHide m:val="on"/>
              </m:radPr>
              <m:deg/>
              <m:e>
                <m:r>
                  <m:t>3</m:t>
                </m:r>
              </m:e>
            </m:rad>
          </m:num>
          <m:den>
            <m:r>
              <m:t>2</m:t>
            </m:r>
            <m:r>
              <m:t>s</m:t>
            </m:r>
          </m:den>
        </m:f>
        <m:r>
          <m:rPr>
            <m:sty m:val="p"/>
          </m:rPr>
          <m:t>=</m:t>
        </m:r>
        <m:f>
          <m:fPr>
            <m:type m:val="bar"/>
          </m:fPr>
          <m:num>
            <m:rad>
              <m:radPr>
                <m:degHide m:val="on"/>
              </m:radPr>
              <m:deg/>
              <m:e>
                <m:r>
                  <m:t>3</m:t>
                </m:r>
              </m:e>
            </m:rad>
          </m:num>
          <m:den>
            <m:r>
              <m:t>2</m:t>
            </m:r>
          </m:den>
        </m:f>
      </m:oMath>
      <w:r>
        <w:t xml:space="preserve"> </w:t>
      </w:r>
      <w:r>
        <w:t xml:space="preserve">-</w:t>
      </w:r>
      <w:r>
        <w:t xml:space="preserve"> </w:t>
      </w:r>
      <m:oMath>
        <m:r>
          <m:rPr>
            <m:sty m:val="p"/>
          </m:rPr>
          <m:t>cos</m:t>
        </m:r>
        <m:d>
          <m:dPr>
            <m:begChr m:val="("/>
            <m:endChr m:val=")"/>
            <m:sepChr m:val=""/>
            <m:grow/>
          </m:dPr>
          <m:e>
            <m:r>
              <m:t>60</m:t>
            </m:r>
            <m:r>
              <m:rPr>
                <m:sty m:val="p"/>
              </m:rPr>
              <m:t>°</m:t>
            </m:r>
          </m:e>
        </m:d>
        <m:r>
          <m:rPr>
            <m:sty m:val="p"/>
          </m:rPr>
          <m:t>=</m:t>
        </m:r>
        <m:f>
          <m:fPr>
            <m:type m:val="bar"/>
          </m:fPr>
          <m:num>
            <m:r>
              <m:t>s</m:t>
            </m:r>
          </m:num>
          <m:den>
            <m:r>
              <m:t>2</m:t>
            </m:r>
            <m:r>
              <m:t>s</m:t>
            </m:r>
          </m:den>
        </m:f>
        <m:r>
          <m:rPr>
            <m:sty m:val="p"/>
          </m:rPr>
          <m:t>=</m:t>
        </m:r>
        <m:f>
          <m:fPr>
            <m:type m:val="bar"/>
          </m:fPr>
          <m:num>
            <m:r>
              <m:t>1</m:t>
            </m:r>
          </m:num>
          <m:den>
            <m:r>
              <m:t>2</m:t>
            </m:r>
          </m:den>
        </m:f>
      </m:oMath>
      <w:r>
        <w:t xml:space="preserve"> </w:t>
      </w:r>
      <w:r>
        <w:t xml:space="preserve">-</w:t>
      </w:r>
      <w:r>
        <w:t xml:space="preserve"> </w:t>
      </w:r>
      <m:oMath>
        <m:r>
          <m:rPr>
            <m:sty m:val="p"/>
          </m:rPr>
          <m:t>tan</m:t>
        </m:r>
        <m:d>
          <m:dPr>
            <m:begChr m:val="("/>
            <m:endChr m:val=")"/>
            <m:sepChr m:val=""/>
            <m:grow/>
          </m:dPr>
          <m:e>
            <m:r>
              <m:t>60</m:t>
            </m:r>
            <m:r>
              <m:rPr>
                <m:sty m:val="p"/>
              </m:rPr>
              <m:t>°</m:t>
            </m:r>
          </m:e>
        </m:d>
        <m:r>
          <m:rPr>
            <m:sty m:val="p"/>
          </m:rPr>
          <m:t>=</m:t>
        </m:r>
        <m:f>
          <m:fPr>
            <m:type m:val="bar"/>
          </m:fPr>
          <m:num>
            <m:r>
              <m:t>s</m:t>
            </m:r>
            <m:rad>
              <m:radPr>
                <m:degHide m:val="on"/>
              </m:radPr>
              <m:deg/>
              <m:e>
                <m:r>
                  <m:t>3</m:t>
                </m:r>
              </m:e>
            </m:rad>
          </m:num>
          <m:den>
            <m:r>
              <m:t>s</m:t>
            </m:r>
          </m:den>
        </m:f>
        <m:r>
          <m:rPr>
            <m:sty m:val="p"/>
          </m:rPr>
          <m:t>=</m:t>
        </m:r>
        <m:rad>
          <m:radPr>
            <m:degHide m:val="on"/>
          </m:radPr>
          <m:deg/>
          <m:e>
            <m:r>
              <m:t>3</m:t>
            </m:r>
          </m:e>
        </m:rad>
      </m:oMath>
    </w:p>
    <w:bookmarkEnd w:id="586"/>
    <w:bookmarkStart w:id="587" w:name="quick-recognition-strategy-for-the-act"/>
    <w:p>
      <w:pPr>
        <w:pStyle w:val="Heading3"/>
      </w:pPr>
      <w:r>
        <w:t xml:space="preserve">7.4.3 — Quick Recognition Strategy for the ACT</w:t>
      </w:r>
    </w:p>
    <w:p>
      <w:pPr>
        <w:pStyle w:val="FirstParagraph"/>
      </w:pPr>
      <w:r>
        <w:t xml:space="preserve">On the ACT, you should be able to instantly recognize special right triangles from minimal information. If a problem states</w:t>
      </w:r>
      <w:r>
        <w:t xml:space="preserve"> </w:t>
      </w:r>
      <w:r>
        <w:t xml:space="preserve">“</w:t>
      </w:r>
      <w:r>
        <w:t xml:space="preserve">a right triangle has legs of length 1 and</w:t>
      </w:r>
      <w:r>
        <w:t xml:space="preserve"> </w:t>
      </w:r>
      <m:oMath>
        <m:rad>
          <m:radPr>
            <m:degHide m:val="on"/>
          </m:radPr>
          <m:deg/>
          <m:e>
            <m:r>
              <m:t>3</m:t>
            </m:r>
          </m:e>
        </m:rad>
      </m:oMath>
      <w:r>
        <w:t xml:space="preserve">,</w:t>
      </w:r>
      <w:r>
        <w:t xml:space="preserve">”</w:t>
      </w:r>
      <w:r>
        <w:t xml:space="preserve"> </w:t>
      </w:r>
      <w:r>
        <w:t xml:space="preserve">you should immediately recognize this as a 30°-60°-90° triangle with hypotenuse 2. If a problem states</w:t>
      </w:r>
      <w:r>
        <w:t xml:space="preserve"> </w:t>
      </w:r>
      <w:r>
        <w:t xml:space="preserve">“</w:t>
      </w:r>
      <w:r>
        <w:t xml:space="preserve">a right triangle has legs of length 5 and 5,</w:t>
      </w:r>
      <w:r>
        <w:t xml:space="preserve">”</w:t>
      </w:r>
      <w:r>
        <w:t xml:space="preserve"> </w:t>
      </w:r>
      <w:r>
        <w:t xml:space="preserve">you should immediately recognize this as a 45°-45°-90° triangle with hypotenuse</w:t>
      </w:r>
      <w:r>
        <w:t xml:space="preserve"> </w:t>
      </w:r>
      <m:oMath>
        <m:r>
          <m:t>5</m:t>
        </m:r>
        <m:rad>
          <m:radPr>
            <m:degHide m:val="on"/>
          </m:radPr>
          <m:deg/>
          <m:e>
            <m:r>
              <m:t>2</m:t>
            </m:r>
          </m:e>
        </m:rad>
      </m:oMath>
      <w:r>
        <w:t xml:space="preserve">.</w:t>
      </w:r>
    </w:p>
    <w:p>
      <w:pPr>
        <w:pStyle w:val="BodyText"/>
      </w:pPr>
      <w:r>
        <w:t xml:space="preserve">The ability to make these instant identifications saves precious seconds on the exam.</w:t>
      </w:r>
    </w:p>
    <w:p>
      <w:r>
        <w:pict>
          <v:rect style="width:0;height:1.5pt" o:hralign="center" o:hrstd="t" o:hr="t"/>
        </w:pict>
      </w:r>
    </w:p>
    <w:bookmarkEnd w:id="587"/>
    <w:bookmarkEnd w:id="588"/>
    <w:bookmarkStart w:id="593" w:name="X4ccaf49c4c4da2b248cfa75b185f95924669747"/>
    <w:p>
      <w:pPr>
        <w:pStyle w:val="Heading2"/>
      </w:pPr>
      <w:r>
        <w:t xml:space="preserve">7.5 — The Pythagorean Theorem and Pythagorean Triples</w:t>
      </w:r>
    </w:p>
    <w:bookmarkStart w:id="589" w:name="the-pythagorean-theorem-1"/>
    <w:p>
      <w:pPr>
        <w:pStyle w:val="Heading3"/>
      </w:pPr>
      <w:r>
        <w:t xml:space="preserve">7.5.1 — The Pythagorean Theorem</w:t>
      </w:r>
    </w:p>
    <w:p>
      <w:pPr>
        <w:pStyle w:val="FirstParagraph"/>
      </w:pPr>
      <w:r>
        <w:t xml:space="preserve">For any right triangle with legs of length</w:t>
      </w:r>
      <w:r>
        <w:t xml:space="preserve"> </w:t>
      </w:r>
      <m:oMath>
        <m:r>
          <m:t>a</m:t>
        </m:r>
      </m:oMath>
      <w:r>
        <w:t xml:space="preserve"> </w:t>
      </w:r>
      <w:r>
        <w:t xml:space="preserve">and</w:t>
      </w:r>
      <w:r>
        <w:t xml:space="preserve"> </w:t>
      </w:r>
      <m:oMath>
        <m:r>
          <m:t>b</m:t>
        </m:r>
      </m:oMath>
      <w:r>
        <w:t xml:space="preserve"> </w:t>
      </w:r>
      <w:r>
        <w:t xml:space="preserve">and hypotenuse of length</w:t>
      </w:r>
      <w:r>
        <w:t xml:space="preserve"> </w:t>
      </w:r>
      <m:oMath>
        <m:r>
          <m:t>c</m:t>
        </m:r>
      </m:oMath>
      <w:r>
        <w:t xml:space="preserve">:</w:t>
      </w:r>
    </w:p>
    <w:p>
      <w:pPr>
        <w:pStyle w:val="BodyText"/>
      </w:pPr>
      <m:oMathPara>
        <m:oMathParaPr>
          <m:jc m:val="center"/>
        </m:oMathParaPr>
        <m:oMath>
          <m:sSup>
            <m:e>
              <m:r>
                <m:t>a</m:t>
              </m:r>
            </m:e>
            <m:sup>
              <m:r>
                <m:t>2</m:t>
              </m:r>
            </m:sup>
          </m:sSup>
          <m:r>
            <m:rPr>
              <m:sty m:val="p"/>
            </m:rPr>
            <m:t>+</m:t>
          </m:r>
          <m:sSup>
            <m:e>
              <m:r>
                <m:t>b</m:t>
              </m:r>
            </m:e>
            <m:sup>
              <m:r>
                <m:t>2</m:t>
              </m:r>
            </m:sup>
          </m:sSup>
          <m:r>
            <m:rPr>
              <m:sty m:val="p"/>
            </m:rPr>
            <m:t>=</m:t>
          </m:r>
          <m:sSup>
            <m:e>
              <m:r>
                <m:t>c</m:t>
              </m:r>
            </m:e>
            <m:sup>
              <m:r>
                <m:t>2</m:t>
              </m:r>
            </m:sup>
          </m:sSup>
        </m:oMath>
      </m:oMathPara>
    </w:p>
    <w:p>
      <w:pPr>
        <w:pStyle w:val="FirstParagraph"/>
      </w:pPr>
      <w:r>
        <w:t xml:space="preserve">This theorem can be used to find any one side of a right triangle when the other two are known. It applies</w:t>
      </w:r>
      <w:r>
        <w:t xml:space="preserve"> </w:t>
      </w:r>
      <w:r>
        <w:rPr>
          <w:b/>
          <w:bCs/>
        </w:rPr>
        <w:t xml:space="preserve">only</w:t>
      </w:r>
      <w:r>
        <w:t xml:space="preserve"> </w:t>
      </w:r>
      <w:r>
        <w:t xml:space="preserve">to right triangles.</w:t>
      </w:r>
    </w:p>
    <w:bookmarkEnd w:id="589"/>
    <w:bookmarkStart w:id="590" w:name="pythagorean-triples-1"/>
    <w:p>
      <w:pPr>
        <w:pStyle w:val="Heading3"/>
      </w:pPr>
      <w:r>
        <w:t xml:space="preserve">7.5.2 — Pythagorean Triples</w:t>
      </w:r>
    </w:p>
    <w:p>
      <w:pPr>
        <w:pStyle w:val="FirstParagraph"/>
      </w:pPr>
      <w:r>
        <w:t xml:space="preserve">A Pythagorean triple is a set of three positive integers</w:t>
      </w:r>
      <w:r>
        <w:t xml:space="preserve"> </w:t>
      </w:r>
      <m:oMath>
        <m:d>
          <m:dPr>
            <m:begChr m:val="("/>
            <m:endChr m:val=")"/>
            <m:sepChr m:val=""/>
            <m:grow/>
          </m:dPr>
          <m:e>
            <m:r>
              <m:t>a</m:t>
            </m:r>
            <m:r>
              <m:rPr>
                <m:sty m:val="p"/>
              </m:rPr>
              <m:t>,</m:t>
            </m:r>
            <m:r>
              <m:t>b</m:t>
            </m:r>
            <m:r>
              <m:rPr>
                <m:sty m:val="p"/>
              </m:rPr>
              <m:t>,</m:t>
            </m:r>
            <m:r>
              <m:t>c</m:t>
            </m:r>
          </m:e>
        </m:d>
      </m:oMath>
      <w:r>
        <w:t xml:space="preserve"> </w:t>
      </w:r>
      <w:r>
        <w:t xml:space="preserve">that satisfy</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The ACT frequently uses these because they allow for clean, exact answers without irrational numbers.</w:t>
      </w:r>
    </w:p>
    <w:p>
      <w:pPr>
        <w:pStyle w:val="BodyText"/>
      </w:pPr>
      <w:r>
        <w:rPr>
          <w:b/>
          <w:bCs/>
        </w:rPr>
        <w:t xml:space="preserve">The most common Pythagorean triples: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Triple</w:t>
            </w:r>
          </w:p>
        </w:tc>
        <w:tc>
          <w:tcPr/>
          <w:p>
            <w:pPr>
              <w:pStyle w:val="Compact"/>
              <w:jc w:val="left"/>
            </w:pPr>
            <w:r>
              <w:t xml:space="preserve">Ratio</w:t>
            </w:r>
          </w:p>
        </w:tc>
        <w:tc>
          <w:tcPr/>
          <w:p>
            <w:pPr>
              <w:pStyle w:val="Compact"/>
              <w:jc w:val="left"/>
            </w:pPr>
            <w:r>
              <w:t xml:space="preserve">Common Multiples</w:t>
            </w:r>
          </w:p>
        </w:tc>
      </w:tr>
      <w:tr>
        <w:tc>
          <w:tcPr/>
          <w:p>
            <w:pPr>
              <w:pStyle w:val="Compact"/>
              <w:jc w:val="left"/>
            </w:pPr>
            <w:r>
              <w:t xml:space="preserve">(3, 4, 5)</w:t>
            </w:r>
          </w:p>
        </w:tc>
        <w:tc>
          <w:tcPr/>
          <w:p>
            <w:pPr>
              <w:pStyle w:val="Compact"/>
              <w:jc w:val="left"/>
            </w:pPr>
            <w:r>
              <w:t xml:space="preserve">3:4:5</w:t>
            </w:r>
          </w:p>
        </w:tc>
        <w:tc>
          <w:tcPr/>
          <w:p>
            <w:pPr>
              <w:pStyle w:val="Compact"/>
              <w:jc w:val="left"/>
            </w:pPr>
            <w:r>
              <w:t xml:space="preserve">(6, 8, 10), (9, 12, 15), (12, 16, 20), (15, 20, 25)</w:t>
            </w:r>
          </w:p>
        </w:tc>
      </w:tr>
      <w:tr>
        <w:tc>
          <w:tcPr/>
          <w:p>
            <w:pPr>
              <w:pStyle w:val="Compact"/>
              <w:jc w:val="left"/>
            </w:pPr>
            <w:r>
              <w:t xml:space="preserve">(5, 12, 13)</w:t>
            </w:r>
          </w:p>
        </w:tc>
        <w:tc>
          <w:tcPr/>
          <w:p>
            <w:pPr>
              <w:pStyle w:val="Compact"/>
              <w:jc w:val="left"/>
            </w:pPr>
            <w:r>
              <w:t xml:space="preserve">5:12:13</w:t>
            </w:r>
          </w:p>
        </w:tc>
        <w:tc>
          <w:tcPr/>
          <w:p>
            <w:pPr>
              <w:pStyle w:val="Compact"/>
              <w:jc w:val="left"/>
            </w:pPr>
            <w:r>
              <w:t xml:space="preserve">(10, 24, 26)</w:t>
            </w:r>
          </w:p>
        </w:tc>
      </w:tr>
      <w:tr>
        <w:tc>
          <w:tcPr/>
          <w:p>
            <w:pPr>
              <w:pStyle w:val="Compact"/>
              <w:jc w:val="left"/>
            </w:pPr>
            <w:r>
              <w:t xml:space="preserve">(7, 24, 25)</w:t>
            </w:r>
          </w:p>
        </w:tc>
        <w:tc>
          <w:tcPr/>
          <w:p>
            <w:pPr>
              <w:pStyle w:val="Compact"/>
              <w:jc w:val="left"/>
            </w:pPr>
            <w:r>
              <w:t xml:space="preserve">7:24:25</w:t>
            </w:r>
          </w:p>
        </w:tc>
        <w:tc>
          <w:tcPr/>
          <w:p>
            <w:pPr>
              <w:pStyle w:val="Compact"/>
              <w:jc w:val="left"/>
            </w:pPr>
            <w:r>
              <w:t xml:space="preserve">(14, 48, 50)</w:t>
            </w:r>
          </w:p>
        </w:tc>
      </w:tr>
      <w:tr>
        <w:tc>
          <w:tcPr/>
          <w:p>
            <w:pPr>
              <w:pStyle w:val="Compact"/>
              <w:jc w:val="left"/>
            </w:pPr>
            <w:r>
              <w:t xml:space="preserve">(8, 15, 17)</w:t>
            </w:r>
          </w:p>
        </w:tc>
        <w:tc>
          <w:tcPr/>
          <w:p>
            <w:pPr>
              <w:pStyle w:val="Compact"/>
              <w:jc w:val="left"/>
            </w:pPr>
            <w:r>
              <w:t xml:space="preserve">8:15:17</w:t>
            </w:r>
          </w:p>
        </w:tc>
        <w:tc>
          <w:tcPr/>
          <w:p>
            <w:pPr>
              <w:pStyle w:val="Compact"/>
              <w:jc w:val="left"/>
            </w:pPr>
            <w:r>
              <w:t xml:space="preserve">(16, 30, 34)</w:t>
            </w:r>
          </w:p>
        </w:tc>
      </w:tr>
    </w:tbl>
    <w:p>
      <w:pPr>
        <w:pStyle w:val="BodyText"/>
      </w:pPr>
      <w:r>
        <w:rPr>
          <w:b/>
          <w:bCs/>
        </w:rPr>
        <w:t xml:space="preserve">Less common but still testable:</w:t>
      </w:r>
      <w:r>
        <w:t xml:space="preserve"> </w:t>
      </w:r>
      <w:r>
        <w:t xml:space="preserve">- (9, 40, 41)</w:t>
      </w:r>
      <w:r>
        <w:t xml:space="preserve"> </w:t>
      </w:r>
      <w:r>
        <w:t xml:space="preserve">- (20, 21, 29)</w:t>
      </w:r>
      <w:r>
        <w:t xml:space="preserve"> </w:t>
      </w:r>
      <w:r>
        <w:t xml:space="preserve">- (11, 60, 61)</w:t>
      </w:r>
    </w:p>
    <w:bookmarkEnd w:id="590"/>
    <w:bookmarkStart w:id="591" w:name="X5ab0e4b59f40c1b4be3b008efaa54b2db3b09f6"/>
    <w:p>
      <w:pPr>
        <w:pStyle w:val="Heading3"/>
      </w:pPr>
      <w:r>
        <w:t xml:space="preserve">7.5.3 — Recognizing Multiples of Pythagorean Triples</w:t>
      </w:r>
    </w:p>
    <w:p>
      <w:pPr>
        <w:pStyle w:val="FirstParagraph"/>
      </w:pPr>
      <w:r>
        <w:t xml:space="preserve">The ACT will frequently present triangles with side lengths that are multiples of the basic triples. For example, if a triangle has sides of length 10 and 24, you should recognize these as</w:t>
      </w:r>
      <w:r>
        <w:t xml:space="preserve"> </w:t>
      </w:r>
      <m:oMath>
        <m:r>
          <m:t>2</m:t>
        </m:r>
        <m:r>
          <m:rPr>
            <m:sty m:val="p"/>
          </m:rPr>
          <m:t>×</m:t>
        </m:r>
        <m:r>
          <m:t>5</m:t>
        </m:r>
      </m:oMath>
      <w:r>
        <w:t xml:space="preserve"> </w:t>
      </w:r>
      <w:r>
        <w:t xml:space="preserve">and</w:t>
      </w:r>
      <w:r>
        <w:t xml:space="preserve"> </w:t>
      </w:r>
      <m:oMath>
        <m:r>
          <m:t>2</m:t>
        </m:r>
        <m:r>
          <m:rPr>
            <m:sty m:val="p"/>
          </m:rPr>
          <m:t>×</m:t>
        </m:r>
        <m:r>
          <m:t>12</m:t>
        </m:r>
      </m:oMath>
      <w:r>
        <w:t xml:space="preserve">, meaning the third side is</w:t>
      </w:r>
      <w:r>
        <w:t xml:space="preserve"> </w:t>
      </w:r>
      <m:oMath>
        <m:r>
          <m:t>2</m:t>
        </m:r>
        <m:r>
          <m:rPr>
            <m:sty m:val="p"/>
          </m:rPr>
          <m:t>×</m:t>
        </m:r>
        <m:r>
          <m:t>13</m:t>
        </m:r>
        <m:r>
          <m:rPr>
            <m:sty m:val="p"/>
          </m:rPr>
          <m:t>=</m:t>
        </m:r>
        <m:r>
          <m:t>26</m:t>
        </m:r>
      </m:oMath>
      <w:r>
        <w:t xml:space="preserve">. Similarly, sides of length 14 and 48 are</w:t>
      </w:r>
      <w:r>
        <w:t xml:space="preserve"> </w:t>
      </w:r>
      <m:oMath>
        <m:r>
          <m:t>2</m:t>
        </m:r>
        <m:r>
          <m:rPr>
            <m:sty m:val="p"/>
          </m:rPr>
          <m:t>×</m:t>
        </m:r>
        <m:r>
          <m:t>7</m:t>
        </m:r>
      </m:oMath>
      <w:r>
        <w:t xml:space="preserve"> </w:t>
      </w:r>
      <w:r>
        <w:t xml:space="preserve">and</w:t>
      </w:r>
      <w:r>
        <w:t xml:space="preserve"> </w:t>
      </w:r>
      <m:oMath>
        <m:r>
          <m:t>2</m:t>
        </m:r>
        <m:r>
          <m:rPr>
            <m:sty m:val="p"/>
          </m:rPr>
          <m:t>×</m:t>
        </m:r>
        <m:r>
          <m:t>24</m:t>
        </m:r>
      </m:oMath>
      <w:r>
        <w:t xml:space="preserve">, so the hypotenuse is</w:t>
      </w:r>
      <w:r>
        <w:t xml:space="preserve"> </w:t>
      </w:r>
      <m:oMath>
        <m:r>
          <m:t>2</m:t>
        </m:r>
        <m:r>
          <m:rPr>
            <m:sty m:val="p"/>
          </m:rPr>
          <m:t>×</m:t>
        </m:r>
        <m:r>
          <m:t>25</m:t>
        </m:r>
        <m:r>
          <m:rPr>
            <m:sty m:val="p"/>
          </m:rPr>
          <m:t>=</m:t>
        </m:r>
        <m:r>
          <m:t>50</m:t>
        </m:r>
      </m:oMath>
      <w:r>
        <w:t xml:space="preserve">.</w:t>
      </w:r>
    </w:p>
    <w:bookmarkEnd w:id="591"/>
    <w:bookmarkStart w:id="592" w:name="the-converse-of-the-pythagorean-theorem"/>
    <w:p>
      <w:pPr>
        <w:pStyle w:val="Heading3"/>
      </w:pPr>
      <w:r>
        <w:t xml:space="preserve">7.5.4 — The Converse of the Pythagorean Theorem</w:t>
      </w:r>
    </w:p>
    <w:p>
      <w:pPr>
        <w:pStyle w:val="FirstParagraph"/>
      </w:pPr>
      <w:r>
        <w:t xml:space="preserve">If the square of the longest side of a triangle equals the sum of the squares of the other two sides, then the triangle is a right triangle. This is useful for determining whether a given triangle is right:</w:t>
      </w:r>
    </w:p>
    <w:p>
      <w:pPr>
        <w:pStyle w:val="Compact"/>
        <w:numPr>
          <w:ilvl w:val="0"/>
          <w:numId w:val="1196"/>
        </w:numPr>
      </w:pPr>
      <w:r>
        <w:t xml:space="preserve">(6, 8, 10):</w:t>
      </w:r>
      <w:r>
        <w:t xml:space="preserve"> </w:t>
      </w:r>
      <m:oMath>
        <m:r>
          <m:t>36</m:t>
        </m:r>
        <m:r>
          <m:rPr>
            <m:sty m:val="p"/>
          </m:rPr>
          <m:t>+</m:t>
        </m:r>
        <m:r>
          <m:t>64</m:t>
        </m:r>
        <m:r>
          <m:rPr>
            <m:sty m:val="p"/>
          </m:rPr>
          <m:t>=</m:t>
        </m:r>
        <m:r>
          <m:t>100</m:t>
        </m:r>
      </m:oMath>
      <w:r>
        <w:t xml:space="preserve"> </w:t>
      </w:r>
      <w:r>
        <w:t xml:space="preserve">✓ → Right triangle</w:t>
      </w:r>
    </w:p>
    <w:p>
      <w:pPr>
        <w:pStyle w:val="Compact"/>
        <w:numPr>
          <w:ilvl w:val="0"/>
          <w:numId w:val="1196"/>
        </w:numPr>
      </w:pPr>
      <w:r>
        <w:t xml:space="preserve">(5, 6, 7):</w:t>
      </w:r>
      <w:r>
        <w:t xml:space="preserve"> </w:t>
      </w:r>
      <m:oMath>
        <m:r>
          <m:t>25</m:t>
        </m:r>
        <m:r>
          <m:rPr>
            <m:sty m:val="p"/>
          </m:rPr>
          <m:t>+</m:t>
        </m:r>
        <m:r>
          <m:t>36</m:t>
        </m:r>
        <m:r>
          <m:rPr>
            <m:sty m:val="p"/>
          </m:rPr>
          <m:t>=</m:t>
        </m:r>
        <m:r>
          <m:t>61</m:t>
        </m:r>
        <m:r>
          <m:rPr>
            <m:sty m:val="p"/>
          </m:rPr>
          <m:t>≠</m:t>
        </m:r>
        <m:r>
          <m:t>49</m:t>
        </m:r>
      </m:oMath>
      <w:r>
        <w:t xml:space="preserve"> </w:t>
      </w:r>
      <w:r>
        <w:t xml:space="preserve">✗ → Not a right triangle</w:t>
      </w:r>
    </w:p>
    <w:p>
      <w:r>
        <w:pict>
          <v:rect style="width:0;height:1.5pt" o:hralign="center" o:hrstd="t" o:hr="t"/>
        </w:pict>
      </w:r>
    </w:p>
    <w:bookmarkEnd w:id="592"/>
    <w:bookmarkEnd w:id="593"/>
    <w:bookmarkStart w:id="597" w:name="the-pythagorean-identities"/>
    <w:p>
      <w:pPr>
        <w:pStyle w:val="Heading2"/>
      </w:pPr>
      <w:r>
        <w:t xml:space="preserve">7.6 — The Pythagorean Identities</w:t>
      </w:r>
    </w:p>
    <w:bookmarkStart w:id="594" w:name="the-fundamental-pythagorean-identity"/>
    <w:p>
      <w:pPr>
        <w:pStyle w:val="Heading3"/>
      </w:pPr>
      <w:r>
        <w:t xml:space="preserve">7.6.1 — The Fundamental Pythagorean Identity</w:t>
      </w:r>
    </w:p>
    <w:p>
      <w:pPr>
        <w:pStyle w:val="FirstParagraph"/>
      </w:pPr>
      <w:r>
        <w:t xml:space="preserve">From the definitions of sine and cosine and the Pythagorean Theorem, we can derive the most important trigonometric identity:</w:t>
      </w:r>
    </w:p>
    <w:p>
      <w:pPr>
        <w:pStyle w:val="BodyText"/>
      </w:pPr>
      <m:oMathPara>
        <m:oMathParaPr>
          <m:jc m:val="center"/>
        </m:oMathParaP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r>
            <m:t>1</m:t>
          </m:r>
        </m:oMath>
      </m:oMathPara>
    </w:p>
    <w:p>
      <w:pPr>
        <w:pStyle w:val="FirstParagraph"/>
      </w:pPr>
      <w:r>
        <w:rPr>
          <w:b/>
          <w:bCs/>
        </w:rPr>
        <w:t xml:space="preserve">Derivation:</w:t>
      </w:r>
      <w:r>
        <w:t xml:space="preserve"> </w:t>
      </w:r>
      <w:r>
        <w:t xml:space="preserve">Consider a right triangle with hypotenuse of length 1. Then the side opposite θ has length</w:t>
      </w:r>
      <w:r>
        <w:t xml:space="preserve"> </w:t>
      </w:r>
      <m:oMath>
        <m:r>
          <m:rPr>
            <m:sty m:val="p"/>
          </m:rPr>
          <m:t>sin</m:t>
        </m:r>
        <m:d>
          <m:dPr>
            <m:begChr m:val="("/>
            <m:endChr m:val=")"/>
            <m:sepChr m:val=""/>
            <m:grow/>
          </m:dPr>
          <m:e>
            <m:r>
              <m:t>θ</m:t>
            </m:r>
          </m:e>
        </m:d>
      </m:oMath>
      <w:r>
        <w:t xml:space="preserve"> </w:t>
      </w:r>
      <w:r>
        <w:t xml:space="preserve">and the side adjacent to θ has length</w:t>
      </w:r>
      <w:r>
        <w:t xml:space="preserve"> </w:t>
      </w:r>
      <m:oMath>
        <m:r>
          <m:rPr>
            <m:sty m:val="p"/>
          </m:rPr>
          <m:t>cos</m:t>
        </m:r>
        <m:d>
          <m:dPr>
            <m:begChr m:val="("/>
            <m:endChr m:val=")"/>
            <m:sepChr m:val=""/>
            <m:grow/>
          </m:dPr>
          <m:e>
            <m:r>
              <m:t>θ</m:t>
            </m:r>
          </m:e>
        </m:d>
      </m:oMath>
      <w:r>
        <w:t xml:space="preserve">. By the Pythagorean Theorem:</w:t>
      </w:r>
    </w:p>
    <w:p>
      <w:pPr>
        <w:pStyle w:val="BodyText"/>
      </w:pPr>
      <m:oMathPara>
        <m:oMathParaPr>
          <m:jc m:val="center"/>
        </m:oMathParaP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sSup>
            <m:e>
              <m:r>
                <m:t>1</m:t>
              </m:r>
            </m:e>
            <m:sup>
              <m:r>
                <m:t>2</m:t>
              </m:r>
            </m:sup>
          </m:sSup>
          <m:r>
            <m:rPr>
              <m:sty m:val="p"/>
            </m:rPr>
            <m:t>=</m:t>
          </m:r>
          <m:r>
            <m:t>1</m:t>
          </m:r>
        </m:oMath>
      </m:oMathPara>
    </w:p>
    <w:p>
      <w:pPr>
        <w:pStyle w:val="FirstParagraph"/>
      </w:pPr>
      <w:r>
        <w:t xml:space="preserve">This identity is true for</w:t>
      </w:r>
      <w:r>
        <w:t xml:space="preserve"> </w:t>
      </w:r>
      <w:r>
        <w:rPr>
          <w:b/>
          <w:bCs/>
        </w:rPr>
        <w:t xml:space="preserve">every</w:t>
      </w:r>
      <w:r>
        <w:t xml:space="preserve"> </w:t>
      </w:r>
      <w:r>
        <w:t xml:space="preserve">angle θ, not just acute angles in right triangles, because it extends to the unit circle definition of sine and cosine.</w:t>
      </w:r>
    </w:p>
    <w:p>
      <w:pPr>
        <w:pStyle w:val="BodyText"/>
      </w:pPr>
      <w:r>
        <w:rPr>
          <w:b/>
          <w:bCs/>
        </w:rPr>
        <w:t xml:space="preserve">Note on notation:</w:t>
      </w:r>
      <w:r>
        <w:t xml:space="preserve"> </w:t>
      </w:r>
      <m:oMath>
        <m:sSup>
          <m:e>
            <m:r>
              <m:rPr>
                <m:sty m:val="p"/>
              </m:rPr>
              <m:t>sin</m:t>
            </m:r>
          </m:e>
          <m:sup>
            <m:r>
              <m:t>2</m:t>
            </m:r>
          </m:sup>
        </m:sSup>
        <m:d>
          <m:dPr>
            <m:begChr m:val="("/>
            <m:endChr m:val=")"/>
            <m:sepChr m:val=""/>
            <m:grow/>
          </m:dPr>
          <m:e>
            <m:r>
              <m:t>θ</m:t>
            </m:r>
          </m:e>
        </m:d>
      </m:oMath>
      <w:r>
        <w:t xml:space="preserve"> </w:t>
      </w:r>
      <w:r>
        <w:t xml:space="preserve">means</w:t>
      </w:r>
      <w:r>
        <w:t xml:space="preserve"> </w:t>
      </w:r>
      <m:oMath>
        <m:sSup>
          <m:e>
            <m:d>
              <m:dPr>
                <m:begChr m:val="("/>
                <m:endChr m:val=")"/>
                <m:sepChr m:val=""/>
                <m:grow/>
              </m:dPr>
              <m:e>
                <m:r>
                  <m:rPr>
                    <m:sty m:val="p"/>
                  </m:rPr>
                  <m:t>sin</m:t>
                </m:r>
                <m:d>
                  <m:dPr>
                    <m:begChr m:val="("/>
                    <m:endChr m:val=")"/>
                    <m:sepChr m:val=""/>
                    <m:grow/>
                  </m:dPr>
                  <m:e>
                    <m:r>
                      <m:t>θ</m:t>
                    </m:r>
                  </m:e>
                </m:d>
              </m:e>
            </m:d>
          </m:e>
          <m:sup>
            <m:r>
              <m:t>2</m:t>
            </m:r>
          </m:sup>
        </m:sSup>
      </m:oMath>
      <w:r>
        <w:t xml:space="preserve">, not</w:t>
      </w:r>
      <w:r>
        <w:t xml:space="preserve"> </w:t>
      </w:r>
      <m:oMath>
        <m:r>
          <m:rPr>
            <m:sty m:val="p"/>
          </m:rPr>
          <m:t>sin</m:t>
        </m:r>
        <m:d>
          <m:dPr>
            <m:begChr m:val="("/>
            <m:endChr m:val=")"/>
            <m:sepChr m:val=""/>
            <m:grow/>
          </m:dPr>
          <m:e>
            <m:r>
              <m:rPr>
                <m:sty m:val="p"/>
              </m:rPr>
              <m:t>sin</m:t>
            </m:r>
            <m:d>
              <m:dPr>
                <m:begChr m:val="("/>
                <m:endChr m:val=")"/>
                <m:sepChr m:val=""/>
                <m:grow/>
              </m:dPr>
              <m:e>
                <m:r>
                  <m:t>θ</m:t>
                </m:r>
              </m:e>
            </m:d>
          </m:e>
        </m:d>
      </m:oMath>
      <w:r>
        <w:t xml:space="preserve">. This is standard mathematical notation.</w:t>
      </w:r>
    </w:p>
    <w:bookmarkEnd w:id="594"/>
    <w:bookmarkStart w:id="595" w:name="derived-pythagorean-identities"/>
    <w:p>
      <w:pPr>
        <w:pStyle w:val="Heading3"/>
      </w:pPr>
      <w:r>
        <w:t xml:space="preserve">7.6.2 — Derived Pythagorean Identities</w:t>
      </w:r>
    </w:p>
    <w:p>
      <w:pPr>
        <w:pStyle w:val="FirstParagraph"/>
      </w:pPr>
      <w:r>
        <w:t xml:space="preserve">From the fundamental identity, two additional identities can be derived:</w:t>
      </w:r>
    </w:p>
    <w:p>
      <w:pPr>
        <w:pStyle w:val="BodyText"/>
      </w:pPr>
      <w:r>
        <w:rPr>
          <w:b/>
          <w:bCs/>
        </w:rPr>
        <w:t xml:space="preserve">Tangent identity:</w:t>
      </w:r>
    </w:p>
    <w:p>
      <w:pPr>
        <w:pStyle w:val="BodyText"/>
      </w:pPr>
      <m:oMathPara>
        <m:oMathParaPr>
          <m:jc m:val="center"/>
        </m:oMathParaPr>
        <m:oMath>
          <m:r>
            <m:t>1</m:t>
          </m:r>
          <m:r>
            <m:rPr>
              <m:sty m:val="p"/>
            </m:rPr>
            <m:t>+</m:t>
          </m:r>
          <m:sSup>
            <m:e>
              <m:r>
                <m:rPr>
                  <m:sty m:val="p"/>
                </m:rPr>
                <m:t>tan</m:t>
              </m:r>
            </m:e>
            <m:sup>
              <m:r>
                <m:t>2</m:t>
              </m:r>
            </m:sup>
          </m:sSup>
          <m:d>
            <m:dPr>
              <m:begChr m:val="("/>
              <m:endChr m:val=")"/>
              <m:sepChr m:val=""/>
              <m:grow/>
            </m:dPr>
            <m:e>
              <m:r>
                <m:t>θ</m:t>
              </m:r>
            </m:e>
          </m:d>
          <m:r>
            <m:rPr>
              <m:sty m:val="p"/>
            </m:rPr>
            <m:t>=</m:t>
          </m:r>
          <m:sSup>
            <m:e>
              <m:r>
                <m:rPr>
                  <m:sty m:val="p"/>
                </m:rPr>
                <m:t>sec</m:t>
              </m:r>
            </m:e>
            <m:sup>
              <m:r>
                <m:t>2</m:t>
              </m:r>
            </m:sup>
          </m:sSup>
          <m:d>
            <m:dPr>
              <m:begChr m:val="("/>
              <m:endChr m:val=")"/>
              <m:sepChr m:val=""/>
              <m:grow/>
            </m:dPr>
            <m:e>
              <m:r>
                <m:t>θ</m:t>
              </m:r>
            </m:e>
          </m:d>
        </m:oMath>
      </m:oMathPara>
    </w:p>
    <w:p>
      <w:pPr>
        <w:pStyle w:val="FirstParagraph"/>
      </w:pPr>
      <w:r>
        <w:rPr>
          <w:b/>
          <w:bCs/>
        </w:rPr>
        <w:t xml:space="preserve">Derivation:</w:t>
      </w:r>
      <w:r>
        <w:t xml:space="preserve"> </w:t>
      </w:r>
      <w:r>
        <w:t xml:space="preserve">Divide both sides of</w:t>
      </w:r>
      <w:r>
        <w:t xml:space="preserve"> </w:t>
      </w: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r>
          <m:t>1</m:t>
        </m:r>
      </m:oMath>
      <w:r>
        <w:t xml:space="preserve"> </w:t>
      </w:r>
      <w:r>
        <w:t xml:space="preserve">by</w:t>
      </w:r>
      <w:r>
        <w:t xml:space="preserve"> </w:t>
      </w:r>
      <m:oMath>
        <m:sSup>
          <m:e>
            <m:r>
              <m:rPr>
                <m:sty m:val="p"/>
              </m:rPr>
              <m:t>cos</m:t>
            </m:r>
          </m:e>
          <m:sup>
            <m:r>
              <m:t>2</m:t>
            </m:r>
          </m:sup>
        </m:sSup>
        <m:d>
          <m:dPr>
            <m:begChr m:val="("/>
            <m:endChr m:val=")"/>
            <m:sepChr m:val=""/>
            <m:grow/>
          </m:dPr>
          <m:e>
            <m:r>
              <m:t>θ</m:t>
            </m:r>
          </m:e>
        </m:d>
      </m:oMath>
      <w:r>
        <w:t xml:space="preserve">:</w:t>
      </w:r>
    </w:p>
    <w:p>
      <w:pPr>
        <w:pStyle w:val="BodyText"/>
      </w:pPr>
      <m:oMathPara>
        <m:oMathParaPr>
          <m:jc m:val="center"/>
        </m:oMathParaPr>
        <m:oMath>
          <m:f>
            <m:fPr>
              <m:type m:val="bar"/>
            </m:fPr>
            <m:num>
              <m:sSup>
                <m:e>
                  <m:r>
                    <m:rPr>
                      <m:sty m:val="p"/>
                    </m:rPr>
                    <m:t>sin</m:t>
                  </m:r>
                </m:e>
                <m:sup>
                  <m:r>
                    <m:t>2</m:t>
                  </m:r>
                </m:sup>
              </m:sSup>
              <m:d>
                <m:dPr>
                  <m:begChr m:val="("/>
                  <m:endChr m:val=")"/>
                  <m:sepChr m:val=""/>
                  <m:grow/>
                </m:dPr>
                <m:e>
                  <m:r>
                    <m:t>θ</m:t>
                  </m:r>
                </m:e>
              </m:d>
            </m:num>
            <m:den>
              <m:sSup>
                <m:e>
                  <m:r>
                    <m:rPr>
                      <m:sty m:val="p"/>
                    </m:rPr>
                    <m:t>cos</m:t>
                  </m:r>
                </m:e>
                <m:sup>
                  <m:r>
                    <m:t>2</m:t>
                  </m:r>
                </m:sup>
              </m:sSup>
              <m:d>
                <m:dPr>
                  <m:begChr m:val="("/>
                  <m:endChr m:val=")"/>
                  <m:sepChr m:val=""/>
                  <m:grow/>
                </m:dPr>
                <m:e>
                  <m:r>
                    <m:t>θ</m:t>
                  </m:r>
                </m:e>
              </m:d>
            </m:den>
          </m:f>
          <m:r>
            <m:rPr>
              <m:sty m:val="p"/>
            </m:rPr>
            <m:t>+</m:t>
          </m:r>
          <m:f>
            <m:fPr>
              <m:type m:val="bar"/>
            </m:fPr>
            <m:num>
              <m:sSup>
                <m:e>
                  <m:r>
                    <m:rPr>
                      <m:sty m:val="p"/>
                    </m:rPr>
                    <m:t>cos</m:t>
                  </m:r>
                </m:e>
                <m:sup>
                  <m:r>
                    <m:t>2</m:t>
                  </m:r>
                </m:sup>
              </m:sSup>
              <m:d>
                <m:dPr>
                  <m:begChr m:val="("/>
                  <m:endChr m:val=")"/>
                  <m:sepChr m:val=""/>
                  <m:grow/>
                </m:dPr>
                <m:e>
                  <m:r>
                    <m:t>θ</m:t>
                  </m:r>
                </m:e>
              </m:d>
            </m:num>
            <m:den>
              <m:sSup>
                <m:e>
                  <m:r>
                    <m:rPr>
                      <m:sty m:val="p"/>
                    </m:rPr>
                    <m:t>cos</m:t>
                  </m:r>
                </m:e>
                <m:sup>
                  <m:r>
                    <m:t>2</m:t>
                  </m:r>
                </m:sup>
              </m:sSup>
              <m:d>
                <m:dPr>
                  <m:begChr m:val="("/>
                  <m:endChr m:val=")"/>
                  <m:sepChr m:val=""/>
                  <m:grow/>
                </m:dPr>
                <m:e>
                  <m:r>
                    <m:t>θ</m:t>
                  </m:r>
                </m:e>
              </m:d>
            </m:den>
          </m:f>
          <m:r>
            <m:rPr>
              <m:sty m:val="p"/>
            </m:rPr>
            <m:t>=</m:t>
          </m:r>
          <m:f>
            <m:fPr>
              <m:type m:val="bar"/>
            </m:fPr>
            <m:num>
              <m:r>
                <m:t>1</m:t>
              </m:r>
            </m:num>
            <m:den>
              <m:sSup>
                <m:e>
                  <m:r>
                    <m:rPr>
                      <m:sty m:val="p"/>
                    </m:rPr>
                    <m:t>cos</m:t>
                  </m:r>
                </m:e>
                <m:sup>
                  <m:r>
                    <m:t>2</m:t>
                  </m:r>
                </m:sup>
              </m:sSup>
              <m:d>
                <m:dPr>
                  <m:begChr m:val="("/>
                  <m:endChr m:val=")"/>
                  <m:sepChr m:val=""/>
                  <m:grow/>
                </m:dPr>
                <m:e>
                  <m:r>
                    <m:t>θ</m:t>
                  </m:r>
                </m:e>
              </m:d>
            </m:den>
          </m:f>
        </m:oMath>
      </m:oMathPara>
    </w:p>
    <w:p>
      <w:pPr>
        <w:pStyle w:val="FirstParagraph"/>
      </w:pPr>
      <m:oMathPara>
        <m:oMathParaPr>
          <m:jc m:val="center"/>
        </m:oMathParaPr>
        <m:oMath>
          <m:sSup>
            <m:e>
              <m:r>
                <m:rPr>
                  <m:sty m:val="p"/>
                </m:rPr>
                <m:t>tan</m:t>
              </m:r>
            </m:e>
            <m:sup>
              <m:r>
                <m:t>2</m:t>
              </m:r>
            </m:sup>
          </m:sSup>
          <m:d>
            <m:dPr>
              <m:begChr m:val="("/>
              <m:endChr m:val=")"/>
              <m:sepChr m:val=""/>
              <m:grow/>
            </m:dPr>
            <m:e>
              <m:r>
                <m:t>θ</m:t>
              </m:r>
            </m:e>
          </m:d>
          <m:r>
            <m:rPr>
              <m:sty m:val="p"/>
            </m:rPr>
            <m:t>+</m:t>
          </m:r>
          <m:r>
            <m:t>1</m:t>
          </m:r>
          <m:r>
            <m:rPr>
              <m:sty m:val="p"/>
            </m:rPr>
            <m:t>=</m:t>
          </m:r>
          <m:sSup>
            <m:e>
              <m:r>
                <m:rPr>
                  <m:sty m:val="p"/>
                </m:rPr>
                <m:t>sec</m:t>
              </m:r>
            </m:e>
            <m:sup>
              <m:r>
                <m:t>2</m:t>
              </m:r>
            </m:sup>
          </m:sSup>
          <m:d>
            <m:dPr>
              <m:begChr m:val="("/>
              <m:endChr m:val=")"/>
              <m:sepChr m:val=""/>
              <m:grow/>
            </m:dPr>
            <m:e>
              <m:r>
                <m:t>θ</m:t>
              </m:r>
            </m:e>
          </m:d>
        </m:oMath>
      </m:oMathPara>
    </w:p>
    <w:p>
      <w:pPr>
        <w:pStyle w:val="FirstParagraph"/>
      </w:pPr>
      <w:r>
        <w:rPr>
          <w:b/>
          <w:bCs/>
        </w:rPr>
        <w:t xml:space="preserve">Cotangent identity:</w:t>
      </w:r>
    </w:p>
    <w:p>
      <w:pPr>
        <w:pStyle w:val="BodyText"/>
      </w:pPr>
      <m:oMathPara>
        <m:oMathParaPr>
          <m:jc m:val="center"/>
        </m:oMathParaPr>
        <m:oMath>
          <m:r>
            <m:t>1</m:t>
          </m:r>
          <m:r>
            <m:rPr>
              <m:sty m:val="p"/>
            </m:rPr>
            <m:t>+</m:t>
          </m:r>
          <m:sSup>
            <m:e>
              <m:r>
                <m:rPr>
                  <m:sty m:val="p"/>
                </m:rPr>
                <m:t>cot</m:t>
              </m:r>
            </m:e>
            <m:sup>
              <m:r>
                <m:t>2</m:t>
              </m:r>
            </m:sup>
          </m:sSup>
          <m:d>
            <m:dPr>
              <m:begChr m:val="("/>
              <m:endChr m:val=")"/>
              <m:sepChr m:val=""/>
              <m:grow/>
            </m:dPr>
            <m:e>
              <m:r>
                <m:t>θ</m:t>
              </m:r>
            </m:e>
          </m:d>
          <m:r>
            <m:rPr>
              <m:sty m:val="p"/>
            </m:rPr>
            <m:t>=</m:t>
          </m:r>
          <m:sSup>
            <m:e>
              <m:r>
                <m:rPr>
                  <m:sty m:val="p"/>
                </m:rPr>
                <m:t>csc</m:t>
              </m:r>
            </m:e>
            <m:sup>
              <m:r>
                <m:t>2</m:t>
              </m:r>
            </m:sup>
          </m:sSup>
          <m:d>
            <m:dPr>
              <m:begChr m:val="("/>
              <m:endChr m:val=")"/>
              <m:sepChr m:val=""/>
              <m:grow/>
            </m:dPr>
            <m:e>
              <m:r>
                <m:t>θ</m:t>
              </m:r>
            </m:e>
          </m:d>
        </m:oMath>
      </m:oMathPara>
    </w:p>
    <w:p>
      <w:pPr>
        <w:pStyle w:val="FirstParagraph"/>
      </w:pPr>
      <w:r>
        <w:rPr>
          <w:b/>
          <w:bCs/>
        </w:rPr>
        <w:t xml:space="preserve">Derivation:</w:t>
      </w:r>
      <w:r>
        <w:t xml:space="preserve"> </w:t>
      </w:r>
      <w:r>
        <w:t xml:space="preserve">Divide both sides of</w:t>
      </w:r>
      <w:r>
        <w:t xml:space="preserve"> </w:t>
      </w: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r>
          <m:t>1</m:t>
        </m:r>
      </m:oMath>
      <w:r>
        <w:t xml:space="preserve"> </w:t>
      </w:r>
      <w:r>
        <w:t xml:space="preserve">by</w:t>
      </w:r>
      <w:r>
        <w:t xml:space="preserve"> </w:t>
      </w:r>
      <m:oMath>
        <m:sSup>
          <m:e>
            <m:r>
              <m:rPr>
                <m:sty m:val="p"/>
              </m:rPr>
              <m:t>sin</m:t>
            </m:r>
          </m:e>
          <m:sup>
            <m:r>
              <m:t>2</m:t>
            </m:r>
          </m:sup>
        </m:sSup>
        <m:d>
          <m:dPr>
            <m:begChr m:val="("/>
            <m:endChr m:val=")"/>
            <m:sepChr m:val=""/>
            <m:grow/>
          </m:dPr>
          <m:e>
            <m:r>
              <m:t>θ</m:t>
            </m:r>
          </m:e>
        </m:d>
      </m:oMath>
      <w:r>
        <w:t xml:space="preserve">:</w:t>
      </w:r>
    </w:p>
    <w:p>
      <w:pPr>
        <w:pStyle w:val="BodyText"/>
      </w:pPr>
      <m:oMathPara>
        <m:oMathParaPr>
          <m:jc m:val="center"/>
        </m:oMathParaPr>
        <m:oMath>
          <m:r>
            <m:t>1</m:t>
          </m:r>
          <m:r>
            <m:rPr>
              <m:sty m:val="p"/>
            </m:rPr>
            <m:t>+</m:t>
          </m:r>
          <m:f>
            <m:fPr>
              <m:type m:val="bar"/>
            </m:fPr>
            <m:num>
              <m:sSup>
                <m:e>
                  <m:r>
                    <m:rPr>
                      <m:sty m:val="p"/>
                    </m:rPr>
                    <m:t>cos</m:t>
                  </m:r>
                </m:e>
                <m:sup>
                  <m:r>
                    <m:t>2</m:t>
                  </m:r>
                </m:sup>
              </m:sSup>
              <m:d>
                <m:dPr>
                  <m:begChr m:val="("/>
                  <m:endChr m:val=")"/>
                  <m:sepChr m:val=""/>
                  <m:grow/>
                </m:dPr>
                <m:e>
                  <m:r>
                    <m:t>θ</m:t>
                  </m:r>
                </m:e>
              </m:d>
            </m:num>
            <m:den>
              <m:sSup>
                <m:e>
                  <m:r>
                    <m:rPr>
                      <m:sty m:val="p"/>
                    </m:rPr>
                    <m:t>sin</m:t>
                  </m:r>
                </m:e>
                <m:sup>
                  <m:r>
                    <m:t>2</m:t>
                  </m:r>
                </m:sup>
              </m:sSup>
              <m:d>
                <m:dPr>
                  <m:begChr m:val="("/>
                  <m:endChr m:val=")"/>
                  <m:sepChr m:val=""/>
                  <m:grow/>
                </m:dPr>
                <m:e>
                  <m:r>
                    <m:t>θ</m:t>
                  </m:r>
                </m:e>
              </m:d>
            </m:den>
          </m:f>
          <m:r>
            <m:rPr>
              <m:sty m:val="p"/>
            </m:rPr>
            <m:t>=</m:t>
          </m:r>
          <m:f>
            <m:fPr>
              <m:type m:val="bar"/>
            </m:fPr>
            <m:num>
              <m:r>
                <m:t>1</m:t>
              </m:r>
            </m:num>
            <m:den>
              <m:sSup>
                <m:e>
                  <m:r>
                    <m:rPr>
                      <m:sty m:val="p"/>
                    </m:rPr>
                    <m:t>sin</m:t>
                  </m:r>
                </m:e>
                <m:sup>
                  <m:r>
                    <m:t>2</m:t>
                  </m:r>
                </m:sup>
              </m:sSup>
              <m:d>
                <m:dPr>
                  <m:begChr m:val="("/>
                  <m:endChr m:val=")"/>
                  <m:sepChr m:val=""/>
                  <m:grow/>
                </m:dPr>
                <m:e>
                  <m:r>
                    <m:t>θ</m:t>
                  </m:r>
                </m:e>
              </m:d>
            </m:den>
          </m:f>
        </m:oMath>
      </m:oMathPara>
    </w:p>
    <w:p>
      <w:pPr>
        <w:pStyle w:val="FirstParagraph"/>
      </w:pPr>
      <m:oMathPara>
        <m:oMathParaPr>
          <m:jc m:val="center"/>
        </m:oMathParaPr>
        <m:oMath>
          <m:r>
            <m:t>1</m:t>
          </m:r>
          <m:r>
            <m:rPr>
              <m:sty m:val="p"/>
            </m:rPr>
            <m:t>+</m:t>
          </m:r>
          <m:sSup>
            <m:e>
              <m:r>
                <m:rPr>
                  <m:sty m:val="p"/>
                </m:rPr>
                <m:t>cot</m:t>
              </m:r>
            </m:e>
            <m:sup>
              <m:r>
                <m:t>2</m:t>
              </m:r>
            </m:sup>
          </m:sSup>
          <m:d>
            <m:dPr>
              <m:begChr m:val="("/>
              <m:endChr m:val=")"/>
              <m:sepChr m:val=""/>
              <m:grow/>
            </m:dPr>
            <m:e>
              <m:r>
                <m:t>θ</m:t>
              </m:r>
            </m:e>
          </m:d>
          <m:r>
            <m:rPr>
              <m:sty m:val="p"/>
            </m:rPr>
            <m:t>=</m:t>
          </m:r>
          <m:sSup>
            <m:e>
              <m:r>
                <m:rPr>
                  <m:sty m:val="p"/>
                </m:rPr>
                <m:t>csc</m:t>
              </m:r>
            </m:e>
            <m:sup>
              <m:r>
                <m:t>2</m:t>
              </m:r>
            </m:sup>
          </m:sSup>
          <m:d>
            <m:dPr>
              <m:begChr m:val="("/>
              <m:endChr m:val=")"/>
              <m:sepChr m:val=""/>
              <m:grow/>
            </m:dPr>
            <m:e>
              <m:r>
                <m:t>θ</m:t>
              </m:r>
            </m:e>
          </m:d>
        </m:oMath>
      </m:oMathPara>
    </w:p>
    <w:bookmarkEnd w:id="595"/>
    <w:bookmarkStart w:id="596" w:name="Xb2446203a794d9a3cab2788bcad211d96862a50"/>
    <w:p>
      <w:pPr>
        <w:pStyle w:val="Heading3"/>
      </w:pPr>
      <w:r>
        <w:t xml:space="preserve">7.6.3 — ACT Application of Pythagorean Identities</w:t>
      </w:r>
    </w:p>
    <w:p>
      <w:pPr>
        <w:pStyle w:val="FirstParagraph"/>
      </w:pPr>
      <w:r>
        <w:t xml:space="preserve">The ACT may present problems such as:</w:t>
      </w:r>
      <w:r>
        <w:t xml:space="preserve"> </w:t>
      </w:r>
      <w:r>
        <w:t xml:space="preserve">“</w:t>
      </w:r>
      <w:r>
        <w:t xml:space="preserve">If</w:t>
      </w:r>
      <w:r>
        <w:t xml:space="preserve"> </w:t>
      </w:r>
      <m:oMath>
        <m:r>
          <m:rPr>
            <m:sty m:val="p"/>
          </m:rPr>
          <m:t>sin</m:t>
        </m:r>
        <m:d>
          <m:dPr>
            <m:begChr m:val="("/>
            <m:endChr m:val=")"/>
            <m:sepChr m:val=""/>
            <m:grow/>
          </m:dPr>
          <m:e>
            <m:r>
              <m:t>θ</m:t>
            </m:r>
          </m:e>
        </m:d>
        <m:r>
          <m:rPr>
            <m:sty m:val="p"/>
          </m:rPr>
          <m:t>=</m:t>
        </m:r>
        <m:f>
          <m:fPr>
            <m:type m:val="bar"/>
          </m:fPr>
          <m:num>
            <m:r>
              <m:t>3</m:t>
            </m:r>
          </m:num>
          <m:den>
            <m:r>
              <m:t>5</m:t>
            </m:r>
          </m:den>
        </m:f>
      </m:oMath>
      <w:r>
        <w:t xml:space="preserve"> </w:t>
      </w:r>
      <w:r>
        <w:t xml:space="preserve">and θ is an acute angle, what is</w:t>
      </w:r>
      <w:r>
        <w:t xml:space="preserve"> </w:t>
      </w:r>
      <m:oMath>
        <m:r>
          <m:rPr>
            <m:sty m:val="p"/>
          </m:rPr>
          <m:t>cos</m:t>
        </m:r>
        <m:d>
          <m:dPr>
            <m:begChr m:val="("/>
            <m:endChr m:val=")"/>
            <m:sepChr m:val=""/>
            <m:grow/>
          </m:dPr>
          <m:e>
            <m:r>
              <m:t>θ</m:t>
            </m:r>
          </m:e>
        </m:d>
      </m:oMath>
      <w:r>
        <w:t xml:space="preserve">?</w:t>
      </w:r>
      <w:r>
        <w:t xml:space="preserve">”</w:t>
      </w:r>
      <w:r>
        <w:t xml:space="preserve"> </w:t>
      </w:r>
      <w:r>
        <w:t xml:space="preserve">Using the identity:</w:t>
      </w:r>
    </w:p>
    <w:p>
      <w:pPr>
        <w:pStyle w:val="BodyText"/>
      </w:pPr>
      <m:oMathPara>
        <m:oMathParaPr>
          <m:jc m:val="center"/>
        </m:oMathParaPr>
        <m:oMath>
          <m:sSup>
            <m:e>
              <m:r>
                <m:rPr>
                  <m:sty m:val="p"/>
                </m:rPr>
                <m:t>cos</m:t>
              </m:r>
            </m:e>
            <m:sup>
              <m:r>
                <m:t>2</m:t>
              </m:r>
            </m:sup>
          </m:sSup>
          <m:d>
            <m:dPr>
              <m:begChr m:val="("/>
              <m:endChr m:val=")"/>
              <m:sepChr m:val=""/>
              <m:grow/>
            </m:dPr>
            <m:e>
              <m:r>
                <m:t>θ</m:t>
              </m:r>
            </m:e>
          </m:d>
          <m:r>
            <m:rPr>
              <m:sty m:val="p"/>
            </m:rPr>
            <m:t>=</m:t>
          </m:r>
          <m:r>
            <m:t>1</m:t>
          </m:r>
          <m:r>
            <m:rPr>
              <m:sty m:val="p"/>
            </m:rPr>
            <m:t>−</m:t>
          </m:r>
          <m:sSup>
            <m:e>
              <m:r>
                <m:rPr>
                  <m:sty m:val="p"/>
                </m:rPr>
                <m:t>sin</m:t>
              </m:r>
            </m:e>
            <m:sup>
              <m:r>
                <m:t>2</m:t>
              </m:r>
            </m:sup>
          </m:sSup>
          <m:d>
            <m:dPr>
              <m:begChr m:val="("/>
              <m:endChr m:val=")"/>
              <m:sepChr m:val=""/>
              <m:grow/>
            </m:dPr>
            <m:e>
              <m:r>
                <m:t>θ</m:t>
              </m:r>
            </m:e>
          </m:d>
          <m:r>
            <m:rPr>
              <m:sty m:val="p"/>
            </m:rPr>
            <m:t>=</m:t>
          </m:r>
          <m:r>
            <m:t>1</m:t>
          </m:r>
          <m:r>
            <m:rPr>
              <m:sty m:val="p"/>
            </m:rPr>
            <m:t>−</m:t>
          </m:r>
          <m:f>
            <m:fPr>
              <m:type m:val="bar"/>
            </m:fPr>
            <m:num>
              <m:r>
                <m:t>9</m:t>
              </m:r>
            </m:num>
            <m:den>
              <m:r>
                <m:t>25</m:t>
              </m:r>
            </m:den>
          </m:f>
          <m:r>
            <m:rPr>
              <m:sty m:val="p"/>
            </m:rPr>
            <m:t>=</m:t>
          </m:r>
          <m:f>
            <m:fPr>
              <m:type m:val="bar"/>
            </m:fPr>
            <m:num>
              <m:r>
                <m:t>16</m:t>
              </m:r>
            </m:num>
            <m:den>
              <m:r>
                <m:t>25</m:t>
              </m:r>
            </m:den>
          </m:f>
        </m:oMath>
      </m:oMathPara>
    </w:p>
    <w:p>
      <w:pPr>
        <w:pStyle w:val="FirstParagraph"/>
      </w:pPr>
      <m:oMathPara>
        <m:oMathParaPr>
          <m:jc m:val="center"/>
        </m:oMathParaPr>
        <m:oMath>
          <m:r>
            <m:rPr>
              <m:sty m:val="p"/>
            </m:rPr>
            <m:t>cos</m:t>
          </m:r>
          <m:d>
            <m:dPr>
              <m:begChr m:val="("/>
              <m:endChr m:val=")"/>
              <m:sepChr m:val=""/>
              <m:grow/>
            </m:dPr>
            <m:e>
              <m:r>
                <m:t>θ</m:t>
              </m:r>
            </m:e>
          </m:d>
          <m:r>
            <m:rPr>
              <m:sty m:val="p"/>
            </m:rPr>
            <m:t>=</m:t>
          </m:r>
          <m:f>
            <m:fPr>
              <m:type m:val="bar"/>
            </m:fPr>
            <m:num>
              <m:r>
                <m:t>4</m:t>
              </m:r>
            </m:num>
            <m:den>
              <m:r>
                <m:t>5</m:t>
              </m:r>
            </m:den>
          </m:f>
        </m:oMath>
      </m:oMathPara>
    </w:p>
    <w:p>
      <w:pPr>
        <w:pStyle w:val="FirstParagraph"/>
      </w:pPr>
      <w:r>
        <w:t xml:space="preserve">(The positive root is taken because θ is acute, meaning it is in the first quadrant where all trigonometric ratios are positive.)</w:t>
      </w:r>
    </w:p>
    <w:p>
      <w:r>
        <w:pict>
          <v:rect style="width:0;height:1.5pt" o:hralign="center" o:hrstd="t" o:hr="t"/>
        </w:pict>
      </w:r>
    </w:p>
    <w:bookmarkEnd w:id="596"/>
    <w:bookmarkEnd w:id="597"/>
    <w:bookmarkStart w:id="601" w:name="Xfe47eceafcfcc173a9b428be8fc2ccd18fbca19"/>
    <w:p>
      <w:pPr>
        <w:pStyle w:val="Heading2"/>
      </w:pPr>
      <w:r>
        <w:t xml:space="preserve">7.7 — The Double-Angle and Additional Identities</w:t>
      </w:r>
    </w:p>
    <w:bookmarkStart w:id="598" w:name="the-double-angle-identity-for-sine"/>
    <w:p>
      <w:pPr>
        <w:pStyle w:val="Heading3"/>
      </w:pPr>
      <w:r>
        <w:t xml:space="preserve">7.7.1 — The Double-Angle Identity for Sine</w:t>
      </w:r>
    </w:p>
    <w:p>
      <w:pPr>
        <w:pStyle w:val="FirstParagraph"/>
      </w:pPr>
      <m:oMathPara>
        <m:oMathParaPr>
          <m:jc m:val="center"/>
        </m:oMathParaPr>
        <m:oMath>
          <m:r>
            <m:rPr>
              <m:sty m:val="p"/>
            </m:rPr>
            <m:t>sin</m:t>
          </m:r>
          <m:d>
            <m:dPr>
              <m:begChr m:val="("/>
              <m:endChr m:val=")"/>
              <m:sepChr m:val=""/>
              <m:grow/>
            </m:dPr>
            <m:e>
              <m:r>
                <m:t>2</m:t>
              </m:r>
              <m:r>
                <m:t>θ</m:t>
              </m:r>
            </m:e>
          </m:d>
          <m:r>
            <m:rPr>
              <m:sty m:val="p"/>
            </m:rPr>
            <m:t>=</m:t>
          </m:r>
          <m:r>
            <m:t>2</m:t>
          </m:r>
          <m:r>
            <m:rPr>
              <m:sty m:val="p"/>
            </m:rPr>
            <m:t>sin</m:t>
          </m:r>
          <m:d>
            <m:dPr>
              <m:begChr m:val="("/>
              <m:endChr m:val=")"/>
              <m:sepChr m:val=""/>
              <m:grow/>
            </m:dPr>
            <m:e>
              <m:r>
                <m:t>θ</m:t>
              </m:r>
            </m:e>
          </m:d>
          <m:r>
            <m:rPr>
              <m:sty m:val="p"/>
            </m:rPr>
            <m:t>cos</m:t>
          </m:r>
          <m:d>
            <m:dPr>
              <m:begChr m:val="("/>
              <m:endChr m:val=")"/>
              <m:sepChr m:val=""/>
              <m:grow/>
            </m:dPr>
            <m:e>
              <m:r>
                <m:t>θ</m:t>
              </m:r>
            </m:e>
          </m:d>
        </m:oMath>
      </m:oMathPara>
    </w:p>
    <w:p>
      <w:pPr>
        <w:pStyle w:val="FirstParagraph"/>
      </w:pPr>
      <w:r>
        <w:t xml:space="preserve">This identity is occasionally tested on the ACT and is particularly useful when a problem involves an angle that is double another angle in a triangle.</w:t>
      </w:r>
    </w:p>
    <w:bookmarkEnd w:id="598"/>
    <w:bookmarkStart w:id="599" w:name="the-double-angle-identity-for-cosine"/>
    <w:p>
      <w:pPr>
        <w:pStyle w:val="Heading3"/>
      </w:pPr>
      <w:r>
        <w:t xml:space="preserve">7.7.2 — The Double-Angle Identity for Cosine</w:t>
      </w:r>
    </w:p>
    <w:p>
      <w:pPr>
        <w:pStyle w:val="FirstParagraph"/>
      </w:pPr>
      <m:oMathPara>
        <m:oMathParaPr>
          <m:jc m:val="center"/>
        </m:oMathParaPr>
        <m:oMath>
          <m:r>
            <m:rPr>
              <m:sty m:val="p"/>
            </m:rPr>
            <m:t>cos</m:t>
          </m:r>
          <m:d>
            <m:dPr>
              <m:begChr m:val="("/>
              <m:endChr m:val=")"/>
              <m:sepChr m:val=""/>
              <m:grow/>
            </m:dPr>
            <m:e>
              <m:r>
                <m:t>2</m:t>
              </m:r>
              <m:r>
                <m:t>θ</m:t>
              </m:r>
            </m:e>
          </m:d>
          <m:r>
            <m:rPr>
              <m:sty m:val="p"/>
            </m:rPr>
            <m:t>=</m:t>
          </m:r>
          <m:sSup>
            <m:e>
              <m:r>
                <m:rPr>
                  <m:sty m:val="p"/>
                </m:rPr>
                <m:t>cos</m:t>
              </m:r>
            </m:e>
            <m:sup>
              <m:r>
                <m:t>2</m:t>
              </m:r>
            </m:sup>
          </m:sSup>
          <m:d>
            <m:dPr>
              <m:begChr m:val="("/>
              <m:endChr m:val=")"/>
              <m:sepChr m:val=""/>
              <m:grow/>
            </m:dPr>
            <m:e>
              <m:r>
                <m:t>θ</m:t>
              </m:r>
            </m:e>
          </m:d>
          <m:r>
            <m:rPr>
              <m:sty m:val="p"/>
            </m:rPr>
            <m:t>−</m:t>
          </m:r>
          <m:sSup>
            <m:e>
              <m:r>
                <m:rPr>
                  <m:sty m:val="p"/>
                </m:rPr>
                <m:t>sin</m:t>
              </m:r>
            </m:e>
            <m:sup>
              <m:r>
                <m:t>2</m:t>
              </m:r>
            </m:sup>
          </m:sSup>
          <m:d>
            <m:dPr>
              <m:begChr m:val="("/>
              <m:endChr m:val=")"/>
              <m:sepChr m:val=""/>
              <m:grow/>
            </m:dPr>
            <m:e>
              <m:r>
                <m:t>θ</m:t>
              </m:r>
            </m:e>
          </m:d>
        </m:oMath>
      </m:oMathPara>
    </w:p>
    <w:p>
      <w:pPr>
        <w:pStyle w:val="FirstParagraph"/>
      </w:pPr>
      <w:r>
        <w:t xml:space="preserve">This can also be written as:</w:t>
      </w:r>
    </w:p>
    <w:p>
      <w:pPr>
        <w:pStyle w:val="BodyText"/>
      </w:pPr>
      <m:oMathPara>
        <m:oMathParaPr>
          <m:jc m:val="center"/>
        </m:oMathParaPr>
        <m:oMath>
          <m:r>
            <m:rPr>
              <m:sty m:val="p"/>
            </m:rPr>
            <m:t>cos</m:t>
          </m:r>
          <m:d>
            <m:dPr>
              <m:begChr m:val="("/>
              <m:endChr m:val=")"/>
              <m:sepChr m:val=""/>
              <m:grow/>
            </m:dPr>
            <m:e>
              <m:r>
                <m:t>2</m:t>
              </m:r>
              <m:r>
                <m:t>θ</m:t>
              </m:r>
            </m:e>
          </m:d>
          <m:r>
            <m:rPr>
              <m:sty m:val="p"/>
            </m:rPr>
            <m:t>=</m:t>
          </m:r>
          <m:r>
            <m:t>2</m:t>
          </m:r>
          <m:sSup>
            <m:e>
              <m:r>
                <m:rPr>
                  <m:sty m:val="p"/>
                </m:rPr>
                <m:t>cos</m:t>
              </m:r>
            </m:e>
            <m:sup>
              <m:r>
                <m:t>2</m:t>
              </m:r>
            </m:sup>
          </m:sSup>
          <m:d>
            <m:dPr>
              <m:begChr m:val="("/>
              <m:endChr m:val=")"/>
              <m:sepChr m:val=""/>
              <m:grow/>
            </m:dPr>
            <m:e>
              <m:r>
                <m:t>θ</m:t>
              </m:r>
            </m:e>
          </m:d>
          <m:r>
            <m:rPr>
              <m:sty m:val="p"/>
            </m:rPr>
            <m:t>−</m:t>
          </m:r>
          <m:r>
            <m:t>1</m:t>
          </m:r>
        </m:oMath>
      </m:oMathPara>
    </w:p>
    <w:p>
      <w:pPr>
        <w:pStyle w:val="FirstParagraph"/>
      </w:pPr>
      <m:oMathPara>
        <m:oMathParaPr>
          <m:jc m:val="center"/>
        </m:oMathParaPr>
        <m:oMath>
          <m:r>
            <m:rPr>
              <m:sty m:val="p"/>
            </m:rPr>
            <m:t>cos</m:t>
          </m:r>
          <m:d>
            <m:dPr>
              <m:begChr m:val="("/>
              <m:endChr m:val=")"/>
              <m:sepChr m:val=""/>
              <m:grow/>
            </m:dPr>
            <m:e>
              <m:r>
                <m:t>2</m:t>
              </m:r>
              <m:r>
                <m:t>θ</m:t>
              </m:r>
            </m:e>
          </m:d>
          <m:r>
            <m:rPr>
              <m:sty m:val="p"/>
            </m:rPr>
            <m:t>=</m:t>
          </m:r>
          <m:r>
            <m:t>1</m:t>
          </m:r>
          <m:r>
            <m:rPr>
              <m:sty m:val="p"/>
            </m:rPr>
            <m:t>−</m:t>
          </m:r>
          <m:r>
            <m:t>2</m:t>
          </m:r>
          <m:sSup>
            <m:e>
              <m:r>
                <m:rPr>
                  <m:sty m:val="p"/>
                </m:rPr>
                <m:t>sin</m:t>
              </m:r>
            </m:e>
            <m:sup>
              <m:r>
                <m:t>2</m:t>
              </m:r>
            </m:sup>
          </m:sSup>
          <m:d>
            <m:dPr>
              <m:begChr m:val="("/>
              <m:endChr m:val=")"/>
              <m:sepChr m:val=""/>
              <m:grow/>
            </m:dPr>
            <m:e>
              <m:r>
                <m:t>θ</m:t>
              </m:r>
            </m:e>
          </m:d>
        </m:oMath>
      </m:oMathPara>
    </w:p>
    <w:bookmarkEnd w:id="599"/>
    <w:bookmarkStart w:id="600" w:name="X50cce9c97e72b85f03d48108ae527b1d18fc0b3"/>
    <w:p>
      <w:pPr>
        <w:pStyle w:val="Heading3"/>
      </w:pPr>
      <w:r>
        <w:t xml:space="preserve">7.7.3 — The Relationship Between Tangent, Sine, and Cosine</w:t>
      </w:r>
    </w:p>
    <w:p>
      <w:pPr>
        <w:pStyle w:val="FirstParagraph"/>
      </w:pPr>
      <m:oMathPara>
        <m:oMathParaPr>
          <m:jc m:val="center"/>
        </m:oMathParaPr>
        <m:oMath>
          <m:r>
            <m:rPr>
              <m:sty m:val="p"/>
            </m:rPr>
            <m:t>tan</m:t>
          </m:r>
          <m:d>
            <m:dPr>
              <m:begChr m:val="("/>
              <m:endChr m:val=")"/>
              <m:sepChr m:val=""/>
              <m:grow/>
            </m:dPr>
            <m:e>
              <m:r>
                <m:t>θ</m:t>
              </m:r>
            </m:e>
          </m:d>
          <m:r>
            <m:rPr>
              <m:sty m:val="p"/>
            </m:rPr>
            <m:t>=</m:t>
          </m:r>
          <m:f>
            <m:fPr>
              <m:type m:val="bar"/>
            </m:fPr>
            <m:num>
              <m:r>
                <m:rPr>
                  <m:sty m:val="p"/>
                </m:rPr>
                <m:t>sin</m:t>
              </m:r>
              <m:d>
                <m:dPr>
                  <m:begChr m:val="("/>
                  <m:endChr m:val=")"/>
                  <m:sepChr m:val=""/>
                  <m:grow/>
                </m:dPr>
                <m:e>
                  <m:r>
                    <m:t>θ</m:t>
                  </m:r>
                </m:e>
              </m:d>
            </m:num>
            <m:den>
              <m:r>
                <m:rPr>
                  <m:sty m:val="p"/>
                </m:rPr>
                <m:t>cos</m:t>
              </m:r>
              <m:d>
                <m:dPr>
                  <m:begChr m:val="("/>
                  <m:endChr m:val=")"/>
                  <m:sepChr m:val=""/>
                  <m:grow/>
                </m:dPr>
                <m:e>
                  <m:r>
                    <m:t>θ</m:t>
                  </m:r>
                </m:e>
              </m:d>
            </m:den>
          </m:f>
        </m:oMath>
      </m:oMathPara>
    </w:p>
    <w:p>
      <w:pPr>
        <w:pStyle w:val="FirstParagraph"/>
      </w:pPr>
      <w:r>
        <w:t xml:space="preserve">This follows directly from the definitions:</w:t>
      </w:r>
    </w:p>
    <w:p>
      <w:pPr>
        <w:pStyle w:val="BodyText"/>
      </w:pPr>
      <m:oMathPara>
        <m:oMathParaPr>
          <m:jc m:val="center"/>
        </m:oMathParaPr>
        <m:oMath>
          <m:f>
            <m:fPr>
              <m:type m:val="bar"/>
            </m:fPr>
            <m:num>
              <m:r>
                <m:rPr>
                  <m:sty m:val="p"/>
                </m:rPr>
                <m:t>sin</m:t>
              </m:r>
              <m:d>
                <m:dPr>
                  <m:begChr m:val="("/>
                  <m:endChr m:val=")"/>
                  <m:sepChr m:val=""/>
                  <m:grow/>
                </m:dPr>
                <m:e>
                  <m:r>
                    <m:t>θ</m:t>
                  </m:r>
                </m:e>
              </m:d>
            </m:num>
            <m:den>
              <m:r>
                <m:rPr>
                  <m:sty m:val="p"/>
                </m:rPr>
                <m:t>cos</m:t>
              </m:r>
              <m:d>
                <m:dPr>
                  <m:begChr m:val="("/>
                  <m:endChr m:val=")"/>
                  <m:sepChr m:val=""/>
                  <m:grow/>
                </m:dPr>
                <m:e>
                  <m:r>
                    <m:t>θ</m:t>
                  </m:r>
                </m:e>
              </m:d>
            </m:den>
          </m:f>
          <m:r>
            <m:rPr>
              <m:sty m:val="p"/>
            </m:rPr>
            <m:t>=</m:t>
          </m:r>
          <m:f>
            <m:fPr>
              <m:type m:val="bar"/>
            </m:fPr>
            <m:num>
              <m:r>
                <m:rPr>
                  <m:nor/>
                  <m:sty m:val="p"/>
                </m:rPr>
                <m:t>Opposite</m:t>
              </m:r>
              <m:r>
                <m:rPr>
                  <m:sty m:val="p"/>
                </m:rPr>
                <m:t>/</m:t>
              </m:r>
              <m:r>
                <m:rPr>
                  <m:nor/>
                  <m:sty m:val="p"/>
                </m:rPr>
                <m:t>Hypotenuse</m:t>
              </m:r>
            </m:num>
            <m:den>
              <m:r>
                <m:rPr>
                  <m:nor/>
                  <m:sty m:val="p"/>
                </m:rPr>
                <m:t>Adjacent</m:t>
              </m:r>
              <m:r>
                <m:rPr>
                  <m:sty m:val="p"/>
                </m:rPr>
                <m:t>/</m:t>
              </m:r>
              <m:r>
                <m:rPr>
                  <m:nor/>
                  <m:sty m:val="p"/>
                </m:rPr>
                <m:t>Hypotenuse</m:t>
              </m:r>
            </m:den>
          </m:f>
          <m:r>
            <m:rPr>
              <m:sty m:val="p"/>
            </m:rPr>
            <m:t>=</m:t>
          </m:r>
          <m:f>
            <m:fPr>
              <m:type m:val="bar"/>
            </m:fPr>
            <m:num>
              <m:r>
                <m:rPr>
                  <m:nor/>
                  <m:sty m:val="p"/>
                </m:rPr>
                <m:t>Opposite</m:t>
              </m:r>
            </m:num>
            <m:den>
              <m:r>
                <m:rPr>
                  <m:nor/>
                  <m:sty m:val="p"/>
                </m:rPr>
                <m:t>Adjacent</m:t>
              </m:r>
            </m:den>
          </m:f>
          <m:r>
            <m:rPr>
              <m:sty m:val="p"/>
            </m:rPr>
            <m:t>=</m:t>
          </m:r>
          <m:r>
            <m:rPr>
              <m:sty m:val="p"/>
            </m:rPr>
            <m:t>tan</m:t>
          </m:r>
          <m:d>
            <m:dPr>
              <m:begChr m:val="("/>
              <m:endChr m:val=")"/>
              <m:sepChr m:val=""/>
              <m:grow/>
            </m:dPr>
            <m:e>
              <m:r>
                <m:t>θ</m:t>
              </m:r>
            </m:e>
          </m:d>
        </m:oMath>
      </m:oMathPara>
    </w:p>
    <w:p>
      <w:r>
        <w:pict>
          <v:rect style="width:0;height:1.5pt" o:hralign="center" o:hrstd="t" o:hr="t"/>
        </w:pict>
      </w:r>
    </w:p>
    <w:bookmarkEnd w:id="600"/>
    <w:bookmarkEnd w:id="601"/>
    <w:bookmarkStart w:id="605" w:name="the-law-of-sines"/>
    <w:p>
      <w:pPr>
        <w:pStyle w:val="Heading2"/>
      </w:pPr>
      <w:r>
        <w:t xml:space="preserve">7.8 — The Law of Sines</w:t>
      </w:r>
    </w:p>
    <w:bookmarkStart w:id="602" w:name="statement-of-the-law"/>
    <w:p>
      <w:pPr>
        <w:pStyle w:val="Heading3"/>
      </w:pPr>
      <w:r>
        <w:t xml:space="preserve">7.8.1 — Statement of the Law</w:t>
      </w:r>
    </w:p>
    <w:p>
      <w:pPr>
        <w:pStyle w:val="FirstParagraph"/>
      </w:pPr>
      <w:r>
        <w:t xml:space="preserve">For</w:t>
      </w:r>
      <w:r>
        <w:t xml:space="preserve"> </w:t>
      </w:r>
      <w:r>
        <w:rPr>
          <w:b/>
          <w:bCs/>
        </w:rPr>
        <w:t xml:space="preserve">any</w:t>
      </w:r>
      <w:r>
        <w:t xml:space="preserve"> </w:t>
      </w:r>
      <w:r>
        <w:t xml:space="preserve">triangle (not just right triangles) with sides</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opposite angles</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respectively:</w:t>
      </w:r>
    </w:p>
    <w:p>
      <w:pPr>
        <w:pStyle w:val="BodyText"/>
      </w:pPr>
      <m:oMathPara>
        <m:oMathParaPr>
          <m:jc m:val="center"/>
        </m:oMathParaPr>
        <m:oMath>
          <m:f>
            <m:fPr>
              <m:type m:val="bar"/>
            </m:fPr>
            <m:num>
              <m:r>
                <m:t>a</m:t>
              </m:r>
            </m:num>
            <m:den>
              <m:r>
                <m:rPr>
                  <m:sty m:val="p"/>
                </m:rPr>
                <m:t>sin</m:t>
              </m:r>
              <m:d>
                <m:dPr>
                  <m:begChr m:val="("/>
                  <m:endChr m:val=")"/>
                  <m:sepChr m:val=""/>
                  <m:grow/>
                </m:dPr>
                <m:e>
                  <m:r>
                    <m:t>A</m:t>
                  </m:r>
                </m:e>
              </m:d>
            </m:den>
          </m:f>
          <m:r>
            <m:rPr>
              <m:sty m:val="p"/>
            </m:rPr>
            <m:t>=</m:t>
          </m:r>
          <m:f>
            <m:fPr>
              <m:type m:val="bar"/>
            </m:fPr>
            <m:num>
              <m:r>
                <m:t>b</m:t>
              </m:r>
            </m:num>
            <m:den>
              <m:r>
                <m:rPr>
                  <m:sty m:val="p"/>
                </m:rPr>
                <m:t>sin</m:t>
              </m:r>
              <m:d>
                <m:dPr>
                  <m:begChr m:val="("/>
                  <m:endChr m:val=")"/>
                  <m:sepChr m:val=""/>
                  <m:grow/>
                </m:dPr>
                <m:e>
                  <m:r>
                    <m:t>B</m:t>
                  </m:r>
                </m:e>
              </m:d>
            </m:den>
          </m:f>
          <m:r>
            <m:rPr>
              <m:sty m:val="p"/>
            </m:rPr>
            <m:t>=</m:t>
          </m:r>
          <m:f>
            <m:fPr>
              <m:type m:val="bar"/>
            </m:fPr>
            <m:num>
              <m:r>
                <m:t>c</m:t>
              </m:r>
            </m:num>
            <m:den>
              <m:r>
                <m:rPr>
                  <m:sty m:val="p"/>
                </m:rPr>
                <m:t>sin</m:t>
              </m:r>
              <m:d>
                <m:dPr>
                  <m:begChr m:val="("/>
                  <m:endChr m:val=")"/>
                  <m:sepChr m:val=""/>
                  <m:grow/>
                </m:dPr>
                <m:e>
                  <m:r>
                    <m:t>C</m:t>
                  </m:r>
                </m:e>
              </m:d>
            </m:den>
          </m:f>
        </m:oMath>
      </m:oMathPara>
    </w:p>
    <w:bookmarkEnd w:id="602"/>
    <w:bookmarkStart w:id="603" w:name="when-to-use-the-law-of-sines"/>
    <w:p>
      <w:pPr>
        <w:pStyle w:val="Heading3"/>
      </w:pPr>
      <w:r>
        <w:t xml:space="preserve">7.8.2 — When to Use the Law of Sines</w:t>
      </w:r>
    </w:p>
    <w:p>
      <w:pPr>
        <w:pStyle w:val="FirstParagraph"/>
      </w:pPr>
      <w:r>
        <w:t xml:space="preserve">The Law of Sines is applicable when you know:</w:t>
      </w:r>
      <w:r>
        <w:t xml:space="preserve"> </w:t>
      </w:r>
      <w:r>
        <w:t xml:space="preserve">- Two angles and any side (AAS or ASA configuration) → Find remaining sides</w:t>
      </w:r>
      <w:r>
        <w:t xml:space="preserve"> </w:t>
      </w:r>
      <w:r>
        <w:t xml:space="preserve">- Two sides and a non-included angle (SSA configuration) → Find remaining angles and side (note: this can produce zero, one, or two solutions)</w:t>
      </w:r>
    </w:p>
    <w:bookmarkEnd w:id="603"/>
    <w:bookmarkStart w:id="604" w:name="act-application-1"/>
    <w:p>
      <w:pPr>
        <w:pStyle w:val="Heading3"/>
      </w:pPr>
      <w:r>
        <w:t xml:space="preserve">7.8.3 — ACT Application</w:t>
      </w:r>
    </w:p>
    <w:p>
      <w:pPr>
        <w:pStyle w:val="FirstParagraph"/>
      </w:pPr>
      <w:r>
        <w:t xml:space="preserve">The ACT typically presents the Law of Sines in a straightforward context. For example:</w:t>
      </w:r>
      <w:r>
        <w:t xml:space="preserve"> </w:t>
      </w:r>
      <w:r>
        <w:t xml:space="preserve">“</w:t>
      </w:r>
      <w:r>
        <w:t xml:space="preserve">In triangle ABC, angle A = 30°, angle B = 45°, and side a = 6. What is side b?</w:t>
      </w:r>
      <w:r>
        <w:t xml:space="preserve">”</w:t>
      </w:r>
    </w:p>
    <w:p>
      <w:pPr>
        <w:pStyle w:val="BodyText"/>
      </w:pPr>
      <m:oMathPara>
        <m:oMathParaPr>
          <m:jc m:val="center"/>
        </m:oMathParaPr>
        <m:oMath>
          <m:f>
            <m:fPr>
              <m:type m:val="bar"/>
            </m:fPr>
            <m:num>
              <m:r>
                <m:t>6</m:t>
              </m:r>
            </m:num>
            <m:den>
              <m:r>
                <m:rPr>
                  <m:sty m:val="p"/>
                </m:rPr>
                <m:t>sin</m:t>
              </m:r>
              <m:d>
                <m:dPr>
                  <m:begChr m:val="("/>
                  <m:endChr m:val=")"/>
                  <m:sepChr m:val=""/>
                  <m:grow/>
                </m:dPr>
                <m:e>
                  <m:r>
                    <m:t>30</m:t>
                  </m:r>
                  <m:r>
                    <m:rPr>
                      <m:sty m:val="p"/>
                    </m:rPr>
                    <m:t>°</m:t>
                  </m:r>
                </m:e>
              </m:d>
            </m:den>
          </m:f>
          <m:r>
            <m:rPr>
              <m:sty m:val="p"/>
            </m:rPr>
            <m:t>=</m:t>
          </m:r>
          <m:f>
            <m:fPr>
              <m:type m:val="bar"/>
            </m:fPr>
            <m:num>
              <m:r>
                <m:t>b</m:t>
              </m:r>
            </m:num>
            <m:den>
              <m:r>
                <m:rPr>
                  <m:sty m:val="p"/>
                </m:rPr>
                <m:t>sin</m:t>
              </m:r>
              <m:d>
                <m:dPr>
                  <m:begChr m:val="("/>
                  <m:endChr m:val=")"/>
                  <m:sepChr m:val=""/>
                  <m:grow/>
                </m:dPr>
                <m:e>
                  <m:r>
                    <m:t>45</m:t>
                  </m:r>
                  <m:r>
                    <m:rPr>
                      <m:sty m:val="p"/>
                    </m:rPr>
                    <m:t>°</m:t>
                  </m:r>
                </m:e>
              </m:d>
            </m:den>
          </m:f>
        </m:oMath>
      </m:oMathPara>
    </w:p>
    <w:p>
      <w:pPr>
        <w:pStyle w:val="FirstParagraph"/>
      </w:pPr>
      <m:oMathPara>
        <m:oMathParaPr>
          <m:jc m:val="center"/>
        </m:oMathParaPr>
        <m:oMath>
          <m:f>
            <m:fPr>
              <m:type m:val="bar"/>
            </m:fPr>
            <m:num>
              <m:r>
                <m:t>6</m:t>
              </m:r>
            </m:num>
            <m:den>
              <m:r>
                <m:t>1</m:t>
              </m:r>
              <m:r>
                <m:rPr>
                  <m:sty m:val="p"/>
                </m:rPr>
                <m:t>/</m:t>
              </m:r>
              <m:r>
                <m:t>2</m:t>
              </m:r>
            </m:den>
          </m:f>
          <m:r>
            <m:rPr>
              <m:sty m:val="p"/>
            </m:rPr>
            <m:t>=</m:t>
          </m:r>
          <m:f>
            <m:fPr>
              <m:type m:val="bar"/>
            </m:fPr>
            <m:num>
              <m:r>
                <m:t>b</m:t>
              </m:r>
            </m:num>
            <m:den>
              <m:rad>
                <m:radPr>
                  <m:degHide m:val="on"/>
                </m:radPr>
                <m:deg/>
                <m:e>
                  <m:r>
                    <m:t>2</m:t>
                  </m:r>
                </m:e>
              </m:rad>
              <m:r>
                <m:rPr>
                  <m:sty m:val="p"/>
                </m:rPr>
                <m:t>/</m:t>
              </m:r>
              <m:r>
                <m:t>2</m:t>
              </m:r>
            </m:den>
          </m:f>
        </m:oMath>
      </m:oMathPara>
    </w:p>
    <w:p>
      <w:pPr>
        <w:pStyle w:val="FirstParagraph"/>
      </w:pPr>
      <m:oMathPara>
        <m:oMathParaPr>
          <m:jc m:val="center"/>
        </m:oMathParaPr>
        <m:oMath>
          <m:r>
            <m:t>12</m:t>
          </m:r>
          <m:r>
            <m:rPr>
              <m:sty m:val="p"/>
            </m:rPr>
            <m:t>=</m:t>
          </m:r>
          <m:f>
            <m:fPr>
              <m:type m:val="bar"/>
            </m:fPr>
            <m:num>
              <m:r>
                <m:t>b</m:t>
              </m:r>
            </m:num>
            <m:den>
              <m:rad>
                <m:radPr>
                  <m:degHide m:val="on"/>
                </m:radPr>
                <m:deg/>
                <m:e>
                  <m:r>
                    <m:t>2</m:t>
                  </m:r>
                </m:e>
              </m:rad>
              <m:r>
                <m:rPr>
                  <m:sty m:val="p"/>
                </m:rPr>
                <m:t>/</m:t>
              </m:r>
              <m:r>
                <m:t>2</m:t>
              </m:r>
            </m:den>
          </m:f>
        </m:oMath>
      </m:oMathPara>
    </w:p>
    <w:p>
      <w:pPr>
        <w:pStyle w:val="FirstParagraph"/>
      </w:pPr>
      <m:oMathPara>
        <m:oMathParaPr>
          <m:jc m:val="center"/>
        </m:oMathParaPr>
        <m:oMath>
          <m:r>
            <m:t>b</m:t>
          </m:r>
          <m:r>
            <m:rPr>
              <m:sty m:val="p"/>
            </m:rPr>
            <m:t>=</m:t>
          </m:r>
          <m:r>
            <m:t>12</m:t>
          </m:r>
          <m:r>
            <m:rPr>
              <m:sty m:val="p"/>
            </m:rPr>
            <m:t>⋅</m:t>
          </m:r>
          <m:f>
            <m:fPr>
              <m:type m:val="bar"/>
            </m:fPr>
            <m:num>
              <m:rad>
                <m:radPr>
                  <m:degHide m:val="on"/>
                </m:radPr>
                <m:deg/>
                <m:e>
                  <m:r>
                    <m:t>2</m:t>
                  </m:r>
                </m:e>
              </m:rad>
            </m:num>
            <m:den>
              <m:r>
                <m:t>2</m:t>
              </m:r>
            </m:den>
          </m:f>
          <m:r>
            <m:rPr>
              <m:sty m:val="p"/>
            </m:rPr>
            <m:t>=</m:t>
          </m:r>
          <m:r>
            <m:t>6</m:t>
          </m:r>
          <m:rad>
            <m:radPr>
              <m:degHide m:val="on"/>
            </m:radPr>
            <m:deg/>
            <m:e>
              <m:r>
                <m:t>2</m:t>
              </m:r>
            </m:e>
          </m:rad>
        </m:oMath>
      </m:oMathPara>
    </w:p>
    <w:p>
      <w:r>
        <w:pict>
          <v:rect style="width:0;height:1.5pt" o:hralign="center" o:hrstd="t" o:hr="t"/>
        </w:pict>
      </w:r>
    </w:p>
    <w:bookmarkEnd w:id="604"/>
    <w:bookmarkEnd w:id="605"/>
    <w:bookmarkStart w:id="610" w:name="the-law-of-cosines"/>
    <w:p>
      <w:pPr>
        <w:pStyle w:val="Heading2"/>
      </w:pPr>
      <w:r>
        <w:t xml:space="preserve">7.9 — The Law of Cosines</w:t>
      </w:r>
    </w:p>
    <w:bookmarkStart w:id="606" w:name="statement-of-the-law-1"/>
    <w:p>
      <w:pPr>
        <w:pStyle w:val="Heading3"/>
      </w:pPr>
      <w:r>
        <w:t xml:space="preserve">7.9.1 — Statement of the Law</w:t>
      </w:r>
    </w:p>
    <w:p>
      <w:pPr>
        <w:pStyle w:val="FirstParagraph"/>
      </w:pPr>
      <w:r>
        <w:t xml:space="preserve">For</w:t>
      </w:r>
      <w:r>
        <w:t xml:space="preserve"> </w:t>
      </w:r>
      <w:r>
        <w:rPr>
          <w:b/>
          <w:bCs/>
        </w:rPr>
        <w:t xml:space="preserve">any</w:t>
      </w:r>
      <w:r>
        <w:t xml:space="preserve"> </w:t>
      </w:r>
      <w:r>
        <w:t xml:space="preserve">triangle with sides</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opposite angles</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respectively:</w:t>
      </w:r>
    </w:p>
    <w:p>
      <w:pPr>
        <w:pStyle w:val="BodyText"/>
      </w:pPr>
      <m:oMathPara>
        <m:oMathParaPr>
          <m:jc m:val="center"/>
        </m:oMathParaPr>
        <m:oMath>
          <m:sSup>
            <m:e>
              <m:r>
                <m:t>c</m:t>
              </m:r>
            </m:e>
            <m:sup>
              <m:r>
                <m:t>2</m:t>
              </m:r>
            </m:sup>
          </m:sSup>
          <m:r>
            <m:rPr>
              <m:sty m:val="p"/>
            </m:rPr>
            <m:t>=</m:t>
          </m:r>
          <m:sSup>
            <m:e>
              <m:r>
                <m:t>a</m:t>
              </m:r>
            </m:e>
            <m:sup>
              <m:r>
                <m:t>2</m:t>
              </m:r>
            </m:sup>
          </m:sSup>
          <m:r>
            <m:rPr>
              <m:sty m:val="p"/>
            </m:rPr>
            <m:t>+</m:t>
          </m:r>
          <m:sSup>
            <m:e>
              <m:r>
                <m:t>b</m:t>
              </m:r>
            </m:e>
            <m:sup>
              <m:r>
                <m:t>2</m:t>
              </m:r>
            </m:sup>
          </m:sSup>
          <m:r>
            <m:rPr>
              <m:sty m:val="p"/>
            </m:rPr>
            <m:t>−</m:t>
          </m:r>
          <m:r>
            <m:t>2</m:t>
          </m:r>
          <m:r>
            <m:t>a</m:t>
          </m:r>
          <m:r>
            <m:t>b</m:t>
          </m:r>
          <m:r>
            <m:rPr>
              <m:sty m:val="p"/>
            </m:rPr>
            <m:t>cos</m:t>
          </m:r>
          <m:d>
            <m:dPr>
              <m:begChr m:val="("/>
              <m:endChr m:val=")"/>
              <m:sepChr m:val=""/>
              <m:grow/>
            </m:dPr>
            <m:e>
              <m:r>
                <m:t>C</m:t>
              </m:r>
            </m:e>
          </m:d>
        </m:oMath>
      </m:oMathPara>
    </w:p>
    <w:p>
      <w:pPr>
        <w:pStyle w:val="FirstParagraph"/>
      </w:pPr>
      <w:r>
        <w:t xml:space="preserve">Similarly:</w:t>
      </w:r>
    </w:p>
    <w:p>
      <w:pPr>
        <w:pStyle w:val="BodyText"/>
      </w:pPr>
      <m:oMathPara>
        <m:oMathParaPr>
          <m:jc m:val="center"/>
        </m:oMathParaPr>
        <m:oMath>
          <m:sSup>
            <m:e>
              <m:r>
                <m:t>a</m:t>
              </m:r>
            </m:e>
            <m:sup>
              <m:r>
                <m:t>2</m:t>
              </m:r>
            </m:sup>
          </m:sSup>
          <m:r>
            <m:rPr>
              <m:sty m:val="p"/>
            </m:rPr>
            <m:t>=</m:t>
          </m:r>
          <m:sSup>
            <m:e>
              <m:r>
                <m:t>b</m:t>
              </m:r>
            </m:e>
            <m:sup>
              <m:r>
                <m:t>2</m:t>
              </m:r>
            </m:sup>
          </m:sSup>
          <m:r>
            <m:rPr>
              <m:sty m:val="p"/>
            </m:rPr>
            <m:t>+</m:t>
          </m:r>
          <m:sSup>
            <m:e>
              <m:r>
                <m:t>c</m:t>
              </m:r>
            </m:e>
            <m:sup>
              <m:r>
                <m:t>2</m:t>
              </m:r>
            </m:sup>
          </m:sSup>
          <m:r>
            <m:rPr>
              <m:sty m:val="p"/>
            </m:rPr>
            <m:t>−</m:t>
          </m:r>
          <m:r>
            <m:t>2</m:t>
          </m:r>
          <m:r>
            <m:t>b</m:t>
          </m:r>
          <m:r>
            <m:t>c</m:t>
          </m:r>
          <m:r>
            <m:rPr>
              <m:sty m:val="p"/>
            </m:rPr>
            <m:t>cos</m:t>
          </m:r>
          <m:d>
            <m:dPr>
              <m:begChr m:val="("/>
              <m:endChr m:val=")"/>
              <m:sepChr m:val=""/>
              <m:grow/>
            </m:dPr>
            <m:e>
              <m:r>
                <m:t>A</m:t>
              </m:r>
            </m:e>
          </m:d>
        </m:oMath>
      </m:oMathPara>
    </w:p>
    <w:p>
      <w:pPr>
        <w:pStyle w:val="FirstParagraph"/>
      </w:pPr>
      <m:oMathPara>
        <m:oMathParaPr>
          <m:jc m:val="center"/>
        </m:oMathParaPr>
        <m:oMath>
          <m:sSup>
            <m:e>
              <m:r>
                <m:t>b</m:t>
              </m:r>
            </m:e>
            <m:sup>
              <m:r>
                <m:t>2</m:t>
              </m:r>
            </m:sup>
          </m:sSup>
          <m:r>
            <m:rPr>
              <m:sty m:val="p"/>
            </m:rPr>
            <m:t>=</m:t>
          </m:r>
          <m:sSup>
            <m:e>
              <m:r>
                <m:t>a</m:t>
              </m:r>
            </m:e>
            <m:sup>
              <m:r>
                <m:t>2</m:t>
              </m:r>
            </m:sup>
          </m:sSup>
          <m:r>
            <m:rPr>
              <m:sty m:val="p"/>
            </m:rPr>
            <m:t>+</m:t>
          </m:r>
          <m:sSup>
            <m:e>
              <m:r>
                <m:t>c</m:t>
              </m:r>
            </m:e>
            <m:sup>
              <m:r>
                <m:t>2</m:t>
              </m:r>
            </m:sup>
          </m:sSup>
          <m:r>
            <m:rPr>
              <m:sty m:val="p"/>
            </m:rPr>
            <m:t>−</m:t>
          </m:r>
          <m:r>
            <m:t>2</m:t>
          </m:r>
          <m:r>
            <m:t>a</m:t>
          </m:r>
          <m:r>
            <m:t>c</m:t>
          </m:r>
          <m:r>
            <m:rPr>
              <m:sty m:val="p"/>
            </m:rPr>
            <m:t>cos</m:t>
          </m:r>
          <m:d>
            <m:dPr>
              <m:begChr m:val="("/>
              <m:endChr m:val=")"/>
              <m:sepChr m:val=""/>
              <m:grow/>
            </m:dPr>
            <m:e>
              <m:r>
                <m:t>B</m:t>
              </m:r>
            </m:e>
          </m:d>
        </m:oMath>
      </m:oMathPara>
    </w:p>
    <w:bookmarkEnd w:id="606"/>
    <w:bookmarkStart w:id="607" w:name="when-to-use-the-law-of-cosines"/>
    <w:p>
      <w:pPr>
        <w:pStyle w:val="Heading3"/>
      </w:pPr>
      <w:r>
        <w:t xml:space="preserve">7.9.2 — When to Use the Law of Cosines</w:t>
      </w:r>
    </w:p>
    <w:p>
      <w:pPr>
        <w:pStyle w:val="FirstParagraph"/>
      </w:pPr>
      <w:r>
        <w:t xml:space="preserve">The Law of Cosines is applicable when you know:</w:t>
      </w:r>
      <w:r>
        <w:t xml:space="preserve"> </w:t>
      </w:r>
      <w:r>
        <w:t xml:space="preserve">- Two sides and the included angle (SAS configuration) → Find the third side</w:t>
      </w:r>
      <w:r>
        <w:t xml:space="preserve"> </w:t>
      </w:r>
      <w:r>
        <w:t xml:space="preserve">- All three sides (SSS configuration) → Find any angle</w:t>
      </w:r>
    </w:p>
    <w:bookmarkEnd w:id="607"/>
    <w:bookmarkStart w:id="608" w:name="relationship-to-the-pythagorean-theorem"/>
    <w:p>
      <w:pPr>
        <w:pStyle w:val="Heading3"/>
      </w:pPr>
      <w:r>
        <w:t xml:space="preserve">7.9.3 — Relationship to the Pythagorean Theorem</w:t>
      </w:r>
    </w:p>
    <w:p>
      <w:pPr>
        <w:pStyle w:val="FirstParagraph"/>
      </w:pPr>
      <w:r>
        <w:t xml:space="preserve">When the included angle</w:t>
      </w:r>
      <w:r>
        <w:t xml:space="preserve"> </w:t>
      </w:r>
      <m:oMath>
        <m:r>
          <m:t>C</m:t>
        </m:r>
        <m:r>
          <m:rPr>
            <m:sty m:val="p"/>
          </m:rPr>
          <m:t>=</m:t>
        </m:r>
        <m:r>
          <m:t>90</m:t>
        </m:r>
        <m:r>
          <m:rPr>
            <m:sty m:val="p"/>
          </m:rPr>
          <m:t>°</m:t>
        </m:r>
      </m:oMath>
      <w:r>
        <w:t xml:space="preserve">,</w:t>
      </w:r>
      <w:r>
        <w:t xml:space="preserve"> </w:t>
      </w:r>
      <m:oMath>
        <m:r>
          <m:rPr>
            <m:sty m:val="p"/>
          </m:rPr>
          <m:t>cos</m:t>
        </m:r>
        <m:d>
          <m:dPr>
            <m:begChr m:val="("/>
            <m:endChr m:val=")"/>
            <m:sepChr m:val=""/>
            <m:grow/>
          </m:dPr>
          <m:e>
            <m:r>
              <m:t>90</m:t>
            </m:r>
            <m:r>
              <m:rPr>
                <m:sty m:val="p"/>
              </m:rPr>
              <m:t>°</m:t>
            </m:r>
          </m:e>
        </m:d>
        <m:r>
          <m:rPr>
            <m:sty m:val="p"/>
          </m:rPr>
          <m:t>=</m:t>
        </m:r>
        <m:r>
          <m:t>0</m:t>
        </m:r>
      </m:oMath>
      <w:r>
        <w:t xml:space="preserve">, and the Law of Cosines reduces to:</w:t>
      </w:r>
    </w:p>
    <w:p>
      <w:pPr>
        <w:pStyle w:val="BodyText"/>
      </w:pPr>
      <m:oMathPara>
        <m:oMathParaPr>
          <m:jc m:val="center"/>
        </m:oMathParaPr>
        <m:oMath>
          <m:sSup>
            <m:e>
              <m:r>
                <m:t>c</m:t>
              </m:r>
            </m:e>
            <m:sup>
              <m:r>
                <m:t>2</m:t>
              </m:r>
            </m:sup>
          </m:sSup>
          <m:r>
            <m:rPr>
              <m:sty m:val="p"/>
            </m:rPr>
            <m:t>=</m:t>
          </m:r>
          <m:sSup>
            <m:e>
              <m:r>
                <m:t>a</m:t>
              </m:r>
            </m:e>
            <m:sup>
              <m:r>
                <m:t>2</m:t>
              </m:r>
            </m:sup>
          </m:sSup>
          <m:r>
            <m:rPr>
              <m:sty m:val="p"/>
            </m:rPr>
            <m:t>+</m:t>
          </m:r>
          <m:sSup>
            <m:e>
              <m:r>
                <m:t>b</m:t>
              </m:r>
            </m:e>
            <m:sup>
              <m:r>
                <m:t>2</m:t>
              </m:r>
            </m:sup>
          </m:sSup>
          <m:r>
            <m:rPr>
              <m:sty m:val="p"/>
            </m:rPr>
            <m:t>−</m:t>
          </m:r>
          <m:r>
            <m:t>2</m:t>
          </m:r>
          <m:r>
            <m:t>a</m:t>
          </m:r>
          <m:r>
            <m:t>b</m:t>
          </m:r>
          <m:d>
            <m:dPr>
              <m:begChr m:val="("/>
              <m:endChr m:val=")"/>
              <m:sepChr m:val=""/>
              <m:grow/>
            </m:dPr>
            <m:e>
              <m:r>
                <m:t>0</m:t>
              </m:r>
            </m:e>
          </m:d>
          <m:r>
            <m:rPr>
              <m:sty m:val="p"/>
            </m:rPr>
            <m:t>=</m:t>
          </m:r>
          <m:sSup>
            <m:e>
              <m:r>
                <m:t>a</m:t>
              </m:r>
            </m:e>
            <m:sup>
              <m:r>
                <m:t>2</m:t>
              </m:r>
            </m:sup>
          </m:sSup>
          <m:r>
            <m:rPr>
              <m:sty m:val="p"/>
            </m:rPr>
            <m:t>+</m:t>
          </m:r>
          <m:sSup>
            <m:e>
              <m:r>
                <m:t>b</m:t>
              </m:r>
            </m:e>
            <m:sup>
              <m:r>
                <m:t>2</m:t>
              </m:r>
            </m:sup>
          </m:sSup>
        </m:oMath>
      </m:oMathPara>
    </w:p>
    <w:p>
      <w:pPr>
        <w:pStyle w:val="FirstParagraph"/>
      </w:pPr>
      <w:r>
        <w:t xml:space="preserve">This is exactly the Pythagorean Theorem, confirming that the Law of Cosines is a generalization of the Pythagorean Theorem to non-right triangles.</w:t>
      </w:r>
    </w:p>
    <w:bookmarkEnd w:id="608"/>
    <w:bookmarkStart w:id="609" w:name="act-application-2"/>
    <w:p>
      <w:pPr>
        <w:pStyle w:val="Heading3"/>
      </w:pPr>
      <w:r>
        <w:t xml:space="preserve">7.9.4 — ACT Application</w:t>
      </w:r>
    </w:p>
    <w:p>
      <w:pPr>
        <w:pStyle w:val="FirstParagraph"/>
      </w:pPr>
      <w:r>
        <w:t xml:space="preserve">Example:</w:t>
      </w:r>
      <w:r>
        <w:t xml:space="preserve"> </w:t>
      </w:r>
      <w:r>
        <w:t xml:space="preserve">“</w:t>
      </w:r>
      <w:r>
        <w:t xml:space="preserve">In triangle ABC, side a = 5, side b = 7, and angle C = 60°. What is side c?</w:t>
      </w:r>
      <w:r>
        <w:t xml:space="preserve">”</w:t>
      </w:r>
    </w:p>
    <w:p>
      <w:pPr>
        <w:pStyle w:val="BodyText"/>
      </w:pPr>
      <m:oMathPara>
        <m:oMathParaPr>
          <m:jc m:val="center"/>
        </m:oMathParaPr>
        <m:oMath>
          <m:sSup>
            <m:e>
              <m:r>
                <m:t>c</m:t>
              </m:r>
            </m:e>
            <m:sup>
              <m:r>
                <m:t>2</m:t>
              </m:r>
            </m:sup>
          </m:sSup>
          <m:r>
            <m:rPr>
              <m:sty m:val="p"/>
            </m:rPr>
            <m:t>=</m:t>
          </m:r>
          <m:sSup>
            <m:e>
              <m:r>
                <m:t>5</m:t>
              </m:r>
            </m:e>
            <m:sup>
              <m:r>
                <m:t>2</m:t>
              </m:r>
            </m:sup>
          </m:sSup>
          <m:r>
            <m:rPr>
              <m:sty m:val="p"/>
            </m:rPr>
            <m:t>+</m:t>
          </m:r>
          <m:sSup>
            <m:e>
              <m:r>
                <m:t>7</m:t>
              </m:r>
            </m:e>
            <m:sup>
              <m:r>
                <m:t>2</m:t>
              </m:r>
            </m:sup>
          </m:sSup>
          <m:r>
            <m:rPr>
              <m:sty m:val="p"/>
            </m:rPr>
            <m:t>−</m:t>
          </m:r>
          <m:r>
            <m:t>2</m:t>
          </m:r>
          <m:d>
            <m:dPr>
              <m:begChr m:val="("/>
              <m:endChr m:val=")"/>
              <m:sepChr m:val=""/>
              <m:grow/>
            </m:dPr>
            <m:e>
              <m:r>
                <m:t>5</m:t>
              </m:r>
            </m:e>
          </m:d>
          <m:d>
            <m:dPr>
              <m:begChr m:val="("/>
              <m:endChr m:val=")"/>
              <m:sepChr m:val=""/>
              <m:grow/>
            </m:dPr>
            <m:e>
              <m:r>
                <m:t>7</m:t>
              </m:r>
            </m:e>
          </m:d>
          <m:r>
            <m:rPr>
              <m:sty m:val="p"/>
            </m:rPr>
            <m:t>cos</m:t>
          </m:r>
          <m:d>
            <m:dPr>
              <m:begChr m:val="("/>
              <m:endChr m:val=")"/>
              <m:sepChr m:val=""/>
              <m:grow/>
            </m:dPr>
            <m:e>
              <m:r>
                <m:t>60</m:t>
              </m:r>
              <m:r>
                <m:rPr>
                  <m:sty m:val="p"/>
                </m:rPr>
                <m:t>°</m:t>
              </m:r>
            </m:e>
          </m:d>
        </m:oMath>
      </m:oMathPara>
    </w:p>
    <w:p>
      <w:pPr>
        <w:pStyle w:val="FirstParagraph"/>
      </w:pPr>
      <m:oMathPara>
        <m:oMathParaPr>
          <m:jc m:val="center"/>
        </m:oMathParaPr>
        <m:oMath>
          <m:sSup>
            <m:e>
              <m:r>
                <m:t>c</m:t>
              </m:r>
            </m:e>
            <m:sup>
              <m:r>
                <m:t>2</m:t>
              </m:r>
            </m:sup>
          </m:sSup>
          <m:r>
            <m:rPr>
              <m:sty m:val="p"/>
            </m:rPr>
            <m:t>=</m:t>
          </m:r>
          <m:r>
            <m:t>25</m:t>
          </m:r>
          <m:r>
            <m:rPr>
              <m:sty m:val="p"/>
            </m:rPr>
            <m:t>+</m:t>
          </m:r>
          <m:r>
            <m:t>49</m:t>
          </m:r>
          <m:r>
            <m:rPr>
              <m:sty m:val="p"/>
            </m:rPr>
            <m:t>−</m:t>
          </m:r>
          <m:r>
            <m:t>70</m:t>
          </m:r>
          <m:d>
            <m:dPr>
              <m:begChr m:val="("/>
              <m:endChr m:val=")"/>
              <m:sepChr m:val=""/>
              <m:grow/>
            </m:dPr>
            <m:e>
              <m:f>
                <m:fPr>
                  <m:type m:val="bar"/>
                </m:fPr>
                <m:num>
                  <m:r>
                    <m:t>1</m:t>
                  </m:r>
                </m:num>
                <m:den>
                  <m:r>
                    <m:t>2</m:t>
                  </m:r>
                </m:den>
              </m:f>
            </m:e>
          </m:d>
        </m:oMath>
      </m:oMathPara>
    </w:p>
    <w:p>
      <w:pPr>
        <w:pStyle w:val="FirstParagraph"/>
      </w:pPr>
      <m:oMathPara>
        <m:oMathParaPr>
          <m:jc m:val="center"/>
        </m:oMathParaPr>
        <m:oMath>
          <m:sSup>
            <m:e>
              <m:r>
                <m:t>c</m:t>
              </m:r>
            </m:e>
            <m:sup>
              <m:r>
                <m:t>2</m:t>
              </m:r>
            </m:sup>
          </m:sSup>
          <m:r>
            <m:rPr>
              <m:sty m:val="p"/>
            </m:rPr>
            <m:t>=</m:t>
          </m:r>
          <m:r>
            <m:t>74</m:t>
          </m:r>
          <m:r>
            <m:rPr>
              <m:sty m:val="p"/>
            </m:rPr>
            <m:t>−</m:t>
          </m:r>
          <m:r>
            <m:t>35</m:t>
          </m:r>
          <m:r>
            <m:rPr>
              <m:sty m:val="p"/>
            </m:rPr>
            <m:t>=</m:t>
          </m:r>
          <m:r>
            <m:t>39</m:t>
          </m:r>
        </m:oMath>
      </m:oMathPara>
    </w:p>
    <w:p>
      <w:pPr>
        <w:pStyle w:val="FirstParagraph"/>
      </w:pPr>
      <m:oMathPara>
        <m:oMathParaPr>
          <m:jc m:val="center"/>
        </m:oMathParaPr>
        <m:oMath>
          <m:r>
            <m:t>c</m:t>
          </m:r>
          <m:r>
            <m:rPr>
              <m:sty m:val="p"/>
            </m:rPr>
            <m:t>=</m:t>
          </m:r>
          <m:rad>
            <m:radPr>
              <m:degHide m:val="on"/>
            </m:radPr>
            <m:deg/>
            <m:e>
              <m:r>
                <m:t>39</m:t>
              </m:r>
            </m:e>
          </m:rad>
        </m:oMath>
      </m:oMathPara>
    </w:p>
    <w:p>
      <w:r>
        <w:pict>
          <v:rect style="width:0;height:1.5pt" o:hralign="center" o:hrstd="t" o:hr="t"/>
        </w:pict>
      </w:r>
    </w:p>
    <w:bookmarkEnd w:id="609"/>
    <w:bookmarkEnd w:id="610"/>
    <w:bookmarkStart w:id="615" w:name="triangle-classification-and-properties"/>
    <w:p>
      <w:pPr>
        <w:pStyle w:val="Heading2"/>
      </w:pPr>
      <w:r>
        <w:t xml:space="preserve">7.10 — Triangle Classification and Properties</w:t>
      </w:r>
    </w:p>
    <w:bookmarkStart w:id="611" w:name="by-sides"/>
    <w:p>
      <w:pPr>
        <w:pStyle w:val="Heading3"/>
      </w:pPr>
      <w:r>
        <w:t xml:space="preserve">7.10.1 — By Sides</w:t>
      </w:r>
    </w:p>
    <w:p>
      <w:pPr>
        <w:pStyle w:val="Compact"/>
        <w:numPr>
          <w:ilvl w:val="0"/>
          <w:numId w:val="1197"/>
        </w:numPr>
      </w:pPr>
      <w:r>
        <w:rPr>
          <w:b/>
          <w:bCs/>
        </w:rPr>
        <w:t xml:space="preserve">Scalene triangle:</w:t>
      </w:r>
      <w:r>
        <w:t xml:space="preserve"> </w:t>
      </w:r>
      <w:r>
        <w:t xml:space="preserve">All three sides have different lengths. All three angles have different measures.</w:t>
      </w:r>
    </w:p>
    <w:p>
      <w:pPr>
        <w:pStyle w:val="Compact"/>
        <w:numPr>
          <w:ilvl w:val="0"/>
          <w:numId w:val="1197"/>
        </w:numPr>
      </w:pPr>
      <w:r>
        <w:rPr>
          <w:b/>
          <w:bCs/>
        </w:rPr>
        <w:t xml:space="preserve">Isosceles triangle:</w:t>
      </w:r>
      <w:r>
        <w:t xml:space="preserve"> </w:t>
      </w:r>
      <w:r>
        <w:t xml:space="preserve">Exactly two sides are congruent (called legs). The angles opposite the congruent sides (base angles) are also congruent. The third side is called the base.</w:t>
      </w:r>
    </w:p>
    <w:p>
      <w:pPr>
        <w:pStyle w:val="Compact"/>
        <w:numPr>
          <w:ilvl w:val="0"/>
          <w:numId w:val="1197"/>
        </w:numPr>
      </w:pPr>
      <w:r>
        <w:rPr>
          <w:b/>
          <w:bCs/>
        </w:rPr>
        <w:t xml:space="preserve">Equilateral triangle:</w:t>
      </w:r>
      <w:r>
        <w:t xml:space="preserve"> </w:t>
      </w:r>
      <w:r>
        <w:t xml:space="preserve">All three sides are congruent. All three angles measure 60°. This is the most symmetric triangle.</w:t>
      </w:r>
    </w:p>
    <w:bookmarkEnd w:id="611"/>
    <w:bookmarkStart w:id="612" w:name="by-angles"/>
    <w:p>
      <w:pPr>
        <w:pStyle w:val="Heading3"/>
      </w:pPr>
      <w:r>
        <w:t xml:space="preserve">7.10.2 — By Angles</w:t>
      </w:r>
    </w:p>
    <w:p>
      <w:pPr>
        <w:pStyle w:val="Compact"/>
        <w:numPr>
          <w:ilvl w:val="0"/>
          <w:numId w:val="1198"/>
        </w:numPr>
      </w:pPr>
      <w:r>
        <w:rPr>
          <w:b/>
          <w:bCs/>
        </w:rPr>
        <w:t xml:space="preserve">Acute triangle:</w:t>
      </w:r>
      <w:r>
        <w:t xml:space="preserve"> </w:t>
      </w:r>
      <w:r>
        <w:t xml:space="preserve">All three angles are less than 90°.</w:t>
      </w:r>
    </w:p>
    <w:p>
      <w:pPr>
        <w:pStyle w:val="Compact"/>
        <w:numPr>
          <w:ilvl w:val="0"/>
          <w:numId w:val="1198"/>
        </w:numPr>
      </w:pPr>
      <w:r>
        <w:rPr>
          <w:b/>
          <w:bCs/>
        </w:rPr>
        <w:t xml:space="preserve">Right triangle:</w:t>
      </w:r>
      <w:r>
        <w:t xml:space="preserve"> </w:t>
      </w:r>
      <w:r>
        <w:t xml:space="preserve">Exactly one angle equals 90°.</w:t>
      </w:r>
    </w:p>
    <w:p>
      <w:pPr>
        <w:pStyle w:val="Compact"/>
        <w:numPr>
          <w:ilvl w:val="0"/>
          <w:numId w:val="1198"/>
        </w:numPr>
      </w:pPr>
      <w:r>
        <w:rPr>
          <w:b/>
          <w:bCs/>
        </w:rPr>
        <w:t xml:space="preserve">Obtuse triangle:</w:t>
      </w:r>
      <w:r>
        <w:t xml:space="preserve"> </w:t>
      </w:r>
      <w:r>
        <w:t xml:space="preserve">Exactly one angle is greater than 90°.</w:t>
      </w:r>
    </w:p>
    <w:bookmarkEnd w:id="612"/>
    <w:bookmarkStart w:id="613" w:name="key-triangle-theorems"/>
    <w:p>
      <w:pPr>
        <w:pStyle w:val="Heading3"/>
      </w:pPr>
      <w:r>
        <w:t xml:space="preserve">7.10.3 — Key Triangle Theorems</w:t>
      </w:r>
    </w:p>
    <w:p>
      <w:pPr>
        <w:pStyle w:val="FirstParagraph"/>
      </w:pPr>
      <w:r>
        <w:rPr>
          <w:b/>
          <w:bCs/>
        </w:rPr>
        <w:t xml:space="preserve">Triangle Sum Theorem:</w:t>
      </w:r>
      <w:r>
        <w:t xml:space="preserve"> </w:t>
      </w:r>
      <w:r>
        <w:t xml:space="preserve">The sum of the interior angles of any triangle equals 180°.</w:t>
      </w:r>
    </w:p>
    <w:p>
      <w:pPr>
        <w:pStyle w:val="BodyText"/>
      </w:pPr>
      <m:oMathPara>
        <m:oMathParaPr>
          <m:jc m:val="center"/>
        </m:oMathParaPr>
        <m:oMath>
          <m:r>
            <m:t>A</m:t>
          </m:r>
          <m:r>
            <m:rPr>
              <m:sty m:val="p"/>
            </m:rPr>
            <m:t>+</m:t>
          </m:r>
          <m:r>
            <m:t>B</m:t>
          </m:r>
          <m:r>
            <m:rPr>
              <m:sty m:val="p"/>
            </m:rPr>
            <m:t>+</m:t>
          </m:r>
          <m:r>
            <m:t>C</m:t>
          </m:r>
          <m:r>
            <m:rPr>
              <m:sty m:val="p"/>
            </m:rPr>
            <m:t>=</m:t>
          </m:r>
          <m:r>
            <m:t>180</m:t>
          </m:r>
          <m:r>
            <m:rPr>
              <m:sty m:val="p"/>
            </m:rPr>
            <m:t>°</m:t>
          </m:r>
        </m:oMath>
      </m:oMathPara>
    </w:p>
    <w:p>
      <w:pPr>
        <w:pStyle w:val="FirstParagraph"/>
      </w:pPr>
      <w:r>
        <w:rPr>
          <w:b/>
          <w:bCs/>
        </w:rPr>
        <w:t xml:space="preserve">Exterior Angle Theorem:</w:t>
      </w:r>
      <w:r>
        <w:t xml:space="preserve"> </w:t>
      </w:r>
      <w:r>
        <w:t xml:space="preserve">The measure of an exterior angle of a triangle equals the sum of the measures of the two remote (non-adjacent) interior angles.</w:t>
      </w:r>
    </w:p>
    <w:p>
      <w:pPr>
        <w:pStyle w:val="BodyText"/>
      </w:pPr>
      <w:r>
        <w:t xml:space="preserve">If one side of a triangle is extended, creating an exterior angle</w:t>
      </w:r>
      <w:r>
        <w:t xml:space="preserve"> </w:t>
      </w:r>
      <m:oMath>
        <m:r>
          <m:t>D</m:t>
        </m:r>
      </m:oMath>
      <w:r>
        <w:t xml:space="preserve"> </w:t>
      </w:r>
      <w:r>
        <w:t xml:space="preserve">adjacent to interior angle</w:t>
      </w:r>
      <w:r>
        <w:t xml:space="preserve"> </w:t>
      </w:r>
      <m:oMath>
        <m:r>
          <m:t>C</m:t>
        </m:r>
      </m:oMath>
      <w:r>
        <w:t xml:space="preserve">, then:</w:t>
      </w:r>
    </w:p>
    <w:p>
      <w:pPr>
        <w:pStyle w:val="BodyText"/>
      </w:pPr>
      <m:oMathPara>
        <m:oMathParaPr>
          <m:jc m:val="center"/>
        </m:oMathParaPr>
        <m:oMath>
          <m:r>
            <m:t>D</m:t>
          </m:r>
          <m:r>
            <m:rPr>
              <m:sty m:val="p"/>
            </m:rPr>
            <m:t>=</m:t>
          </m:r>
          <m:r>
            <m:t>A</m:t>
          </m:r>
          <m:r>
            <m:rPr>
              <m:sty m:val="p"/>
            </m:rPr>
            <m:t>+</m:t>
          </m:r>
          <m:r>
            <m:t>B</m:t>
          </m:r>
        </m:oMath>
      </m:oMathPara>
    </w:p>
    <w:p>
      <w:pPr>
        <w:pStyle w:val="FirstParagraph"/>
      </w:pPr>
      <w:r>
        <w:rPr>
          <w:b/>
          <w:bCs/>
        </w:rPr>
        <w:t xml:space="preserve">Triangle Inequality Theorem:</w:t>
      </w:r>
      <w:r>
        <w:t xml:space="preserve"> </w:t>
      </w:r>
      <w:r>
        <w:t xml:space="preserve">The sum of the lengths of any two sides of a triangle must be greater than the length of the third side. Equivalently, the third side must be greater than the positive difference and less than the sum of the other two sides:</w:t>
      </w:r>
    </w:p>
    <w:p>
      <w:pPr>
        <w:pStyle w:val="BodyText"/>
      </w:pPr>
      <m:oMathPara>
        <m:oMathParaPr>
          <m:jc m:val="center"/>
        </m:oMathParaPr>
        <m:oMath>
          <m:d>
            <m:dPr>
              <m:begChr m:val="|"/>
              <m:endChr m:val="|"/>
              <m:sepChr m:val=""/>
              <m:grow/>
            </m:dPr>
            <m:e>
              <m:r>
                <m:t>a</m:t>
              </m:r>
              <m:r>
                <m:rPr>
                  <m:sty m:val="p"/>
                </m:rPr>
                <m:t>−</m:t>
              </m:r>
              <m:r>
                <m:t>b</m:t>
              </m:r>
            </m:e>
          </m:d>
          <m:r>
            <m:rPr>
              <m:sty m:val="p"/>
            </m:rPr>
            <m:t>&lt;</m:t>
          </m:r>
          <m:r>
            <m:t>c</m:t>
          </m:r>
          <m:r>
            <m:rPr>
              <m:sty m:val="p"/>
            </m:rPr>
            <m:t>&lt;</m:t>
          </m:r>
          <m:r>
            <m:t>a</m:t>
          </m:r>
          <m:r>
            <m:rPr>
              <m:sty m:val="p"/>
            </m:rPr>
            <m:t>+</m:t>
          </m:r>
          <m:r>
            <m:t>b</m:t>
          </m:r>
        </m:oMath>
      </m:oMathPara>
    </w:p>
    <w:p>
      <w:pPr>
        <w:pStyle w:val="FirstParagraph"/>
      </w:pPr>
      <w:r>
        <w:rPr>
          <w:b/>
          <w:bCs/>
        </w:rPr>
        <w:t xml:space="preserve">Side-Angle Relationship:</w:t>
      </w:r>
      <w:r>
        <w:t xml:space="preserve"> </w:t>
      </w:r>
      <w:r>
        <w:t xml:space="preserve">In any triangle, the longest side is opposite the largest angle, and the shortest side is opposite the smallest angle. This is useful for checking the reasonableness of answers.</w:t>
      </w:r>
    </w:p>
    <w:bookmarkEnd w:id="613"/>
    <w:bookmarkStart w:id="614" w:name="the-altitude-median-and-angle-bisector"/>
    <w:p>
      <w:pPr>
        <w:pStyle w:val="Heading3"/>
      </w:pPr>
      <w:r>
        <w:t xml:space="preserve">7.10.4 — The Altitude, Median, and Angle Bisector</w:t>
      </w:r>
    </w:p>
    <w:p>
      <w:pPr>
        <w:pStyle w:val="Compact"/>
        <w:numPr>
          <w:ilvl w:val="0"/>
          <w:numId w:val="1199"/>
        </w:numPr>
      </w:pPr>
      <w:r>
        <w:rPr>
          <w:b/>
          <w:bCs/>
        </w:rPr>
        <w:t xml:space="preserve">Altitude:</w:t>
      </w:r>
      <w:r>
        <w:t xml:space="preserve"> </w:t>
      </w:r>
      <w:r>
        <w:t xml:space="preserve">A perpendicular segment from a vertex to the line containing the opposite side. The length of the altitude is used in the area formula</w:t>
      </w:r>
      <w:r>
        <w:t xml:space="preserve"> </w:t>
      </w:r>
      <m:oMath>
        <m:r>
          <m:t>A</m:t>
        </m:r>
        <m:r>
          <m:rPr>
            <m:sty m:val="p"/>
          </m:rPr>
          <m:t>=</m:t>
        </m:r>
        <m:f>
          <m:fPr>
            <m:type m:val="bar"/>
          </m:fPr>
          <m:num>
            <m:r>
              <m:t>1</m:t>
            </m:r>
          </m:num>
          <m:den>
            <m:r>
              <m:t>2</m:t>
            </m:r>
          </m:den>
        </m:f>
        <m:r>
          <m:t>b</m:t>
        </m:r>
        <m:r>
          <m:t>h</m:t>
        </m:r>
      </m:oMath>
      <w:r>
        <w:t xml:space="preserve">. A triangle has three altitudes.</w:t>
      </w:r>
    </w:p>
    <w:p>
      <w:pPr>
        <w:pStyle w:val="Compact"/>
        <w:numPr>
          <w:ilvl w:val="0"/>
          <w:numId w:val="1199"/>
        </w:numPr>
      </w:pPr>
      <w:r>
        <w:rPr>
          <w:b/>
          <w:bCs/>
        </w:rPr>
        <w:t xml:space="preserve">Median:</w:t>
      </w:r>
      <w:r>
        <w:t xml:space="preserve"> </w:t>
      </w:r>
      <w:r>
        <w:t xml:space="preserve">A segment from a vertex to the midpoint of the opposite side. A triangle has three medians, and they intersect at the centroid.</w:t>
      </w:r>
    </w:p>
    <w:p>
      <w:pPr>
        <w:pStyle w:val="Compact"/>
        <w:numPr>
          <w:ilvl w:val="0"/>
          <w:numId w:val="1199"/>
        </w:numPr>
      </w:pPr>
      <w:r>
        <w:rPr>
          <w:b/>
          <w:bCs/>
        </w:rPr>
        <w:t xml:space="preserve">Angle bisector:</w:t>
      </w:r>
      <w:r>
        <w:t xml:space="preserve"> </w:t>
      </w:r>
      <w:r>
        <w:t xml:space="preserve">A segment that divides an angle into two equal angles. A triangle has three angle bisectors, and they intersect at the incenter.</w:t>
      </w:r>
    </w:p>
    <w:p>
      <w:r>
        <w:pict>
          <v:rect style="width:0;height:1.5pt" o:hralign="center" o:hrstd="t" o:hr="t"/>
        </w:pict>
      </w:r>
    </w:p>
    <w:bookmarkEnd w:id="614"/>
    <w:bookmarkEnd w:id="615"/>
    <w:bookmarkStart w:id="618" w:name="similar-triangles-2"/>
    <w:p>
      <w:pPr>
        <w:pStyle w:val="Heading2"/>
      </w:pPr>
      <w:r>
        <w:t xml:space="preserve">7.11 — Similar Triangles</w:t>
      </w:r>
    </w:p>
    <w:bookmarkStart w:id="616" w:name="definition-and-postulates"/>
    <w:p>
      <w:pPr>
        <w:pStyle w:val="Heading3"/>
      </w:pPr>
      <w:r>
        <w:t xml:space="preserve">7.11.1 — Definition and Postulates</w:t>
      </w:r>
    </w:p>
    <w:p>
      <w:pPr>
        <w:pStyle w:val="FirstParagraph"/>
      </w:pPr>
      <w:r>
        <w:t xml:space="preserve">Two triangles are</w:t>
      </w:r>
      <w:r>
        <w:t xml:space="preserve"> </w:t>
      </w:r>
      <w:r>
        <w:rPr>
          <w:b/>
          <w:bCs/>
        </w:rPr>
        <w:t xml:space="preserve">similar</w:t>
      </w:r>
      <w:r>
        <w:t xml:space="preserve"> </w:t>
      </w:r>
      <w:r>
        <w:t xml:space="preserve">if their corresponding angles are congruent and their corresponding sides are proportional. Similar triangles have the same shape but not necessarily the same size.</w:t>
      </w:r>
    </w:p>
    <w:p>
      <w:pPr>
        <w:pStyle w:val="BodyText"/>
      </w:pPr>
      <w:r>
        <w:rPr>
          <w:b/>
          <w:bCs/>
        </w:rPr>
        <w:t xml:space="preserve">Similarity Postulates:</w:t>
      </w:r>
    </w:p>
    <w:p>
      <w:pPr>
        <w:numPr>
          <w:ilvl w:val="0"/>
          <w:numId w:val="1200"/>
        </w:numPr>
      </w:pPr>
      <w:r>
        <w:rPr>
          <w:b/>
          <w:bCs/>
        </w:rPr>
        <w:t xml:space="preserve">AA (Angle-Angle):</w:t>
      </w:r>
      <w:r>
        <w:t xml:space="preserve"> </w:t>
      </w:r>
      <w:r>
        <w:t xml:space="preserve">If two angles of one triangle are congruent to two angles of another triangle, the triangles are similar. (This is the most commonly used postulate, since the third angle is automatically determined by the Triangle Sum Theorem.)</w:t>
      </w:r>
    </w:p>
    <w:p>
      <w:pPr>
        <w:numPr>
          <w:ilvl w:val="0"/>
          <w:numId w:val="1200"/>
        </w:numPr>
      </w:pPr>
      <w:r>
        <w:rPr>
          <w:b/>
          <w:bCs/>
        </w:rPr>
        <w:t xml:space="preserve">SSS (Side-Side-Side):</w:t>
      </w:r>
      <w:r>
        <w:t xml:space="preserve"> </w:t>
      </w:r>
      <w:r>
        <w:t xml:space="preserve">If the corresponding sides of two triangles are proportional, the triangles are similar.</w:t>
      </w:r>
    </w:p>
    <w:p>
      <w:pPr>
        <w:numPr>
          <w:ilvl w:val="0"/>
          <w:numId w:val="1200"/>
        </w:numPr>
      </w:pPr>
      <w:r>
        <w:rPr>
          <w:b/>
          <w:bCs/>
        </w:rPr>
        <w:t xml:space="preserve">SAS (Side-Angle-Side):</w:t>
      </w:r>
      <w:r>
        <w:t xml:space="preserve"> </w:t>
      </w:r>
      <w:r>
        <w:t xml:space="preserve">If two corresponding sides are proportional and the included angles are congruent, the triangles are similar.</w:t>
      </w:r>
    </w:p>
    <w:bookmarkEnd w:id="616"/>
    <w:bookmarkStart w:id="617" w:name="Xc4af2924f504edb4633874b016eb587dd4de329"/>
    <w:p>
      <w:pPr>
        <w:pStyle w:val="Heading3"/>
      </w:pPr>
      <w:r>
        <w:t xml:space="preserve">7.11.2 — The Similarity Ratio and Area Relationship</w:t>
      </w:r>
    </w:p>
    <w:p>
      <w:pPr>
        <w:pStyle w:val="FirstParagraph"/>
      </w:pPr>
      <w:r>
        <w:t xml:space="preserve">If two triangles are similar with a linear scale factor of</w:t>
      </w:r>
      <w:r>
        <w:t xml:space="preserve"> </w:t>
      </w:r>
      <m:oMath>
        <m:r>
          <m:t>k</m:t>
        </m:r>
      </m:oMath>
      <w:r>
        <w:t xml:space="preserve"> </w:t>
      </w:r>
      <w:r>
        <w:t xml:space="preserve">(meaning each side of the second triangle is</w:t>
      </w:r>
      <w:r>
        <w:t xml:space="preserve"> </w:t>
      </w:r>
      <m:oMath>
        <m:r>
          <m:t>k</m:t>
        </m:r>
      </m:oMath>
      <w:r>
        <w:t xml:space="preserve"> </w:t>
      </w:r>
      <w:r>
        <w:t xml:space="preserve">times the corresponding side of the first), then:</w:t>
      </w:r>
      <w:r>
        <w:t xml:space="preserve"> </w:t>
      </w:r>
      <w:r>
        <w:t xml:space="preserve">- All linear dimensions (sides, altitudes, perimeters) scale by factor</w:t>
      </w:r>
      <w:r>
        <w:t xml:space="preserve"> </w:t>
      </w:r>
      <m:oMath>
        <m:r>
          <m:t>k</m:t>
        </m:r>
      </m:oMath>
      <w:r>
        <w:t xml:space="preserve"> </w:t>
      </w:r>
      <w:r>
        <w:t xml:space="preserve">- All area measurements scale by factor</w:t>
      </w:r>
      <w:r>
        <w:t xml:space="preserve"> </w:t>
      </w:r>
      <m:oMath>
        <m:sSup>
          <m:e>
            <m:r>
              <m:t>k</m:t>
            </m:r>
          </m:e>
          <m:sup>
            <m:r>
              <m:t>2</m:t>
            </m:r>
          </m:sup>
        </m:sSup>
      </m:oMath>
    </w:p>
    <w:p>
      <w:pPr>
        <w:pStyle w:val="BodyText"/>
      </w:pPr>
      <w:r>
        <w:t xml:space="preserve">This is a critical concept that connects similarity to area, and it is tested frequently on the ACT.</w:t>
      </w:r>
    </w:p>
    <w:p>
      <w:pPr>
        <w:pStyle w:val="BodyText"/>
      </w:pPr>
      <w:r>
        <w:rPr>
          <w:b/>
          <w:bCs/>
        </w:rPr>
        <w:t xml:space="preserve">Example:</w:t>
      </w:r>
      <w:r>
        <w:t xml:space="preserve"> </w:t>
      </w:r>
      <w:r>
        <w:t xml:space="preserve">If two similar triangles have a side ratio of 3:5, their area ratio is 9:25.</w:t>
      </w:r>
    </w:p>
    <w:p>
      <w:r>
        <w:pict>
          <v:rect style="width:0;height:1.5pt" o:hralign="center" o:hrstd="t" o:hr="t"/>
        </w:pict>
      </w:r>
    </w:p>
    <w:bookmarkEnd w:id="617"/>
    <w:bookmarkEnd w:id="618"/>
    <w:bookmarkStart w:id="624" w:name="X41afbcc86b520e03a7913b3a9cde848060af02e"/>
    <w:p>
      <w:pPr>
        <w:pStyle w:val="Heading2"/>
      </w:pPr>
      <w:r>
        <w:t xml:space="preserve">7.12 — Circles: Definitions, Measurements, and Formulas</w:t>
      </w:r>
    </w:p>
    <w:bookmarkStart w:id="619" w:name="fundamental-definitions-1"/>
    <w:p>
      <w:pPr>
        <w:pStyle w:val="Heading3"/>
      </w:pPr>
      <w:r>
        <w:t xml:space="preserve">7.12.1 — Fundamental Definitions</w:t>
      </w:r>
    </w:p>
    <w:p>
      <w:pPr>
        <w:pStyle w:val="Compact"/>
        <w:numPr>
          <w:ilvl w:val="0"/>
          <w:numId w:val="1201"/>
        </w:numPr>
      </w:pPr>
      <w:r>
        <w:rPr>
          <w:b/>
          <w:bCs/>
        </w:rPr>
        <w:t xml:space="preserve">Circle:</w:t>
      </w:r>
      <w:r>
        <w:t xml:space="preserve"> </w:t>
      </w:r>
      <w:r>
        <w:t xml:space="preserve">The set of all points in a plane that are equidistant from a fixed point called the</w:t>
      </w:r>
      <w:r>
        <w:t xml:space="preserve"> </w:t>
      </w:r>
      <w:r>
        <w:rPr>
          <w:b/>
          <w:bCs/>
        </w:rPr>
        <w:t xml:space="preserve">center</w:t>
      </w:r>
      <w:r>
        <w:t xml:space="preserve">.</w:t>
      </w:r>
    </w:p>
    <w:p>
      <w:pPr>
        <w:pStyle w:val="Compact"/>
        <w:numPr>
          <w:ilvl w:val="0"/>
          <w:numId w:val="1201"/>
        </w:numPr>
      </w:pPr>
      <w:r>
        <w:rPr>
          <w:b/>
          <w:bCs/>
        </w:rPr>
        <w:t xml:space="preserve">Radius (</w:t>
      </w:r>
      <m:oMath>
        <m:r>
          <m:t>r</m:t>
        </m:r>
      </m:oMath>
      <w:r>
        <w:rPr>
          <w:b/>
          <w:bCs/>
        </w:rPr>
        <w:t xml:space="preserve">):</w:t>
      </w:r>
      <w:r>
        <w:t xml:space="preserve"> </w:t>
      </w:r>
      <w:r>
        <w:t xml:space="preserve">The distance from the center to any point on the circle.</w:t>
      </w:r>
    </w:p>
    <w:p>
      <w:pPr>
        <w:pStyle w:val="Compact"/>
        <w:numPr>
          <w:ilvl w:val="0"/>
          <w:numId w:val="1201"/>
        </w:numPr>
      </w:pPr>
      <w:r>
        <w:rPr>
          <w:b/>
          <w:bCs/>
        </w:rPr>
        <w:t xml:space="preserve">Diameter (</w:t>
      </w:r>
      <m:oMath>
        <m:r>
          <m:t>d</m:t>
        </m:r>
      </m:oMath>
      <w:r>
        <w:rPr>
          <w:b/>
          <w:bCs/>
        </w:rPr>
        <w:t xml:space="preserve">):</w:t>
      </w:r>
      <w:r>
        <w:t xml:space="preserve"> </w:t>
      </w:r>
      <w:r>
        <w:t xml:space="preserve">A segment passing through the center with endpoints on the circle.</w:t>
      </w:r>
      <w:r>
        <w:t xml:space="preserve"> </w:t>
      </w:r>
      <m:oMath>
        <m:r>
          <m:t>d</m:t>
        </m:r>
        <m:r>
          <m:rPr>
            <m:sty m:val="p"/>
          </m:rPr>
          <m:t>=</m:t>
        </m:r>
        <m:r>
          <m:t>2</m:t>
        </m:r>
        <m:r>
          <m:t>r</m:t>
        </m:r>
      </m:oMath>
      <w:r>
        <w:t xml:space="preserve">.</w:t>
      </w:r>
    </w:p>
    <w:p>
      <w:pPr>
        <w:pStyle w:val="Compact"/>
        <w:numPr>
          <w:ilvl w:val="0"/>
          <w:numId w:val="1201"/>
        </w:numPr>
      </w:pPr>
      <w:r>
        <w:rPr>
          <w:b/>
          <w:bCs/>
        </w:rPr>
        <w:t xml:space="preserve">Chord:</w:t>
      </w:r>
      <w:r>
        <w:t xml:space="preserve"> </w:t>
      </w:r>
      <w:r>
        <w:t xml:space="preserve">A segment with both endpoints on the circle. The diameter is the longest chord.</w:t>
      </w:r>
    </w:p>
    <w:p>
      <w:pPr>
        <w:pStyle w:val="Compact"/>
        <w:numPr>
          <w:ilvl w:val="0"/>
          <w:numId w:val="1201"/>
        </w:numPr>
      </w:pPr>
      <w:r>
        <w:rPr>
          <w:b/>
          <w:bCs/>
        </w:rPr>
        <w:t xml:space="preserve">Arc:</w:t>
      </w:r>
      <w:r>
        <w:t xml:space="preserve"> </w:t>
      </w:r>
      <w:r>
        <w:t xml:space="preserve">A portion of the circle between two points.</w:t>
      </w:r>
    </w:p>
    <w:p>
      <w:pPr>
        <w:pStyle w:val="Compact"/>
        <w:numPr>
          <w:ilvl w:val="0"/>
          <w:numId w:val="1201"/>
        </w:numPr>
      </w:pPr>
      <w:r>
        <w:rPr>
          <w:b/>
          <w:bCs/>
        </w:rPr>
        <w:t xml:space="preserve">Sector:</w:t>
      </w:r>
      <w:r>
        <w:t xml:space="preserve"> </w:t>
      </w:r>
      <w:r>
        <w:t xml:space="preserve">The region bounded by two radii and the arc between them (like a</w:t>
      </w:r>
      <w:r>
        <w:t xml:space="preserve"> </w:t>
      </w:r>
      <w:r>
        <w:t xml:space="preserve">“</w:t>
      </w:r>
      <w:r>
        <w:t xml:space="preserve">pizza slice</w:t>
      </w:r>
      <w:r>
        <w:t xml:space="preserve">”</w:t>
      </w:r>
      <w:r>
        <w:t xml:space="preserve">).</w:t>
      </w:r>
    </w:p>
    <w:p>
      <w:pPr>
        <w:pStyle w:val="Compact"/>
        <w:numPr>
          <w:ilvl w:val="0"/>
          <w:numId w:val="1201"/>
        </w:numPr>
      </w:pPr>
      <w:r>
        <w:rPr>
          <w:b/>
          <w:bCs/>
        </w:rPr>
        <w:t xml:space="preserve">Segment:</w:t>
      </w:r>
      <w:r>
        <w:t xml:space="preserve"> </w:t>
      </w:r>
      <w:r>
        <w:t xml:space="preserve">The region bounded by a chord and the arc between its endpoints.</w:t>
      </w:r>
    </w:p>
    <w:p>
      <w:pPr>
        <w:pStyle w:val="Compact"/>
        <w:numPr>
          <w:ilvl w:val="0"/>
          <w:numId w:val="1201"/>
        </w:numPr>
      </w:pPr>
      <w:r>
        <w:rPr>
          <w:b/>
          <w:bCs/>
        </w:rPr>
        <w:t xml:space="preserve">Tangent line:</w:t>
      </w:r>
      <w:r>
        <w:t xml:space="preserve"> </w:t>
      </w:r>
      <w:r>
        <w:t xml:space="preserve">A line that touches the circle at exactly one point (the point of tangency). The radius to the point of tangency is perpendicular to the tangent line.</w:t>
      </w:r>
    </w:p>
    <w:p>
      <w:pPr>
        <w:pStyle w:val="Compact"/>
        <w:numPr>
          <w:ilvl w:val="0"/>
          <w:numId w:val="1201"/>
        </w:numPr>
      </w:pPr>
      <w:r>
        <w:rPr>
          <w:b/>
          <w:bCs/>
        </w:rPr>
        <w:t xml:space="preserve">Secant line:</w:t>
      </w:r>
      <w:r>
        <w:t xml:space="preserve"> </w:t>
      </w:r>
      <w:r>
        <w:t xml:space="preserve">A line that intersects the circle at two points.</w:t>
      </w:r>
    </w:p>
    <w:p>
      <w:pPr>
        <w:pStyle w:val="Compact"/>
        <w:numPr>
          <w:ilvl w:val="0"/>
          <w:numId w:val="1201"/>
        </w:numPr>
      </w:pPr>
      <w:r>
        <w:rPr>
          <w:b/>
          <w:bCs/>
        </w:rPr>
        <w:t xml:space="preserve">Central angle:</w:t>
      </w:r>
      <w:r>
        <w:t xml:space="preserve"> </w:t>
      </w:r>
      <w:r>
        <w:t xml:space="preserve">An angle whose vertex is at the center of the circle. The measure of a central angle equals the measure of its intercepted arc.</w:t>
      </w:r>
    </w:p>
    <w:bookmarkEnd w:id="619"/>
    <w:bookmarkStart w:id="620" w:name="circumference-and-area-1"/>
    <w:p>
      <w:pPr>
        <w:pStyle w:val="Heading3"/>
      </w:pPr>
      <w:r>
        <w:t xml:space="preserve">7.12.2 — Circumference and Area</w:t>
      </w:r>
    </w:p>
    <w:p>
      <w:pPr>
        <w:pStyle w:val="FirstParagraph"/>
      </w:pPr>
      <w:r>
        <w:rPr>
          <w:b/>
          <w:bCs/>
        </w:rPr>
        <w:t xml:space="preserve">Circumference:</w:t>
      </w:r>
      <w:r>
        <w:t xml:space="preserve"> </w:t>
      </w:r>
      <w:r>
        <w:t xml:space="preserve">The distance around the circle.</w:t>
      </w:r>
    </w:p>
    <w:p>
      <w:pPr>
        <w:pStyle w:val="BodyText"/>
      </w:pPr>
      <m:oMathPara>
        <m:oMathParaPr>
          <m:jc m:val="center"/>
        </m:oMathParaPr>
        <m:oMath>
          <m:r>
            <m:t>C</m:t>
          </m:r>
          <m:r>
            <m:rPr>
              <m:sty m:val="p"/>
            </m:rPr>
            <m:t>=</m:t>
          </m:r>
          <m:r>
            <m:t>2</m:t>
          </m:r>
          <m:r>
            <m:t>π</m:t>
          </m:r>
          <m:r>
            <m:t>r</m:t>
          </m:r>
          <m:r>
            <m:rPr>
              <m:sty m:val="p"/>
            </m:rPr>
            <m:t>=</m:t>
          </m:r>
          <m:r>
            <m:t>π</m:t>
          </m:r>
          <m:r>
            <m:t>d</m:t>
          </m:r>
        </m:oMath>
      </m:oMathPara>
    </w:p>
    <w:p>
      <w:pPr>
        <w:pStyle w:val="FirstParagraph"/>
      </w:pPr>
      <w:r>
        <w:rPr>
          <w:b/>
          <w:bCs/>
        </w:rPr>
        <w:t xml:space="preserve">Area:</w:t>
      </w:r>
      <w:r>
        <w:t xml:space="preserve"> </w:t>
      </w:r>
      <w:r>
        <w:t xml:space="preserve">The region enclosed by the circle.</w:t>
      </w:r>
    </w:p>
    <w:p>
      <w:pPr>
        <w:pStyle w:val="BodyText"/>
      </w:pPr>
      <m:oMathPara>
        <m:oMathParaPr>
          <m:jc m:val="center"/>
        </m:oMathParaPr>
        <m:oMath>
          <m:r>
            <m:t>A</m:t>
          </m:r>
          <m:r>
            <m:rPr>
              <m:sty m:val="p"/>
            </m:rPr>
            <m:t>=</m:t>
          </m:r>
          <m:r>
            <m:t>π</m:t>
          </m:r>
          <m:sSup>
            <m:e>
              <m:r>
                <m:t>r</m:t>
              </m:r>
            </m:e>
            <m:sup>
              <m:r>
                <m:t>2</m:t>
              </m:r>
            </m:sup>
          </m:sSup>
        </m:oMath>
      </m:oMathPara>
    </w:p>
    <w:bookmarkEnd w:id="620"/>
    <w:bookmarkStart w:id="621" w:name="arc-length"/>
    <w:p>
      <w:pPr>
        <w:pStyle w:val="Heading3"/>
      </w:pPr>
      <w:r>
        <w:t xml:space="preserve">7.12.3 — Arc Length</w:t>
      </w:r>
    </w:p>
    <w:p>
      <w:pPr>
        <w:pStyle w:val="FirstParagraph"/>
      </w:pPr>
      <w:r>
        <w:t xml:space="preserve">The length of an arc intercepted by a central angle of measure</w:t>
      </w:r>
      <w:r>
        <w:t xml:space="preserve"> </w:t>
      </w:r>
      <m:oMath>
        <m:r>
          <m:t>θ</m:t>
        </m:r>
      </m:oMath>
      <w:r>
        <w:t xml:space="preserve"> </w:t>
      </w:r>
      <w:r>
        <w:t xml:space="preserve">(in degrees) is a fraction of the full circumference:</w:t>
      </w:r>
    </w:p>
    <w:p>
      <w:pPr>
        <w:pStyle w:val="BodyText"/>
      </w:pPr>
      <m:oMathPara>
        <m:oMathParaPr>
          <m:jc m:val="center"/>
        </m:oMathParaPr>
        <m:oMath>
          <m:r>
            <m:rPr>
              <m:nor/>
              <m:sty m:val="p"/>
            </m:rPr>
            <m:t>Arc Length</m:t>
          </m:r>
          <m:r>
            <m:rPr>
              <m:sty m:val="p"/>
            </m:rPr>
            <m:t>=</m:t>
          </m:r>
          <m:r>
            <m:t>2</m:t>
          </m:r>
          <m:r>
            <m:t>π</m:t>
          </m:r>
          <m:r>
            <m:t>r</m:t>
          </m:r>
          <m:r>
            <m:rPr>
              <m:sty m:val="p"/>
            </m:rPr>
            <m:t>⋅</m:t>
          </m:r>
          <m:f>
            <m:fPr>
              <m:type m:val="bar"/>
            </m:fPr>
            <m:num>
              <m:r>
                <m:t>θ</m:t>
              </m:r>
            </m:num>
            <m:den>
              <m:r>
                <m:t>360</m:t>
              </m:r>
              <m:r>
                <m:rPr>
                  <m:sty m:val="p"/>
                </m:rPr>
                <m:t>°</m:t>
              </m:r>
            </m:den>
          </m:f>
        </m:oMath>
      </m:oMathPara>
    </w:p>
    <w:p>
      <w:pPr>
        <w:pStyle w:val="FirstParagraph"/>
      </w:pPr>
      <w:r>
        <w:rPr>
          <w:b/>
          <w:bCs/>
        </w:rPr>
        <w:t xml:space="preserve">Conceptual understanding:</w:t>
      </w:r>
      <w:r>
        <w:t xml:space="preserve"> </w:t>
      </w:r>
      <w:r>
        <w:t xml:space="preserve">If the central angle is 90°, the arc is 1/4 of the full circle (since</w:t>
      </w:r>
      <w:r>
        <w:t xml:space="preserve"> </w:t>
      </w:r>
      <m:oMath>
        <m:r>
          <m:t>90</m:t>
        </m:r>
        <m:r>
          <m:rPr>
            <m:sty m:val="p"/>
          </m:rPr>
          <m:t>/</m:t>
        </m:r>
        <m:r>
          <m:t>360</m:t>
        </m:r>
        <m:r>
          <m:rPr>
            <m:sty m:val="p"/>
          </m:rPr>
          <m:t>=</m:t>
        </m:r>
        <m:r>
          <m:t>1</m:t>
        </m:r>
        <m:r>
          <m:rPr>
            <m:sty m:val="p"/>
          </m:rPr>
          <m:t>/</m:t>
        </m:r>
        <m:r>
          <m:t>4</m:t>
        </m:r>
      </m:oMath>
      <w:r>
        <w:t xml:space="preserve">), so the arc length is 1/4 of the circumference.</w:t>
      </w:r>
    </w:p>
    <w:bookmarkEnd w:id="621"/>
    <w:bookmarkStart w:id="622" w:name="sector-area"/>
    <w:p>
      <w:pPr>
        <w:pStyle w:val="Heading3"/>
      </w:pPr>
      <w:r>
        <w:t xml:space="preserve">7.12.4 — Sector Area</w:t>
      </w:r>
    </w:p>
    <w:p>
      <w:pPr>
        <w:pStyle w:val="FirstParagraph"/>
      </w:pPr>
      <w:r>
        <w:t xml:space="preserve">The area of a sector with central angle</w:t>
      </w:r>
      <w:r>
        <w:t xml:space="preserve"> </w:t>
      </w:r>
      <m:oMath>
        <m:r>
          <m:t>θ</m:t>
        </m:r>
      </m:oMath>
      <w:r>
        <w:t xml:space="preserve"> </w:t>
      </w:r>
      <w:r>
        <w:t xml:space="preserve">(in degrees) is a fraction of the full area:</w:t>
      </w:r>
    </w:p>
    <w:p>
      <w:pPr>
        <w:pStyle w:val="BodyText"/>
      </w:pPr>
      <m:oMathPara>
        <m:oMathParaPr>
          <m:jc m:val="center"/>
        </m:oMathParaPr>
        <m:oMath>
          <m:r>
            <m:rPr>
              <m:nor/>
              <m:sty m:val="p"/>
            </m:rPr>
            <m:t>Sector Area</m:t>
          </m:r>
          <m:r>
            <m:rPr>
              <m:sty m:val="p"/>
            </m:rPr>
            <m:t>=</m:t>
          </m:r>
          <m:r>
            <m:t>π</m:t>
          </m:r>
          <m:sSup>
            <m:e>
              <m:r>
                <m:t>r</m:t>
              </m:r>
            </m:e>
            <m:sup>
              <m:r>
                <m:t>2</m:t>
              </m:r>
            </m:sup>
          </m:sSup>
          <m:r>
            <m:rPr>
              <m:sty m:val="p"/>
            </m:rPr>
            <m:t>⋅</m:t>
          </m:r>
          <m:f>
            <m:fPr>
              <m:type m:val="bar"/>
            </m:fPr>
            <m:num>
              <m:r>
                <m:t>θ</m:t>
              </m:r>
            </m:num>
            <m:den>
              <m:r>
                <m:t>360</m:t>
              </m:r>
              <m:r>
                <m:rPr>
                  <m:sty m:val="p"/>
                </m:rPr>
                <m:t>°</m:t>
              </m:r>
            </m:den>
          </m:f>
        </m:oMath>
      </m:oMathPara>
    </w:p>
    <w:p>
      <w:pPr>
        <w:pStyle w:val="FirstParagraph"/>
      </w:pPr>
      <w:r>
        <w:rPr>
          <w:b/>
          <w:bCs/>
        </w:rPr>
        <w:t xml:space="preserve">Conceptual understanding:</w:t>
      </w:r>
      <w:r>
        <w:t xml:space="preserve"> </w:t>
      </w:r>
      <w:r>
        <w:t xml:space="preserve">Just as arc length is a fraction of circumference, sector area is a fraction of the total area, using the same fraction</w:t>
      </w:r>
      <w:r>
        <w:t xml:space="preserve"> </w:t>
      </w:r>
      <m:oMath>
        <m:f>
          <m:fPr>
            <m:type m:val="bar"/>
          </m:fPr>
          <m:num>
            <m:r>
              <m:t>θ</m:t>
            </m:r>
          </m:num>
          <m:den>
            <m:r>
              <m:t>360</m:t>
            </m:r>
            <m:r>
              <m:rPr>
                <m:sty m:val="p"/>
              </m:rPr>
              <m:t>°</m:t>
            </m:r>
          </m:den>
        </m:f>
      </m:oMath>
      <w:r>
        <w:t xml:space="preserve">.</w:t>
      </w:r>
    </w:p>
    <w:bookmarkEnd w:id="622"/>
    <w:bookmarkStart w:id="623" w:name="X5abd12754b475f63c3ae5d9eb8e3ef399a60718"/>
    <w:p>
      <w:pPr>
        <w:pStyle w:val="Heading3"/>
      </w:pPr>
      <w:r>
        <w:t xml:space="preserve">7.12.5 — The Equation of a Circle (Coordinate Geometry)</w:t>
      </w:r>
    </w:p>
    <w:p>
      <w:pPr>
        <w:pStyle w:val="FirstParagraph"/>
      </w:pPr>
      <w:r>
        <w:t xml:space="preserve">In the coordinate plane, a circle with center</w:t>
      </w:r>
      <w:r>
        <w:t xml:space="preserve"> </w:t>
      </w:r>
      <m:oMath>
        <m:d>
          <m:dPr>
            <m:begChr m:val="("/>
            <m:endChr m:val=")"/>
            <m:sepChr m:val=""/>
            <m:grow/>
          </m:dPr>
          <m:e>
            <m:r>
              <m:t>h</m:t>
            </m:r>
            <m:r>
              <m:rPr>
                <m:sty m:val="p"/>
              </m:rPr>
              <m:t>,</m:t>
            </m:r>
            <m:r>
              <m:t>k</m:t>
            </m:r>
          </m:e>
        </m:d>
      </m:oMath>
      <w:r>
        <w:t xml:space="preserve"> </w:t>
      </w:r>
      <w:r>
        <w:t xml:space="preserve">and radius</w:t>
      </w:r>
      <w:r>
        <w:t xml:space="preserve"> </w:t>
      </w:r>
      <m:oMath>
        <m:r>
          <m:t>r</m:t>
        </m:r>
      </m:oMath>
      <w:r>
        <w:t xml:space="preserve"> </w:t>
      </w:r>
      <w:r>
        <w:t xml:space="preserve">has the equation:</w:t>
      </w:r>
    </w:p>
    <w:p>
      <w:pPr>
        <w:pStyle w:val="BodyText"/>
      </w:pPr>
      <m:oMathPara>
        <m:oMathParaPr>
          <m:jc m:val="center"/>
        </m:oMathPara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p>
      <w:pPr>
        <w:pStyle w:val="FirstParagraph"/>
      </w:pPr>
      <w:r>
        <w:rPr>
          <w:b/>
          <w:bCs/>
        </w:rPr>
        <w:t xml:space="preserve">Special case:</w:t>
      </w:r>
      <w:r>
        <w:t xml:space="preserve"> </w:t>
      </w:r>
      <w:r>
        <w:t xml:space="preserve">A circle centered at the origin</w:t>
      </w:r>
      <w:r>
        <w:t xml:space="preserve"> </w:t>
      </w:r>
      <m:oMath>
        <m:d>
          <m:dPr>
            <m:begChr m:val="("/>
            <m:endChr m:val=")"/>
            <m:sepChr m:val=""/>
            <m:grow/>
          </m:dPr>
          <m:e>
            <m:r>
              <m:t>0</m:t>
            </m:r>
            <m:r>
              <m:rPr>
                <m:sty m:val="p"/>
              </m:rPr>
              <m:t>,</m:t>
            </m:r>
            <m:r>
              <m:t>0</m:t>
            </m:r>
          </m:e>
        </m:d>
      </m:oMath>
      <w:r>
        <w:t xml:space="preserve"> </w:t>
      </w:r>
      <w:r>
        <w:t xml:space="preserve">has equation</w:t>
      </w:r>
      <w:r>
        <w:t xml:space="preserve"> </w:t>
      </w:r>
      <m:oMath>
        <m:sSup>
          <m:e>
            <m:r>
              <m:t>x</m:t>
            </m:r>
          </m:e>
          <m:sup>
            <m:r>
              <m:t>2</m:t>
            </m:r>
          </m:sup>
        </m:sSup>
        <m:r>
          <m:rPr>
            <m:sty m:val="p"/>
          </m:rPr>
          <m:t>+</m:t>
        </m:r>
        <m:sSup>
          <m:e>
            <m:r>
              <m:t>y</m:t>
            </m:r>
          </m:e>
          <m:sup>
            <m:r>
              <m:t>2</m:t>
            </m:r>
          </m:sup>
        </m:sSup>
        <m:r>
          <m:rPr>
            <m:sty m:val="p"/>
          </m:rPr>
          <m:t>=</m:t>
        </m:r>
        <m:sSup>
          <m:e>
            <m:r>
              <m:t>r</m:t>
            </m:r>
          </m:e>
          <m:sup>
            <m:r>
              <m:t>2</m:t>
            </m:r>
          </m:sup>
        </m:sSup>
      </m:oMath>
      <w:r>
        <w:t xml:space="preserve">.</w:t>
      </w:r>
    </w:p>
    <w:p>
      <w:pPr>
        <w:pStyle w:val="BodyText"/>
      </w:pPr>
      <w:r>
        <w:rPr>
          <w:b/>
          <w:bCs/>
        </w:rPr>
        <w:t xml:space="preserve">Key points for the ACT:</w:t>
      </w:r>
      <w:r>
        <w:t xml:space="preserve"> </w:t>
      </w:r>
      <w:r>
        <w:t xml:space="preserve">- The center is</w:t>
      </w:r>
      <w:r>
        <w:t xml:space="preserve"> </w:t>
      </w:r>
      <m:oMath>
        <m:d>
          <m:dPr>
            <m:begChr m:val="("/>
            <m:endChr m:val=")"/>
            <m:sepChr m:val=""/>
            <m:grow/>
          </m:dPr>
          <m:e>
            <m:r>
              <m:t>h</m:t>
            </m:r>
            <m:r>
              <m:rPr>
                <m:sty m:val="p"/>
              </m:rPr>
              <m:t>,</m:t>
            </m:r>
            <m:r>
              <m:t>k</m:t>
            </m:r>
          </m:e>
        </m:d>
      </m:oMath>
      <w:r>
        <w:t xml:space="preserve">—note the subtraction signs in the equation</w:t>
      </w:r>
      <w:r>
        <w:t xml:space="preserve"> </w:t>
      </w:r>
      <w:r>
        <w:t xml:space="preserve">- The right side is</w:t>
      </w:r>
      <w:r>
        <w:t xml:space="preserve"> </w:t>
      </w:r>
      <m:oMath>
        <m:sSup>
          <m:e>
            <m:r>
              <m:t>r</m:t>
            </m:r>
          </m:e>
          <m:sup>
            <m:r>
              <m:t>2</m:t>
            </m:r>
          </m:sup>
        </m:sSup>
      </m:oMath>
      <w:r>
        <w:t xml:space="preserve">, not</w:t>
      </w:r>
      <w:r>
        <w:t xml:space="preserve"> </w:t>
      </w:r>
      <m:oMath>
        <m:r>
          <m:t>r</m:t>
        </m:r>
      </m:oMath>
      <w:r>
        <w:t xml:space="preserve"> </w:t>
      </w:r>
      <w:r>
        <w:t xml:space="preserve">- If you see</w:t>
      </w:r>
      <w:r>
        <w:t xml:space="preserve"> </w:t>
      </w:r>
      <m:oMath>
        <m:sSup>
          <m:e>
            <m:r>
              <m:t>x</m:t>
            </m:r>
          </m:e>
          <m:sup>
            <m:r>
              <m:t>2</m:t>
            </m:r>
          </m:sup>
        </m:sSup>
        <m:r>
          <m:rPr>
            <m:sty m:val="p"/>
          </m:rPr>
          <m:t>+</m:t>
        </m:r>
        <m:sSup>
          <m:e>
            <m:r>
              <m:t>y</m:t>
            </m:r>
          </m:e>
          <m:sup>
            <m:r>
              <m:t>2</m:t>
            </m:r>
          </m:sup>
        </m:sSup>
        <m:r>
          <m:rPr>
            <m:sty m:val="p"/>
          </m:rPr>
          <m:t>=</m:t>
        </m:r>
        <m:r>
          <m:t>25</m:t>
        </m:r>
      </m:oMath>
      <w:r>
        <w:t xml:space="preserve">, the center is</w:t>
      </w:r>
      <w:r>
        <w:t xml:space="preserve"> </w:t>
      </w:r>
      <m:oMath>
        <m:d>
          <m:dPr>
            <m:begChr m:val="("/>
            <m:endChr m:val=")"/>
            <m:sepChr m:val=""/>
            <m:grow/>
          </m:dPr>
          <m:e>
            <m:r>
              <m:t>0</m:t>
            </m:r>
            <m:r>
              <m:rPr>
                <m:sty m:val="p"/>
              </m:rPr>
              <m:t>,</m:t>
            </m:r>
            <m:r>
              <m:t>0</m:t>
            </m:r>
          </m:e>
        </m:d>
      </m:oMath>
      <w:r>
        <w:t xml:space="preserve"> </w:t>
      </w:r>
      <w:r>
        <w:t xml:space="preserve">and the radius is</w:t>
      </w:r>
      <w:r>
        <w:t xml:space="preserve"> </w:t>
      </w:r>
      <m:oMath>
        <m:rad>
          <m:radPr>
            <m:degHide m:val="on"/>
          </m:radPr>
          <m:deg/>
          <m:e>
            <m:r>
              <m:t>25</m:t>
            </m:r>
          </m:e>
        </m:rad>
        <m:r>
          <m:rPr>
            <m:sty m:val="p"/>
          </m:rPr>
          <m:t>=</m:t>
        </m:r>
        <m:r>
          <m:t>5</m:t>
        </m:r>
      </m:oMath>
      <w:r>
        <w:t xml:space="preserve"> </w:t>
      </w:r>
      <w:r>
        <w:t xml:space="preserve">- If you see</w:t>
      </w:r>
      <w:r>
        <w:t xml:space="preserve"> </w:t>
      </w:r>
      <m:oMath>
        <m:sSup>
          <m:e>
            <m:d>
              <m:dPr>
                <m:begChr m:val="("/>
                <m:endChr m:val=")"/>
                <m:sepChr m:val=""/>
                <m:grow/>
              </m:dPr>
              <m:e>
                <m:r>
                  <m:t>x</m:t>
                </m:r>
                <m:r>
                  <m:rPr>
                    <m:sty m:val="p"/>
                  </m:rPr>
                  <m:t>−</m:t>
                </m:r>
                <m:r>
                  <m:t>3</m:t>
                </m:r>
              </m:e>
            </m:d>
          </m:e>
          <m:sup>
            <m:r>
              <m:t>2</m:t>
            </m:r>
          </m:sup>
        </m:sSup>
        <m:r>
          <m:rPr>
            <m:sty m:val="p"/>
          </m:rPr>
          <m:t>+</m:t>
        </m:r>
        <m:sSup>
          <m:e>
            <m:d>
              <m:dPr>
                <m:begChr m:val="("/>
                <m:endChr m:val=")"/>
                <m:sepChr m:val=""/>
                <m:grow/>
              </m:dPr>
              <m:e>
                <m:r>
                  <m:t>y</m:t>
                </m:r>
                <m:r>
                  <m:rPr>
                    <m:sty m:val="p"/>
                  </m:rPr>
                  <m:t>+</m:t>
                </m:r>
                <m:r>
                  <m:t>2</m:t>
                </m:r>
              </m:e>
            </m:d>
          </m:e>
          <m:sup>
            <m:r>
              <m:t>2</m:t>
            </m:r>
          </m:sup>
        </m:sSup>
        <m:r>
          <m:rPr>
            <m:sty m:val="p"/>
          </m:rPr>
          <m:t>=</m:t>
        </m:r>
        <m:r>
          <m:t>16</m:t>
        </m:r>
      </m:oMath>
      <w:r>
        <w:t xml:space="preserve">, the center is</w:t>
      </w:r>
      <w:r>
        <w:t xml:space="preserve"> </w:t>
      </w:r>
      <m:oMath>
        <m:d>
          <m:dPr>
            <m:begChr m:val="("/>
            <m:endChr m:val=")"/>
            <m:sepChr m:val=""/>
            <m:grow/>
          </m:dPr>
          <m:e>
            <m:r>
              <m:t>3</m:t>
            </m:r>
            <m:r>
              <m:rPr>
                <m:sty m:val="p"/>
              </m:rPr>
              <m:t>,</m:t>
            </m:r>
            <m:r>
              <m:rPr>
                <m:sty m:val="p"/>
              </m:rPr>
              <m:t>−</m:t>
            </m:r>
            <m:r>
              <m:t>2</m:t>
            </m:r>
          </m:e>
        </m:d>
      </m:oMath>
      <w:r>
        <w:t xml:space="preserve"> </w:t>
      </w:r>
      <w:r>
        <w:t xml:space="preserve">and the radius is</w:t>
      </w:r>
      <w:r>
        <w:t xml:space="preserve"> </w:t>
      </w:r>
      <m:oMath>
        <m:rad>
          <m:radPr>
            <m:degHide m:val="on"/>
          </m:radPr>
          <m:deg/>
          <m:e>
            <m:r>
              <m:t>16</m:t>
            </m:r>
          </m:e>
        </m:rad>
        <m:r>
          <m:rPr>
            <m:sty m:val="p"/>
          </m:rPr>
          <m:t>=</m:t>
        </m:r>
        <m:r>
          <m:t>4</m:t>
        </m:r>
      </m:oMath>
    </w:p>
    <w:p>
      <w:r>
        <w:pict>
          <v:rect style="width:0;height:1.5pt" o:hralign="center" o:hrstd="t" o:hr="t"/>
        </w:pict>
      </w:r>
    </w:p>
    <w:bookmarkEnd w:id="623"/>
    <w:bookmarkEnd w:id="624"/>
    <w:bookmarkStart w:id="631" w:name="advanced-circle-triangle-relationships"/>
    <w:p>
      <w:pPr>
        <w:pStyle w:val="Heading2"/>
      </w:pPr>
      <w:r>
        <w:t xml:space="preserve">7.13 — Advanced Circle-Triangle Relationships</w:t>
      </w:r>
    </w:p>
    <w:p>
      <w:pPr>
        <w:pStyle w:val="FirstParagraph"/>
      </w:pPr>
      <w:r>
        <w:t xml:space="preserve">This section covers the sophisticated geometric relationships that the ACT uses to create challenging composite problems. These problems combine circle geometry with triangle properties and are among the most conceptually demanding questions on the exam.</w:t>
      </w:r>
    </w:p>
    <w:bookmarkStart w:id="625" w:name="Xa5c61899257a9ab8965beb7f39ccb4cf6be1c8e"/>
    <w:p>
      <w:pPr>
        <w:pStyle w:val="Heading3"/>
      </w:pPr>
      <w:r>
        <w:t xml:space="preserve">7.13.1 — Triangle Inscribed in a Semicircle (Thales’ Theorem)</w:t>
      </w:r>
    </w:p>
    <w:p>
      <w:pPr>
        <w:pStyle w:val="FirstParagraph"/>
      </w:pPr>
      <w:r>
        <w:rPr>
          <w:b/>
          <w:bCs/>
        </w:rPr>
        <w:t xml:space="preserve">Theorem:</w:t>
      </w:r>
      <w:r>
        <w:t xml:space="preserve"> </w:t>
      </w:r>
      <w:r>
        <w:t xml:space="preserve">If a triangle is inscribed in a circle such that one of its sides is a diameter of the circle, then the triangle is a</w:t>
      </w:r>
      <w:r>
        <w:t xml:space="preserve"> </w:t>
      </w:r>
      <w:r>
        <w:rPr>
          <w:b/>
          <w:bCs/>
        </w:rPr>
        <w:t xml:space="preserve">right triangle</w:t>
      </w:r>
      <w:r>
        <w:t xml:space="preserve">, and the angle opposite the diameter is the right angle.</w:t>
      </w:r>
    </w:p>
    <w:p>
      <w:pPr>
        <w:pStyle w:val="BodyText"/>
      </w:pPr>
      <w:r>
        <w:rPr>
          <w:b/>
          <w:bCs/>
        </w:rPr>
        <w:t xml:space="preserve">Proof sketch:</w:t>
      </w:r>
      <w:r>
        <w:t xml:space="preserve"> </w:t>
      </w:r>
      <w:r>
        <w:t xml:space="preserve">Let the diameter be</w:t>
      </w:r>
      <w:r>
        <w:t xml:space="preserve"> </w:t>
      </w:r>
      <m:oMath>
        <m:r>
          <m:t>A</m:t>
        </m:r>
        <m:r>
          <m:t>B</m:t>
        </m:r>
      </m:oMath>
      <w:r>
        <w:t xml:space="preserve"> </w:t>
      </w:r>
      <w:r>
        <w:t xml:space="preserve">with center</w:t>
      </w:r>
      <w:r>
        <w:t xml:space="preserve"> </w:t>
      </w:r>
      <m:oMath>
        <m:r>
          <m:t>O</m:t>
        </m:r>
      </m:oMath>
      <w:r>
        <w:t xml:space="preserve">. Let</w:t>
      </w:r>
      <w:r>
        <w:t xml:space="preserve"> </w:t>
      </w:r>
      <m:oMath>
        <m:r>
          <m:t>C</m:t>
        </m:r>
      </m:oMath>
      <w:r>
        <w:t xml:space="preserve"> </w:t>
      </w:r>
      <w:r>
        <w:t xml:space="preserve">be any other point on the circle. Then</w:t>
      </w:r>
      <w:r>
        <w:t xml:space="preserve"> </w:t>
      </w:r>
      <m:oMath>
        <m:r>
          <m:t>O</m:t>
        </m:r>
        <m:r>
          <m:t>A</m:t>
        </m:r>
        <m:r>
          <m:rPr>
            <m:sty m:val="p"/>
          </m:rPr>
          <m:t>=</m:t>
        </m:r>
        <m:r>
          <m:t>O</m:t>
        </m:r>
        <m:r>
          <m:t>B</m:t>
        </m:r>
        <m:r>
          <m:rPr>
            <m:sty m:val="p"/>
          </m:rPr>
          <m:t>=</m:t>
        </m:r>
        <m:r>
          <m:t>O</m:t>
        </m:r>
        <m:r>
          <m:t>C</m:t>
        </m:r>
      </m:oMath>
      <w:r>
        <w:t xml:space="preserve"> </w:t>
      </w:r>
      <w:r>
        <w:t xml:space="preserve">(all are radii). This means triangles</w:t>
      </w:r>
      <w:r>
        <w:t xml:space="preserve"> </w:t>
      </w:r>
      <m:oMath>
        <m:r>
          <m:t>A</m:t>
        </m:r>
        <m:r>
          <m:t>O</m:t>
        </m:r>
        <m:r>
          <m:t>C</m:t>
        </m:r>
      </m:oMath>
      <w:r>
        <w:t xml:space="preserve"> </w:t>
      </w:r>
      <w:r>
        <w:t xml:space="preserve">and</w:t>
      </w:r>
      <w:r>
        <w:t xml:space="preserve"> </w:t>
      </w:r>
      <m:oMath>
        <m:r>
          <m:t>B</m:t>
        </m:r>
        <m:r>
          <m:t>O</m:t>
        </m:r>
        <m:r>
          <m:t>C</m:t>
        </m:r>
      </m:oMath>
      <w:r>
        <w:t xml:space="preserve"> </w:t>
      </w:r>
      <w:r>
        <w:t xml:space="preserve">are isosceles. The base angles of triangle</w:t>
      </w:r>
      <w:r>
        <w:t xml:space="preserve"> </w:t>
      </w:r>
      <m:oMath>
        <m:r>
          <m:t>A</m:t>
        </m:r>
        <m:r>
          <m:t>O</m:t>
        </m:r>
        <m:r>
          <m:t>C</m:t>
        </m:r>
      </m:oMath>
      <w:r>
        <w:t xml:space="preserve"> </w:t>
      </w:r>
      <w:r>
        <w:t xml:space="preserve">are equal (call them</w:t>
      </w:r>
      <w:r>
        <w:t xml:space="preserve"> </w:t>
      </w:r>
      <m:oMath>
        <m:r>
          <m:t>α</m:t>
        </m:r>
      </m:oMath>
      <w:r>
        <w:t xml:space="preserve">), and the base angles of triangle</w:t>
      </w:r>
      <w:r>
        <w:t xml:space="preserve"> </w:t>
      </w:r>
      <m:oMath>
        <m:r>
          <m:t>B</m:t>
        </m:r>
        <m:r>
          <m:t>O</m:t>
        </m:r>
        <m:r>
          <m:t>C</m:t>
        </m:r>
      </m:oMath>
      <w:r>
        <w:t xml:space="preserve"> </w:t>
      </w:r>
      <w:r>
        <w:t xml:space="preserve">are equal (call them</w:t>
      </w:r>
      <w:r>
        <w:t xml:space="preserve"> </w:t>
      </w:r>
      <m:oMath>
        <m:r>
          <m:t>β</m:t>
        </m:r>
      </m:oMath>
      <w:r>
        <w:t xml:space="preserve">). The angle</w:t>
      </w:r>
      <w:r>
        <w:t xml:space="preserve"> </w:t>
      </w:r>
      <m:oMath>
        <m:r>
          <m:t>A</m:t>
        </m:r>
        <m:r>
          <m:t>C</m:t>
        </m:r>
        <m:r>
          <m:t>B</m:t>
        </m:r>
        <m:r>
          <m:rPr>
            <m:sty m:val="p"/>
          </m:rPr>
          <m:t>=</m:t>
        </m:r>
        <m:r>
          <m:t>α</m:t>
        </m:r>
        <m:r>
          <m:rPr>
            <m:sty m:val="p"/>
          </m:rPr>
          <m:t>+</m:t>
        </m:r>
        <m:r>
          <m:t>β</m:t>
        </m:r>
      </m:oMath>
      <w:r>
        <w:t xml:space="preserve">. The sum of angles in triangle</w:t>
      </w:r>
      <w:r>
        <w:t xml:space="preserve"> </w:t>
      </w:r>
      <m:oMath>
        <m:r>
          <m:t>A</m:t>
        </m:r>
        <m:r>
          <m:t>B</m:t>
        </m:r>
        <m:r>
          <m:t>C</m:t>
        </m:r>
      </m:oMath>
      <w:r>
        <w:t xml:space="preserve"> </w:t>
      </w:r>
      <w:r>
        <w:t xml:space="preserve">is</w:t>
      </w:r>
      <w:r>
        <w:t xml:space="preserve"> </w:t>
      </w:r>
      <m:oMath>
        <m:r>
          <m:t>α</m:t>
        </m:r>
        <m:r>
          <m:rPr>
            <m:sty m:val="p"/>
          </m:rPr>
          <m:t>+</m:t>
        </m:r>
        <m:d>
          <m:dPr>
            <m:begChr m:val="("/>
            <m:endChr m:val=")"/>
            <m:sepChr m:val=""/>
            <m:grow/>
          </m:dPr>
          <m:e>
            <m:r>
              <m:t>α</m:t>
            </m:r>
            <m:r>
              <m:rPr>
                <m:sty m:val="p"/>
              </m:rPr>
              <m:t>+</m:t>
            </m:r>
            <m:r>
              <m:t>β</m:t>
            </m:r>
          </m:e>
        </m:d>
        <m:r>
          <m:rPr>
            <m:sty m:val="p"/>
          </m:rPr>
          <m:t>+</m:t>
        </m:r>
        <m:r>
          <m:t>β</m:t>
        </m:r>
        <m:r>
          <m:rPr>
            <m:sty m:val="p"/>
          </m:rPr>
          <m:t>=</m:t>
        </m:r>
        <m:r>
          <m:t>2</m:t>
        </m:r>
        <m:r>
          <m:t>α</m:t>
        </m:r>
        <m:r>
          <m:rPr>
            <m:sty m:val="p"/>
          </m:rPr>
          <m:t>+</m:t>
        </m:r>
        <m:r>
          <m:t>2</m:t>
        </m:r>
        <m:r>
          <m:t>β</m:t>
        </m:r>
        <m:r>
          <m:rPr>
            <m:sty m:val="p"/>
          </m:rPr>
          <m:t>=</m:t>
        </m:r>
        <m:r>
          <m:t>180</m:t>
        </m:r>
        <m:r>
          <m:rPr>
            <m:sty m:val="p"/>
          </m:rPr>
          <m:t>°</m:t>
        </m:r>
      </m:oMath>
      <w:r>
        <w:t xml:space="preserve">, so</w:t>
      </w:r>
      <w:r>
        <w:t xml:space="preserve"> </w:t>
      </w:r>
      <m:oMath>
        <m:r>
          <m:t>α</m:t>
        </m:r>
        <m:r>
          <m:rPr>
            <m:sty m:val="p"/>
          </m:rPr>
          <m:t>+</m:t>
        </m:r>
        <m:r>
          <m:t>β</m:t>
        </m:r>
        <m:r>
          <m:rPr>
            <m:sty m:val="p"/>
          </m:rPr>
          <m:t>=</m:t>
        </m:r>
        <m:r>
          <m:t>90</m:t>
        </m:r>
        <m:r>
          <m:rPr>
            <m:sty m:val="p"/>
          </m:rPr>
          <m:t>°</m:t>
        </m:r>
      </m:oMath>
      <w:r>
        <w:t xml:space="preserve">.</w:t>
      </w:r>
    </w:p>
    <w:p>
      <w:pPr>
        <w:pStyle w:val="BodyText"/>
      </w:pPr>
      <w:r>
        <w:rPr>
          <w:b/>
          <w:bCs/>
        </w:rPr>
        <w:t xml:space="preserve">ACT application:</w:t>
      </w:r>
      <w:r>
        <w:t xml:space="preserve"> </w:t>
      </w:r>
      <w:r>
        <w:t xml:space="preserve">If you see a triangle with one side passing through the center of a circle and the opposite vertex on the circle, you immediately know the triangle is right. This can unlock Pythagorean Theorem applications, trigonometric ratio computations, and area calculations.</w:t>
      </w:r>
    </w:p>
    <w:bookmarkEnd w:id="625"/>
    <w:bookmarkStart w:id="626" w:name="triangle-inscribed-in-a-circle"/>
    <w:p>
      <w:pPr>
        <w:pStyle w:val="Heading3"/>
      </w:pPr>
      <w:r>
        <w:t xml:space="preserve">7.13.2 — 30°-60°-90° Triangle Inscribed in a Circle</w:t>
      </w:r>
    </w:p>
    <w:p>
      <w:pPr>
        <w:pStyle w:val="FirstParagraph"/>
      </w:pPr>
      <w:r>
        <w:t xml:space="preserve">When a 30°-60°-90° triangle is inscribed in a circle with the hypotenuse as the diameter:</w:t>
      </w:r>
    </w:p>
    <w:p>
      <w:pPr>
        <w:pStyle w:val="Compact"/>
        <w:numPr>
          <w:ilvl w:val="0"/>
          <w:numId w:val="1202"/>
        </w:numPr>
      </w:pPr>
      <w:r>
        <w:t xml:space="preserve">The hypotenuse equals the diameter:</w:t>
      </w:r>
      <w:r>
        <w:t xml:space="preserve"> </w:t>
      </w:r>
      <m:oMath>
        <m:r>
          <m:t>2</m:t>
        </m:r>
        <m:r>
          <m:t>r</m:t>
        </m:r>
      </m:oMath>
    </w:p>
    <w:p>
      <w:pPr>
        <w:pStyle w:val="Compact"/>
        <w:numPr>
          <w:ilvl w:val="0"/>
          <w:numId w:val="1202"/>
        </w:numPr>
      </w:pPr>
      <w:r>
        <w:t xml:space="preserve">The shorter leg (opposite 30°) equals the radius:</w:t>
      </w:r>
      <w:r>
        <w:t xml:space="preserve"> </w:t>
      </w:r>
      <m:oMath>
        <m:r>
          <m:t>r</m:t>
        </m:r>
      </m:oMath>
    </w:p>
    <w:p>
      <w:pPr>
        <w:pStyle w:val="Compact"/>
        <w:numPr>
          <w:ilvl w:val="0"/>
          <w:numId w:val="1202"/>
        </w:numPr>
      </w:pPr>
      <w:r>
        <w:t xml:space="preserve">The longer leg (opposite 60°) equals</w:t>
      </w:r>
      <w:r>
        <w:t xml:space="preserve"> </w:t>
      </w:r>
      <m:oMath>
        <m:r>
          <m:t>r</m:t>
        </m:r>
        <m:rad>
          <m:radPr>
            <m:degHide m:val="on"/>
          </m:radPr>
          <m:deg/>
          <m:e>
            <m:r>
              <m:t>3</m:t>
            </m:r>
          </m:e>
        </m:rad>
      </m:oMath>
    </w:p>
    <w:p>
      <w:pPr>
        <w:pStyle w:val="FirstParagraph"/>
      </w:pPr>
      <w:r>
        <w:t xml:space="preserve">This is a direct consequence of Thales’ Theorem combined with the properties of 30°-60°-90° triangles. Since the hypotenuse is</w:t>
      </w:r>
      <w:r>
        <w:t xml:space="preserve"> </w:t>
      </w:r>
      <m:oMath>
        <m:r>
          <m:t>2</m:t>
        </m:r>
        <m:r>
          <m:t>r</m:t>
        </m:r>
      </m:oMath>
      <w:r>
        <w:t xml:space="preserve"> </w:t>
      </w:r>
      <w:r>
        <w:t xml:space="preserve">and the shorter leg is always half the hypotenuse in a 30°-60°-90° triangle, the shorter leg equals</w:t>
      </w:r>
      <w:r>
        <w:t xml:space="preserve"> </w:t>
      </w:r>
      <m:oMath>
        <m:r>
          <m:t>r</m:t>
        </m:r>
      </m:oMath>
      <w:r>
        <w:t xml:space="preserve">.</w:t>
      </w:r>
    </w:p>
    <w:bookmarkEnd w:id="626"/>
    <w:bookmarkStart w:id="627" w:name="X88368f35fc1c5ca46b3a81e488868673b0fc43e"/>
    <w:p>
      <w:pPr>
        <w:pStyle w:val="Heading3"/>
      </w:pPr>
      <w:r>
        <w:t xml:space="preserve">7.13.3 — Equilateral Triangle Inscribed in a Circle</w:t>
      </w:r>
    </w:p>
    <w:p>
      <w:pPr>
        <w:pStyle w:val="FirstParagraph"/>
      </w:pPr>
      <w:r>
        <w:t xml:space="preserve">When an equilateral triangle is inscribed in a circle of radius</w:t>
      </w:r>
      <w:r>
        <w:t xml:space="preserve"> </w:t>
      </w:r>
      <m:oMath>
        <m:r>
          <m:t>r</m:t>
        </m:r>
      </m:oMath>
      <w:r>
        <w:t xml:space="preserve">:</w:t>
      </w:r>
    </w:p>
    <w:p>
      <w:pPr>
        <w:pStyle w:val="Compact"/>
        <w:numPr>
          <w:ilvl w:val="0"/>
          <w:numId w:val="1203"/>
        </w:numPr>
      </w:pPr>
      <w:r>
        <w:rPr>
          <w:b/>
          <w:bCs/>
        </w:rPr>
        <w:t xml:space="preserve">Side length:</w:t>
      </w:r>
      <w:r>
        <w:t xml:space="preserve"> </w:t>
      </w:r>
      <m:oMath>
        <m:r>
          <m:t>s</m:t>
        </m:r>
        <m:r>
          <m:rPr>
            <m:sty m:val="p"/>
          </m:rPr>
          <m:t>=</m:t>
        </m:r>
        <m:r>
          <m:t>r</m:t>
        </m:r>
        <m:rad>
          <m:radPr>
            <m:degHide m:val="on"/>
          </m:radPr>
          <m:deg/>
          <m:e>
            <m:r>
              <m:t>3</m:t>
            </m:r>
          </m:e>
        </m:rad>
      </m:oMath>
    </w:p>
    <w:p>
      <w:pPr>
        <w:pStyle w:val="Compact"/>
        <w:numPr>
          <w:ilvl w:val="0"/>
          <w:numId w:val="1203"/>
        </w:numPr>
      </w:pPr>
      <w:r>
        <w:rPr>
          <w:b/>
          <w:bCs/>
        </w:rPr>
        <w:t xml:space="preserve">Area of the triangle:</w:t>
      </w:r>
      <w:r>
        <w:t xml:space="preserve"> </w:t>
      </w:r>
      <m:oMath>
        <m:f>
          <m:fPr>
            <m:type m:val="bar"/>
          </m:fPr>
          <m:num>
            <m:r>
              <m:t>3</m:t>
            </m:r>
            <m:rad>
              <m:radPr>
                <m:degHide m:val="on"/>
              </m:radPr>
              <m:deg/>
              <m:e>
                <m:r>
                  <m:t>3</m:t>
                </m:r>
              </m:e>
            </m:rad>
          </m:num>
          <m:den>
            <m:r>
              <m:t>4</m:t>
            </m:r>
          </m:den>
        </m:f>
        <m:sSup>
          <m:e>
            <m:r>
              <m:t>r</m:t>
            </m:r>
          </m:e>
          <m:sup>
            <m:r>
              <m:t>2</m:t>
            </m:r>
          </m:sup>
        </m:sSup>
      </m:oMath>
    </w:p>
    <w:p>
      <w:pPr>
        <w:pStyle w:val="Compact"/>
        <w:numPr>
          <w:ilvl w:val="0"/>
          <w:numId w:val="1203"/>
        </w:numPr>
      </w:pPr>
      <w:r>
        <w:rPr>
          <w:b/>
          <w:bCs/>
        </w:rPr>
        <w:t xml:space="preserve">Height of the triangle:</w:t>
      </w:r>
      <w:r>
        <w:t xml:space="preserve"> </w:t>
      </w:r>
      <m:oMath>
        <m:f>
          <m:fPr>
            <m:type m:val="bar"/>
          </m:fPr>
          <m:num>
            <m:r>
              <m:t>3</m:t>
            </m:r>
          </m:num>
          <m:den>
            <m:r>
              <m:t>2</m:t>
            </m:r>
          </m:den>
        </m:f>
        <m:r>
          <m:t>r</m:t>
        </m:r>
      </m:oMath>
    </w:p>
    <w:p>
      <w:pPr>
        <w:pStyle w:val="Compact"/>
        <w:numPr>
          <w:ilvl w:val="0"/>
          <w:numId w:val="1203"/>
        </w:numPr>
      </w:pPr>
      <w:r>
        <w:rPr>
          <w:b/>
          <w:bCs/>
        </w:rPr>
        <w:t xml:space="preserve">Central angle subtended by each side:</w:t>
      </w:r>
      <w:r>
        <w:t xml:space="preserve"> </w:t>
      </w:r>
      <w:r>
        <w:t xml:space="preserve">120° (since 360°/3 = 120°)</w:t>
      </w:r>
    </w:p>
    <w:p>
      <w:pPr>
        <w:pStyle w:val="FirstParagraph"/>
      </w:pPr>
      <w:r>
        <w:rPr>
          <w:b/>
          <w:bCs/>
        </w:rPr>
        <w:t xml:space="preserve">Derivation of side length:</w:t>
      </w:r>
      <w:r>
        <w:t xml:space="preserve"> </w:t>
      </w:r>
      <w:r>
        <w:t xml:space="preserve">The center of the circle coincides with the centroid of the equilateral triangle. The distance from the centroid to any vertex is</w:t>
      </w:r>
      <w:r>
        <w:t xml:space="preserve"> </w:t>
      </w:r>
      <m:oMath>
        <m:r>
          <m:t>r</m:t>
        </m:r>
      </m:oMath>
      <w:r>
        <w:t xml:space="preserve"> </w:t>
      </w:r>
      <w:r>
        <w:t xml:space="preserve">(the radius). In an equilateral triangle, the centroid divides each median in a 2:1 ratio, with the longer segment being from vertex to centroid. The full height</w:t>
      </w:r>
      <w:r>
        <w:t xml:space="preserve"> </w:t>
      </w:r>
      <m:oMath>
        <m:r>
          <m:t>h</m:t>
        </m:r>
      </m:oMath>
      <w:r>
        <w:t xml:space="preserve"> </w:t>
      </w:r>
      <w:r>
        <w:t xml:space="preserve">satisfies</w:t>
      </w:r>
      <w:r>
        <w:t xml:space="preserve"> </w:t>
      </w:r>
      <m:oMath>
        <m:f>
          <m:fPr>
            <m:type m:val="bar"/>
          </m:fPr>
          <m:num>
            <m:r>
              <m:t>2</m:t>
            </m:r>
          </m:num>
          <m:den>
            <m:r>
              <m:t>3</m:t>
            </m:r>
          </m:den>
        </m:f>
        <m:r>
          <m:t>h</m:t>
        </m:r>
        <m:r>
          <m:rPr>
            <m:sty m:val="p"/>
          </m:rPr>
          <m:t>=</m:t>
        </m:r>
        <m:r>
          <m:t>r</m:t>
        </m:r>
      </m:oMath>
      <w:r>
        <w:t xml:space="preserve">, so</w:t>
      </w:r>
      <w:r>
        <w:t xml:space="preserve"> </w:t>
      </w:r>
      <m:oMath>
        <m:r>
          <m:t>h</m:t>
        </m:r>
        <m:r>
          <m:rPr>
            <m:sty m:val="p"/>
          </m:rPr>
          <m:t>=</m:t>
        </m:r>
        <m:f>
          <m:fPr>
            <m:type m:val="bar"/>
          </m:fPr>
          <m:num>
            <m:r>
              <m:t>3</m:t>
            </m:r>
          </m:num>
          <m:den>
            <m:r>
              <m:t>2</m:t>
            </m:r>
          </m:den>
        </m:f>
        <m:r>
          <m:t>r</m:t>
        </m:r>
      </m:oMath>
      <w:r>
        <w:t xml:space="preserve">. Since the height of an equilateral triangle with side</w:t>
      </w:r>
      <w:r>
        <w:t xml:space="preserve"> </w:t>
      </w:r>
      <m:oMath>
        <m:r>
          <m:t>s</m:t>
        </m:r>
      </m:oMath>
      <w:r>
        <w:t xml:space="preserve"> </w:t>
      </w:r>
      <w:r>
        <w:t xml:space="preserve">is</w:t>
      </w:r>
      <w:r>
        <w:t xml:space="preserve"> </w:t>
      </w:r>
      <m:oMath>
        <m:f>
          <m:fPr>
            <m:type m:val="bar"/>
          </m:fPr>
          <m:num>
            <m:r>
              <m:t>s</m:t>
            </m:r>
            <m:rad>
              <m:radPr>
                <m:degHide m:val="on"/>
              </m:radPr>
              <m:deg/>
              <m:e>
                <m:r>
                  <m:t>3</m:t>
                </m:r>
              </m:e>
            </m:rad>
          </m:num>
          <m:den>
            <m:r>
              <m:t>2</m:t>
            </m:r>
          </m:den>
        </m:f>
      </m:oMath>
      <w:r>
        <w:t xml:space="preserve">, we have:</w:t>
      </w:r>
    </w:p>
    <w:p>
      <w:pPr>
        <w:pStyle w:val="BodyText"/>
      </w:pPr>
      <m:oMathPara>
        <m:oMathParaPr>
          <m:jc m:val="center"/>
        </m:oMathParaPr>
        <m:oMath>
          <m:f>
            <m:fPr>
              <m:type m:val="bar"/>
            </m:fPr>
            <m:num>
              <m:r>
                <m:t>s</m:t>
              </m:r>
              <m:rad>
                <m:radPr>
                  <m:degHide m:val="on"/>
                </m:radPr>
                <m:deg/>
                <m:e>
                  <m:r>
                    <m:t>3</m:t>
                  </m:r>
                </m:e>
              </m:rad>
            </m:num>
            <m:den>
              <m:r>
                <m:t>2</m:t>
              </m:r>
            </m:den>
          </m:f>
          <m:r>
            <m:rPr>
              <m:sty m:val="p"/>
            </m:rPr>
            <m:t>=</m:t>
          </m:r>
          <m:f>
            <m:fPr>
              <m:type m:val="bar"/>
            </m:fPr>
            <m:num>
              <m:r>
                <m:t>3</m:t>
              </m:r>
              <m:r>
                <m:t>r</m:t>
              </m:r>
            </m:num>
            <m:den>
              <m:r>
                <m:t>2</m:t>
              </m:r>
            </m:den>
          </m:f>
        </m:oMath>
      </m:oMathPara>
    </w:p>
    <w:p>
      <w:pPr>
        <w:pStyle w:val="FirstParagraph"/>
      </w:pPr>
      <m:oMathPara>
        <m:oMathParaPr>
          <m:jc m:val="center"/>
        </m:oMathParaPr>
        <m:oMath>
          <m:r>
            <m:t>s</m:t>
          </m:r>
          <m:r>
            <m:rPr>
              <m:sty m:val="p"/>
            </m:rPr>
            <m:t>=</m:t>
          </m:r>
          <m:r>
            <m:t>r</m:t>
          </m:r>
          <m:rad>
            <m:radPr>
              <m:degHide m:val="on"/>
            </m:radPr>
            <m:deg/>
            <m:e>
              <m:r>
                <m:t>3</m:t>
              </m:r>
            </m:e>
          </m:rad>
        </m:oMath>
      </m:oMathPara>
    </w:p>
    <w:bookmarkEnd w:id="627"/>
    <w:bookmarkStart w:id="628" w:name="square-inscribed-in-a-circle"/>
    <w:p>
      <w:pPr>
        <w:pStyle w:val="Heading3"/>
      </w:pPr>
      <w:r>
        <w:t xml:space="preserve">7.13.4 — Square Inscribed in a Circle</w:t>
      </w:r>
    </w:p>
    <w:p>
      <w:pPr>
        <w:pStyle w:val="FirstParagraph"/>
      </w:pPr>
      <w:r>
        <w:t xml:space="preserve">When a square is inscribed in a circle of radius</w:t>
      </w:r>
      <w:r>
        <w:t xml:space="preserve"> </w:t>
      </w:r>
      <m:oMath>
        <m:r>
          <m:t>r</m:t>
        </m:r>
      </m:oMath>
      <w:r>
        <w:t xml:space="preserve">:</w:t>
      </w:r>
    </w:p>
    <w:p>
      <w:pPr>
        <w:pStyle w:val="Compact"/>
        <w:numPr>
          <w:ilvl w:val="0"/>
          <w:numId w:val="1204"/>
        </w:numPr>
      </w:pPr>
      <w:r>
        <w:t xml:space="preserve">The diagonal of the square equals the diameter:</w:t>
      </w:r>
      <w:r>
        <w:t xml:space="preserve"> </w:t>
      </w:r>
      <m:oMath>
        <m:r>
          <m:t>2</m:t>
        </m:r>
        <m:r>
          <m:t>r</m:t>
        </m:r>
      </m:oMath>
    </w:p>
    <w:p>
      <w:pPr>
        <w:pStyle w:val="Compact"/>
        <w:numPr>
          <w:ilvl w:val="0"/>
          <w:numId w:val="1204"/>
        </w:numPr>
      </w:pPr>
      <w:r>
        <w:t xml:space="preserve">The side length:</w:t>
      </w:r>
      <w:r>
        <w:t xml:space="preserve"> </w:t>
      </w:r>
      <m:oMath>
        <m:r>
          <m:t>s</m:t>
        </m:r>
        <m:r>
          <m:rPr>
            <m:sty m:val="p"/>
          </m:rPr>
          <m:t>=</m:t>
        </m:r>
        <m:r>
          <m:t>r</m:t>
        </m:r>
        <m:rad>
          <m:radPr>
            <m:degHide m:val="on"/>
          </m:radPr>
          <m:deg/>
          <m:e>
            <m:r>
              <m:t>2</m:t>
            </m:r>
          </m:e>
        </m:rad>
      </m:oMath>
    </w:p>
    <w:p>
      <w:pPr>
        <w:pStyle w:val="Compact"/>
        <w:numPr>
          <w:ilvl w:val="0"/>
          <w:numId w:val="1204"/>
        </w:numPr>
      </w:pPr>
      <w:r>
        <w:rPr>
          <w:b/>
          <w:bCs/>
        </w:rPr>
        <w:t xml:space="preserve">Area of the square:</w:t>
      </w:r>
      <w:r>
        <w:t xml:space="preserve"> </w:t>
      </w:r>
      <m:oMath>
        <m:r>
          <m:t>2</m:t>
        </m:r>
        <m:sSup>
          <m:e>
            <m:r>
              <m:t>r</m:t>
            </m:r>
          </m:e>
          <m:sup>
            <m:r>
              <m:t>2</m:t>
            </m:r>
          </m:sup>
        </m:sSup>
      </m:oMath>
    </w:p>
    <w:p>
      <w:pPr>
        <w:pStyle w:val="Compact"/>
        <w:numPr>
          <w:ilvl w:val="0"/>
          <w:numId w:val="1204"/>
        </w:numPr>
      </w:pPr>
      <w:r>
        <w:rPr>
          <w:b/>
          <w:bCs/>
        </w:rPr>
        <w:t xml:space="preserve">Central angle subtended by each side:</w:t>
      </w:r>
      <w:r>
        <w:t xml:space="preserve"> </w:t>
      </w:r>
      <w:r>
        <w:t xml:space="preserve">90° (since 360°/4 = 90°)</w:t>
      </w:r>
    </w:p>
    <w:p>
      <w:pPr>
        <w:pStyle w:val="Compact"/>
        <w:numPr>
          <w:ilvl w:val="0"/>
          <w:numId w:val="1204"/>
        </w:numPr>
      </w:pPr>
      <w:r>
        <w:rPr>
          <w:b/>
          <w:bCs/>
        </w:rPr>
        <w:t xml:space="preserve">Ratio of square area to circle area:</w:t>
      </w:r>
      <w:r>
        <w:t xml:space="preserve"> </w:t>
      </w:r>
      <m:oMath>
        <m:f>
          <m:fPr>
            <m:type m:val="bar"/>
          </m:fPr>
          <m:num>
            <m:r>
              <m:t>2</m:t>
            </m:r>
            <m:sSup>
              <m:e>
                <m:r>
                  <m:t>r</m:t>
                </m:r>
              </m:e>
              <m:sup>
                <m:r>
                  <m:t>2</m:t>
                </m:r>
              </m:sup>
            </m:sSup>
          </m:num>
          <m:den>
            <m:r>
              <m:t>π</m:t>
            </m:r>
            <m:sSup>
              <m:e>
                <m:r>
                  <m:t>r</m:t>
                </m:r>
              </m:e>
              <m:sup>
                <m:r>
                  <m:t>2</m:t>
                </m:r>
              </m:sup>
            </m:sSup>
          </m:den>
        </m:f>
        <m:r>
          <m:rPr>
            <m:sty m:val="p"/>
          </m:rPr>
          <m:t>=</m:t>
        </m:r>
        <m:f>
          <m:fPr>
            <m:type m:val="bar"/>
          </m:fPr>
          <m:num>
            <m:r>
              <m:t>2</m:t>
            </m:r>
          </m:num>
          <m:den>
            <m:r>
              <m:t>π</m:t>
            </m:r>
          </m:den>
        </m:f>
      </m:oMath>
    </w:p>
    <w:p>
      <w:pPr>
        <w:pStyle w:val="FirstParagraph"/>
      </w:pPr>
      <w:r>
        <w:rPr>
          <w:b/>
          <w:bCs/>
        </w:rPr>
        <w:t xml:space="preserve">Derivation of side length:</w:t>
      </w:r>
      <w:r>
        <w:t xml:space="preserve"> </w:t>
      </w:r>
      <w:r>
        <w:t xml:space="preserve">The diagonal of the square is</w:t>
      </w:r>
      <w:r>
        <w:t xml:space="preserve"> </w:t>
      </w:r>
      <m:oMath>
        <m:r>
          <m:t>2</m:t>
        </m:r>
        <m:r>
          <m:t>r</m:t>
        </m:r>
      </m:oMath>
      <w:r>
        <w:t xml:space="preserve">. For a square with side</w:t>
      </w:r>
      <w:r>
        <w:t xml:space="preserve"> </w:t>
      </w:r>
      <m:oMath>
        <m:r>
          <m:t>s</m:t>
        </m:r>
      </m:oMath>
      <w:r>
        <w:t xml:space="preserve">, the diagonal is</w:t>
      </w:r>
      <w:r>
        <w:t xml:space="preserve"> </w:t>
      </w:r>
      <m:oMath>
        <m:r>
          <m:t>s</m:t>
        </m:r>
        <m:rad>
          <m:radPr>
            <m:degHide m:val="on"/>
          </m:radPr>
          <m:deg/>
          <m:e>
            <m:r>
              <m:t>2</m:t>
            </m:r>
          </m:e>
        </m:rad>
      </m:oMath>
      <w:r>
        <w:t xml:space="preserve">. Therefore:</w:t>
      </w:r>
    </w:p>
    <w:p>
      <w:pPr>
        <w:pStyle w:val="BodyText"/>
      </w:pPr>
      <m:oMathPara>
        <m:oMathParaPr>
          <m:jc m:val="center"/>
        </m:oMathParaPr>
        <m:oMath>
          <m:r>
            <m:t>s</m:t>
          </m:r>
          <m:rad>
            <m:radPr>
              <m:degHide m:val="on"/>
            </m:radPr>
            <m:deg/>
            <m:e>
              <m:r>
                <m:t>2</m:t>
              </m:r>
            </m:e>
          </m:rad>
          <m:r>
            <m:rPr>
              <m:sty m:val="p"/>
            </m:rPr>
            <m:t>=</m:t>
          </m:r>
          <m:r>
            <m:t>2</m:t>
          </m:r>
          <m:r>
            <m:t>r</m:t>
          </m:r>
        </m:oMath>
      </m:oMathPara>
    </w:p>
    <w:p>
      <w:pPr>
        <w:pStyle w:val="FirstParagraph"/>
      </w:pPr>
      <m:oMathPara>
        <m:oMathParaPr>
          <m:jc m:val="center"/>
        </m:oMathParaPr>
        <m:oMath>
          <m:r>
            <m:t>s</m:t>
          </m:r>
          <m:r>
            <m:rPr>
              <m:sty m:val="p"/>
            </m:rPr>
            <m:t>=</m:t>
          </m:r>
          <m:f>
            <m:fPr>
              <m:type m:val="bar"/>
            </m:fPr>
            <m:num>
              <m:r>
                <m:t>2</m:t>
              </m:r>
              <m:r>
                <m:t>r</m:t>
              </m:r>
            </m:num>
            <m:den>
              <m:rad>
                <m:radPr>
                  <m:degHide m:val="on"/>
                </m:radPr>
                <m:deg/>
                <m:e>
                  <m:r>
                    <m:t>2</m:t>
                  </m:r>
                </m:e>
              </m:rad>
            </m:den>
          </m:f>
          <m:r>
            <m:rPr>
              <m:sty m:val="p"/>
            </m:rPr>
            <m:t>=</m:t>
          </m:r>
          <m:r>
            <m:t>r</m:t>
          </m:r>
          <m:rad>
            <m:radPr>
              <m:degHide m:val="on"/>
            </m:radPr>
            <m:deg/>
            <m:e>
              <m:r>
                <m:t>2</m:t>
              </m:r>
            </m:e>
          </m:rad>
        </m:oMath>
      </m:oMathPara>
    </w:p>
    <w:bookmarkEnd w:id="628"/>
    <w:bookmarkStart w:id="629" w:name="circle-inscribed-in-a-square"/>
    <w:p>
      <w:pPr>
        <w:pStyle w:val="Heading3"/>
      </w:pPr>
      <w:r>
        <w:t xml:space="preserve">7.13.5 — Circle Inscribed in a Square</w:t>
      </w:r>
    </w:p>
    <w:p>
      <w:pPr>
        <w:pStyle w:val="FirstParagraph"/>
      </w:pPr>
      <w:r>
        <w:t xml:space="preserve">When a circle is inscribed in a square (the circle touches all four sides):</w:t>
      </w:r>
    </w:p>
    <w:p>
      <w:pPr>
        <w:pStyle w:val="Compact"/>
        <w:numPr>
          <w:ilvl w:val="0"/>
          <w:numId w:val="1205"/>
        </w:numPr>
      </w:pPr>
      <w:r>
        <w:t xml:space="preserve">The diameter of the circle equals the side length of the square</w:t>
      </w:r>
    </w:p>
    <w:p>
      <w:pPr>
        <w:pStyle w:val="Compact"/>
        <w:numPr>
          <w:ilvl w:val="0"/>
          <w:numId w:val="1205"/>
        </w:numPr>
      </w:pPr>
      <w:r>
        <w:t xml:space="preserve">The radius:</w:t>
      </w:r>
      <w:r>
        <w:t xml:space="preserve"> </w:t>
      </w:r>
      <m:oMath>
        <m:r>
          <m:t>r</m:t>
        </m:r>
        <m:r>
          <m:rPr>
            <m:sty m:val="p"/>
          </m:rPr>
          <m:t>=</m:t>
        </m:r>
        <m:f>
          <m:fPr>
            <m:type m:val="bar"/>
          </m:fPr>
          <m:num>
            <m:r>
              <m:t>s</m:t>
            </m:r>
          </m:num>
          <m:den>
            <m:r>
              <m:t>2</m:t>
            </m:r>
          </m:den>
        </m:f>
      </m:oMath>
    </w:p>
    <w:p>
      <w:pPr>
        <w:pStyle w:val="Compact"/>
        <w:numPr>
          <w:ilvl w:val="0"/>
          <w:numId w:val="1205"/>
        </w:numPr>
      </w:pPr>
      <w:r>
        <w:rPr>
          <w:b/>
          <w:bCs/>
        </w:rPr>
        <w:t xml:space="preserve">Area of the circle:</w:t>
      </w:r>
      <w:r>
        <w:t xml:space="preserve"> </w:t>
      </w:r>
      <m:oMath>
        <m:r>
          <m:t>π</m:t>
        </m:r>
        <m:sSup>
          <m:e>
            <m:r>
              <m:t>r</m:t>
            </m:r>
          </m:e>
          <m:sup>
            <m:r>
              <m:t>2</m:t>
            </m:r>
          </m:sup>
        </m:sSup>
      </m:oMath>
    </w:p>
    <w:p>
      <w:pPr>
        <w:pStyle w:val="Compact"/>
        <w:numPr>
          <w:ilvl w:val="0"/>
          <w:numId w:val="1205"/>
        </w:numPr>
      </w:pPr>
      <w:r>
        <w:rPr>
          <w:b/>
          <w:bCs/>
        </w:rPr>
        <w:t xml:space="preserve">Area of the square:</w:t>
      </w:r>
      <w:r>
        <w:t xml:space="preserve"> </w:t>
      </w:r>
      <m:oMath>
        <m:r>
          <m:t>4</m:t>
        </m:r>
        <m:sSup>
          <m:e>
            <m:r>
              <m:t>r</m:t>
            </m:r>
          </m:e>
          <m:sup>
            <m:r>
              <m:t>2</m:t>
            </m:r>
          </m:sup>
        </m:sSup>
      </m:oMath>
      <w:r>
        <w:t xml:space="preserve"> </w:t>
      </w:r>
      <w:r>
        <w:t xml:space="preserve">(or</w:t>
      </w:r>
      <w:r>
        <w:t xml:space="preserve"> </w:t>
      </w:r>
      <m:oMath>
        <m:sSup>
          <m:e>
            <m:r>
              <m:t>s</m:t>
            </m:r>
          </m:e>
          <m:sup>
            <m:r>
              <m:t>2</m:t>
            </m:r>
          </m:sup>
        </m:sSup>
      </m:oMath>
      <w:r>
        <w:t xml:space="preserve">)</w:t>
      </w:r>
    </w:p>
    <w:p>
      <w:pPr>
        <w:pStyle w:val="Compact"/>
        <w:numPr>
          <w:ilvl w:val="0"/>
          <w:numId w:val="1205"/>
        </w:numPr>
      </w:pPr>
      <w:r>
        <w:rPr>
          <w:b/>
          <w:bCs/>
        </w:rPr>
        <w:t xml:space="preserve">Ratio of circle area to square area:</w:t>
      </w:r>
      <w:r>
        <w:t xml:space="preserve"> </w:t>
      </w:r>
      <m:oMath>
        <m:f>
          <m:fPr>
            <m:type m:val="bar"/>
          </m:fPr>
          <m:num>
            <m:r>
              <m:t>π</m:t>
            </m:r>
            <m:sSup>
              <m:e>
                <m:r>
                  <m:t>r</m:t>
                </m:r>
              </m:e>
              <m:sup>
                <m:r>
                  <m:t>2</m:t>
                </m:r>
              </m:sup>
            </m:sSup>
          </m:num>
          <m:den>
            <m:r>
              <m:t>4</m:t>
            </m:r>
            <m:sSup>
              <m:e>
                <m:r>
                  <m:t>r</m:t>
                </m:r>
              </m:e>
              <m:sup>
                <m:r>
                  <m:t>2</m:t>
                </m:r>
              </m:sup>
            </m:sSup>
          </m:den>
        </m:f>
        <m:r>
          <m:rPr>
            <m:sty m:val="p"/>
          </m:rPr>
          <m:t>=</m:t>
        </m:r>
        <m:f>
          <m:fPr>
            <m:type m:val="bar"/>
          </m:fPr>
          <m:num>
            <m:r>
              <m:t>π</m:t>
            </m:r>
          </m:num>
          <m:den>
            <m:r>
              <m:t>4</m:t>
            </m:r>
          </m:den>
        </m:f>
      </m:oMath>
    </w:p>
    <w:bookmarkEnd w:id="629"/>
    <w:bookmarkStart w:id="630" w:name="X25a03a2f3751bd54c23fb153d352f1f392536a1"/>
    <w:p>
      <w:pPr>
        <w:pStyle w:val="Heading3"/>
      </w:pPr>
      <w:r>
        <w:t xml:space="preserve">7.13.6 — Circle Inscribed in an Equilateral Triangle</w:t>
      </w:r>
    </w:p>
    <w:p>
      <w:pPr>
        <w:pStyle w:val="FirstParagraph"/>
      </w:pPr>
      <w:r>
        <w:t xml:space="preserve">When a circle is inscribed in an equilateral triangle (the incircle):</w:t>
      </w:r>
    </w:p>
    <w:p>
      <w:pPr>
        <w:pStyle w:val="Compact"/>
        <w:numPr>
          <w:ilvl w:val="0"/>
          <w:numId w:val="1206"/>
        </w:numPr>
      </w:pPr>
      <w:r>
        <w:t xml:space="preserve">The radius of the incircle:</w:t>
      </w:r>
      <w:r>
        <w:t xml:space="preserve"> </w:t>
      </w:r>
      <m:oMath>
        <m:r>
          <m:t>r</m:t>
        </m:r>
        <m:r>
          <m:rPr>
            <m:sty m:val="p"/>
          </m:rPr>
          <m:t>=</m:t>
        </m:r>
        <m:f>
          <m:fPr>
            <m:type m:val="bar"/>
          </m:fPr>
          <m:num>
            <m:r>
              <m:t>s</m:t>
            </m:r>
            <m:rad>
              <m:radPr>
                <m:degHide m:val="on"/>
              </m:radPr>
              <m:deg/>
              <m:e>
                <m:r>
                  <m:t>3</m:t>
                </m:r>
              </m:e>
            </m:rad>
          </m:num>
          <m:den>
            <m:r>
              <m:t>6</m:t>
            </m:r>
          </m:den>
        </m:f>
      </m:oMath>
    </w:p>
    <w:p>
      <w:pPr>
        <w:pStyle w:val="Compact"/>
        <w:numPr>
          <w:ilvl w:val="0"/>
          <w:numId w:val="1206"/>
        </w:numPr>
      </w:pPr>
      <w:r>
        <w:t xml:space="preserve">The center of the incircle coincides with the centroid of the triangle</w:t>
      </w:r>
    </w:p>
    <w:p>
      <w:pPr>
        <w:pStyle w:val="Compact"/>
        <w:numPr>
          <w:ilvl w:val="0"/>
          <w:numId w:val="1206"/>
        </w:numPr>
      </w:pPr>
      <w:r>
        <w:t xml:space="preserve">The incenter is equidistant from all three sides</w:t>
      </w:r>
    </w:p>
    <w:p>
      <w:pPr>
        <w:pStyle w:val="FirstParagraph"/>
      </w:pPr>
      <w:r>
        <w:rPr>
          <w:b/>
          <w:bCs/>
        </w:rPr>
        <w:t xml:space="preserve">Derivation:</w:t>
      </w:r>
      <w:r>
        <w:t xml:space="preserve"> </w:t>
      </w:r>
      <w:r>
        <w:t xml:space="preserve">The height of the equilateral triangle is</w:t>
      </w:r>
      <w:r>
        <w:t xml:space="preserve"> </w:t>
      </w:r>
      <m:oMath>
        <m:f>
          <m:fPr>
            <m:type m:val="bar"/>
          </m:fPr>
          <m:num>
            <m:r>
              <m:t>s</m:t>
            </m:r>
            <m:rad>
              <m:radPr>
                <m:degHide m:val="on"/>
              </m:radPr>
              <m:deg/>
              <m:e>
                <m:r>
                  <m:t>3</m:t>
                </m:r>
              </m:e>
            </m:rad>
          </m:num>
          <m:den>
            <m:r>
              <m:t>2</m:t>
            </m:r>
          </m:den>
        </m:f>
      </m:oMath>
      <w:r>
        <w:t xml:space="preserve">. The centroid (which is also the incenter for an equilateral triangle) divides the height in a 2:1 ratio. The inradius is the distance from the incenter to any side, which is</w:t>
      </w:r>
      <w:r>
        <w:t xml:space="preserve"> </w:t>
      </w:r>
      <m:oMath>
        <m:f>
          <m:fPr>
            <m:type m:val="bar"/>
          </m:fPr>
          <m:num>
            <m:r>
              <m:t>1</m:t>
            </m:r>
          </m:num>
          <m:den>
            <m:r>
              <m:t>3</m:t>
            </m:r>
          </m:den>
        </m:f>
      </m:oMath>
      <w:r>
        <w:t xml:space="preserve"> </w:t>
      </w:r>
      <w:r>
        <w:t xml:space="preserve">of the height:</w:t>
      </w:r>
    </w:p>
    <w:p>
      <w:pPr>
        <w:pStyle w:val="BodyText"/>
      </w:pPr>
      <m:oMathPara>
        <m:oMathParaPr>
          <m:jc m:val="center"/>
        </m:oMathParaPr>
        <m:oMath>
          <m:r>
            <m:t>r</m:t>
          </m:r>
          <m:r>
            <m:rPr>
              <m:sty m:val="p"/>
            </m:rPr>
            <m:t>=</m:t>
          </m:r>
          <m:f>
            <m:fPr>
              <m:type m:val="bar"/>
            </m:fPr>
            <m:num>
              <m:r>
                <m:t>1</m:t>
              </m:r>
            </m:num>
            <m:den>
              <m:r>
                <m:t>3</m:t>
              </m:r>
            </m:den>
          </m:f>
          <m:r>
            <m:rPr>
              <m:sty m:val="p"/>
            </m:rPr>
            <m:t>⋅</m:t>
          </m:r>
          <m:f>
            <m:fPr>
              <m:type m:val="bar"/>
            </m:fPr>
            <m:num>
              <m:r>
                <m:t>s</m:t>
              </m:r>
              <m:rad>
                <m:radPr>
                  <m:degHide m:val="on"/>
                </m:radPr>
                <m:deg/>
                <m:e>
                  <m:r>
                    <m:t>3</m:t>
                  </m:r>
                </m:e>
              </m:rad>
            </m:num>
            <m:den>
              <m:r>
                <m:t>2</m:t>
              </m:r>
            </m:den>
          </m:f>
          <m:r>
            <m:rPr>
              <m:sty m:val="p"/>
            </m:rPr>
            <m:t>=</m:t>
          </m:r>
          <m:f>
            <m:fPr>
              <m:type m:val="bar"/>
            </m:fPr>
            <m:num>
              <m:r>
                <m:t>s</m:t>
              </m:r>
              <m:rad>
                <m:radPr>
                  <m:degHide m:val="on"/>
                </m:radPr>
                <m:deg/>
                <m:e>
                  <m:r>
                    <m:t>3</m:t>
                  </m:r>
                </m:e>
              </m:rad>
            </m:num>
            <m:den>
              <m:r>
                <m:t>6</m:t>
              </m:r>
            </m:den>
          </m:f>
        </m:oMath>
      </m:oMathPara>
    </w:p>
    <w:p>
      <w:r>
        <w:pict>
          <v:rect style="width:0;height:1.5pt" o:hralign="center" o:hrstd="t" o:hr="t"/>
        </w:pict>
      </w:r>
    </w:p>
    <w:bookmarkEnd w:id="630"/>
    <w:bookmarkEnd w:id="631"/>
    <w:bookmarkStart w:id="635" w:name="X19e67ddbabb25943ffdfecc4f3fbae0f5623b5e"/>
    <w:p>
      <w:pPr>
        <w:pStyle w:val="Heading2"/>
      </w:pPr>
      <w:r>
        <w:t xml:space="preserve">7.14 — The Unit Circle and Extended Trigonometry</w:t>
      </w:r>
    </w:p>
    <w:bookmarkStart w:id="632" w:name="the-unit-circle-definition"/>
    <w:p>
      <w:pPr>
        <w:pStyle w:val="Heading3"/>
      </w:pPr>
      <w:r>
        <w:t xml:space="preserve">7.14.1 — The Unit Circle Definition</w:t>
      </w:r>
    </w:p>
    <w:p>
      <w:pPr>
        <w:pStyle w:val="FirstParagraph"/>
      </w:pPr>
      <w:r>
        <w:t xml:space="preserve">The unit circle is a circle of radius 1 centered at the origin</w:t>
      </w:r>
      <w:r>
        <w:t xml:space="preserve"> </w:t>
      </w:r>
      <m:oMath>
        <m:d>
          <m:dPr>
            <m:begChr m:val="("/>
            <m:endChr m:val=")"/>
            <m:sepChr m:val=""/>
            <m:grow/>
          </m:dPr>
          <m:e>
            <m:r>
              <m:t>0</m:t>
            </m:r>
            <m:r>
              <m:rPr>
                <m:sty m:val="p"/>
              </m:rPr>
              <m:t>,</m:t>
            </m:r>
            <m:r>
              <m:t>0</m:t>
            </m:r>
          </m:e>
        </m:d>
      </m:oMath>
      <w:r>
        <w:t xml:space="preserve"> </w:t>
      </w:r>
      <w:r>
        <w:t xml:space="preserve">in the coordinate plane. It provides a way to define sine and cosine for</w:t>
      </w:r>
      <w:r>
        <w:t xml:space="preserve"> </w:t>
      </w:r>
      <w:r>
        <w:rPr>
          <w:b/>
          <w:bCs/>
        </w:rPr>
        <w:t xml:space="preserve">any</w:t>
      </w:r>
      <w:r>
        <w:t xml:space="preserve"> </w:t>
      </w:r>
      <w:r>
        <w:t xml:space="preserve">angle, not just acute angles.</w:t>
      </w:r>
    </w:p>
    <w:p>
      <w:pPr>
        <w:pStyle w:val="BodyText"/>
      </w:pPr>
      <w:r>
        <w:t xml:space="preserve">For an angle θ measured from the positive x-axis (counterclockwise for positive angles, clockwise for negative angles), the point where the terminal side of the angle intersects the unit circle has coordinates:</w:t>
      </w:r>
    </w:p>
    <w:p>
      <w:pPr>
        <w:pStyle w:val="BodyText"/>
      </w:pPr>
      <m:oMathPara>
        <m:oMathParaPr>
          <m:jc m:val="center"/>
        </m:oMathParaPr>
        <m:oMath>
          <m:d>
            <m:dPr>
              <m:begChr m:val="("/>
              <m:endChr m:val=")"/>
              <m:sepChr m:val=""/>
              <m:grow/>
            </m:dPr>
            <m:e>
              <m:r>
                <m:rPr>
                  <m:sty m:val="p"/>
                </m:rPr>
                <m:t>cos</m:t>
              </m:r>
              <m:d>
                <m:dPr>
                  <m:begChr m:val="("/>
                  <m:endChr m:val=")"/>
                  <m:sepChr m:val=""/>
                  <m:grow/>
                </m:dPr>
                <m:e>
                  <m:r>
                    <m:t>θ</m:t>
                  </m:r>
                </m:e>
              </m:d>
              <m:r>
                <m:rPr>
                  <m:sty m:val="p"/>
                </m:rPr>
                <m:t>,</m:t>
              </m:r>
              <m:r>
                <m:rPr>
                  <m:sty m:val="p"/>
                </m:rPr>
                <m:t>sin</m:t>
              </m:r>
              <m:d>
                <m:dPr>
                  <m:begChr m:val="("/>
                  <m:endChr m:val=")"/>
                  <m:sepChr m:val=""/>
                  <m:grow/>
                </m:dPr>
                <m:e>
                  <m:r>
                    <m:t>θ</m:t>
                  </m:r>
                </m:e>
              </m:d>
            </m:e>
          </m:d>
        </m:oMath>
      </m:oMathPara>
    </w:p>
    <w:p>
      <w:pPr>
        <w:pStyle w:val="FirstParagraph"/>
      </w:pPr>
      <w:r>
        <w:t xml:space="preserve">This means:</w:t>
      </w:r>
      <w:r>
        <w:t xml:space="preserve"> </w:t>
      </w:r>
      <w:r>
        <w:t xml:space="preserve">- The x-coordinate of the point on the unit circle equals</w:t>
      </w:r>
      <w:r>
        <w:t xml:space="preserve"> </w:t>
      </w:r>
      <m:oMath>
        <m:r>
          <m:rPr>
            <m:sty m:val="p"/>
          </m:rPr>
          <m:t>cos</m:t>
        </m:r>
        <m:d>
          <m:dPr>
            <m:begChr m:val="("/>
            <m:endChr m:val=")"/>
            <m:sepChr m:val=""/>
            <m:grow/>
          </m:dPr>
          <m:e>
            <m:r>
              <m:t>θ</m:t>
            </m:r>
          </m:e>
        </m:d>
      </m:oMath>
      <w:r>
        <w:t xml:space="preserve"> </w:t>
      </w:r>
      <w:r>
        <w:t xml:space="preserve">- The y-coordinate of the point on the unit circle equals</w:t>
      </w:r>
      <w:r>
        <w:t xml:space="preserve"> </w:t>
      </w:r>
      <m:oMath>
        <m:r>
          <m:rPr>
            <m:sty m:val="p"/>
          </m:rPr>
          <m:t>sin</m:t>
        </m:r>
        <m:d>
          <m:dPr>
            <m:begChr m:val="("/>
            <m:endChr m:val=")"/>
            <m:sepChr m:val=""/>
            <m:grow/>
          </m:dPr>
          <m:e>
            <m:r>
              <m:t>θ</m:t>
            </m:r>
          </m:e>
        </m:d>
      </m:oMath>
    </w:p>
    <w:bookmarkEnd w:id="632"/>
    <w:bookmarkStart w:id="633" w:name="X137d529f167563427b92e9974c4bbdd647cf4cc"/>
    <w:p>
      <w:pPr>
        <w:pStyle w:val="Heading3"/>
      </w:pPr>
      <w:r>
        <w:t xml:space="preserve">7.14.2 — Signs of Trigonometric Functions by Quadrant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Quadrant</w:t>
            </w:r>
          </w:p>
        </w:tc>
        <w:tc>
          <w:tcPr/>
          <w:p>
            <w:pPr>
              <w:pStyle w:val="Compact"/>
              <w:jc w:val="left"/>
            </w:pPr>
            <w:r>
              <w:t xml:space="preserve">Angle Range</w:t>
            </w:r>
          </w:p>
        </w:tc>
        <w:tc>
          <w:tcPr/>
          <w:p>
            <w:pPr>
              <w:pStyle w:val="Compact"/>
              <w:jc w:val="left"/>
            </w:pPr>
            <w:r>
              <w:t xml:space="preserve">sin (y-coordinate)</w:t>
            </w:r>
          </w:p>
        </w:tc>
        <w:tc>
          <w:tcPr/>
          <w:p>
            <w:pPr>
              <w:pStyle w:val="Compact"/>
              <w:jc w:val="left"/>
            </w:pPr>
            <w:r>
              <w:t xml:space="preserve">cos (x-coordinate)</w:t>
            </w:r>
          </w:p>
        </w:tc>
        <w:tc>
          <w:tcPr/>
          <w:p>
            <w:pPr>
              <w:pStyle w:val="Compact"/>
              <w:jc w:val="left"/>
            </w:pPr>
            <w:r>
              <w:t xml:space="preserve">tan (y/x)</w:t>
            </w:r>
          </w:p>
        </w:tc>
      </w:tr>
      <w:tr>
        <w:tc>
          <w:tcPr/>
          <w:p>
            <w:pPr>
              <w:pStyle w:val="Compact"/>
              <w:jc w:val="left"/>
            </w:pPr>
            <w:r>
              <w:t xml:space="preserve">I</w:t>
            </w:r>
          </w:p>
        </w:tc>
        <w:tc>
          <w:tcPr/>
          <w:p>
            <w:pPr>
              <w:pStyle w:val="Compact"/>
              <w:jc w:val="left"/>
            </w:pPr>
            <w:r>
              <w:t xml:space="preserve">0° to 90°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II</w:t>
            </w:r>
          </w:p>
        </w:tc>
        <w:tc>
          <w:tcPr/>
          <w:p>
            <w:pPr>
              <w:pStyle w:val="Compact"/>
              <w:jc w:val="left"/>
            </w:pPr>
            <w:r>
              <w:t xml:space="preserve">90° to 180°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III</w:t>
            </w:r>
          </w:p>
        </w:tc>
        <w:tc>
          <w:tcPr/>
          <w:p>
            <w:pPr>
              <w:pStyle w:val="Compact"/>
              <w:jc w:val="left"/>
            </w:pPr>
            <w:r>
              <w:t xml:space="preserve">180° to 270°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IV</w:t>
            </w:r>
          </w:p>
        </w:tc>
        <w:tc>
          <w:tcPr/>
          <w:p>
            <w:pPr>
              <w:pStyle w:val="Compact"/>
              <w:jc w:val="left"/>
            </w:pPr>
            <w:r>
              <w:t xml:space="preserve">270° to 360°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Memory device:</w:t>
      </w:r>
      <w:r>
        <w:t xml:space="preserve"> </w:t>
      </w:r>
      <w:r>
        <w:t xml:space="preserve">“</w:t>
      </w:r>
      <w:r>
        <w:t xml:space="preserve">All Students Take Calculus</w:t>
      </w:r>
      <w:r>
        <w:t xml:space="preserve">”</w:t>
      </w:r>
      <w:r>
        <w:t xml:space="preserve"> </w:t>
      </w:r>
      <w:r>
        <w:t xml:space="preserve">-</w:t>
      </w:r>
      <w:r>
        <w:t xml:space="preserve"> </w:t>
      </w:r>
      <w:r>
        <w:rPr>
          <w:b/>
          <w:bCs/>
        </w:rPr>
        <w:t xml:space="preserve">A</w:t>
      </w:r>
      <w:r>
        <w:t xml:space="preserve">ll functions are positive in Quadrant I</w:t>
      </w:r>
      <w:r>
        <w:t xml:space="preserve"> </w:t>
      </w:r>
      <w:r>
        <w:t xml:space="preserve">-</w:t>
      </w:r>
      <w:r>
        <w:t xml:space="preserve"> </w:t>
      </w:r>
      <w:r>
        <w:rPr>
          <w:b/>
          <w:bCs/>
        </w:rPr>
        <w:t xml:space="preserve">S</w:t>
      </w:r>
      <w:r>
        <w:t xml:space="preserve">ine is positive in Quadrant II</w:t>
      </w:r>
      <w:r>
        <w:t xml:space="preserve"> </w:t>
      </w:r>
      <w:r>
        <w:t xml:space="preserve">-</w:t>
      </w:r>
      <w:r>
        <w:t xml:space="preserve"> </w:t>
      </w:r>
      <w:r>
        <w:rPr>
          <w:b/>
          <w:bCs/>
        </w:rPr>
        <w:t xml:space="preserve">T</w:t>
      </w:r>
      <w:r>
        <w:t xml:space="preserve">angent is positive in Quadrant III</w:t>
      </w:r>
      <w:r>
        <w:t xml:space="preserve"> </w:t>
      </w:r>
      <w:r>
        <w:t xml:space="preserve">-</w:t>
      </w:r>
      <w:r>
        <w:t xml:space="preserve"> </w:t>
      </w:r>
      <w:r>
        <w:rPr>
          <w:b/>
          <w:bCs/>
        </w:rPr>
        <w:t xml:space="preserve">C</w:t>
      </w:r>
      <w:r>
        <w:t xml:space="preserve">osine is positive in Quadrant IV</w:t>
      </w:r>
    </w:p>
    <w:bookmarkEnd w:id="633"/>
    <w:bookmarkStart w:id="634" w:name="reference-angles"/>
    <w:p>
      <w:pPr>
        <w:pStyle w:val="Heading3"/>
      </w:pPr>
      <w:r>
        <w:t xml:space="preserve">7.14.3 — Reference Angles</w:t>
      </w:r>
    </w:p>
    <w:p>
      <w:pPr>
        <w:pStyle w:val="FirstParagraph"/>
      </w:pPr>
      <w:r>
        <w:t xml:space="preserve">For any angle in standard position, the</w:t>
      </w:r>
      <w:r>
        <w:t xml:space="preserve"> </w:t>
      </w:r>
      <w:r>
        <w:rPr>
          <w:b/>
          <w:bCs/>
        </w:rPr>
        <w:t xml:space="preserve">reference angle</w:t>
      </w:r>
      <w:r>
        <w:t xml:space="preserve"> </w:t>
      </w:r>
      <w:r>
        <w:t xml:space="preserve">is the acute angle formed by the terminal side and the x-axis. The reference angle allows you to compute trigonometric values for any angle using the values from Quadrant I:</w:t>
      </w:r>
    </w:p>
    <w:p>
      <w:pPr>
        <w:pStyle w:val="Compact"/>
        <w:numPr>
          <w:ilvl w:val="0"/>
          <w:numId w:val="1207"/>
        </w:numPr>
      </w:pPr>
      <w:r>
        <w:t xml:space="preserve">Quadrant I: reference angle =</w:t>
      </w:r>
      <w:r>
        <w:t xml:space="preserve"> </w:t>
      </w:r>
      <m:oMath>
        <m:r>
          <m:t>θ</m:t>
        </m:r>
      </m:oMath>
    </w:p>
    <w:p>
      <w:pPr>
        <w:pStyle w:val="Compact"/>
        <w:numPr>
          <w:ilvl w:val="0"/>
          <w:numId w:val="1207"/>
        </w:numPr>
      </w:pPr>
      <w:r>
        <w:t xml:space="preserve">Quadrant II: reference angle =</w:t>
      </w:r>
      <w:r>
        <w:t xml:space="preserve"> </w:t>
      </w:r>
      <m:oMath>
        <m:r>
          <m:t>180</m:t>
        </m:r>
        <m:r>
          <m:rPr>
            <m:sty m:val="p"/>
          </m:rPr>
          <m:t>°</m:t>
        </m:r>
        <m:r>
          <m:rPr>
            <m:sty m:val="p"/>
          </m:rPr>
          <m:t>−</m:t>
        </m:r>
        <m:r>
          <m:t>θ</m:t>
        </m:r>
      </m:oMath>
    </w:p>
    <w:p>
      <w:pPr>
        <w:pStyle w:val="Compact"/>
        <w:numPr>
          <w:ilvl w:val="0"/>
          <w:numId w:val="1207"/>
        </w:numPr>
      </w:pPr>
      <w:r>
        <w:t xml:space="preserve">Quadrant III: reference angle =</w:t>
      </w:r>
      <w:r>
        <w:t xml:space="preserve"> </w:t>
      </w:r>
      <m:oMath>
        <m:r>
          <m:t>θ</m:t>
        </m:r>
        <m:r>
          <m:rPr>
            <m:sty m:val="p"/>
          </m:rPr>
          <m:t>−</m:t>
        </m:r>
        <m:r>
          <m:t>180</m:t>
        </m:r>
        <m:r>
          <m:rPr>
            <m:sty m:val="p"/>
          </m:rPr>
          <m:t>°</m:t>
        </m:r>
      </m:oMath>
    </w:p>
    <w:p>
      <w:pPr>
        <w:pStyle w:val="Compact"/>
        <w:numPr>
          <w:ilvl w:val="0"/>
          <w:numId w:val="1207"/>
        </w:numPr>
      </w:pPr>
      <w:r>
        <w:t xml:space="preserve">Quadrant IV: reference angle =</w:t>
      </w:r>
      <w:r>
        <w:t xml:space="preserve"> </w:t>
      </w:r>
      <m:oMath>
        <m:r>
          <m:t>360</m:t>
        </m:r>
        <m:r>
          <m:rPr>
            <m:sty m:val="p"/>
          </m:rPr>
          <m:t>°</m:t>
        </m:r>
        <m:r>
          <m:rPr>
            <m:sty m:val="p"/>
          </m:rPr>
          <m:t>−</m:t>
        </m:r>
        <m:r>
          <m:t>θ</m:t>
        </m:r>
      </m:oMath>
    </w:p>
    <w:p>
      <w:pPr>
        <w:pStyle w:val="FirstParagraph"/>
      </w:pPr>
      <w:r>
        <w:t xml:space="preserve">The trigonometric function value for the original angle equals the value for the reference angle, with the appropriate sign based on the quadrant.</w:t>
      </w:r>
    </w:p>
    <w:p>
      <w:pPr>
        <w:pStyle w:val="BodyText"/>
      </w:pPr>
      <w:r>
        <w:rPr>
          <w:b/>
          <w:bCs/>
        </w:rPr>
        <w:t xml:space="preserve">Example:</w:t>
      </w:r>
      <w:r>
        <w:t xml:space="preserve"> </w:t>
      </w:r>
      <m:oMath>
        <m:r>
          <m:rPr>
            <m:sty m:val="p"/>
          </m:rPr>
          <m:t>sin</m:t>
        </m:r>
        <m:d>
          <m:dPr>
            <m:begChr m:val="("/>
            <m:endChr m:val=")"/>
            <m:sepChr m:val=""/>
            <m:grow/>
          </m:dPr>
          <m:e>
            <m:r>
              <m:t>150</m:t>
            </m:r>
            <m:r>
              <m:rPr>
                <m:sty m:val="p"/>
              </m:rPr>
              <m:t>°</m:t>
            </m:r>
          </m:e>
        </m:d>
      </m:oMath>
      <w:r>
        <w:t xml:space="preserve">: The reference angle is</w:t>
      </w:r>
      <w:r>
        <w:t xml:space="preserve"> </w:t>
      </w:r>
      <m:oMath>
        <m:r>
          <m:t>180</m:t>
        </m:r>
        <m:r>
          <m:rPr>
            <m:sty m:val="p"/>
          </m:rPr>
          <m:t>°</m:t>
        </m:r>
        <m:r>
          <m:rPr>
            <m:sty m:val="p"/>
          </m:rPr>
          <m:t>−</m:t>
        </m:r>
        <m:r>
          <m:t>150</m:t>
        </m:r>
        <m:r>
          <m:rPr>
            <m:sty m:val="p"/>
          </m:rPr>
          <m:t>°</m:t>
        </m:r>
        <m:r>
          <m:rPr>
            <m:sty m:val="p"/>
          </m:rPr>
          <m:t>=</m:t>
        </m:r>
        <m:r>
          <m:t>30</m:t>
        </m:r>
        <m:r>
          <m:rPr>
            <m:sty m:val="p"/>
          </m:rPr>
          <m:t>°</m:t>
        </m:r>
      </m:oMath>
      <w:r>
        <w:t xml:space="preserve">. Since 150° is in Quadrant II, sine is positive. Therefore,</w:t>
      </w:r>
      <w:r>
        <w:t xml:space="preserve"> </w:t>
      </w:r>
      <m:oMath>
        <m:r>
          <m:rPr>
            <m:sty m:val="p"/>
          </m:rPr>
          <m:t>sin</m:t>
        </m:r>
        <m:d>
          <m:dPr>
            <m:begChr m:val="("/>
            <m:endChr m:val=")"/>
            <m:sepChr m:val=""/>
            <m:grow/>
          </m:dPr>
          <m:e>
            <m:r>
              <m:t>150</m:t>
            </m:r>
            <m:r>
              <m:rPr>
                <m:sty m:val="p"/>
              </m:rPr>
              <m:t>°</m:t>
            </m:r>
          </m:e>
        </m:d>
        <m:r>
          <m:rPr>
            <m:sty m:val="p"/>
          </m:rPr>
          <m:t>=</m:t>
        </m:r>
        <m:r>
          <m:rPr>
            <m:sty m:val="p"/>
          </m:rPr>
          <m:t>sin</m:t>
        </m:r>
        <m:d>
          <m:dPr>
            <m:begChr m:val="("/>
            <m:endChr m:val=")"/>
            <m:sepChr m:val=""/>
            <m:grow/>
          </m:dPr>
          <m:e>
            <m:r>
              <m:t>30</m:t>
            </m:r>
            <m:r>
              <m:rPr>
                <m:sty m:val="p"/>
              </m:rPr>
              <m:t>°</m:t>
            </m:r>
          </m:e>
        </m:d>
        <m:r>
          <m:rPr>
            <m:sty m:val="p"/>
          </m:rPr>
          <m:t>=</m:t>
        </m:r>
        <m:f>
          <m:fPr>
            <m:type m:val="bar"/>
          </m:fPr>
          <m:num>
            <m:r>
              <m:t>1</m:t>
            </m:r>
          </m:num>
          <m:den>
            <m:r>
              <m:t>2</m:t>
            </m:r>
          </m:den>
        </m:f>
      </m:oMath>
      <w:r>
        <w:t xml:space="preserve">.</w:t>
      </w:r>
    </w:p>
    <w:p>
      <w:r>
        <w:pict>
          <v:rect style="width:0;height:1.5pt" o:hralign="center" o:hrstd="t" o:hr="t"/>
        </w:pict>
      </w:r>
    </w:p>
    <w:bookmarkEnd w:id="634"/>
    <w:bookmarkEnd w:id="635"/>
    <w:bookmarkStart w:id="640" w:name="radian-measure"/>
    <w:p>
      <w:pPr>
        <w:pStyle w:val="Heading2"/>
      </w:pPr>
      <w:r>
        <w:t xml:space="preserve">7.15 — Radian Measure</w:t>
      </w:r>
    </w:p>
    <w:bookmarkStart w:id="636" w:name="definition-of-a-radian"/>
    <w:p>
      <w:pPr>
        <w:pStyle w:val="Heading3"/>
      </w:pPr>
      <w:r>
        <w:t xml:space="preserve">7.15.1 — Definition of a Radian</w:t>
      </w:r>
    </w:p>
    <w:p>
      <w:pPr>
        <w:pStyle w:val="FirstParagraph"/>
      </w:pPr>
      <w:r>
        <w:t xml:space="preserve">A radian is the measure of a central angle that intercepts an arc equal in length to the radius of the circle. Since the full circumference is</w:t>
      </w:r>
      <w:r>
        <w:t xml:space="preserve"> </w:t>
      </w:r>
      <m:oMath>
        <m:r>
          <m:t>2</m:t>
        </m:r>
        <m:r>
          <m:t>π</m:t>
        </m:r>
        <m:r>
          <m:t>r</m:t>
        </m:r>
      </m:oMath>
      <w:r>
        <w:t xml:space="preserve">, a full circle contains</w:t>
      </w:r>
      <w:r>
        <w:t xml:space="preserve"> </w:t>
      </w:r>
      <m:oMath>
        <m:r>
          <m:t>2</m:t>
        </m:r>
        <m:r>
          <m:t>π</m:t>
        </m:r>
      </m:oMath>
      <w:r>
        <w:t xml:space="preserve"> </w:t>
      </w:r>
      <w:r>
        <w:t xml:space="preserve">radians.</w:t>
      </w:r>
    </w:p>
    <w:bookmarkEnd w:id="636"/>
    <w:bookmarkStart w:id="637" w:name="conversion-between-degrees-and-radians"/>
    <w:p>
      <w:pPr>
        <w:pStyle w:val="Heading3"/>
      </w:pPr>
      <w:r>
        <w:t xml:space="preserve">7.15.2 — Conversion Between Degrees and Radians</w:t>
      </w:r>
    </w:p>
    <w:p>
      <w:pPr>
        <w:pStyle w:val="FirstParagraph"/>
      </w:pPr>
      <m:oMathPara>
        <m:oMathParaPr>
          <m:jc m:val="center"/>
        </m:oMathParaPr>
        <m:oMath>
          <m:f>
            <m:fPr>
              <m:type m:val="bar"/>
            </m:fPr>
            <m:num>
              <m:r>
                <m:rPr>
                  <m:nor/>
                  <m:sty m:val="p"/>
                </m:rPr>
                <m:t>radians</m:t>
              </m:r>
            </m:num>
            <m:den>
              <m:r>
                <m:t>π</m:t>
              </m:r>
            </m:den>
          </m:f>
          <m:r>
            <m:rPr>
              <m:sty m:val="p"/>
            </m:rPr>
            <m:t>=</m:t>
          </m:r>
          <m:f>
            <m:fPr>
              <m:type m:val="bar"/>
            </m:fPr>
            <m:num>
              <m:r>
                <m:rPr>
                  <m:nor/>
                  <m:sty m:val="p"/>
                </m:rPr>
                <m:t>degrees</m:t>
              </m:r>
            </m:num>
            <m:den>
              <m:r>
                <m:t>180</m:t>
              </m:r>
              <m:r>
                <m:rPr>
                  <m:sty m:val="p"/>
                </m:rPr>
                <m:t>°</m:t>
              </m:r>
            </m:den>
          </m:f>
        </m:oMath>
      </m:oMathPara>
    </w:p>
    <w:p>
      <w:pPr>
        <w:pStyle w:val="FirstParagraph"/>
      </w:pPr>
      <w:r>
        <w:rPr>
          <w:b/>
          <w:bCs/>
        </w:rPr>
        <w:t xml:space="preserve">To convert degrees to radians:</w:t>
      </w:r>
      <w:r>
        <w:t xml:space="preserve"> </w:t>
      </w:r>
      <w:r>
        <w:t xml:space="preserve">multiply by</w:t>
      </w:r>
      <w:r>
        <w:t xml:space="preserve"> </w:t>
      </w:r>
      <m:oMath>
        <m:f>
          <m:fPr>
            <m:type m:val="bar"/>
          </m:fPr>
          <m:num>
            <m:r>
              <m:t>π</m:t>
            </m:r>
          </m:num>
          <m:den>
            <m:r>
              <m:t>180</m:t>
            </m:r>
            <m:r>
              <m:rPr>
                <m:sty m:val="p"/>
              </m:rPr>
              <m:t>°</m:t>
            </m:r>
          </m:den>
        </m:f>
      </m:oMath>
    </w:p>
    <w:p>
      <w:pPr>
        <w:pStyle w:val="BodyText"/>
      </w:pPr>
      <w:r>
        <w:rPr>
          <w:b/>
          <w:bCs/>
        </w:rPr>
        <w:t xml:space="preserve">To convert radians to degrees:</w:t>
      </w:r>
      <w:r>
        <w:t xml:space="preserve"> </w:t>
      </w:r>
      <w:r>
        <w:t xml:space="preserve">multiply by</w:t>
      </w:r>
      <w:r>
        <w:t xml:space="preserve"> </w:t>
      </w:r>
      <m:oMath>
        <m:f>
          <m:fPr>
            <m:type m:val="bar"/>
          </m:fPr>
          <m:num>
            <m:r>
              <m:t>180</m:t>
            </m:r>
            <m:r>
              <m:rPr>
                <m:sty m:val="p"/>
              </m:rPr>
              <m:t>°</m:t>
            </m:r>
          </m:num>
          <m:den>
            <m:r>
              <m:t>π</m:t>
            </m:r>
          </m:den>
        </m:f>
      </m:oMath>
    </w:p>
    <w:bookmarkEnd w:id="637"/>
    <w:bookmarkStart w:id="638" w:name="key-conversion-values"/>
    <w:p>
      <w:pPr>
        <w:pStyle w:val="Heading3"/>
      </w:pPr>
      <w:r>
        <w:t xml:space="preserve">7.15.3 — Key Conversion Values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Degrees</w:t>
            </w:r>
          </w:p>
        </w:tc>
        <w:tc>
          <w:tcPr/>
          <w:p>
            <w:pPr>
              <w:pStyle w:val="Compact"/>
              <w:jc w:val="left"/>
            </w:pPr>
            <w:r>
              <w:t xml:space="preserve">Radians</w:t>
            </w:r>
          </w:p>
        </w:tc>
      </w:tr>
      <w:tr>
        <w:tc>
          <w:tcPr/>
          <w:p>
            <w:pPr>
              <w:pStyle w:val="Compact"/>
              <w:jc w:val="left"/>
            </w:pPr>
            <w:r>
              <w:t xml:space="preserve">0°</w:t>
            </w:r>
          </w:p>
        </w:tc>
        <w:tc>
          <w:tcPr/>
          <w:p>
            <w:pPr>
              <w:pStyle w:val="Compact"/>
              <w:jc w:val="left"/>
            </w:pPr>
            <w:r>
              <w:t xml:space="preserve">0</w:t>
            </w:r>
          </w:p>
        </w:tc>
      </w:tr>
      <w:tr>
        <w:tc>
          <w:tcPr/>
          <w:p>
            <w:pPr>
              <w:pStyle w:val="Compact"/>
              <w:jc w:val="left"/>
            </w:pPr>
            <w:r>
              <w:t xml:space="preserve">30°</w:t>
            </w:r>
          </w:p>
        </w:tc>
        <w:tc>
          <w:tcPr/>
          <w:p>
            <w:pPr>
              <w:pStyle w:val="Compact"/>
              <w:jc w:val="left"/>
            </w:pPr>
            <m:oMath>
              <m:f>
                <m:fPr>
                  <m:type m:val="bar"/>
                </m:fPr>
                <m:num>
                  <m:r>
                    <m:t>π</m:t>
                  </m:r>
                </m:num>
                <m:den>
                  <m:r>
                    <m:t>6</m:t>
                  </m:r>
                </m:den>
              </m:f>
            </m:oMath>
          </w:p>
        </w:tc>
      </w:tr>
      <w:tr>
        <w:tc>
          <w:tcPr/>
          <w:p>
            <w:pPr>
              <w:pStyle w:val="Compact"/>
              <w:jc w:val="left"/>
            </w:pPr>
            <w:r>
              <w:t xml:space="preserve">45°</w:t>
            </w:r>
          </w:p>
        </w:tc>
        <w:tc>
          <w:tcPr/>
          <w:p>
            <w:pPr>
              <w:pStyle w:val="Compact"/>
              <w:jc w:val="left"/>
            </w:pPr>
            <m:oMath>
              <m:f>
                <m:fPr>
                  <m:type m:val="bar"/>
                </m:fPr>
                <m:num>
                  <m:r>
                    <m:t>π</m:t>
                  </m:r>
                </m:num>
                <m:den>
                  <m:r>
                    <m:t>4</m:t>
                  </m:r>
                </m:den>
              </m:f>
            </m:oMath>
          </w:p>
        </w:tc>
      </w:tr>
      <w:tr>
        <w:tc>
          <w:tcPr/>
          <w:p>
            <w:pPr>
              <w:pStyle w:val="Compact"/>
              <w:jc w:val="left"/>
            </w:pPr>
            <w:r>
              <w:t xml:space="preserve">60°</w:t>
            </w:r>
          </w:p>
        </w:tc>
        <w:tc>
          <w:tcPr/>
          <w:p>
            <w:pPr>
              <w:pStyle w:val="Compact"/>
              <w:jc w:val="left"/>
            </w:pPr>
            <m:oMath>
              <m:f>
                <m:fPr>
                  <m:type m:val="bar"/>
                </m:fPr>
                <m:num>
                  <m:r>
                    <m:t>π</m:t>
                  </m:r>
                </m:num>
                <m:den>
                  <m:r>
                    <m:t>3</m:t>
                  </m:r>
                </m:den>
              </m:f>
            </m:oMath>
          </w:p>
        </w:tc>
      </w:tr>
      <w:tr>
        <w:tc>
          <w:tcPr/>
          <w:p>
            <w:pPr>
              <w:pStyle w:val="Compact"/>
              <w:jc w:val="left"/>
            </w:pPr>
            <w:r>
              <w:t xml:space="preserve">90°</w:t>
            </w:r>
          </w:p>
        </w:tc>
        <w:tc>
          <w:tcPr/>
          <w:p>
            <w:pPr>
              <w:pStyle w:val="Compact"/>
              <w:jc w:val="left"/>
            </w:pPr>
            <m:oMath>
              <m:f>
                <m:fPr>
                  <m:type m:val="bar"/>
                </m:fPr>
                <m:num>
                  <m:r>
                    <m:t>π</m:t>
                  </m:r>
                </m:num>
                <m:den>
                  <m:r>
                    <m:t>2</m:t>
                  </m:r>
                </m:den>
              </m:f>
            </m:oMath>
          </w:p>
        </w:tc>
      </w:tr>
      <w:tr>
        <w:tc>
          <w:tcPr/>
          <w:p>
            <w:pPr>
              <w:pStyle w:val="Compact"/>
              <w:jc w:val="left"/>
            </w:pPr>
            <w:r>
              <w:t xml:space="preserve">120°</w:t>
            </w:r>
          </w:p>
        </w:tc>
        <w:tc>
          <w:tcPr/>
          <w:p>
            <w:pPr>
              <w:pStyle w:val="Compact"/>
              <w:jc w:val="left"/>
            </w:pPr>
            <m:oMath>
              <m:f>
                <m:fPr>
                  <m:type m:val="bar"/>
                </m:fPr>
                <m:num>
                  <m:r>
                    <m:t>2</m:t>
                  </m:r>
                  <m:r>
                    <m:t>π</m:t>
                  </m:r>
                </m:num>
                <m:den>
                  <m:r>
                    <m:t>3</m:t>
                  </m:r>
                </m:den>
              </m:f>
            </m:oMath>
          </w:p>
        </w:tc>
      </w:tr>
      <w:tr>
        <w:tc>
          <w:tcPr/>
          <w:p>
            <w:pPr>
              <w:pStyle w:val="Compact"/>
              <w:jc w:val="left"/>
            </w:pPr>
            <w:r>
              <w:t xml:space="preserve">135°</w:t>
            </w:r>
          </w:p>
        </w:tc>
        <w:tc>
          <w:tcPr/>
          <w:p>
            <w:pPr>
              <w:pStyle w:val="Compact"/>
              <w:jc w:val="left"/>
            </w:pPr>
            <m:oMath>
              <m:f>
                <m:fPr>
                  <m:type m:val="bar"/>
                </m:fPr>
                <m:num>
                  <m:r>
                    <m:t>3</m:t>
                  </m:r>
                  <m:r>
                    <m:t>π</m:t>
                  </m:r>
                </m:num>
                <m:den>
                  <m:r>
                    <m:t>4</m:t>
                  </m:r>
                </m:den>
              </m:f>
            </m:oMath>
          </w:p>
        </w:tc>
      </w:tr>
      <w:tr>
        <w:tc>
          <w:tcPr/>
          <w:p>
            <w:pPr>
              <w:pStyle w:val="Compact"/>
              <w:jc w:val="left"/>
            </w:pPr>
            <w:r>
              <w:t xml:space="preserve">150°</w:t>
            </w:r>
          </w:p>
        </w:tc>
        <w:tc>
          <w:tcPr/>
          <w:p>
            <w:pPr>
              <w:pStyle w:val="Compact"/>
              <w:jc w:val="left"/>
            </w:pPr>
            <m:oMath>
              <m:f>
                <m:fPr>
                  <m:type m:val="bar"/>
                </m:fPr>
                <m:num>
                  <m:r>
                    <m:t>5</m:t>
                  </m:r>
                  <m:r>
                    <m:t>π</m:t>
                  </m:r>
                </m:num>
                <m:den>
                  <m:r>
                    <m:t>6</m:t>
                  </m:r>
                </m:den>
              </m:f>
            </m:oMath>
          </w:p>
        </w:tc>
      </w:tr>
      <w:tr>
        <w:tc>
          <w:tcPr/>
          <w:p>
            <w:pPr>
              <w:pStyle w:val="Compact"/>
              <w:jc w:val="left"/>
            </w:pPr>
            <w:r>
              <w:t xml:space="preserve">180°</w:t>
            </w:r>
          </w:p>
        </w:tc>
        <w:tc>
          <w:tcPr/>
          <w:p>
            <w:pPr>
              <w:pStyle w:val="Compact"/>
              <w:jc w:val="left"/>
            </w:pPr>
            <m:oMath>
              <m:r>
                <m:t>π</m:t>
              </m:r>
            </m:oMath>
          </w:p>
        </w:tc>
      </w:tr>
      <w:tr>
        <w:tc>
          <w:tcPr/>
          <w:p>
            <w:pPr>
              <w:pStyle w:val="Compact"/>
              <w:jc w:val="left"/>
            </w:pPr>
            <w:r>
              <w:t xml:space="preserve">270°</w:t>
            </w:r>
          </w:p>
        </w:tc>
        <w:tc>
          <w:tcPr/>
          <w:p>
            <w:pPr>
              <w:pStyle w:val="Compact"/>
              <w:jc w:val="left"/>
            </w:pPr>
            <m:oMath>
              <m:f>
                <m:fPr>
                  <m:type m:val="bar"/>
                </m:fPr>
                <m:num>
                  <m:r>
                    <m:t>3</m:t>
                  </m:r>
                  <m:r>
                    <m:t>π</m:t>
                  </m:r>
                </m:num>
                <m:den>
                  <m:r>
                    <m:t>2</m:t>
                  </m:r>
                </m:den>
              </m:f>
            </m:oMath>
          </w:p>
        </w:tc>
      </w:tr>
      <w:tr>
        <w:tc>
          <w:tcPr/>
          <w:p>
            <w:pPr>
              <w:pStyle w:val="Compact"/>
              <w:jc w:val="left"/>
            </w:pPr>
            <w:r>
              <w:t xml:space="preserve">360°</w:t>
            </w:r>
          </w:p>
        </w:tc>
        <w:tc>
          <w:tcPr/>
          <w:p>
            <w:pPr>
              <w:pStyle w:val="Compact"/>
              <w:jc w:val="left"/>
            </w:pPr>
            <m:oMath>
              <m:r>
                <m:t>2</m:t>
              </m:r>
              <m:r>
                <m:t>π</m:t>
              </m:r>
            </m:oMath>
          </w:p>
        </w:tc>
      </w:tr>
    </w:tbl>
    <w:bookmarkEnd w:id="638"/>
    <w:bookmarkStart w:id="639" w:name="when-the-act-uses-radians"/>
    <w:p>
      <w:pPr>
        <w:pStyle w:val="Heading3"/>
      </w:pPr>
      <w:r>
        <w:t xml:space="preserve">7.15.4 — When the ACT Uses Radians</w:t>
      </w:r>
    </w:p>
    <w:p>
      <w:pPr>
        <w:pStyle w:val="FirstParagraph"/>
      </w:pPr>
      <w:r>
        <w:t xml:space="preserve">While the vast majority of ACT trigonometry problems use degrees, the ACT may occasionally reference radians, particularly in problems involving arc length or sector area. If a problem gives an angle in radians, the arc length formula simplifies to:</w:t>
      </w:r>
    </w:p>
    <w:p>
      <w:pPr>
        <w:pStyle w:val="BodyText"/>
      </w:pPr>
      <m:oMathPara>
        <m:oMathParaPr>
          <m:jc m:val="center"/>
        </m:oMathParaPr>
        <m:oMath>
          <m:r>
            <m:rPr>
              <m:nor/>
              <m:sty m:val="p"/>
            </m:rPr>
            <m:t>Arc Length</m:t>
          </m:r>
          <m:r>
            <m:rPr>
              <m:sty m:val="p"/>
            </m:rPr>
            <m:t>=</m:t>
          </m:r>
          <m:r>
            <m:t>r</m:t>
          </m:r>
          <m:r>
            <m:t>θ</m:t>
          </m:r>
          <m:r>
            <m:t> </m:t>
          </m:r>
          <m:d>
            <m:dPr>
              <m:begChr m:val="("/>
              <m:endChr m:val=")"/>
              <m:sepChr m:val=""/>
              <m:grow/>
            </m:dPr>
            <m:e>
              <m:r>
                <m:rPr>
                  <m:nor/>
                  <m:sty m:val="p"/>
                </m:rPr>
                <m:t>when </m:t>
              </m:r>
              <m:r>
                <m:t>θ</m:t>
              </m:r>
              <m:r>
                <m:rPr>
                  <m:nor/>
                  <m:sty m:val="p"/>
                </m:rPr>
                <m:t> is in radians</m:t>
              </m:r>
            </m:e>
          </m:d>
        </m:oMath>
      </m:oMathPara>
    </w:p>
    <w:p>
      <w:pPr>
        <w:pStyle w:val="FirstParagraph"/>
      </w:pPr>
      <w:r>
        <w:t xml:space="preserve">And the sector area formula becomes:</w:t>
      </w:r>
    </w:p>
    <w:p>
      <w:pPr>
        <w:pStyle w:val="BodyText"/>
      </w:pPr>
      <m:oMathPara>
        <m:oMathParaPr>
          <m:jc m:val="center"/>
        </m:oMathParaPr>
        <m:oMath>
          <m:r>
            <m:rPr>
              <m:nor/>
              <m:sty m:val="p"/>
            </m:rPr>
            <m:t>Sector Area</m:t>
          </m:r>
          <m:r>
            <m:rPr>
              <m:sty m:val="p"/>
            </m:rPr>
            <m:t>=</m:t>
          </m:r>
          <m:f>
            <m:fPr>
              <m:type m:val="bar"/>
            </m:fPr>
            <m:num>
              <m:r>
                <m:t>1</m:t>
              </m:r>
            </m:num>
            <m:den>
              <m:r>
                <m:t>2</m:t>
              </m:r>
            </m:den>
          </m:f>
          <m:sSup>
            <m:e>
              <m:r>
                <m:t>r</m:t>
              </m:r>
            </m:e>
            <m:sup>
              <m:r>
                <m:t>2</m:t>
              </m:r>
            </m:sup>
          </m:sSup>
          <m:r>
            <m:t>θ</m:t>
          </m:r>
          <m:r>
            <m:t> </m:t>
          </m:r>
          <m:d>
            <m:dPr>
              <m:begChr m:val="("/>
              <m:endChr m:val=")"/>
              <m:sepChr m:val=""/>
              <m:grow/>
            </m:dPr>
            <m:e>
              <m:r>
                <m:rPr>
                  <m:nor/>
                  <m:sty m:val="p"/>
                </m:rPr>
                <m:t>when </m:t>
              </m:r>
              <m:r>
                <m:t>θ</m:t>
              </m:r>
              <m:r>
                <m:rPr>
                  <m:nor/>
                  <m:sty m:val="p"/>
                </m:rPr>
                <m:t> is in radians</m:t>
              </m:r>
            </m:e>
          </m:d>
        </m:oMath>
      </m:oMathPara>
    </w:p>
    <w:p>
      <w:r>
        <w:pict>
          <v:rect style="width:0;height:1.5pt" o:hralign="center" o:hrstd="t" o:hr="t"/>
        </w:pict>
      </w:r>
    </w:p>
    <w:bookmarkEnd w:id="639"/>
    <w:bookmarkEnd w:id="640"/>
    <w:bookmarkStart w:id="644" w:name="trigonometric-functions-as-graphs"/>
    <w:p>
      <w:pPr>
        <w:pStyle w:val="Heading2"/>
      </w:pPr>
      <w:r>
        <w:t xml:space="preserve">7.16 — Trigonometric Functions as Graphs</w:t>
      </w:r>
    </w:p>
    <w:bookmarkStart w:id="641" w:name="the-graph-of-y-sinx"/>
    <w:p>
      <w:pPr>
        <w:pStyle w:val="Heading3"/>
      </w:pPr>
      <w:r>
        <w:t xml:space="preserve">7.16.1 — The Graph of</w:t>
      </w:r>
      <w:r>
        <w:t xml:space="preserve"> </w:t>
      </w:r>
      <m:oMath>
        <m:r>
          <m:t>y</m:t>
        </m:r>
        <m:r>
          <m:rPr>
            <m:sty m:val="p"/>
          </m:rPr>
          <m:t>=</m:t>
        </m:r>
        <m:r>
          <m:rPr>
            <m:sty m:val="p"/>
          </m:rPr>
          <m:t>sin</m:t>
        </m:r>
        <m:d>
          <m:dPr>
            <m:begChr m:val="("/>
            <m:endChr m:val=")"/>
            <m:sepChr m:val=""/>
            <m:grow/>
          </m:dPr>
          <m:e>
            <m:r>
              <m:t>x</m:t>
            </m:r>
          </m:e>
        </m:d>
      </m:oMath>
    </w:p>
    <w:p>
      <w:pPr>
        <w:pStyle w:val="FirstParagraph"/>
      </w:pPr>
      <w:r>
        <w:t xml:space="preserve">The graph of</w:t>
      </w:r>
      <w:r>
        <w:t xml:space="preserve"> </w:t>
      </w:r>
      <m:oMath>
        <m:r>
          <m:t>y</m:t>
        </m:r>
        <m:r>
          <m:rPr>
            <m:sty m:val="p"/>
          </m:rPr>
          <m:t>=</m:t>
        </m:r>
        <m:r>
          <m:rPr>
            <m:sty m:val="p"/>
          </m:rPr>
          <m:t>sin</m:t>
        </m:r>
        <m:d>
          <m:dPr>
            <m:begChr m:val="("/>
            <m:endChr m:val=")"/>
            <m:sepChr m:val=""/>
            <m:grow/>
          </m:dPr>
          <m:e>
            <m:r>
              <m:t>x</m:t>
            </m:r>
          </m:e>
        </m:d>
      </m:oMath>
      <w:r>
        <w:t xml:space="preserve"> </w:t>
      </w:r>
      <w:r>
        <w:t xml:space="preserve">is a smooth, periodic wave with the following properties:</w:t>
      </w:r>
      <w:r>
        <w:t xml:space="preserve"> </w:t>
      </w:r>
      <w:r>
        <w:t xml:space="preserve">-</w:t>
      </w:r>
      <w:r>
        <w:t xml:space="preserve"> </w:t>
      </w:r>
      <w:r>
        <w:rPr>
          <w:b/>
          <w:bCs/>
        </w:rPr>
        <w:t xml:space="preserve">Amplitude:</w:t>
      </w:r>
      <w:r>
        <w:t xml:space="preserve"> </w:t>
      </w:r>
      <w:r>
        <w:t xml:space="preserve">1 (the maximum deviation from the midline)</w:t>
      </w:r>
      <w:r>
        <w:t xml:space="preserve"> </w:t>
      </w:r>
      <w:r>
        <w:t xml:space="preserve">-</w:t>
      </w:r>
      <w:r>
        <w:t xml:space="preserve"> </w:t>
      </w:r>
      <w:r>
        <w:rPr>
          <w:b/>
          <w:bCs/>
        </w:rPr>
        <w:t xml:space="preserve">Period:</w:t>
      </w:r>
      <w:r>
        <w:t xml:space="preserve"> </w:t>
      </w:r>
      <m:oMath>
        <m:r>
          <m:t>2</m:t>
        </m:r>
        <m:r>
          <m:t>π</m:t>
        </m:r>
      </m:oMath>
      <w:r>
        <w:t xml:space="preserve"> </w:t>
      </w:r>
      <w:r>
        <w:t xml:space="preserve">(360°) — the length of one complete cycle</w:t>
      </w:r>
      <w:r>
        <w:t xml:space="preserve"> </w:t>
      </w:r>
      <w:r>
        <w:t xml:space="preserve">-</w:t>
      </w:r>
      <w:r>
        <w:t xml:space="preserve"> </w:t>
      </w:r>
      <w:r>
        <w:rPr>
          <w:b/>
          <w:bCs/>
        </w:rPr>
        <w:t xml:space="preserve">Maximum value:</w:t>
      </w:r>
      <w:r>
        <w:t xml:space="preserve"> </w:t>
      </w:r>
      <w:r>
        <w:t xml:space="preserve">1</w:t>
      </w:r>
      <w:r>
        <w:t xml:space="preserve"> </w:t>
      </w:r>
      <w:r>
        <w:t xml:space="preserve">-</w:t>
      </w:r>
      <w:r>
        <w:t xml:space="preserve"> </w:t>
      </w:r>
      <w:r>
        <w:rPr>
          <w:b/>
          <w:bCs/>
        </w:rPr>
        <w:t xml:space="preserve">Minimum value:</w:t>
      </w:r>
      <w:r>
        <w:t xml:space="preserve"> </w:t>
      </w:r>
      <w:r>
        <w:t xml:space="preserve">−1</w:t>
      </w:r>
      <w:r>
        <w:t xml:space="preserve"> </w:t>
      </w:r>
      <w:r>
        <w:t xml:space="preserve">-</w:t>
      </w:r>
      <w:r>
        <w:t xml:space="preserve"> </w:t>
      </w:r>
      <w:r>
        <w:rPr>
          <w:b/>
          <w:bCs/>
        </w:rPr>
        <w:t xml:space="preserve">Midline:</w:t>
      </w:r>
      <w:r>
        <w:t xml:space="preserve"> </w:t>
      </w:r>
      <m:oMath>
        <m:r>
          <m:t>y</m:t>
        </m:r>
        <m:r>
          <m:rPr>
            <m:sty m:val="p"/>
          </m:rPr>
          <m:t>=</m:t>
        </m:r>
        <m:r>
          <m:t>0</m:t>
        </m:r>
      </m:oMath>
      <w:r>
        <w:t xml:space="preserve"> </w:t>
      </w:r>
      <w:r>
        <w:t xml:space="preserve">-</w:t>
      </w:r>
      <w:r>
        <w:t xml:space="preserve"> </w:t>
      </w:r>
      <w:r>
        <w:rPr>
          <w:b/>
          <w:bCs/>
        </w:rPr>
        <w:t xml:space="preserve">Key points in one period (0 to</w:t>
      </w:r>
      <w:r>
        <w:rPr>
          <w:b/>
          <w:bCs/>
        </w:rPr>
        <w:t xml:space="preserve"> </w:t>
      </w:r>
      <m:oMath>
        <m:r>
          <m:t>2</m:t>
        </m:r>
        <m:r>
          <m:t>π</m:t>
        </m:r>
      </m:oMath>
      <w:r>
        <w:rPr>
          <w:b/>
          <w:bCs/>
        </w:rPr>
        <w:t xml:space="preserve">):</w:t>
      </w:r>
      <w:r>
        <w:t xml:space="preserve"> </w:t>
      </w:r>
      <m:oMath>
        <m:d>
          <m:dPr>
            <m:begChr m:val="("/>
            <m:endChr m:val=")"/>
            <m:sepChr m:val=""/>
            <m:grow/>
          </m:dPr>
          <m:e>
            <m:r>
              <m:t>0</m:t>
            </m:r>
            <m:r>
              <m:rPr>
                <m:sty m:val="p"/>
              </m:rPr>
              <m:t>,</m:t>
            </m:r>
            <m:r>
              <m:t>0</m:t>
            </m:r>
          </m:e>
        </m:d>
      </m:oMath>
      <w:r>
        <w:t xml:space="preserve">,</w:t>
      </w:r>
      <w:r>
        <w:t xml:space="preserve"> </w:t>
      </w:r>
      <m:oMath>
        <m:d>
          <m:dPr>
            <m:begChr m:val="("/>
            <m:endChr m:val=")"/>
            <m:sepChr m:val=""/>
            <m:grow/>
          </m:dPr>
          <m:e>
            <m:f>
              <m:fPr>
                <m:type m:val="bar"/>
              </m:fPr>
              <m:num>
                <m:r>
                  <m:t>π</m:t>
                </m:r>
              </m:num>
              <m:den>
                <m:r>
                  <m:t>2</m:t>
                </m:r>
              </m:den>
            </m:f>
            <m:r>
              <m:rPr>
                <m:sty m:val="p"/>
              </m:rPr>
              <m:t>,</m:t>
            </m:r>
            <m:r>
              <m:t>1</m:t>
            </m:r>
          </m:e>
        </m:d>
      </m:oMath>
      <w:r>
        <w:t xml:space="preserve">,</w:t>
      </w:r>
      <w:r>
        <w:t xml:space="preserve"> </w:t>
      </w:r>
      <m:oMath>
        <m:d>
          <m:dPr>
            <m:begChr m:val="("/>
            <m:endChr m:val=")"/>
            <m:sepChr m:val=""/>
            <m:grow/>
          </m:dPr>
          <m:e>
            <m:r>
              <m:t>π</m:t>
            </m:r>
            <m:r>
              <m:rPr>
                <m:sty m:val="p"/>
              </m:rPr>
              <m:t>,</m:t>
            </m:r>
            <m:r>
              <m:t>0</m:t>
            </m:r>
          </m:e>
        </m:d>
      </m:oMath>
      <w:r>
        <w:t xml:space="preserve">,</w:t>
      </w:r>
      <w:r>
        <w:t xml:space="preserve"> </w:t>
      </w:r>
      <m:oMath>
        <m:d>
          <m:dPr>
            <m:begChr m:val="("/>
            <m:endChr m:val=")"/>
            <m:sepChr m:val=""/>
            <m:grow/>
          </m:dPr>
          <m:e>
            <m:f>
              <m:fPr>
                <m:type m:val="bar"/>
              </m:fPr>
              <m:num>
                <m:r>
                  <m:t>3</m:t>
                </m:r>
                <m:r>
                  <m:t>π</m:t>
                </m:r>
              </m:num>
              <m:den>
                <m:r>
                  <m:t>2</m:t>
                </m:r>
              </m:den>
            </m:f>
            <m:r>
              <m:rPr>
                <m:sty m:val="p"/>
              </m:rPr>
              <m:t>,</m:t>
            </m:r>
            <m:r>
              <m:rPr>
                <m:sty m:val="p"/>
              </m:rPr>
              <m:t>−</m:t>
            </m:r>
            <m:r>
              <m:t>1</m:t>
            </m:r>
          </m:e>
        </m:d>
      </m:oMath>
      <w:r>
        <w:t xml:space="preserve">,</w:t>
      </w:r>
      <w:r>
        <w:t xml:space="preserve"> </w:t>
      </w:r>
      <m:oMath>
        <m:d>
          <m:dPr>
            <m:begChr m:val="("/>
            <m:endChr m:val=")"/>
            <m:sepChr m:val=""/>
            <m:grow/>
          </m:dPr>
          <m:e>
            <m:r>
              <m:t>2</m:t>
            </m:r>
            <m:r>
              <m:t>π</m:t>
            </m:r>
            <m:r>
              <m:rPr>
                <m:sty m:val="p"/>
              </m:rPr>
              <m:t>,</m:t>
            </m:r>
            <m:r>
              <m:t>0</m:t>
            </m:r>
          </m:e>
        </m:d>
      </m:oMath>
    </w:p>
    <w:bookmarkEnd w:id="641"/>
    <w:bookmarkStart w:id="642" w:name="the-graph-of-y-cosx"/>
    <w:p>
      <w:pPr>
        <w:pStyle w:val="Heading3"/>
      </w:pPr>
      <w:r>
        <w:t xml:space="preserve">7.16.2 — The Graph of</w:t>
      </w:r>
      <w:r>
        <w:t xml:space="preserve"> </w:t>
      </w:r>
      <m:oMath>
        <m:r>
          <m:t>y</m:t>
        </m:r>
        <m:r>
          <m:rPr>
            <m:sty m:val="p"/>
          </m:rPr>
          <m:t>=</m:t>
        </m:r>
        <m:r>
          <m:rPr>
            <m:sty m:val="p"/>
          </m:rPr>
          <m:t>cos</m:t>
        </m:r>
        <m:d>
          <m:dPr>
            <m:begChr m:val="("/>
            <m:endChr m:val=")"/>
            <m:sepChr m:val=""/>
            <m:grow/>
          </m:dPr>
          <m:e>
            <m:r>
              <m:t>x</m:t>
            </m:r>
          </m:e>
        </m:d>
      </m:oMath>
    </w:p>
    <w:p>
      <w:pPr>
        <w:pStyle w:val="FirstParagraph"/>
      </w:pPr>
      <w:r>
        <w:t xml:space="preserve">The graph of</w:t>
      </w:r>
      <w:r>
        <w:t xml:space="preserve"> </w:t>
      </w:r>
      <m:oMath>
        <m:r>
          <m:t>y</m:t>
        </m:r>
        <m:r>
          <m:rPr>
            <m:sty m:val="p"/>
          </m:rPr>
          <m:t>=</m:t>
        </m:r>
        <m:r>
          <m:rPr>
            <m:sty m:val="p"/>
          </m:rPr>
          <m:t>cos</m:t>
        </m:r>
        <m:d>
          <m:dPr>
            <m:begChr m:val="("/>
            <m:endChr m:val=")"/>
            <m:sepChr m:val=""/>
            <m:grow/>
          </m:dPr>
          <m:e>
            <m:r>
              <m:t>x</m:t>
            </m:r>
          </m:e>
        </m:d>
      </m:oMath>
      <w:r>
        <w:t xml:space="preserve"> </w:t>
      </w:r>
      <w:r>
        <w:t xml:space="preserve">is identical in shape to the sine wave but shifted:</w:t>
      </w:r>
      <w:r>
        <w:t xml:space="preserve"> </w:t>
      </w:r>
      <w:r>
        <w:t xml:space="preserve">-</w:t>
      </w:r>
      <w:r>
        <w:t xml:space="preserve"> </w:t>
      </w:r>
      <w:r>
        <w:rPr>
          <w:b/>
          <w:bCs/>
        </w:rPr>
        <w:t xml:space="preserve">Amplitude:</w:t>
      </w:r>
      <w:r>
        <w:t xml:space="preserve"> </w:t>
      </w:r>
      <w:r>
        <w:t xml:space="preserve">1</w:t>
      </w:r>
      <w:r>
        <w:t xml:space="preserve"> </w:t>
      </w:r>
      <w:r>
        <w:t xml:space="preserve">-</w:t>
      </w:r>
      <w:r>
        <w:t xml:space="preserve"> </w:t>
      </w:r>
      <w:r>
        <w:rPr>
          <w:b/>
          <w:bCs/>
        </w:rPr>
        <w:t xml:space="preserve">Period:</w:t>
      </w:r>
      <w:r>
        <w:t xml:space="preserve"> </w:t>
      </w:r>
      <m:oMath>
        <m:r>
          <m:t>2</m:t>
        </m:r>
        <m:r>
          <m:t>π</m:t>
        </m:r>
      </m:oMath>
      <w:r>
        <w:t xml:space="preserve"> </w:t>
      </w:r>
      <w:r>
        <w:t xml:space="preserve">(360°)</w:t>
      </w:r>
      <w:r>
        <w:t xml:space="preserve"> </w:t>
      </w:r>
      <w:r>
        <w:t xml:space="preserve">-</w:t>
      </w:r>
      <w:r>
        <w:t xml:space="preserve"> </w:t>
      </w:r>
      <w:r>
        <w:rPr>
          <w:b/>
          <w:bCs/>
        </w:rPr>
        <w:t xml:space="preserve">Maximum value:</w:t>
      </w:r>
      <w:r>
        <w:t xml:space="preserve"> </w:t>
      </w:r>
      <w:r>
        <w:t xml:space="preserve">1</w:t>
      </w:r>
      <w:r>
        <w:t xml:space="preserve"> </w:t>
      </w:r>
      <w:r>
        <w:t xml:space="preserve">-</w:t>
      </w:r>
      <w:r>
        <w:t xml:space="preserve"> </w:t>
      </w:r>
      <w:r>
        <w:rPr>
          <w:b/>
          <w:bCs/>
        </w:rPr>
        <w:t xml:space="preserve">Minimum value:</w:t>
      </w:r>
      <w:r>
        <w:t xml:space="preserve"> </w:t>
      </w:r>
      <w:r>
        <w:t xml:space="preserve">−1</w:t>
      </w:r>
      <w:r>
        <w:t xml:space="preserve"> </w:t>
      </w:r>
      <w:r>
        <w:t xml:space="preserve">-</w:t>
      </w:r>
      <w:r>
        <w:t xml:space="preserve"> </w:t>
      </w:r>
      <w:r>
        <w:rPr>
          <w:b/>
          <w:bCs/>
        </w:rPr>
        <w:t xml:space="preserve">Midline:</w:t>
      </w:r>
      <w:r>
        <w:t xml:space="preserve"> </w:t>
      </w:r>
      <m:oMath>
        <m:r>
          <m:t>y</m:t>
        </m:r>
        <m:r>
          <m:rPr>
            <m:sty m:val="p"/>
          </m:rPr>
          <m:t>=</m:t>
        </m:r>
        <m:r>
          <m:t>0</m:t>
        </m:r>
      </m:oMath>
      <w:r>
        <w:t xml:space="preserve"> </w:t>
      </w:r>
      <w:r>
        <w:t xml:space="preserve">-</w:t>
      </w:r>
      <w:r>
        <w:t xml:space="preserve"> </w:t>
      </w:r>
      <w:r>
        <w:rPr>
          <w:b/>
          <w:bCs/>
        </w:rPr>
        <w:t xml:space="preserve">Key points in one period (0 to</w:t>
      </w:r>
      <w:r>
        <w:rPr>
          <w:b/>
          <w:bCs/>
        </w:rPr>
        <w:t xml:space="preserve"> </w:t>
      </w:r>
      <m:oMath>
        <m:r>
          <m:t>2</m:t>
        </m:r>
        <m:r>
          <m:t>π</m:t>
        </m:r>
      </m:oMath>
      <w:r>
        <w:rPr>
          <w:b/>
          <w:bCs/>
        </w:rPr>
        <w:t xml:space="preserve">):</w:t>
      </w:r>
      <w:r>
        <w:t xml:space="preserve"> </w:t>
      </w:r>
      <m:oMath>
        <m:d>
          <m:dPr>
            <m:begChr m:val="("/>
            <m:endChr m:val=")"/>
            <m:sepChr m:val=""/>
            <m:grow/>
          </m:dPr>
          <m:e>
            <m:r>
              <m:t>0</m:t>
            </m:r>
            <m:r>
              <m:rPr>
                <m:sty m:val="p"/>
              </m:rPr>
              <m:t>,</m:t>
            </m:r>
            <m:r>
              <m:t>1</m:t>
            </m:r>
          </m:e>
        </m:d>
      </m:oMath>
      <w:r>
        <w:t xml:space="preserve">,</w:t>
      </w:r>
      <w:r>
        <w:t xml:space="preserve"> </w:t>
      </w:r>
      <m:oMath>
        <m:d>
          <m:dPr>
            <m:begChr m:val="("/>
            <m:endChr m:val=")"/>
            <m:sepChr m:val=""/>
            <m:grow/>
          </m:dPr>
          <m:e>
            <m:f>
              <m:fPr>
                <m:type m:val="bar"/>
              </m:fPr>
              <m:num>
                <m:r>
                  <m:t>π</m:t>
                </m:r>
              </m:num>
              <m:den>
                <m:r>
                  <m:t>2</m:t>
                </m:r>
              </m:den>
            </m:f>
            <m:r>
              <m:rPr>
                <m:sty m:val="p"/>
              </m:rPr>
              <m:t>,</m:t>
            </m:r>
            <m:r>
              <m:t>0</m:t>
            </m:r>
          </m:e>
        </m:d>
      </m:oMath>
      <w:r>
        <w:t xml:space="preserve">,</w:t>
      </w:r>
      <w:r>
        <w:t xml:space="preserve"> </w:t>
      </w:r>
      <m:oMath>
        <m:d>
          <m:dPr>
            <m:begChr m:val="("/>
            <m:endChr m:val=")"/>
            <m:sepChr m:val=""/>
            <m:grow/>
          </m:dPr>
          <m:e>
            <m:r>
              <m:t>π</m:t>
            </m:r>
            <m:r>
              <m:rPr>
                <m:sty m:val="p"/>
              </m:rPr>
              <m:t>,</m:t>
            </m:r>
            <m:r>
              <m:rPr>
                <m:sty m:val="p"/>
              </m:rPr>
              <m:t>−</m:t>
            </m:r>
            <m:r>
              <m:t>1</m:t>
            </m:r>
          </m:e>
        </m:d>
      </m:oMath>
      <w:r>
        <w:t xml:space="preserve">,</w:t>
      </w:r>
      <w:r>
        <w:t xml:space="preserve"> </w:t>
      </w:r>
      <m:oMath>
        <m:d>
          <m:dPr>
            <m:begChr m:val="("/>
            <m:endChr m:val=")"/>
            <m:sepChr m:val=""/>
            <m:grow/>
          </m:dPr>
          <m:e>
            <m:f>
              <m:fPr>
                <m:type m:val="bar"/>
              </m:fPr>
              <m:num>
                <m:r>
                  <m:t>3</m:t>
                </m:r>
                <m:r>
                  <m:t>π</m:t>
                </m:r>
              </m:num>
              <m:den>
                <m:r>
                  <m:t>2</m:t>
                </m:r>
              </m:den>
            </m:f>
            <m:r>
              <m:rPr>
                <m:sty m:val="p"/>
              </m:rPr>
              <m:t>,</m:t>
            </m:r>
            <m:r>
              <m:t>0</m:t>
            </m:r>
          </m:e>
        </m:d>
      </m:oMath>
      <w:r>
        <w:t xml:space="preserve">,</w:t>
      </w:r>
      <w:r>
        <w:t xml:space="preserve"> </w:t>
      </w:r>
      <m:oMath>
        <m:d>
          <m:dPr>
            <m:begChr m:val="("/>
            <m:endChr m:val=")"/>
            <m:sepChr m:val=""/>
            <m:grow/>
          </m:dPr>
          <m:e>
            <m:r>
              <m:t>2</m:t>
            </m:r>
            <m:r>
              <m:t>π</m:t>
            </m:r>
            <m:r>
              <m:rPr>
                <m:sty m:val="p"/>
              </m:rPr>
              <m:t>,</m:t>
            </m:r>
            <m:r>
              <m:t>1</m:t>
            </m:r>
          </m:e>
        </m:d>
      </m:oMath>
    </w:p>
    <w:p>
      <w:pPr>
        <w:pStyle w:val="BodyText"/>
      </w:pPr>
      <w:r>
        <w:t xml:space="preserve">Note that</w:t>
      </w:r>
      <w:r>
        <w:t xml:space="preserve"> </w:t>
      </w:r>
      <m:oMath>
        <m:r>
          <m:rPr>
            <m:sty m:val="p"/>
          </m:rPr>
          <m:t>cos</m:t>
        </m:r>
        <m:d>
          <m:dPr>
            <m:begChr m:val="("/>
            <m:endChr m:val=")"/>
            <m:sepChr m:val=""/>
            <m:grow/>
          </m:dPr>
          <m:e>
            <m:r>
              <m:t>x</m:t>
            </m:r>
          </m:e>
        </m:d>
        <m:r>
          <m:rPr>
            <m:sty m:val="p"/>
          </m:rPr>
          <m:t>=</m:t>
        </m:r>
        <m:r>
          <m:rPr>
            <m:sty m:val="p"/>
          </m:rPr>
          <m:t>sin</m:t>
        </m:r>
        <m:d>
          <m:dPr>
            <m:begChr m:val="("/>
            <m:endChr m:val=")"/>
            <m:sepChr m:val=""/>
            <m:grow/>
          </m:dPr>
          <m:e>
            <m:r>
              <m:t>x</m:t>
            </m:r>
            <m:r>
              <m:rPr>
                <m:sty m:val="p"/>
              </m:rPr>
              <m:t>+</m:t>
            </m:r>
            <m:f>
              <m:fPr>
                <m:type m:val="bar"/>
              </m:fPr>
              <m:num>
                <m:r>
                  <m:t>π</m:t>
                </m:r>
              </m:num>
              <m:den>
                <m:r>
                  <m:t>2</m:t>
                </m:r>
              </m:den>
            </m:f>
          </m:e>
        </m:d>
      </m:oMath>
      <w:r>
        <w:t xml:space="preserve">, meaning the cosine curve is the sine curve shifted</w:t>
      </w:r>
      <w:r>
        <w:t xml:space="preserve"> </w:t>
      </w:r>
      <m:oMath>
        <m:f>
          <m:fPr>
            <m:type m:val="bar"/>
          </m:fPr>
          <m:num>
            <m:r>
              <m:t>π</m:t>
            </m:r>
          </m:num>
          <m:den>
            <m:r>
              <m:t>2</m:t>
            </m:r>
          </m:den>
        </m:f>
      </m:oMath>
      <w:r>
        <w:t xml:space="preserve"> </w:t>
      </w:r>
      <w:r>
        <w:t xml:space="preserve">units to the left.</w:t>
      </w:r>
    </w:p>
    <w:bookmarkEnd w:id="642"/>
    <w:bookmarkStart w:id="643" w:name="X41398e5450043f194d20e3f3fc24516afe6d201"/>
    <w:p>
      <w:pPr>
        <w:pStyle w:val="Heading3"/>
      </w:pPr>
      <w:r>
        <w:t xml:space="preserve">7.16.3 — Transformations of Trigonometric Functions</w:t>
      </w:r>
    </w:p>
    <w:p>
      <w:pPr>
        <w:pStyle w:val="FirstParagraph"/>
      </w:pPr>
      <w:r>
        <w:t xml:space="preserve">The general form</w:t>
      </w:r>
      <w:r>
        <w:t xml:space="preserve"> </w:t>
      </w:r>
      <m:oMath>
        <m:r>
          <m:t>y</m:t>
        </m:r>
        <m:r>
          <m:rPr>
            <m:sty m:val="p"/>
          </m:rPr>
          <m:t>=</m:t>
        </m:r>
        <m:r>
          <m:t>A</m:t>
        </m:r>
        <m:r>
          <m:rPr>
            <m:sty m:val="p"/>
          </m:rPr>
          <m:t>sin</m:t>
        </m:r>
        <m:d>
          <m:dPr>
            <m:begChr m:val="("/>
            <m:endChr m:val=")"/>
            <m:sepChr m:val=""/>
            <m:grow/>
          </m:dPr>
          <m:e>
            <m:r>
              <m:t>B</m:t>
            </m:r>
            <m:d>
              <m:dPr>
                <m:begChr m:val="("/>
                <m:endChr m:val=")"/>
                <m:sepChr m:val=""/>
                <m:grow/>
              </m:dPr>
              <m:e>
                <m:r>
                  <m:t>x</m:t>
                </m:r>
                <m:r>
                  <m:rPr>
                    <m:sty m:val="p"/>
                  </m:rPr>
                  <m:t>−</m:t>
                </m:r>
                <m:r>
                  <m:t>C</m:t>
                </m:r>
              </m:e>
            </m:d>
          </m:e>
        </m:d>
        <m:r>
          <m:rPr>
            <m:sty m:val="p"/>
          </m:rPr>
          <m:t>+</m:t>
        </m:r>
        <m:r>
          <m:t>D</m:t>
        </m:r>
      </m:oMath>
      <w:r>
        <w:t xml:space="preserve"> </w:t>
      </w:r>
      <w:r>
        <w:t xml:space="preserve">or</w:t>
      </w:r>
      <w:r>
        <w:t xml:space="preserve"> </w:t>
      </w:r>
      <m:oMath>
        <m:r>
          <m:t>y</m:t>
        </m:r>
        <m:r>
          <m:rPr>
            <m:sty m:val="p"/>
          </m:rPr>
          <m:t>=</m:t>
        </m:r>
        <m:r>
          <m:t>A</m:t>
        </m:r>
        <m:r>
          <m:rPr>
            <m:sty m:val="p"/>
          </m:rPr>
          <m:t>cos</m:t>
        </m:r>
        <m:d>
          <m:dPr>
            <m:begChr m:val="("/>
            <m:endChr m:val=")"/>
            <m:sepChr m:val=""/>
            <m:grow/>
          </m:dPr>
          <m:e>
            <m:r>
              <m:t>B</m:t>
            </m:r>
            <m:d>
              <m:dPr>
                <m:begChr m:val="("/>
                <m:endChr m:val=")"/>
                <m:sepChr m:val=""/>
                <m:grow/>
              </m:dPr>
              <m:e>
                <m:r>
                  <m:t>x</m:t>
                </m:r>
                <m:r>
                  <m:rPr>
                    <m:sty m:val="p"/>
                  </m:rPr>
                  <m:t>−</m:t>
                </m:r>
                <m:r>
                  <m:t>C</m:t>
                </m:r>
              </m:e>
            </m:d>
          </m:e>
        </m:d>
        <m:r>
          <m:rPr>
            <m:sty m:val="p"/>
          </m:rPr>
          <m:t>+</m:t>
        </m:r>
        <m:r>
          <m:t>D</m:t>
        </m:r>
      </m:oMath>
      <w:r>
        <w:t xml:space="preserve"> </w:t>
      </w:r>
      <w:r>
        <w:t xml:space="preserve">involves:</w:t>
      </w:r>
    </w:p>
    <w:p>
      <w:pPr>
        <w:pStyle w:val="Compact"/>
        <w:numPr>
          <w:ilvl w:val="0"/>
          <w:numId w:val="1208"/>
        </w:numPr>
      </w:pPr>
      <m:oMath>
        <m:d>
          <m:dPr>
            <m:begChr m:val="|"/>
            <m:endChr m:val="|"/>
            <m:sepChr m:val=""/>
            <m:grow/>
          </m:dPr>
          <m:e>
            <m:r>
              <m:t>A</m:t>
            </m:r>
          </m:e>
        </m:d>
      </m:oMath>
      <w:r>
        <w:rPr>
          <w:b/>
          <w:bCs/>
        </w:rPr>
        <w:t xml:space="preserve"> </w:t>
      </w:r>
      <w:r>
        <w:rPr>
          <w:b/>
          <w:bCs/>
        </w:rPr>
        <w:t xml:space="preserve">= Amplitude:</w:t>
      </w:r>
      <w:r>
        <w:t xml:space="preserve"> </w:t>
      </w:r>
      <w:r>
        <w:t xml:space="preserve">The maximum deviation from the midline. If</w:t>
      </w:r>
      <w:r>
        <w:t xml:space="preserve"> </w:t>
      </w:r>
      <m:oMath>
        <m:r>
          <m:t>A</m:t>
        </m:r>
        <m:r>
          <m:rPr>
            <m:sty m:val="p"/>
          </m:rPr>
          <m:t>&lt;</m:t>
        </m:r>
        <m:r>
          <m:t>0</m:t>
        </m:r>
      </m:oMath>
      <w:r>
        <w:t xml:space="preserve">, the graph is reflected over the midline.</w:t>
      </w:r>
    </w:p>
    <w:p>
      <w:pPr>
        <w:pStyle w:val="Compact"/>
        <w:numPr>
          <w:ilvl w:val="0"/>
          <w:numId w:val="1208"/>
        </w:numPr>
      </w:pPr>
      <m:oMath>
        <m:r>
          <m:t>B</m:t>
        </m:r>
      </m:oMath>
      <w:r>
        <w:rPr>
          <w:b/>
          <w:bCs/>
        </w:rPr>
        <w:t xml:space="preserve"> </w:t>
      </w:r>
      <w:r>
        <w:rPr>
          <w:b/>
          <w:bCs/>
        </w:rPr>
        <w:t xml:space="preserve">affects the period:</w:t>
      </w:r>
      <w:r>
        <w:t xml:space="preserve"> </w:t>
      </w:r>
      <w:r>
        <w:t xml:space="preserve">Period =</w:t>
      </w:r>
      <w:r>
        <w:t xml:space="preserve"> </w:t>
      </w:r>
      <m:oMath>
        <m:f>
          <m:fPr>
            <m:type m:val="bar"/>
          </m:fPr>
          <m:num>
            <m:r>
              <m:t>2</m:t>
            </m:r>
            <m:r>
              <m:t>π</m:t>
            </m:r>
          </m:num>
          <m:den>
            <m:d>
              <m:dPr>
                <m:begChr m:val="|"/>
                <m:endChr m:val="|"/>
                <m:sepChr m:val=""/>
                <m:grow/>
              </m:dPr>
              <m:e>
                <m:r>
                  <m:t>B</m:t>
                </m:r>
              </m:e>
            </m:d>
          </m:den>
        </m:f>
      </m:oMath>
      <w:r>
        <w:t xml:space="preserve"> </w:t>
      </w:r>
      <w:r>
        <w:t xml:space="preserve">(in radians) or</w:t>
      </w:r>
      <w:r>
        <w:t xml:space="preserve"> </w:t>
      </w:r>
      <m:oMath>
        <m:f>
          <m:fPr>
            <m:type m:val="bar"/>
          </m:fPr>
          <m:num>
            <m:r>
              <m:t>360</m:t>
            </m:r>
            <m:r>
              <m:rPr>
                <m:sty m:val="p"/>
              </m:rPr>
              <m:t>°</m:t>
            </m:r>
          </m:num>
          <m:den>
            <m:d>
              <m:dPr>
                <m:begChr m:val="|"/>
                <m:endChr m:val="|"/>
                <m:sepChr m:val=""/>
                <m:grow/>
              </m:dPr>
              <m:e>
                <m:r>
                  <m:t>B</m:t>
                </m:r>
              </m:e>
            </m:d>
          </m:den>
        </m:f>
      </m:oMath>
      <w:r>
        <w:t xml:space="preserve"> </w:t>
      </w:r>
      <w:r>
        <w:t xml:space="preserve">(in degrees)</w:t>
      </w:r>
    </w:p>
    <w:p>
      <w:pPr>
        <w:pStyle w:val="Compact"/>
        <w:numPr>
          <w:ilvl w:val="0"/>
          <w:numId w:val="1208"/>
        </w:numPr>
      </w:pPr>
      <m:oMath>
        <m:r>
          <m:t>C</m:t>
        </m:r>
      </m:oMath>
      <w:r>
        <w:rPr>
          <w:b/>
          <w:bCs/>
        </w:rPr>
        <w:t xml:space="preserve"> </w:t>
      </w:r>
      <w:r>
        <w:rPr>
          <w:b/>
          <w:bCs/>
        </w:rPr>
        <w:t xml:space="preserve">= Horizontal shift (phase shift):</w:t>
      </w:r>
      <w:r>
        <w:t xml:space="preserve"> </w:t>
      </w:r>
      <w:r>
        <w:t xml:space="preserve">Shift right by</w:t>
      </w:r>
      <w:r>
        <w:t xml:space="preserve"> </w:t>
      </w:r>
      <m:oMath>
        <m:r>
          <m:t>C</m:t>
        </m:r>
      </m:oMath>
      <w:r>
        <w:t xml:space="preserve"> </w:t>
      </w:r>
      <w:r>
        <w:t xml:space="preserve">units if</w:t>
      </w:r>
      <w:r>
        <w:t xml:space="preserve"> </w:t>
      </w:r>
      <m:oMath>
        <m:r>
          <m:t>C</m:t>
        </m:r>
        <m:r>
          <m:rPr>
            <m:sty m:val="p"/>
          </m:rPr>
          <m:t>&gt;</m:t>
        </m:r>
        <m:r>
          <m:t>0</m:t>
        </m:r>
      </m:oMath>
    </w:p>
    <w:p>
      <w:pPr>
        <w:pStyle w:val="Compact"/>
        <w:numPr>
          <w:ilvl w:val="0"/>
          <w:numId w:val="1208"/>
        </w:numPr>
      </w:pPr>
      <m:oMath>
        <m:r>
          <m:t>D</m:t>
        </m:r>
      </m:oMath>
      <w:r>
        <w:rPr>
          <w:b/>
          <w:bCs/>
        </w:rPr>
        <w:t xml:space="preserve"> </w:t>
      </w:r>
      <w:r>
        <w:rPr>
          <w:b/>
          <w:bCs/>
        </w:rPr>
        <w:t xml:space="preserve">= Vertical shift:</w:t>
      </w:r>
      <w:r>
        <w:t xml:space="preserve"> </w:t>
      </w:r>
      <w:r>
        <w:t xml:space="preserve">The midline becomes</w:t>
      </w:r>
      <w:r>
        <w:t xml:space="preserve"> </w:t>
      </w:r>
      <m:oMath>
        <m:r>
          <m:t>y</m:t>
        </m:r>
        <m:r>
          <m:rPr>
            <m:sty m:val="p"/>
          </m:rPr>
          <m:t>=</m:t>
        </m:r>
        <m:r>
          <m:t>D</m:t>
        </m:r>
      </m:oMath>
    </w:p>
    <w:p>
      <w:pPr>
        <w:pStyle w:val="FirstParagraph"/>
      </w:pPr>
      <w:r>
        <w:rPr>
          <w:b/>
          <w:bCs/>
        </w:rPr>
        <w:t xml:space="preserve">Example:</w:t>
      </w:r>
      <w:r>
        <w:t xml:space="preserve"> </w:t>
      </w:r>
      <m:oMath>
        <m:r>
          <m:t>y</m:t>
        </m:r>
        <m:r>
          <m:rPr>
            <m:sty m:val="p"/>
          </m:rPr>
          <m:t>=</m:t>
        </m:r>
        <m:r>
          <m:t>3</m:t>
        </m:r>
        <m:r>
          <m:rPr>
            <m:sty m:val="p"/>
          </m:rPr>
          <m:t>sin</m:t>
        </m:r>
        <m:d>
          <m:dPr>
            <m:begChr m:val="("/>
            <m:endChr m:val=")"/>
            <m:sepChr m:val=""/>
            <m:grow/>
          </m:dPr>
          <m:e>
            <m:r>
              <m:t>2</m:t>
            </m:r>
            <m:r>
              <m:t>x</m:t>
            </m:r>
          </m:e>
        </m:d>
        <m:r>
          <m:rPr>
            <m:sty m:val="p"/>
          </m:rPr>
          <m:t>+</m:t>
        </m:r>
        <m:r>
          <m:t>1</m:t>
        </m:r>
      </m:oMath>
      <w:r>
        <w:t xml:space="preserve"> </w:t>
      </w:r>
      <w:r>
        <w:t xml:space="preserve">has amplitude 3, period</w:t>
      </w:r>
      <w:r>
        <w:t xml:space="preserve"> </w:t>
      </w:r>
      <m:oMath>
        <m:r>
          <m:t>π</m:t>
        </m:r>
      </m:oMath>
      <w:r>
        <w:t xml:space="preserve"> </w:t>
      </w:r>
      <w:r>
        <w:t xml:space="preserve">(360°/2), midline</w:t>
      </w:r>
      <w:r>
        <w:t xml:space="preserve"> </w:t>
      </w:r>
      <m:oMath>
        <m:r>
          <m:t>y</m:t>
        </m:r>
        <m:r>
          <m:rPr>
            <m:sty m:val="p"/>
          </m:rPr>
          <m:t>=</m:t>
        </m:r>
        <m:r>
          <m:t>1</m:t>
        </m:r>
      </m:oMath>
      <w:r>
        <w:t xml:space="preserve">, maximum value 4, and minimum value −2.</w:t>
      </w:r>
    </w:p>
    <w:p>
      <w:r>
        <w:pict>
          <v:rect style="width:0;height:1.5pt" o:hralign="center" o:hrstd="t" o:hr="t"/>
        </w:pict>
      </w:r>
    </w:p>
    <w:bookmarkEnd w:id="643"/>
    <w:bookmarkEnd w:id="644"/>
    <w:bookmarkStart w:id="647" w:name="X55ca00b4ed789f07a1411c4a9f4552534e3b30b"/>
    <w:p>
      <w:pPr>
        <w:pStyle w:val="Heading2"/>
      </w:pPr>
      <w:r>
        <w:t xml:space="preserve">7.17 — Geometric Transformations in the Coordinate Plane</w:t>
      </w:r>
    </w:p>
    <w:bookmarkStart w:id="645" w:name="types-of-transformations"/>
    <w:p>
      <w:pPr>
        <w:pStyle w:val="Heading3"/>
      </w:pPr>
      <w:r>
        <w:t xml:space="preserve">7.17.1 — Types of Transformations</w:t>
      </w:r>
    </w:p>
    <w:p>
      <w:pPr>
        <w:pStyle w:val="FirstParagraph"/>
      </w:pPr>
      <w:r>
        <w:t xml:space="preserve">The ACT tests your ability to perform and identify geometric transformations in the coordinate plane:</w:t>
      </w:r>
    </w:p>
    <w:p>
      <w:pPr>
        <w:pStyle w:val="BodyText"/>
      </w:pPr>
      <w:r>
        <w:rPr>
          <w:b/>
          <w:bCs/>
        </w:rPr>
        <w:t xml:space="preserve">Translation:</w:t>
      </w:r>
      <w:r>
        <w:t xml:space="preserve"> </w:t>
      </w:r>
      <w:r>
        <w:t xml:space="preserve">Shifting every point by a fixed amount. The point</w:t>
      </w:r>
      <w:r>
        <w:t xml:space="preserve"> </w:t>
      </w:r>
      <m:oMath>
        <m:d>
          <m:dPr>
            <m:begChr m:val="("/>
            <m:endChr m:val=")"/>
            <m:sepChr m:val=""/>
            <m:grow/>
          </m:dPr>
          <m:e>
            <m:r>
              <m:t>x</m:t>
            </m:r>
            <m:r>
              <m:rPr>
                <m:sty m:val="p"/>
              </m:rPr>
              <m:t>,</m:t>
            </m:r>
            <m:r>
              <m:t>y</m:t>
            </m:r>
          </m:e>
        </m:d>
      </m:oMath>
      <w:r>
        <w:t xml:space="preserve"> </w:t>
      </w:r>
      <w:r>
        <w:t xml:space="preserve">maps to</w:t>
      </w:r>
      <w:r>
        <w:t xml:space="preserve"> </w:t>
      </w:r>
      <m:oMath>
        <m:d>
          <m:dPr>
            <m:begChr m:val="("/>
            <m:endChr m:val=")"/>
            <m:sepChr m:val=""/>
            <m:grow/>
          </m:dPr>
          <m:e>
            <m:r>
              <m:t>x</m:t>
            </m:r>
            <m:r>
              <m:rPr>
                <m:sty m:val="p"/>
              </m:rPr>
              <m:t>+</m:t>
            </m:r>
            <m:r>
              <m:t>h</m:t>
            </m:r>
            <m:r>
              <m:rPr>
                <m:sty m:val="p"/>
              </m:rPr>
              <m:t>,</m:t>
            </m:r>
            <m:r>
              <m:t>y</m:t>
            </m:r>
            <m:r>
              <m:rPr>
                <m:sty m:val="p"/>
              </m:rPr>
              <m:t>+</m:t>
            </m:r>
            <m:r>
              <m:t>k</m:t>
            </m:r>
          </m:e>
        </m:d>
      </m:oMath>
      <w:r>
        <w:t xml:space="preserve">, where</w:t>
      </w:r>
      <w:r>
        <w:t xml:space="preserve"> </w:t>
      </w:r>
      <m:oMath>
        <m:r>
          <m:t>h</m:t>
        </m:r>
      </m:oMath>
      <w:r>
        <w:t xml:space="preserve"> </w:t>
      </w:r>
      <w:r>
        <w:t xml:space="preserve">is the horizontal shift and</w:t>
      </w:r>
      <w:r>
        <w:t xml:space="preserve"> </w:t>
      </w:r>
      <m:oMath>
        <m:r>
          <m:t>k</m:t>
        </m:r>
      </m:oMath>
      <w:r>
        <w:t xml:space="preserve"> </w:t>
      </w:r>
      <w:r>
        <w:t xml:space="preserve">is the vertical shift. The figure maintains its size, shape, and orientation.</w:t>
      </w:r>
    </w:p>
    <w:p>
      <w:pPr>
        <w:pStyle w:val="BodyText"/>
      </w:pPr>
      <w:r>
        <w:rPr>
          <w:b/>
          <w:bCs/>
        </w:rPr>
        <w:t xml:space="preserve">Reflection:</w:t>
      </w:r>
      <w:r>
        <w:t xml:space="preserve"> </w:t>
      </w:r>
      <w:r>
        <w:t xml:space="preserve">Flipping a figure over a line (the line of reflection).</w:t>
      </w:r>
      <w:r>
        <w:t xml:space="preserve"> </w:t>
      </w:r>
      <w:r>
        <w:t xml:space="preserve">- Over the x-axis:</w:t>
      </w:r>
      <w:r>
        <w:t xml:space="preserve"> </w:t>
      </w:r>
      <m:oMath>
        <m:d>
          <m:dPr>
            <m:begChr m:val="("/>
            <m:endChr m:val=")"/>
            <m:sepChr m:val=""/>
            <m:grow/>
          </m:dPr>
          <m:e>
            <m:r>
              <m:t>x</m:t>
            </m:r>
            <m:r>
              <m:rPr>
                <m:sty m:val="p"/>
              </m:rPr>
              <m:t>,</m:t>
            </m:r>
            <m:r>
              <m:t>y</m:t>
            </m:r>
          </m:e>
        </m:d>
        <m:r>
          <m:rPr>
            <m:sty m:val="p"/>
          </m:rPr>
          <m:t>→</m:t>
        </m:r>
        <m:d>
          <m:dPr>
            <m:begChr m:val="("/>
            <m:endChr m:val=")"/>
            <m:sepChr m:val=""/>
            <m:grow/>
          </m:dPr>
          <m:e>
            <m:r>
              <m:t>x</m:t>
            </m:r>
            <m:r>
              <m:rPr>
                <m:sty m:val="p"/>
              </m:rPr>
              <m:t>,</m:t>
            </m:r>
            <m:r>
              <m:rPr>
                <m:sty m:val="p"/>
              </m:rPr>
              <m:t>−</m:t>
            </m:r>
            <m:r>
              <m:t>y</m:t>
            </m:r>
          </m:e>
        </m:d>
      </m:oMath>
      <w:r>
        <w:t xml:space="preserve"> </w:t>
      </w:r>
      <w:r>
        <w:t xml:space="preserve">- Over the y-axis:</w:t>
      </w:r>
      <w:r>
        <w:t xml:space="preserve"> </w:t>
      </w:r>
      <m:oMath>
        <m:d>
          <m:dPr>
            <m:begChr m:val="("/>
            <m:endChr m:val=")"/>
            <m:sepChr m:val=""/>
            <m:grow/>
          </m:dPr>
          <m:e>
            <m:r>
              <m:t>x</m:t>
            </m:r>
            <m:r>
              <m:rPr>
                <m:sty m:val="p"/>
              </m:rPr>
              <m:t>,</m:t>
            </m:r>
            <m:r>
              <m:t>y</m:t>
            </m:r>
          </m:e>
        </m:d>
        <m:r>
          <m:rPr>
            <m:sty m:val="p"/>
          </m:rPr>
          <m:t>→</m:t>
        </m:r>
        <m:d>
          <m:dPr>
            <m:begChr m:val="("/>
            <m:endChr m:val=")"/>
            <m:sepChr m:val=""/>
            <m:grow/>
          </m:dPr>
          <m:e>
            <m:r>
              <m:rPr>
                <m:sty m:val="p"/>
              </m:rPr>
              <m:t>−</m:t>
            </m:r>
            <m:r>
              <m:t>x</m:t>
            </m:r>
            <m:r>
              <m:rPr>
                <m:sty m:val="p"/>
              </m:rPr>
              <m:t>,</m:t>
            </m:r>
            <m:r>
              <m:t>y</m:t>
            </m:r>
          </m:e>
        </m:d>
      </m:oMath>
      <w:r>
        <w:t xml:space="preserve"> </w:t>
      </w:r>
      <w:r>
        <w:t xml:space="preserve">- Over the line</w:t>
      </w:r>
      <w:r>
        <w:t xml:space="preserve"> </w:t>
      </w:r>
      <m:oMath>
        <m:r>
          <m:t>y</m:t>
        </m:r>
        <m:r>
          <m:rPr>
            <m:sty m:val="p"/>
          </m:rPr>
          <m:t>=</m:t>
        </m:r>
        <m:r>
          <m:t>x</m:t>
        </m:r>
      </m:oMath>
      <w:r>
        <w:t xml:space="preserve">:</w:t>
      </w:r>
      <w:r>
        <w:t xml:space="preserve"> </w:t>
      </w:r>
      <m:oMath>
        <m:d>
          <m:dPr>
            <m:begChr m:val="("/>
            <m:endChr m:val=")"/>
            <m:sepChr m:val=""/>
            <m:grow/>
          </m:dPr>
          <m:e>
            <m:r>
              <m:t>x</m:t>
            </m:r>
            <m:r>
              <m:rPr>
                <m:sty m:val="p"/>
              </m:rPr>
              <m:t>,</m:t>
            </m:r>
            <m:r>
              <m:t>y</m:t>
            </m:r>
          </m:e>
        </m:d>
        <m:r>
          <m:rPr>
            <m:sty m:val="p"/>
          </m:rPr>
          <m:t>→</m:t>
        </m:r>
        <m:d>
          <m:dPr>
            <m:begChr m:val="("/>
            <m:endChr m:val=")"/>
            <m:sepChr m:val=""/>
            <m:grow/>
          </m:dPr>
          <m:e>
            <m:r>
              <m:t>y</m:t>
            </m:r>
            <m:r>
              <m:rPr>
                <m:sty m:val="p"/>
              </m:rPr>
              <m:t>,</m:t>
            </m:r>
            <m:r>
              <m:t>x</m:t>
            </m:r>
          </m:e>
        </m:d>
      </m:oMath>
    </w:p>
    <w:p>
      <w:pPr>
        <w:pStyle w:val="BodyText"/>
      </w:pPr>
      <w:r>
        <w:rPr>
          <w:b/>
          <w:bCs/>
        </w:rPr>
        <w:t xml:space="preserve">Rotation:</w:t>
      </w:r>
      <w:r>
        <w:t xml:space="preserve"> </w:t>
      </w:r>
      <w:r>
        <w:t xml:space="preserve">Turning a figure around a point (usually the origin) by a given angle.</w:t>
      </w:r>
      <w:r>
        <w:t xml:space="preserve"> </w:t>
      </w:r>
      <w:r>
        <w:t xml:space="preserve">- 90° counterclockwise about the origin:</w:t>
      </w:r>
      <w:r>
        <w:t xml:space="preserve"> </w:t>
      </w:r>
      <m:oMath>
        <m:d>
          <m:dPr>
            <m:begChr m:val="("/>
            <m:endChr m:val=")"/>
            <m:sepChr m:val=""/>
            <m:grow/>
          </m:dPr>
          <m:e>
            <m:r>
              <m:t>x</m:t>
            </m:r>
            <m:r>
              <m:rPr>
                <m:sty m:val="p"/>
              </m:rPr>
              <m:t>,</m:t>
            </m:r>
            <m:r>
              <m:t>y</m:t>
            </m:r>
          </m:e>
        </m:d>
        <m:r>
          <m:rPr>
            <m:sty m:val="p"/>
          </m:rPr>
          <m:t>→</m:t>
        </m:r>
        <m:d>
          <m:dPr>
            <m:begChr m:val="("/>
            <m:endChr m:val=")"/>
            <m:sepChr m:val=""/>
            <m:grow/>
          </m:dPr>
          <m:e>
            <m:r>
              <m:rPr>
                <m:sty m:val="p"/>
              </m:rPr>
              <m:t>−</m:t>
            </m:r>
            <m:r>
              <m:t>y</m:t>
            </m:r>
            <m:r>
              <m:rPr>
                <m:sty m:val="p"/>
              </m:rPr>
              <m:t>,</m:t>
            </m:r>
            <m:r>
              <m:t>x</m:t>
            </m:r>
          </m:e>
        </m:d>
      </m:oMath>
      <w:r>
        <w:t xml:space="preserve"> </w:t>
      </w:r>
      <w:r>
        <w:t xml:space="preserve">- 180° about the origin:</w:t>
      </w:r>
      <w:r>
        <w:t xml:space="preserve"> </w:t>
      </w:r>
      <m:oMath>
        <m:d>
          <m:dPr>
            <m:begChr m:val="("/>
            <m:endChr m:val=")"/>
            <m:sepChr m:val=""/>
            <m:grow/>
          </m:dPr>
          <m:e>
            <m:r>
              <m:t>x</m:t>
            </m:r>
            <m:r>
              <m:rPr>
                <m:sty m:val="p"/>
              </m:rPr>
              <m:t>,</m:t>
            </m:r>
            <m:r>
              <m:t>y</m:t>
            </m:r>
          </m:e>
        </m:d>
        <m:r>
          <m:rPr>
            <m:sty m:val="p"/>
          </m:rPr>
          <m:t>→</m:t>
        </m:r>
        <m:d>
          <m:dPr>
            <m:begChr m:val="("/>
            <m:endChr m:val=")"/>
            <m:sepChr m:val=""/>
            <m:grow/>
          </m:dPr>
          <m:e>
            <m:r>
              <m:rPr>
                <m:sty m:val="p"/>
              </m:rPr>
              <m:t>−</m:t>
            </m:r>
            <m:r>
              <m:t>x</m:t>
            </m:r>
            <m:r>
              <m:rPr>
                <m:sty m:val="p"/>
              </m:rPr>
              <m:t>,</m:t>
            </m:r>
            <m:r>
              <m:rPr>
                <m:sty m:val="p"/>
              </m:rPr>
              <m:t>−</m:t>
            </m:r>
            <m:r>
              <m:t>y</m:t>
            </m:r>
          </m:e>
        </m:d>
      </m:oMath>
      <w:r>
        <w:t xml:space="preserve"> </w:t>
      </w:r>
      <w:r>
        <w:t xml:space="preserve">- 270° counterclockwise about the origin:</w:t>
      </w:r>
      <w:r>
        <w:t xml:space="preserve"> </w:t>
      </w:r>
      <m:oMath>
        <m:d>
          <m:dPr>
            <m:begChr m:val="("/>
            <m:endChr m:val=")"/>
            <m:sepChr m:val=""/>
            <m:grow/>
          </m:dPr>
          <m:e>
            <m:r>
              <m:t>x</m:t>
            </m:r>
            <m:r>
              <m:rPr>
                <m:sty m:val="p"/>
              </m:rPr>
              <m:t>,</m:t>
            </m:r>
            <m:r>
              <m:t>y</m:t>
            </m:r>
          </m:e>
        </m:d>
        <m:r>
          <m:rPr>
            <m:sty m:val="p"/>
          </m:rPr>
          <m:t>→</m:t>
        </m:r>
        <m:d>
          <m:dPr>
            <m:begChr m:val="("/>
            <m:endChr m:val=")"/>
            <m:sepChr m:val=""/>
            <m:grow/>
          </m:dPr>
          <m:e>
            <m:r>
              <m:t>y</m:t>
            </m:r>
            <m:r>
              <m:rPr>
                <m:sty m:val="p"/>
              </m:rPr>
              <m:t>,</m:t>
            </m:r>
            <m:r>
              <m:rPr>
                <m:sty m:val="p"/>
              </m:rPr>
              <m:t>−</m:t>
            </m:r>
            <m:r>
              <m:t>x</m:t>
            </m:r>
          </m:e>
        </m:d>
      </m:oMath>
    </w:p>
    <w:p>
      <w:pPr>
        <w:pStyle w:val="BodyText"/>
      </w:pPr>
      <w:r>
        <w:rPr>
          <w:b/>
          <w:bCs/>
        </w:rPr>
        <w:t xml:space="preserve">Dilation:</w:t>
      </w:r>
      <w:r>
        <w:t xml:space="preserve"> </w:t>
      </w:r>
      <w:r>
        <w:t xml:space="preserve">Scaling a figure by a factor</w:t>
      </w:r>
      <w:r>
        <w:t xml:space="preserve"> </w:t>
      </w:r>
      <m:oMath>
        <m:r>
          <m:t>k</m:t>
        </m:r>
      </m:oMath>
      <w:r>
        <w:t xml:space="preserve"> </w:t>
      </w:r>
      <w:r>
        <w:t xml:space="preserve">from a center point. If</w:t>
      </w:r>
      <w:r>
        <w:t xml:space="preserve"> </w:t>
      </w:r>
      <m:oMath>
        <m:r>
          <m:t>k</m:t>
        </m:r>
        <m:r>
          <m:rPr>
            <m:sty m:val="p"/>
          </m:rPr>
          <m:t>&gt;</m:t>
        </m:r>
        <m:r>
          <m:t>1</m:t>
        </m:r>
      </m:oMath>
      <w:r>
        <w:t xml:space="preserve">, the figure enlarges; if</w:t>
      </w:r>
      <w:r>
        <w:t xml:space="preserve"> </w:t>
      </w:r>
      <m:oMath>
        <m:r>
          <m:t>0</m:t>
        </m:r>
        <m:r>
          <m:rPr>
            <m:sty m:val="p"/>
          </m:rPr>
          <m:t>&lt;</m:t>
        </m:r>
        <m:r>
          <m:t>k</m:t>
        </m:r>
        <m:r>
          <m:rPr>
            <m:sty m:val="p"/>
          </m:rPr>
          <m:t>&lt;</m:t>
        </m:r>
        <m:r>
          <m:t>1</m:t>
        </m:r>
      </m:oMath>
      <w:r>
        <w:t xml:space="preserve">, the figure shrinks. The figure’s shape is preserved but its size changes. This is the transformation underlying similarity.</w:t>
      </w:r>
    </w:p>
    <w:bookmarkEnd w:id="645"/>
    <w:bookmarkStart w:id="646" w:name="function-transformation-notation"/>
    <w:p>
      <w:pPr>
        <w:pStyle w:val="Heading3"/>
      </w:pPr>
      <w:r>
        <w:t xml:space="preserve">7.17.2 — Function Transformation Notation</w:t>
      </w:r>
    </w:p>
    <w:p>
      <w:pPr>
        <w:pStyle w:val="FirstParagraph"/>
      </w:pPr>
      <w:r>
        <w:t xml:space="preserve">Transformations of functions follow a consistent notation:</w:t>
      </w:r>
    </w:p>
    <w:p>
      <w:pPr>
        <w:pStyle w:val="BodyText"/>
      </w:pPr>
      <m:oMathPara>
        <m:oMathParaPr>
          <m:jc m:val="center"/>
        </m:oMathParaPr>
        <m:oMath>
          <m:r>
            <m:t>y</m:t>
          </m:r>
          <m:r>
            <m:rPr>
              <m:sty m:val="p"/>
            </m:rPr>
            <m:t>=</m:t>
          </m:r>
          <m:r>
            <m:t>f</m:t>
          </m:r>
          <m:d>
            <m:dPr>
              <m:begChr m:val="("/>
              <m:endChr m:val=")"/>
              <m:sepChr m:val=""/>
              <m:grow/>
            </m:dPr>
            <m:e>
              <m:r>
                <m:t>x</m:t>
              </m:r>
              <m:r>
                <m:rPr>
                  <m:sty m:val="p"/>
                </m:rPr>
                <m:t>−</m:t>
              </m:r>
              <m:r>
                <m:t>h</m:t>
              </m:r>
            </m:e>
          </m:d>
          <m:r>
            <m:rPr>
              <m:sty m:val="p"/>
            </m:rPr>
            <m:t>+</m:t>
          </m:r>
          <m:r>
            <m:t>k</m:t>
          </m:r>
        </m:oMath>
      </m:oMathPara>
    </w:p>
    <w:p>
      <w:pPr>
        <w:pStyle w:val="Compact"/>
        <w:numPr>
          <w:ilvl w:val="0"/>
          <w:numId w:val="1209"/>
        </w:numPr>
      </w:pPr>
      <m:oMath>
        <m:r>
          <m:t>h</m:t>
        </m:r>
        <m:r>
          <m:rPr>
            <m:sty m:val="p"/>
          </m:rPr>
          <m:t>&gt;</m:t>
        </m:r>
        <m:r>
          <m:t>0</m:t>
        </m:r>
      </m:oMath>
      <w:r>
        <w:t xml:space="preserve">: shift</w:t>
      </w:r>
      <w:r>
        <w:t xml:space="preserve"> </w:t>
      </w:r>
      <w:r>
        <w:rPr>
          <w:b/>
          <w:bCs/>
        </w:rPr>
        <w:t xml:space="preserve">right</w:t>
      </w:r>
      <w:r>
        <w:t xml:space="preserve"> </w:t>
      </w:r>
      <w:r>
        <w:t xml:space="preserve">by</w:t>
      </w:r>
      <w:r>
        <w:t xml:space="preserve"> </w:t>
      </w:r>
      <m:oMath>
        <m:r>
          <m:t>h</m:t>
        </m:r>
      </m:oMath>
      <w:r>
        <w:t xml:space="preserve"> </w:t>
      </w:r>
      <w:r>
        <w:t xml:space="preserve">units</w:t>
      </w:r>
    </w:p>
    <w:p>
      <w:pPr>
        <w:pStyle w:val="Compact"/>
        <w:numPr>
          <w:ilvl w:val="0"/>
          <w:numId w:val="1209"/>
        </w:numPr>
      </w:pPr>
      <m:oMath>
        <m:r>
          <m:t>h</m:t>
        </m:r>
        <m:r>
          <m:rPr>
            <m:sty m:val="p"/>
          </m:rPr>
          <m:t>&lt;</m:t>
        </m:r>
        <m:r>
          <m:t>0</m:t>
        </m:r>
      </m:oMath>
      <w:r>
        <w:t xml:space="preserve">: shift</w:t>
      </w:r>
      <w:r>
        <w:t xml:space="preserve"> </w:t>
      </w:r>
      <w:r>
        <w:rPr>
          <w:b/>
          <w:bCs/>
        </w:rPr>
        <w:t xml:space="preserve">left</w:t>
      </w:r>
      <w:r>
        <w:t xml:space="preserve"> </w:t>
      </w:r>
      <w:r>
        <w:t xml:space="preserve">by</w:t>
      </w:r>
      <w:r>
        <w:t xml:space="preserve"> </w:t>
      </w:r>
      <m:oMath>
        <m:d>
          <m:dPr>
            <m:begChr m:val="|"/>
            <m:endChr m:val="|"/>
            <m:sepChr m:val=""/>
            <m:grow/>
          </m:dPr>
          <m:e>
            <m:r>
              <m:t>h</m:t>
            </m:r>
          </m:e>
        </m:d>
      </m:oMath>
      <w:r>
        <w:t xml:space="preserve"> </w:t>
      </w:r>
      <w:r>
        <w:t xml:space="preserve">units</w:t>
      </w:r>
    </w:p>
    <w:p>
      <w:pPr>
        <w:pStyle w:val="Compact"/>
        <w:numPr>
          <w:ilvl w:val="0"/>
          <w:numId w:val="1209"/>
        </w:numPr>
      </w:pPr>
      <m:oMath>
        <m:r>
          <m:t>k</m:t>
        </m:r>
        <m:r>
          <m:rPr>
            <m:sty m:val="p"/>
          </m:rPr>
          <m:t>&gt;</m:t>
        </m:r>
        <m:r>
          <m:t>0</m:t>
        </m:r>
      </m:oMath>
      <w:r>
        <w:t xml:space="preserve">: shift</w:t>
      </w:r>
      <w:r>
        <w:t xml:space="preserve"> </w:t>
      </w:r>
      <w:r>
        <w:rPr>
          <w:b/>
          <w:bCs/>
        </w:rPr>
        <w:t xml:space="preserve">up</w:t>
      </w:r>
      <w:r>
        <w:t xml:space="preserve"> </w:t>
      </w:r>
      <w:r>
        <w:t xml:space="preserve">by</w:t>
      </w:r>
      <w:r>
        <w:t xml:space="preserve"> </w:t>
      </w:r>
      <m:oMath>
        <m:r>
          <m:t>k</m:t>
        </m:r>
      </m:oMath>
      <w:r>
        <w:t xml:space="preserve"> </w:t>
      </w:r>
      <w:r>
        <w:t xml:space="preserve">units</w:t>
      </w:r>
    </w:p>
    <w:p>
      <w:pPr>
        <w:pStyle w:val="Compact"/>
        <w:numPr>
          <w:ilvl w:val="0"/>
          <w:numId w:val="1209"/>
        </w:numPr>
      </w:pPr>
      <m:oMath>
        <m:r>
          <m:t>k</m:t>
        </m:r>
        <m:r>
          <m:rPr>
            <m:sty m:val="p"/>
          </m:rPr>
          <m:t>&lt;</m:t>
        </m:r>
        <m:r>
          <m:t>0</m:t>
        </m:r>
      </m:oMath>
      <w:r>
        <w:t xml:space="preserve">: shift</w:t>
      </w:r>
      <w:r>
        <w:t xml:space="preserve"> </w:t>
      </w:r>
      <w:r>
        <w:rPr>
          <w:b/>
          <w:bCs/>
        </w:rPr>
        <w:t xml:space="preserve">down</w:t>
      </w:r>
      <w:r>
        <w:t xml:space="preserve"> </w:t>
      </w:r>
      <w:r>
        <w:t xml:space="preserve">by</w:t>
      </w:r>
      <w:r>
        <w:t xml:space="preserve"> </w:t>
      </w:r>
      <m:oMath>
        <m:d>
          <m:dPr>
            <m:begChr m:val="|"/>
            <m:endChr m:val="|"/>
            <m:sepChr m:val=""/>
            <m:grow/>
          </m:dPr>
          <m:e>
            <m:r>
              <m:t>k</m:t>
            </m:r>
          </m:e>
        </m:d>
      </m:oMath>
      <w:r>
        <w:t xml:space="preserve"> </w:t>
      </w:r>
      <w:r>
        <w:t xml:space="preserve">units</w:t>
      </w:r>
    </w:p>
    <w:p>
      <w:pPr>
        <w:pStyle w:val="FirstParagraph"/>
      </w:pPr>
      <w:r>
        <w:rPr>
          <w:b/>
          <w:bCs/>
        </w:rPr>
        <w:t xml:space="preserve">Reflection over the y-axis:</w:t>
      </w:r>
      <w:r>
        <w:t xml:space="preserve"> </w:t>
      </w:r>
      <m:oMath>
        <m:r>
          <m:t>y</m:t>
        </m:r>
        <m:r>
          <m:rPr>
            <m:sty m:val="p"/>
          </m:rPr>
          <m:t>=</m:t>
        </m:r>
        <m:r>
          <m:t>f</m:t>
        </m:r>
        <m:d>
          <m:dPr>
            <m:begChr m:val="("/>
            <m:endChr m:val=")"/>
            <m:sepChr m:val=""/>
            <m:grow/>
          </m:dPr>
          <m:e>
            <m:r>
              <m:rPr>
                <m:sty m:val="p"/>
              </m:rPr>
              <m:t>−</m:t>
            </m:r>
            <m:r>
              <m:t>x</m:t>
            </m:r>
          </m:e>
        </m:d>
      </m:oMath>
    </w:p>
    <w:p>
      <w:pPr>
        <w:pStyle w:val="BodyText"/>
      </w:pPr>
      <w:r>
        <w:rPr>
          <w:b/>
          <w:bCs/>
        </w:rPr>
        <w:t xml:space="preserve">Vertical stretch/compression:</w:t>
      </w:r>
      <w:r>
        <w:t xml:space="preserve"> </w:t>
      </w:r>
      <m:oMath>
        <m:r>
          <m:t>y</m:t>
        </m:r>
        <m:r>
          <m:rPr>
            <m:sty m:val="p"/>
          </m:rPr>
          <m:t>=</m:t>
        </m:r>
        <m:r>
          <m:t>a</m:t>
        </m:r>
        <m:r>
          <m:rPr>
            <m:sty m:val="p"/>
          </m:rPr>
          <m:t>⋅</m:t>
        </m:r>
        <m:r>
          <m:t>f</m:t>
        </m:r>
        <m:d>
          <m:dPr>
            <m:begChr m:val="("/>
            <m:endChr m:val=")"/>
            <m:sepChr m:val=""/>
            <m:grow/>
          </m:dPr>
          <m:e>
            <m:r>
              <m:t>x</m:t>
            </m:r>
          </m:e>
        </m:d>
      </m:oMath>
      <w:r>
        <w:t xml:space="preserve"> </w:t>
      </w:r>
      <w:r>
        <w:t xml:space="preserve">where</w:t>
      </w:r>
      <w:r>
        <w:t xml:space="preserve"> </w:t>
      </w:r>
      <m:oMath>
        <m:d>
          <m:dPr>
            <m:begChr m:val="|"/>
            <m:endChr m:val="|"/>
            <m:sepChr m:val=""/>
            <m:grow/>
          </m:dPr>
          <m:e>
            <m:r>
              <m:t>a</m:t>
            </m:r>
          </m:e>
        </m:d>
        <m:r>
          <m:rPr>
            <m:sty m:val="p"/>
          </m:rPr>
          <m:t>&gt;</m:t>
        </m:r>
        <m:r>
          <m:t>1</m:t>
        </m:r>
      </m:oMath>
      <w:r>
        <w:t xml:space="preserve"> </w:t>
      </w:r>
      <w:r>
        <w:t xml:space="preserve">is a stretch and</w:t>
      </w:r>
      <w:r>
        <w:t xml:space="preserve"> </w:t>
      </w:r>
      <m:oMath>
        <m:r>
          <m:t>0</m:t>
        </m:r>
        <m:r>
          <m:rPr>
            <m:sty m:val="p"/>
          </m:rPr>
          <m:t>&lt;</m:t>
        </m:r>
        <m:d>
          <m:dPr>
            <m:begChr m:val="|"/>
            <m:endChr m:val="|"/>
            <m:sepChr m:val=""/>
            <m:grow/>
          </m:dPr>
          <m:e>
            <m:r>
              <m:t>a</m:t>
            </m:r>
          </m:e>
        </m:d>
        <m:r>
          <m:rPr>
            <m:sty m:val="p"/>
          </m:rPr>
          <m:t>&lt;</m:t>
        </m:r>
        <m:r>
          <m:t>1</m:t>
        </m:r>
      </m:oMath>
      <w:r>
        <w:t xml:space="preserve"> </w:t>
      </w:r>
      <w:r>
        <w:t xml:space="preserve">is a compression.</w:t>
      </w:r>
    </w:p>
    <w:p>
      <w:pPr>
        <w:pStyle w:val="BodyText"/>
      </w:pPr>
      <w:r>
        <w:rPr>
          <w:b/>
          <w:bCs/>
        </w:rPr>
        <w:t xml:space="preserve">Common ACT trap:</w:t>
      </w:r>
      <w:r>
        <w:t xml:space="preserve"> </w:t>
      </w:r>
      <w:r>
        <w:t xml:space="preserve">Students frequently confuse the direction of horizontal shifts.</w:t>
      </w:r>
      <w:r>
        <w:t xml:space="preserve"> </w:t>
      </w:r>
      <m:oMath>
        <m:r>
          <m:t>f</m:t>
        </m:r>
        <m:d>
          <m:dPr>
            <m:begChr m:val="("/>
            <m:endChr m:val=")"/>
            <m:sepChr m:val=""/>
            <m:grow/>
          </m:dPr>
          <m:e>
            <m:r>
              <m:t>x</m:t>
            </m:r>
            <m:r>
              <m:rPr>
                <m:sty m:val="p"/>
              </m:rPr>
              <m:t>−</m:t>
            </m:r>
            <m:r>
              <m:t>3</m:t>
            </m:r>
          </m:e>
        </m:d>
      </m:oMath>
      <w:r>
        <w:t xml:space="preserve"> </w:t>
      </w:r>
      <w:r>
        <w:t xml:space="preserve">shifts the graph</w:t>
      </w:r>
      <w:r>
        <w:t xml:space="preserve"> </w:t>
      </w:r>
      <w:r>
        <w:rPr>
          <w:b/>
          <w:bCs/>
        </w:rPr>
        <w:t xml:space="preserve">right</w:t>
      </w:r>
      <w:r>
        <w:t xml:space="preserve"> </w:t>
      </w:r>
      <w:r>
        <w:t xml:space="preserve">by 3, not left. Think of it this way:</w:t>
      </w:r>
      <w:r>
        <w:t xml:space="preserve"> </w:t>
      </w:r>
      <m:oMath>
        <m:r>
          <m:t>f</m:t>
        </m:r>
        <m:d>
          <m:dPr>
            <m:begChr m:val="("/>
            <m:endChr m:val=")"/>
            <m:sepChr m:val=""/>
            <m:grow/>
          </m:dPr>
          <m:e>
            <m:r>
              <m:t>x</m:t>
            </m:r>
            <m:r>
              <m:rPr>
                <m:sty m:val="p"/>
              </m:rPr>
              <m:t>−</m:t>
            </m:r>
            <m:r>
              <m:t>3</m:t>
            </m:r>
          </m:e>
        </m:d>
      </m:oMath>
      <w:r>
        <w:t xml:space="preserve"> </w:t>
      </w:r>
      <w:r>
        <w:t xml:space="preserve">means</w:t>
      </w:r>
      <w:r>
        <w:t xml:space="preserve"> </w:t>
      </w:r>
      <w:r>
        <w:t xml:space="preserve">“</w:t>
      </w:r>
      <w:r>
        <w:t xml:space="preserve">the function value that used to be at</w:t>
      </w:r>
      <w:r>
        <w:t xml:space="preserve"> </w:t>
      </w:r>
      <m:oMath>
        <m:r>
          <m:t>x</m:t>
        </m:r>
      </m:oMath>
      <w:r>
        <w:t xml:space="preserve"> </w:t>
      </w:r>
      <w:r>
        <w:t xml:space="preserve">is now at</w:t>
      </w:r>
      <w:r>
        <w:t xml:space="preserve"> </w:t>
      </w:r>
      <m:oMath>
        <m:r>
          <m:t>x</m:t>
        </m:r>
        <m:r>
          <m:rPr>
            <m:sty m:val="p"/>
          </m:rPr>
          <m:t>+</m:t>
        </m:r>
        <m:r>
          <m:t>3</m:t>
        </m:r>
      </m:oMath>
      <w:r>
        <w:t xml:space="preserve">,</w:t>
      </w:r>
      <w:r>
        <w:t xml:space="preserve">”</w:t>
      </w:r>
      <w:r>
        <w:t xml:space="preserve"> </w:t>
      </w:r>
      <w:r>
        <w:t xml:space="preserve">which is a rightward shift.</w:t>
      </w:r>
    </w:p>
    <w:p>
      <w:r>
        <w:pict>
          <v:rect style="width:0;height:1.5pt" o:hralign="center" o:hrstd="t" o:hr="t"/>
        </w:pict>
      </w:r>
    </w:p>
    <w:bookmarkEnd w:id="646"/>
    <w:bookmarkEnd w:id="647"/>
    <w:bookmarkStart w:id="651" w:name="conic-sections"/>
    <w:p>
      <w:pPr>
        <w:pStyle w:val="Heading2"/>
      </w:pPr>
      <w:r>
        <w:t xml:space="preserve">7.18 — Conic Sections</w:t>
      </w:r>
    </w:p>
    <w:bookmarkStart w:id="648" w:name="circles-review"/>
    <w:p>
      <w:pPr>
        <w:pStyle w:val="Heading3"/>
      </w:pPr>
      <w:r>
        <w:t xml:space="preserve">7.18.1 — Circles (Review)</w:t>
      </w:r>
    </w:p>
    <w:p>
      <w:pPr>
        <w:pStyle w:val="FirstParagraph"/>
      </w:pPr>
      <w:r>
        <w:t xml:space="preserve">As covered in Section 7.12.5, the equation</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w:t>
      </w:r>
      <w:r>
        <w:t xml:space="preserve">represents a circle with center</w:t>
      </w:r>
      <w:r>
        <w:t xml:space="preserve"> </w:t>
      </w:r>
      <m:oMath>
        <m:d>
          <m:dPr>
            <m:begChr m:val="("/>
            <m:endChr m:val=")"/>
            <m:sepChr m:val=""/>
            <m:grow/>
          </m:dPr>
          <m:e>
            <m:r>
              <m:t>h</m:t>
            </m:r>
            <m:r>
              <m:rPr>
                <m:sty m:val="p"/>
              </m:rPr>
              <m:t>,</m:t>
            </m:r>
            <m:r>
              <m:t>k</m:t>
            </m:r>
          </m:e>
        </m:d>
      </m:oMath>
      <w:r>
        <w:t xml:space="preserve"> </w:t>
      </w:r>
      <w:r>
        <w:t xml:space="preserve">and radius</w:t>
      </w:r>
      <w:r>
        <w:t xml:space="preserve"> </w:t>
      </w:r>
      <m:oMath>
        <m:r>
          <m:t>r</m:t>
        </m:r>
      </m:oMath>
      <w:r>
        <w:t xml:space="preserve">.</w:t>
      </w:r>
    </w:p>
    <w:bookmarkEnd w:id="648"/>
    <w:bookmarkStart w:id="649" w:name="parabolas"/>
    <w:p>
      <w:pPr>
        <w:pStyle w:val="Heading3"/>
      </w:pPr>
      <w:r>
        <w:t xml:space="preserve">7.18.2 — Parabolas</w:t>
      </w:r>
    </w:p>
    <w:p>
      <w:pPr>
        <w:pStyle w:val="FirstParagraph"/>
      </w:pPr>
      <w:r>
        <w:t xml:space="preserve">A parabola is the graph of a quadratic function. The standard forms are:</w:t>
      </w:r>
    </w:p>
    <w:p>
      <w:pPr>
        <w:pStyle w:val="BodyText"/>
      </w:pPr>
      <w:r>
        <w:rPr>
          <w:b/>
          <w:bCs/>
        </w:rPr>
        <w:t xml:space="preserve">Vertical parabola (opens up or down):</w:t>
      </w:r>
    </w:p>
    <w:p>
      <w:pPr>
        <w:pStyle w:val="BodyText"/>
      </w:pPr>
      <m:oMathPara>
        <m:oMathParaPr>
          <m:jc m:val="center"/>
        </m:oMathParaPr>
        <m:oMath>
          <m:r>
            <m:t>y</m:t>
          </m:r>
          <m:r>
            <m:rPr>
              <m:sty m:val="p"/>
            </m:rPr>
            <m:t>=</m:t>
          </m:r>
          <m:r>
            <m:t>a</m:t>
          </m:r>
          <m:sSup>
            <m:e>
              <m:d>
                <m:dPr>
                  <m:begChr m:val="("/>
                  <m:endChr m:val=")"/>
                  <m:sepChr m:val=""/>
                  <m:grow/>
                </m:dPr>
                <m:e>
                  <m:r>
                    <m:t>x</m:t>
                  </m:r>
                  <m:r>
                    <m:rPr>
                      <m:sty m:val="p"/>
                    </m:rPr>
                    <m:t>−</m:t>
                  </m:r>
                  <m:r>
                    <m:t>h</m:t>
                  </m:r>
                </m:e>
              </m:d>
            </m:e>
            <m:sup>
              <m:r>
                <m:t>2</m:t>
              </m:r>
            </m:sup>
          </m:sSup>
          <m:r>
            <m:rPr>
              <m:sty m:val="p"/>
            </m:rPr>
            <m:t>+</m:t>
          </m:r>
          <m:r>
            <m:t>k</m:t>
          </m:r>
        </m:oMath>
      </m:oMathPara>
    </w:p>
    <w:p>
      <w:pPr>
        <w:pStyle w:val="FirstParagraph"/>
      </w:pPr>
      <w:r>
        <w:t xml:space="preserve">- Vertex:</w:t>
      </w:r>
      <w:r>
        <w:t xml:space="preserve"> </w:t>
      </w:r>
      <m:oMath>
        <m:d>
          <m:dPr>
            <m:begChr m:val="("/>
            <m:endChr m:val=")"/>
            <m:sepChr m:val=""/>
            <m:grow/>
          </m:dPr>
          <m:e>
            <m:r>
              <m:t>h</m:t>
            </m:r>
            <m:r>
              <m:rPr>
                <m:sty m:val="p"/>
              </m:rPr>
              <m:t>,</m:t>
            </m:r>
            <m:r>
              <m:t>k</m:t>
            </m:r>
          </m:e>
        </m:d>
      </m:oMath>
      <w:r>
        <w:t xml:space="preserve"> </w:t>
      </w:r>
      <w:r>
        <w:t xml:space="preserve">- Opens up if</w:t>
      </w:r>
      <w:r>
        <w:t xml:space="preserve"> </w:t>
      </w:r>
      <m:oMath>
        <m:r>
          <m:t>a</m:t>
        </m:r>
        <m:r>
          <m:rPr>
            <m:sty m:val="p"/>
          </m:rPr>
          <m:t>&gt;</m:t>
        </m:r>
        <m:r>
          <m:t>0</m:t>
        </m:r>
      </m:oMath>
      <w:r>
        <w:t xml:space="preserve">, down if</w:t>
      </w:r>
      <w:r>
        <w:t xml:space="preserve"> </w:t>
      </w:r>
      <m:oMath>
        <m:r>
          <m:t>a</m:t>
        </m:r>
        <m:r>
          <m:rPr>
            <m:sty m:val="p"/>
          </m:rPr>
          <m:t>&lt;</m:t>
        </m:r>
        <m:r>
          <m:t>0</m:t>
        </m:r>
      </m:oMath>
      <w:r>
        <w:t xml:space="preserve"> </w:t>
      </w:r>
      <w:r>
        <w:t xml:space="preserve">- Axis of symmetry:</w:t>
      </w:r>
      <w:r>
        <w:t xml:space="preserve"> </w:t>
      </w:r>
      <m:oMath>
        <m:r>
          <m:t>x</m:t>
        </m:r>
        <m:r>
          <m:rPr>
            <m:sty m:val="p"/>
          </m:rPr>
          <m:t>=</m:t>
        </m:r>
        <m:r>
          <m:t>h</m:t>
        </m:r>
      </m:oMath>
    </w:p>
    <w:p>
      <w:pPr>
        <w:pStyle w:val="BodyText"/>
      </w:pPr>
      <w:r>
        <w:rPr>
          <w:b/>
          <w:bCs/>
        </w:rPr>
        <w:t xml:space="preserve">Horizontal parabola (opens left or right):</w:t>
      </w:r>
    </w:p>
    <w:p>
      <w:pPr>
        <w:pStyle w:val="BodyText"/>
      </w:pPr>
      <m:oMathPara>
        <m:oMathParaPr>
          <m:jc m:val="center"/>
        </m:oMathParaPr>
        <m:oMath>
          <m:r>
            <m:t>x</m:t>
          </m:r>
          <m:r>
            <m:rPr>
              <m:sty m:val="p"/>
            </m:rPr>
            <m:t>=</m:t>
          </m:r>
          <m:r>
            <m:t>a</m:t>
          </m:r>
          <m:sSup>
            <m:e>
              <m:d>
                <m:dPr>
                  <m:begChr m:val="("/>
                  <m:endChr m:val=")"/>
                  <m:sepChr m:val=""/>
                  <m:grow/>
                </m:dPr>
                <m:e>
                  <m:r>
                    <m:t>y</m:t>
                  </m:r>
                  <m:r>
                    <m:rPr>
                      <m:sty m:val="p"/>
                    </m:rPr>
                    <m:t>−</m:t>
                  </m:r>
                  <m:r>
                    <m:t>k</m:t>
                  </m:r>
                </m:e>
              </m:d>
            </m:e>
            <m:sup>
              <m:r>
                <m:t>2</m:t>
              </m:r>
            </m:sup>
          </m:sSup>
          <m:r>
            <m:rPr>
              <m:sty m:val="p"/>
            </m:rPr>
            <m:t>+</m:t>
          </m:r>
          <m:r>
            <m:t>h</m:t>
          </m:r>
        </m:oMath>
      </m:oMathPara>
    </w:p>
    <w:p>
      <w:pPr>
        <w:pStyle w:val="FirstParagraph"/>
      </w:pPr>
      <w:r>
        <w:t xml:space="preserve">- Vertex:</w:t>
      </w:r>
      <w:r>
        <w:t xml:space="preserve"> </w:t>
      </w:r>
      <m:oMath>
        <m:d>
          <m:dPr>
            <m:begChr m:val="("/>
            <m:endChr m:val=")"/>
            <m:sepChr m:val=""/>
            <m:grow/>
          </m:dPr>
          <m:e>
            <m:r>
              <m:t>h</m:t>
            </m:r>
            <m:r>
              <m:rPr>
                <m:sty m:val="p"/>
              </m:rPr>
              <m:t>,</m:t>
            </m:r>
            <m:r>
              <m:t>k</m:t>
            </m:r>
          </m:e>
        </m:d>
      </m:oMath>
      <w:r>
        <w:t xml:space="preserve"> </w:t>
      </w:r>
      <w:r>
        <w:t xml:space="preserve">- Opens right if</w:t>
      </w:r>
      <w:r>
        <w:t xml:space="preserve"> </w:t>
      </w:r>
      <m:oMath>
        <m:r>
          <m:t>a</m:t>
        </m:r>
        <m:r>
          <m:rPr>
            <m:sty m:val="p"/>
          </m:rPr>
          <m:t>&gt;</m:t>
        </m:r>
        <m:r>
          <m:t>0</m:t>
        </m:r>
      </m:oMath>
      <w:r>
        <w:t xml:space="preserve">, left if</w:t>
      </w:r>
      <w:r>
        <w:t xml:space="preserve"> </w:t>
      </w:r>
      <m:oMath>
        <m:r>
          <m:t>a</m:t>
        </m:r>
        <m:r>
          <m:rPr>
            <m:sty m:val="p"/>
          </m:rPr>
          <m:t>&lt;</m:t>
        </m:r>
        <m:r>
          <m:t>0</m:t>
        </m:r>
      </m:oMath>
      <w:r>
        <w:t xml:space="preserve"> </w:t>
      </w:r>
      <w:r>
        <w:t xml:space="preserve">- Axis of symmetry:</w:t>
      </w:r>
      <w:r>
        <w:t xml:space="preserve"> </w:t>
      </w:r>
      <m:oMath>
        <m:r>
          <m:t>y</m:t>
        </m:r>
        <m:r>
          <m:rPr>
            <m:sty m:val="p"/>
          </m:rPr>
          <m:t>=</m:t>
        </m:r>
        <m:r>
          <m:t>k</m:t>
        </m:r>
      </m:oMath>
    </w:p>
    <w:p>
      <w:pPr>
        <w:pStyle w:val="BodyText"/>
      </w:pPr>
      <w:r>
        <w:t xml:space="preserve">The ACT may ask you to identify the vertex, axis of symmetry, direction of opening, or the equation of a parabola from given information.</w:t>
      </w:r>
    </w:p>
    <w:bookmarkEnd w:id="649"/>
    <w:bookmarkStart w:id="650" w:name="ellipses-rare-but-possible"/>
    <w:p>
      <w:pPr>
        <w:pStyle w:val="Heading3"/>
      </w:pPr>
      <w:r>
        <w:t xml:space="preserve">7.18.3 — Ellipses (Rare but Possible)</w:t>
      </w:r>
    </w:p>
    <w:p>
      <w:pPr>
        <w:pStyle w:val="FirstParagraph"/>
      </w:pPr>
      <w:r>
        <w:t xml:space="preserve">An ellipse with center</w:t>
      </w:r>
      <w:r>
        <w:t xml:space="preserve"> </w:t>
      </w:r>
      <m:oMath>
        <m:d>
          <m:dPr>
            <m:begChr m:val="("/>
            <m:endChr m:val=")"/>
            <m:sepChr m:val=""/>
            <m:grow/>
          </m:dPr>
          <m:e>
            <m:r>
              <m:t>h</m:t>
            </m:r>
            <m:r>
              <m:rPr>
                <m:sty m:val="p"/>
              </m:rPr>
              <m:t>,</m:t>
            </m:r>
            <m:r>
              <m:t>k</m:t>
            </m:r>
          </m:e>
        </m:d>
      </m:oMath>
      <w:r>
        <w:t xml:space="preserve"> </w:t>
      </w:r>
      <w:r>
        <w:t xml:space="preserve">has the equation:</w:t>
      </w:r>
    </w:p>
    <w:p>
      <w:pPr>
        <w:pStyle w:val="BodyText"/>
      </w:pPr>
      <m:oMathPara>
        <m:oMathParaPr>
          <m:jc m:val="center"/>
        </m:oMathParaPr>
        <m:oMath>
          <m:f>
            <m:fPr>
              <m:type m:val="bar"/>
            </m:fPr>
            <m:num>
              <m:sSup>
                <m:e>
                  <m:d>
                    <m:dPr>
                      <m:begChr m:val="("/>
                      <m:endChr m:val=")"/>
                      <m:sepChr m:val=""/>
                      <m:grow/>
                    </m:dPr>
                    <m:e>
                      <m:r>
                        <m:t>x</m:t>
                      </m:r>
                      <m:r>
                        <m:rPr>
                          <m:sty m:val="p"/>
                        </m:rPr>
                        <m:t>−</m:t>
                      </m:r>
                      <m:r>
                        <m:t>h</m:t>
                      </m:r>
                    </m:e>
                  </m:d>
                </m:e>
                <m:sup>
                  <m:r>
                    <m:t>2</m:t>
                  </m:r>
                </m:sup>
              </m:sSup>
            </m:num>
            <m:den>
              <m:sSup>
                <m:e>
                  <m:r>
                    <m:t>a</m:t>
                  </m:r>
                </m:e>
                <m:sup>
                  <m:r>
                    <m:t>2</m:t>
                  </m:r>
                </m:sup>
              </m:sSup>
            </m:den>
          </m:f>
          <m:r>
            <m:rPr>
              <m:sty m:val="p"/>
            </m:rPr>
            <m:t>+</m:t>
          </m:r>
          <m:f>
            <m:fPr>
              <m:type m:val="bar"/>
            </m:fPr>
            <m:num>
              <m:sSup>
                <m:e>
                  <m:d>
                    <m:dPr>
                      <m:begChr m:val="("/>
                      <m:endChr m:val=")"/>
                      <m:sepChr m:val=""/>
                      <m:grow/>
                    </m:dPr>
                    <m:e>
                      <m:r>
                        <m:t>y</m:t>
                      </m:r>
                      <m:r>
                        <m:rPr>
                          <m:sty m:val="p"/>
                        </m:rPr>
                        <m:t>−</m:t>
                      </m:r>
                      <m:r>
                        <m:t>k</m:t>
                      </m:r>
                    </m:e>
                  </m:d>
                </m:e>
                <m:sup>
                  <m:r>
                    <m:t>2</m:t>
                  </m:r>
                </m:sup>
              </m:sSup>
            </m:num>
            <m:den>
              <m:sSup>
                <m:e>
                  <m:r>
                    <m:t>b</m:t>
                  </m:r>
                </m:e>
                <m:sup>
                  <m:r>
                    <m:t>2</m:t>
                  </m:r>
                </m:sup>
              </m:sSup>
            </m:den>
          </m:f>
          <m:r>
            <m:rPr>
              <m:sty m:val="p"/>
            </m:rPr>
            <m:t>=</m:t>
          </m:r>
          <m:r>
            <m:t>1</m:t>
          </m:r>
        </m:oMath>
      </m:oMathPara>
    </w:p>
    <w:p>
      <w:pPr>
        <w:pStyle w:val="FirstParagraph"/>
      </w:pPr>
      <w:r>
        <w:t xml:space="preserve">Where</w:t>
      </w:r>
      <w:r>
        <w:t xml:space="preserve"> </w:t>
      </w:r>
      <m:oMath>
        <m:r>
          <m:t>a</m:t>
        </m:r>
      </m:oMath>
      <w:r>
        <w:t xml:space="preserve"> </w:t>
      </w:r>
      <w:r>
        <w:t xml:space="preserve">is the semi-major or semi-minor axis in the x-direction and</w:t>
      </w:r>
      <w:r>
        <w:t xml:space="preserve"> </w:t>
      </w:r>
      <m:oMath>
        <m:r>
          <m:t>b</m:t>
        </m:r>
      </m:oMath>
      <w:r>
        <w:t xml:space="preserve"> </w:t>
      </w:r>
      <w:r>
        <w:t xml:space="preserve">is the semi-axis in the y-direction. If</w:t>
      </w:r>
      <w:r>
        <w:t xml:space="preserve"> </w:t>
      </w:r>
      <m:oMath>
        <m:r>
          <m:t>a</m:t>
        </m:r>
        <m:r>
          <m:rPr>
            <m:sty m:val="p"/>
          </m:rPr>
          <m:t>&gt;</m:t>
        </m:r>
        <m:r>
          <m:t>b</m:t>
        </m:r>
      </m:oMath>
      <w:r>
        <w:t xml:space="preserve">, the major axis is horizontal. If</w:t>
      </w:r>
      <w:r>
        <w:t xml:space="preserve"> </w:t>
      </w:r>
      <m:oMath>
        <m:r>
          <m:t>b</m:t>
        </m:r>
        <m:r>
          <m:rPr>
            <m:sty m:val="p"/>
          </m:rPr>
          <m:t>&gt;</m:t>
        </m:r>
        <m:r>
          <m:t>a</m:t>
        </m:r>
      </m:oMath>
      <w:r>
        <w:t xml:space="preserve">, the major axis is vertical.</w:t>
      </w:r>
    </w:p>
    <w:p>
      <w:pPr>
        <w:pStyle w:val="BodyText"/>
      </w:pPr>
      <w:r>
        <w:t xml:space="preserve">The ACT rarely tests ellipses directly, but you should recognize the standard form.</w:t>
      </w:r>
    </w:p>
    <w:p>
      <w:r>
        <w:pict>
          <v:rect style="width:0;height:1.5pt" o:hralign="center" o:hrstd="t" o:hr="t"/>
        </w:pict>
      </w:r>
    </w:p>
    <w:bookmarkEnd w:id="650"/>
    <w:bookmarkEnd w:id="651"/>
    <w:bookmarkStart w:id="654" w:name="Xb741e2f58c76d0f93f840a5433f8dd228d5685e"/>
    <w:p>
      <w:pPr>
        <w:pStyle w:val="Heading2"/>
      </w:pPr>
      <w:r>
        <w:t xml:space="preserve">7.19 — Angles Formed by Parallel Lines and Transversals</w:t>
      </w:r>
    </w:p>
    <w:bookmarkStart w:id="652" w:name="key-angle-relationships"/>
    <w:p>
      <w:pPr>
        <w:pStyle w:val="Heading3"/>
      </w:pPr>
      <w:r>
        <w:t xml:space="preserve">7.19.1 — Key Angle Relationships</w:t>
      </w:r>
    </w:p>
    <w:p>
      <w:pPr>
        <w:pStyle w:val="FirstParagraph"/>
      </w:pPr>
      <w:r>
        <w:t xml:space="preserve">When two parallel lines are cut by a transversal (a third line that intersects both), the following angle relationships hold:</w:t>
      </w:r>
    </w:p>
    <w:p>
      <w:pPr>
        <w:pStyle w:val="Compact"/>
        <w:numPr>
          <w:ilvl w:val="0"/>
          <w:numId w:val="1210"/>
        </w:numPr>
      </w:pPr>
      <w:r>
        <w:rPr>
          <w:b/>
          <w:bCs/>
        </w:rPr>
        <w:t xml:space="preserve">Corresponding angles are congruent:</w:t>
      </w:r>
      <w:r>
        <w:t xml:space="preserve"> </w:t>
      </w:r>
      <w:r>
        <w:t xml:space="preserve">Angles in the same relative position at each intersection. (e.g., both upper-left angles)</w:t>
      </w:r>
    </w:p>
    <w:p>
      <w:pPr>
        <w:pStyle w:val="Compact"/>
        <w:numPr>
          <w:ilvl w:val="0"/>
          <w:numId w:val="1210"/>
        </w:numPr>
      </w:pPr>
      <w:r>
        <w:rPr>
          <w:b/>
          <w:bCs/>
        </w:rPr>
        <w:t xml:space="preserve">Alternate interior angles are congruent:</w:t>
      </w:r>
      <w:r>
        <w:t xml:space="preserve"> </w:t>
      </w:r>
      <w:r>
        <w:t xml:space="preserve">Angles on opposite sides of the transversal and between the parallel lines.</w:t>
      </w:r>
    </w:p>
    <w:p>
      <w:pPr>
        <w:pStyle w:val="Compact"/>
        <w:numPr>
          <w:ilvl w:val="0"/>
          <w:numId w:val="1210"/>
        </w:numPr>
      </w:pPr>
      <w:r>
        <w:rPr>
          <w:b/>
          <w:bCs/>
        </w:rPr>
        <w:t xml:space="preserve">Alternate exterior angles are congruent:</w:t>
      </w:r>
      <w:r>
        <w:t xml:space="preserve"> </w:t>
      </w:r>
      <w:r>
        <w:t xml:space="preserve">Angles on opposite sides of the transversal and outside the parallel lines.</w:t>
      </w:r>
    </w:p>
    <w:p>
      <w:pPr>
        <w:pStyle w:val="Compact"/>
        <w:numPr>
          <w:ilvl w:val="0"/>
          <w:numId w:val="1210"/>
        </w:numPr>
      </w:pPr>
      <w:r>
        <w:rPr>
          <w:b/>
          <w:bCs/>
        </w:rPr>
        <w:t xml:space="preserve">Same-side interior angles are supplementary:</w:t>
      </w:r>
      <w:r>
        <w:t xml:space="preserve"> </w:t>
      </w:r>
      <w:r>
        <w:t xml:space="preserve">Angles on the same side of the transversal and between the parallel lines sum to 180°.</w:t>
      </w:r>
    </w:p>
    <w:p>
      <w:pPr>
        <w:pStyle w:val="Compact"/>
        <w:numPr>
          <w:ilvl w:val="0"/>
          <w:numId w:val="1210"/>
        </w:numPr>
      </w:pPr>
      <w:r>
        <w:rPr>
          <w:b/>
          <w:bCs/>
        </w:rPr>
        <w:t xml:space="preserve">Same-side exterior angles are supplementary:</w:t>
      </w:r>
      <w:r>
        <w:t xml:space="preserve"> </w:t>
      </w:r>
      <w:r>
        <w:t xml:space="preserve">Angles on the same side of the transversal and outside the parallel lines sum to 180°.</w:t>
      </w:r>
    </w:p>
    <w:bookmarkEnd w:id="652"/>
    <w:bookmarkStart w:id="653" w:name="act-application-3"/>
    <w:p>
      <w:pPr>
        <w:pStyle w:val="Heading3"/>
      </w:pPr>
      <w:r>
        <w:t xml:space="preserve">7.19.2 — ACT Application</w:t>
      </w:r>
    </w:p>
    <w:p>
      <w:pPr>
        <w:pStyle w:val="FirstParagraph"/>
      </w:pPr>
      <w:r>
        <w:t xml:space="preserve">These problems typically give you one angle measure and ask for another. The key is to first identify the relationship between the given angle and the unknown angle, then apply the appropriate rule (congruent or supplementary).</w:t>
      </w:r>
    </w:p>
    <w:p>
      <w:pPr>
        <w:pStyle w:val="BodyText"/>
      </w:pPr>
      <w:r>
        <w:rPr>
          <w:b/>
          <w:bCs/>
        </w:rPr>
        <w:t xml:space="preserve">Example:</w:t>
      </w:r>
      <w:r>
        <w:t xml:space="preserve"> </w:t>
      </w:r>
      <w:r>
        <w:t xml:space="preserve">If a transversal cuts two parallel lines and one angle measures 65°, then:</w:t>
      </w:r>
      <w:r>
        <w:t xml:space="preserve"> </w:t>
      </w:r>
      <w:r>
        <w:t xml:space="preserve">- Its corresponding angle also measures 65°</w:t>
      </w:r>
      <w:r>
        <w:t xml:space="preserve"> </w:t>
      </w:r>
      <w:r>
        <w:t xml:space="preserve">- Its alternate interior angle also measures 65°</w:t>
      </w:r>
      <w:r>
        <w:t xml:space="preserve"> </w:t>
      </w:r>
      <w:r>
        <w:t xml:space="preserve">- Its same-side interior angle measures</w:t>
      </w:r>
      <w:r>
        <w:t xml:space="preserve"> </w:t>
      </w:r>
      <m:oMath>
        <m:r>
          <m:t>180</m:t>
        </m:r>
        <m:r>
          <m:rPr>
            <m:sty m:val="p"/>
          </m:rPr>
          <m:t>°</m:t>
        </m:r>
        <m:r>
          <m:rPr>
            <m:sty m:val="p"/>
          </m:rPr>
          <m:t>−</m:t>
        </m:r>
        <m:r>
          <m:t>65</m:t>
        </m:r>
        <m:r>
          <m:rPr>
            <m:sty m:val="p"/>
          </m:rPr>
          <m:t>°</m:t>
        </m:r>
        <m:r>
          <m:rPr>
            <m:sty m:val="p"/>
          </m:rPr>
          <m:t>=</m:t>
        </m:r>
        <m:r>
          <m:t>115</m:t>
        </m:r>
        <m:r>
          <m:rPr>
            <m:sty m:val="p"/>
          </m:rPr>
          <m:t>°</m:t>
        </m:r>
      </m:oMath>
      <w:r>
        <w:t xml:space="preserve"> </w:t>
      </w:r>
      <w:r>
        <w:t xml:space="preserve">- Its vertical angle measures 65°</w:t>
      </w:r>
      <w:r>
        <w:t xml:space="preserve"> </w:t>
      </w:r>
      <w:r>
        <w:t xml:space="preserve">- Its adjacent angle measures 115°</w:t>
      </w:r>
    </w:p>
    <w:p>
      <w:r>
        <w:pict>
          <v:rect style="width:0;height:1.5pt" o:hralign="center" o:hrstd="t" o:hr="t"/>
        </w:pict>
      </w:r>
    </w:p>
    <w:bookmarkEnd w:id="653"/>
    <w:bookmarkEnd w:id="654"/>
    <w:bookmarkStart w:id="658" w:name="interior-and-exterior-angles-of-polygons"/>
    <w:p>
      <w:pPr>
        <w:pStyle w:val="Heading2"/>
      </w:pPr>
      <w:r>
        <w:t xml:space="preserve">7.20 — Interior and Exterior Angles of Polygons</w:t>
      </w:r>
    </w:p>
    <w:bookmarkStart w:id="655" w:name="sum-of-interior-angles"/>
    <w:p>
      <w:pPr>
        <w:pStyle w:val="Heading3"/>
      </w:pPr>
      <w:r>
        <w:t xml:space="preserve">7.20.1 — Sum of Interior Angles</w:t>
      </w:r>
    </w:p>
    <w:p>
      <w:pPr>
        <w:pStyle w:val="FirstParagraph"/>
      </w:pPr>
      <w:r>
        <w:t xml:space="preserve">For any polygon with</w:t>
      </w:r>
      <w:r>
        <w:t xml:space="preserve"> </w:t>
      </w:r>
      <m:oMath>
        <m:r>
          <m:t>n</m:t>
        </m:r>
      </m:oMath>
      <w:r>
        <w:t xml:space="preserve"> </w:t>
      </w:r>
      <w:r>
        <w:t xml:space="preserve">sides, the sum of the interior angles is:</w:t>
      </w:r>
    </w:p>
    <w:p>
      <w:pPr>
        <w:pStyle w:val="BodyText"/>
      </w:pPr>
      <m:oMathPara>
        <m:oMathParaPr>
          <m:jc m:val="center"/>
        </m:oMathParaPr>
        <m:oMath>
          <m:d>
            <m:dPr>
              <m:begChr m:val="("/>
              <m:endChr m:val=")"/>
              <m:sepChr m:val=""/>
              <m:grow/>
            </m:dPr>
            <m:e>
              <m:r>
                <m:t>n</m:t>
              </m:r>
              <m:r>
                <m:rPr>
                  <m:sty m:val="p"/>
                </m:rPr>
                <m:t>−</m:t>
              </m:r>
              <m:r>
                <m:t>2</m:t>
              </m:r>
            </m:e>
          </m:d>
          <m:r>
            <m:rPr>
              <m:sty m:val="p"/>
            </m:rPr>
            <m:t>×</m:t>
          </m:r>
          <m:r>
            <m:t>180</m:t>
          </m:r>
          <m:r>
            <m:rPr>
              <m:sty m:val="p"/>
            </m:rPr>
            <m:t>°</m:t>
          </m:r>
        </m:oMath>
      </m:oMathPara>
    </w:p>
    <w:p>
      <w:pPr>
        <w:pStyle w:val="FirstParagraph"/>
      </w:pPr>
      <w:r>
        <w:rPr>
          <w:b/>
          <w:bCs/>
        </w:rPr>
        <w:t xml:space="preserve">Derivation:</w:t>
      </w:r>
      <w:r>
        <w:t xml:space="preserve"> </w:t>
      </w:r>
      <w:r>
        <w:t xml:space="preserve">From any interior point of the polygon, draw segments to all vertices, dividing the polygon into</w:t>
      </w:r>
      <w:r>
        <w:t xml:space="preserve"> </w:t>
      </w:r>
      <m:oMath>
        <m:r>
          <m:t>n</m:t>
        </m:r>
      </m:oMath>
      <w:r>
        <w:t xml:space="preserve"> </w:t>
      </w:r>
      <w:r>
        <w:t xml:space="preserve">triangles. Each triangle contributes 180°, but the angles around the center point (which are not interior angles of the polygon) sum to 360°. So the total is</w:t>
      </w:r>
      <w:r>
        <w:t xml:space="preserve"> </w:t>
      </w:r>
      <m:oMath>
        <m:r>
          <m:t>n</m:t>
        </m:r>
        <m:r>
          <m:rPr>
            <m:sty m:val="p"/>
          </m:rPr>
          <m:t>×</m:t>
        </m:r>
        <m:r>
          <m:t>180</m:t>
        </m:r>
        <m:r>
          <m:rPr>
            <m:sty m:val="p"/>
          </m:rPr>
          <m:t>°</m:t>
        </m:r>
        <m:r>
          <m:rPr>
            <m:sty m:val="p"/>
          </m:rPr>
          <m:t>−</m:t>
        </m:r>
        <m:r>
          <m:t>360</m:t>
        </m:r>
        <m:r>
          <m:rPr>
            <m:sty m:val="p"/>
          </m:rPr>
          <m:t>°</m:t>
        </m:r>
        <m:r>
          <m:rPr>
            <m:sty m:val="p"/>
          </m:rPr>
          <m:t>=</m:t>
        </m:r>
        <m:d>
          <m:dPr>
            <m:begChr m:val="("/>
            <m:endChr m:val=")"/>
            <m:sepChr m:val=""/>
            <m:grow/>
          </m:dPr>
          <m:e>
            <m:r>
              <m:t>n</m:t>
            </m:r>
            <m:r>
              <m:rPr>
                <m:sty m:val="p"/>
              </m:rPr>
              <m:t>−</m:t>
            </m:r>
            <m:r>
              <m:t>2</m:t>
            </m:r>
          </m:e>
        </m:d>
        <m:r>
          <m:rPr>
            <m:sty m:val="p"/>
          </m:rPr>
          <m:t>×</m:t>
        </m:r>
        <m:r>
          <m:t>180</m:t>
        </m:r>
        <m:r>
          <m:rPr>
            <m:sty m:val="p"/>
          </m:rPr>
          <m:t>°</m:t>
        </m:r>
      </m:oMath>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Polygon</w:t>
            </w:r>
          </w:p>
        </w:tc>
        <w:tc>
          <w:tcPr/>
          <w:p>
            <w:pPr>
              <w:pStyle w:val="Compact"/>
              <w:jc w:val="left"/>
            </w:pPr>
            <w:r>
              <w:t xml:space="preserve">Sides</w:t>
            </w:r>
          </w:p>
        </w:tc>
        <w:tc>
          <w:tcPr/>
          <w:p>
            <w:pPr>
              <w:pStyle w:val="Compact"/>
              <w:jc w:val="left"/>
            </w:pPr>
            <w:r>
              <w:t xml:space="preserve">Sum of Interior Angles</w:t>
            </w:r>
          </w:p>
        </w:tc>
      </w:tr>
      <w:tr>
        <w:tc>
          <w:tcPr/>
          <w:p>
            <w:pPr>
              <w:pStyle w:val="Compact"/>
              <w:jc w:val="left"/>
            </w:pPr>
            <w:r>
              <w:t xml:space="preserve">Triangle</w:t>
            </w:r>
          </w:p>
        </w:tc>
        <w:tc>
          <w:tcPr/>
          <w:p>
            <w:pPr>
              <w:pStyle w:val="Compact"/>
              <w:jc w:val="left"/>
            </w:pPr>
            <w:r>
              <w:t xml:space="preserve">3</w:t>
            </w:r>
          </w:p>
        </w:tc>
        <w:tc>
          <w:tcPr/>
          <w:p>
            <w:pPr>
              <w:pStyle w:val="Compact"/>
              <w:jc w:val="left"/>
            </w:pPr>
            <w:r>
              <w:t xml:space="preserve">180°</w:t>
            </w:r>
          </w:p>
        </w:tc>
      </w:tr>
      <w:tr>
        <w:tc>
          <w:tcPr/>
          <w:p>
            <w:pPr>
              <w:pStyle w:val="Compact"/>
              <w:jc w:val="left"/>
            </w:pPr>
            <w:r>
              <w:t xml:space="preserve">Quadrilateral</w:t>
            </w:r>
          </w:p>
        </w:tc>
        <w:tc>
          <w:tcPr/>
          <w:p>
            <w:pPr>
              <w:pStyle w:val="Compact"/>
              <w:jc w:val="left"/>
            </w:pPr>
            <w:r>
              <w:t xml:space="preserve">4</w:t>
            </w:r>
          </w:p>
        </w:tc>
        <w:tc>
          <w:tcPr/>
          <w:p>
            <w:pPr>
              <w:pStyle w:val="Compact"/>
              <w:jc w:val="left"/>
            </w:pPr>
            <w:r>
              <w:t xml:space="preserve">360°</w:t>
            </w:r>
          </w:p>
        </w:tc>
      </w:tr>
      <w:tr>
        <w:tc>
          <w:tcPr/>
          <w:p>
            <w:pPr>
              <w:pStyle w:val="Compact"/>
              <w:jc w:val="left"/>
            </w:pPr>
            <w:r>
              <w:t xml:space="preserve">Pentagon</w:t>
            </w:r>
          </w:p>
        </w:tc>
        <w:tc>
          <w:tcPr/>
          <w:p>
            <w:pPr>
              <w:pStyle w:val="Compact"/>
              <w:jc w:val="left"/>
            </w:pPr>
            <w:r>
              <w:t xml:space="preserve">5</w:t>
            </w:r>
          </w:p>
        </w:tc>
        <w:tc>
          <w:tcPr/>
          <w:p>
            <w:pPr>
              <w:pStyle w:val="Compact"/>
              <w:jc w:val="left"/>
            </w:pPr>
            <w:r>
              <w:t xml:space="preserve">540°</w:t>
            </w:r>
          </w:p>
        </w:tc>
      </w:tr>
      <w:tr>
        <w:tc>
          <w:tcPr/>
          <w:p>
            <w:pPr>
              <w:pStyle w:val="Compact"/>
              <w:jc w:val="left"/>
            </w:pPr>
            <w:r>
              <w:t xml:space="preserve">Hexagon</w:t>
            </w:r>
          </w:p>
        </w:tc>
        <w:tc>
          <w:tcPr/>
          <w:p>
            <w:pPr>
              <w:pStyle w:val="Compact"/>
              <w:jc w:val="left"/>
            </w:pPr>
            <w:r>
              <w:t xml:space="preserve">6</w:t>
            </w:r>
          </w:p>
        </w:tc>
        <w:tc>
          <w:tcPr/>
          <w:p>
            <w:pPr>
              <w:pStyle w:val="Compact"/>
              <w:jc w:val="left"/>
            </w:pPr>
            <w:r>
              <w:t xml:space="preserve">720°</w:t>
            </w:r>
          </w:p>
        </w:tc>
      </w:tr>
      <w:tr>
        <w:tc>
          <w:tcPr/>
          <w:p>
            <w:pPr>
              <w:pStyle w:val="Compact"/>
              <w:jc w:val="left"/>
            </w:pPr>
            <w:r>
              <w:t xml:space="preserve">Octagon</w:t>
            </w:r>
          </w:p>
        </w:tc>
        <w:tc>
          <w:tcPr/>
          <w:p>
            <w:pPr>
              <w:pStyle w:val="Compact"/>
              <w:jc w:val="left"/>
            </w:pPr>
            <w:r>
              <w:t xml:space="preserve">8</w:t>
            </w:r>
          </w:p>
        </w:tc>
        <w:tc>
          <w:tcPr/>
          <w:p>
            <w:pPr>
              <w:pStyle w:val="Compact"/>
              <w:jc w:val="left"/>
            </w:pPr>
            <w:r>
              <w:t xml:space="preserve">1080°</w:t>
            </w:r>
          </w:p>
        </w:tc>
      </w:tr>
    </w:tbl>
    <w:bookmarkEnd w:id="655"/>
    <w:bookmarkStart w:id="656" w:name="sum-of-exterior-angles"/>
    <w:p>
      <w:pPr>
        <w:pStyle w:val="Heading3"/>
      </w:pPr>
      <w:r>
        <w:t xml:space="preserve">7.20.2 — Sum of Exterior Angles</w:t>
      </w:r>
    </w:p>
    <w:p>
      <w:pPr>
        <w:pStyle w:val="FirstParagraph"/>
      </w:pPr>
      <w:r>
        <w:t xml:space="preserve">The sum of the exterior angles of</w:t>
      </w:r>
      <w:r>
        <w:t xml:space="preserve"> </w:t>
      </w:r>
      <w:r>
        <w:rPr>
          <w:b/>
          <w:bCs/>
        </w:rPr>
        <w:t xml:space="preserve">any</w:t>
      </w:r>
      <w:r>
        <w:t xml:space="preserve"> </w:t>
      </w:r>
      <w:r>
        <w:t xml:space="preserve">convex polygon, one at each vertex, is always</w:t>
      </w:r>
      <w:r>
        <w:t xml:space="preserve"> </w:t>
      </w:r>
      <w:r>
        <w:rPr>
          <w:b/>
          <w:bCs/>
        </w:rPr>
        <w:t xml:space="preserve">360°</w:t>
      </w:r>
      <w:r>
        <w:t xml:space="preserve">, regardless of the number of sides.</w:t>
      </w:r>
    </w:p>
    <w:bookmarkEnd w:id="656"/>
    <w:bookmarkStart w:id="657" w:name="regular-polygon-angles"/>
    <w:p>
      <w:pPr>
        <w:pStyle w:val="Heading3"/>
      </w:pPr>
      <w:r>
        <w:t xml:space="preserve">7.20.3 — Regular Polygon Angles</w:t>
      </w:r>
    </w:p>
    <w:p>
      <w:pPr>
        <w:pStyle w:val="FirstParagraph"/>
      </w:pPr>
      <w:r>
        <w:t xml:space="preserve">In a</w:t>
      </w:r>
      <w:r>
        <w:t xml:space="preserve"> </w:t>
      </w:r>
      <w:r>
        <w:rPr>
          <w:b/>
          <w:bCs/>
        </w:rPr>
        <w:t xml:space="preserve">regular</w:t>
      </w:r>
      <w:r>
        <w:t xml:space="preserve"> </w:t>
      </w:r>
      <w:r>
        <w:t xml:space="preserve">polygon (all sides and angles are congruent):</w:t>
      </w:r>
      <w:r>
        <w:t xml:space="preserve"> </w:t>
      </w:r>
      <w:r>
        <w:t xml:space="preserve">- Each interior angle =</w:t>
      </w:r>
      <w:r>
        <w:t xml:space="preserve"> </w:t>
      </w:r>
      <m:oMath>
        <m:f>
          <m:fPr>
            <m:type m:val="bar"/>
          </m:fPr>
          <m:num>
            <m:d>
              <m:dPr>
                <m:begChr m:val="("/>
                <m:endChr m:val=")"/>
                <m:sepChr m:val=""/>
                <m:grow/>
              </m:dPr>
              <m:e>
                <m:r>
                  <m:t>n</m:t>
                </m:r>
                <m:r>
                  <m:rPr>
                    <m:sty m:val="p"/>
                  </m:rPr>
                  <m:t>−</m:t>
                </m:r>
                <m:r>
                  <m:t>2</m:t>
                </m:r>
              </m:e>
            </m:d>
            <m:r>
              <m:rPr>
                <m:sty m:val="p"/>
              </m:rPr>
              <m:t>×</m:t>
            </m:r>
            <m:r>
              <m:t>180</m:t>
            </m:r>
            <m:r>
              <m:rPr>
                <m:sty m:val="p"/>
              </m:rPr>
              <m:t>°</m:t>
            </m:r>
          </m:num>
          <m:den>
            <m:r>
              <m:t>n</m:t>
            </m:r>
          </m:den>
        </m:f>
      </m:oMath>
      <w:r>
        <w:t xml:space="preserve"> </w:t>
      </w:r>
      <w:r>
        <w:t xml:space="preserve">- Each exterior angle =</w:t>
      </w:r>
      <w:r>
        <w:t xml:space="preserve"> </w:t>
      </w:r>
      <m:oMath>
        <m:f>
          <m:fPr>
            <m:type m:val="bar"/>
          </m:fPr>
          <m:num>
            <m:r>
              <m:t>360</m:t>
            </m:r>
            <m:r>
              <m:rPr>
                <m:sty m:val="p"/>
              </m:rPr>
              <m:t>°</m:t>
            </m:r>
          </m:num>
          <m:den>
            <m:r>
              <m:t>n</m:t>
            </m:r>
          </m:den>
        </m:f>
      </m:oMath>
    </w:p>
    <w:p>
      <w:pPr>
        <w:pStyle w:val="BodyText"/>
      </w:pPr>
      <w:r>
        <w:rPr>
          <w:b/>
          <w:bCs/>
        </w:rPr>
        <w:t xml:space="preserve">Example:</w:t>
      </w:r>
      <w:r>
        <w:t xml:space="preserve"> </w:t>
      </w:r>
      <w:r>
        <w:t xml:space="preserve">A regular hexagon has interior angles of</w:t>
      </w:r>
      <w:r>
        <w:t xml:space="preserve"> </w:t>
      </w:r>
      <m:oMath>
        <m:f>
          <m:fPr>
            <m:type m:val="bar"/>
          </m:fPr>
          <m:num>
            <m:d>
              <m:dPr>
                <m:begChr m:val="("/>
                <m:endChr m:val=")"/>
                <m:sepChr m:val=""/>
                <m:grow/>
              </m:dPr>
              <m:e>
                <m:r>
                  <m:t>6</m:t>
                </m:r>
                <m:r>
                  <m:rPr>
                    <m:sty m:val="p"/>
                  </m:rPr>
                  <m:t>−</m:t>
                </m:r>
                <m:r>
                  <m:t>2</m:t>
                </m:r>
              </m:e>
            </m:d>
            <m:r>
              <m:rPr>
                <m:sty m:val="p"/>
              </m:rPr>
              <m:t>×</m:t>
            </m:r>
            <m:r>
              <m:t>180</m:t>
            </m:r>
            <m:r>
              <m:rPr>
                <m:sty m:val="p"/>
              </m:rPr>
              <m:t>°</m:t>
            </m:r>
          </m:num>
          <m:den>
            <m:r>
              <m:t>6</m:t>
            </m:r>
          </m:den>
        </m:f>
        <m:r>
          <m:rPr>
            <m:sty m:val="p"/>
          </m:rPr>
          <m:t>=</m:t>
        </m:r>
        <m:f>
          <m:fPr>
            <m:type m:val="bar"/>
          </m:fPr>
          <m:num>
            <m:r>
              <m:t>720</m:t>
            </m:r>
            <m:r>
              <m:rPr>
                <m:sty m:val="p"/>
              </m:rPr>
              <m:t>°</m:t>
            </m:r>
          </m:num>
          <m:den>
            <m:r>
              <m:t>6</m:t>
            </m:r>
          </m:den>
        </m:f>
        <m:r>
          <m:rPr>
            <m:sty m:val="p"/>
          </m:rPr>
          <m:t>=</m:t>
        </m:r>
        <m:r>
          <m:t>120</m:t>
        </m:r>
        <m:r>
          <m:rPr>
            <m:sty m:val="p"/>
          </m:rPr>
          <m:t>°</m:t>
        </m:r>
      </m:oMath>
      <w:r>
        <w:t xml:space="preserve"> </w:t>
      </w:r>
      <w:r>
        <w:t xml:space="preserve">each.</w:t>
      </w:r>
    </w:p>
    <w:p>
      <w:r>
        <w:pict>
          <v:rect style="width:0;height:1.5pt" o:hralign="center" o:hrstd="t" o:hr="t"/>
        </w:pict>
      </w:r>
    </w:p>
    <w:bookmarkEnd w:id="657"/>
    <w:bookmarkEnd w:id="658"/>
    <w:bookmarkStart w:id="664" w:name="area-formulas-for-all-triangles"/>
    <w:p>
      <w:pPr>
        <w:pStyle w:val="Heading2"/>
      </w:pPr>
      <w:r>
        <w:t xml:space="preserve">7.21 — Area Formulas for All Triangles</w:t>
      </w:r>
    </w:p>
    <w:bookmarkStart w:id="659" w:name="standard-area-formula"/>
    <w:p>
      <w:pPr>
        <w:pStyle w:val="Heading3"/>
      </w:pPr>
      <w:r>
        <w:t xml:space="preserve">7.21.1 — Standard Area Formula</w:t>
      </w:r>
    </w:p>
    <w:p>
      <w:pPr>
        <w:pStyle w:val="FirstParagraph"/>
      </w:pPr>
      <m:oMathPara>
        <m:oMathParaPr>
          <m:jc m:val="center"/>
        </m:oMathParaPr>
        <m:oMath>
          <m:r>
            <m:t>A</m:t>
          </m:r>
          <m:r>
            <m:rPr>
              <m:sty m:val="p"/>
            </m:rPr>
            <m:t>=</m:t>
          </m:r>
          <m:f>
            <m:fPr>
              <m:type m:val="bar"/>
            </m:fPr>
            <m:num>
              <m:r>
                <m:t>1</m:t>
              </m:r>
            </m:num>
            <m:den>
              <m:r>
                <m:t>2</m:t>
              </m:r>
            </m:den>
          </m:f>
          <m:r>
            <m:t>b</m:t>
          </m:r>
          <m:r>
            <m:t>h</m:t>
          </m:r>
        </m:oMath>
      </m:oMathPara>
    </w:p>
    <w:p>
      <w:pPr>
        <w:pStyle w:val="FirstParagraph"/>
      </w:pPr>
      <w:r>
        <w:t xml:space="preserve">Where</w:t>
      </w:r>
      <w:r>
        <w:t xml:space="preserve"> </w:t>
      </w:r>
      <m:oMath>
        <m:r>
          <m:t>b</m:t>
        </m:r>
      </m:oMath>
      <w:r>
        <w:t xml:space="preserve"> </w:t>
      </w:r>
      <w:r>
        <w:t xml:space="preserve">is the base and</w:t>
      </w:r>
      <w:r>
        <w:t xml:space="preserve"> </w:t>
      </w:r>
      <m:oMath>
        <m:r>
          <m:t>h</m:t>
        </m:r>
      </m:oMath>
      <w:r>
        <w:t xml:space="preserve"> </w:t>
      </w:r>
      <w:r>
        <w:t xml:space="preserve">is the altitude (height) perpendicular to that base. Any side can be chosen as the base, but the height must be the perpendicular distance from the opposite vertex to the line containing the base.</w:t>
      </w:r>
    </w:p>
    <w:bookmarkEnd w:id="659"/>
    <w:bookmarkStart w:id="660" w:name="area-using-trigonometry-sas-formula"/>
    <w:p>
      <w:pPr>
        <w:pStyle w:val="Heading3"/>
      </w:pPr>
      <w:r>
        <w:t xml:space="preserve">7.21.2 — Area Using Trigonometry (SAS Formula)</w:t>
      </w:r>
    </w:p>
    <w:p>
      <w:pPr>
        <w:pStyle w:val="FirstParagraph"/>
      </w:pPr>
      <w:r>
        <w:t xml:space="preserve">When you know two sides and the included angle:</w:t>
      </w:r>
    </w:p>
    <w:p>
      <w:pPr>
        <w:pStyle w:val="BodyText"/>
      </w:pPr>
      <m:oMathPara>
        <m:oMathParaPr>
          <m:jc m:val="center"/>
        </m:oMathParaPr>
        <m:oMath>
          <m:r>
            <m:t>A</m:t>
          </m:r>
          <m:r>
            <m:rPr>
              <m:sty m:val="p"/>
            </m:rPr>
            <m:t>=</m:t>
          </m:r>
          <m:f>
            <m:fPr>
              <m:type m:val="bar"/>
            </m:fPr>
            <m:num>
              <m:r>
                <m:t>1</m:t>
              </m:r>
            </m:num>
            <m:den>
              <m:r>
                <m:t>2</m:t>
              </m:r>
            </m:den>
          </m:f>
          <m:r>
            <m:t>a</m:t>
          </m:r>
          <m:r>
            <m:t>b</m:t>
          </m:r>
          <m:r>
            <m:rPr>
              <m:sty m:val="p"/>
            </m:rPr>
            <m:t>sin</m:t>
          </m:r>
          <m:d>
            <m:dPr>
              <m:begChr m:val="("/>
              <m:endChr m:val=")"/>
              <m:sepChr m:val=""/>
              <m:grow/>
            </m:dPr>
            <m:e>
              <m:r>
                <m:t>C</m:t>
              </m:r>
            </m:e>
          </m:d>
        </m:oMath>
      </m:oMathPara>
    </w:p>
    <w:p>
      <w:pPr>
        <w:pStyle w:val="FirstParagraph"/>
      </w:pPr>
      <w:r>
        <w:t xml:space="preserve">Where</w:t>
      </w:r>
      <w:r>
        <w:t xml:space="preserve"> </w:t>
      </w:r>
      <m:oMath>
        <m:r>
          <m:t>a</m:t>
        </m:r>
      </m:oMath>
      <w:r>
        <w:t xml:space="preserve"> </w:t>
      </w:r>
      <w:r>
        <w:t xml:space="preserve">and</w:t>
      </w:r>
      <w:r>
        <w:t xml:space="preserve"> </w:t>
      </w:r>
      <m:oMath>
        <m:r>
          <m:t>b</m:t>
        </m:r>
      </m:oMath>
      <w:r>
        <w:t xml:space="preserve"> </w:t>
      </w:r>
      <w:r>
        <w:t xml:space="preserve">are two sides and</w:t>
      </w:r>
      <w:r>
        <w:t xml:space="preserve"> </w:t>
      </w:r>
      <m:oMath>
        <m:r>
          <m:t>C</m:t>
        </m:r>
      </m:oMath>
      <w:r>
        <w:t xml:space="preserve"> </w:t>
      </w:r>
      <w:r>
        <w:t xml:space="preserve">is the included angle between them.</w:t>
      </w:r>
    </w:p>
    <w:p>
      <w:pPr>
        <w:pStyle w:val="BodyText"/>
      </w:pPr>
      <w:r>
        <w:rPr>
          <w:b/>
          <w:bCs/>
        </w:rPr>
        <w:t xml:space="preserve">Example:</w:t>
      </w:r>
      <w:r>
        <w:t xml:space="preserve"> </w:t>
      </w:r>
      <w:r>
        <w:t xml:space="preserve">A triangle has sides of length 8 and 10 with an included angle of 60°. The area is:</w:t>
      </w:r>
    </w:p>
    <w:p>
      <w:pPr>
        <w:pStyle w:val="BodyText"/>
      </w:pPr>
      <m:oMathPara>
        <m:oMathParaPr>
          <m:jc m:val="center"/>
        </m:oMathParaPr>
        <m:oMath>
          <m:r>
            <m:t>A</m:t>
          </m:r>
          <m:r>
            <m:rPr>
              <m:sty m:val="p"/>
            </m:rPr>
            <m:t>=</m:t>
          </m:r>
          <m:f>
            <m:fPr>
              <m:type m:val="bar"/>
            </m:fPr>
            <m:num>
              <m:r>
                <m:t>1</m:t>
              </m:r>
            </m:num>
            <m:den>
              <m:r>
                <m:t>2</m:t>
              </m:r>
            </m:den>
          </m:f>
          <m:d>
            <m:dPr>
              <m:begChr m:val="("/>
              <m:endChr m:val=")"/>
              <m:sepChr m:val=""/>
              <m:grow/>
            </m:dPr>
            <m:e>
              <m:r>
                <m:t>8</m:t>
              </m:r>
            </m:e>
          </m:d>
          <m:d>
            <m:dPr>
              <m:begChr m:val="("/>
              <m:endChr m:val=")"/>
              <m:sepChr m:val=""/>
              <m:grow/>
            </m:dPr>
            <m:e>
              <m:r>
                <m:t>10</m:t>
              </m:r>
            </m:e>
          </m:d>
          <m:r>
            <m:rPr>
              <m:sty m:val="p"/>
            </m:rPr>
            <m:t>sin</m:t>
          </m:r>
          <m:d>
            <m:dPr>
              <m:begChr m:val="("/>
              <m:endChr m:val=")"/>
              <m:sepChr m:val=""/>
              <m:grow/>
            </m:dPr>
            <m:e>
              <m:r>
                <m:t>60</m:t>
              </m:r>
              <m:r>
                <m:rPr>
                  <m:sty m:val="p"/>
                </m:rPr>
                <m:t>°</m:t>
              </m:r>
            </m:e>
          </m:d>
          <m:r>
            <m:rPr>
              <m:sty m:val="p"/>
            </m:rPr>
            <m:t>=</m:t>
          </m:r>
          <m:r>
            <m:t>40</m:t>
          </m:r>
          <m:r>
            <m:rPr>
              <m:sty m:val="p"/>
            </m:rPr>
            <m:t>⋅</m:t>
          </m:r>
          <m:f>
            <m:fPr>
              <m:type m:val="bar"/>
            </m:fPr>
            <m:num>
              <m:rad>
                <m:radPr>
                  <m:degHide m:val="on"/>
                </m:radPr>
                <m:deg/>
                <m:e>
                  <m:r>
                    <m:t>3</m:t>
                  </m:r>
                </m:e>
              </m:rad>
            </m:num>
            <m:den>
              <m:r>
                <m:t>2</m:t>
              </m:r>
            </m:den>
          </m:f>
          <m:r>
            <m:rPr>
              <m:sty m:val="p"/>
            </m:rPr>
            <m:t>=</m:t>
          </m:r>
          <m:r>
            <m:t>20</m:t>
          </m:r>
          <m:rad>
            <m:radPr>
              <m:degHide m:val="on"/>
            </m:radPr>
            <m:deg/>
            <m:e>
              <m:r>
                <m:t>3</m:t>
              </m:r>
            </m:e>
          </m:rad>
        </m:oMath>
      </m:oMathPara>
    </w:p>
    <w:p>
      <w:pPr>
        <w:pStyle w:val="FirstParagraph"/>
      </w:pPr>
      <w:r>
        <w:t xml:space="preserve">This formula is extremely useful on the ACT when the altitude is not given but two sides and the included angle are known.</w:t>
      </w:r>
    </w:p>
    <w:bookmarkEnd w:id="660"/>
    <w:bookmarkStart w:id="661" w:name="herons-formula-sss-formula"/>
    <w:p>
      <w:pPr>
        <w:pStyle w:val="Heading3"/>
      </w:pPr>
      <w:r>
        <w:t xml:space="preserve">7.21.3 — Heron’s Formula (SSS Formula)</w:t>
      </w:r>
    </w:p>
    <w:p>
      <w:pPr>
        <w:pStyle w:val="FirstParagraph"/>
      </w:pPr>
      <w:r>
        <w:t xml:space="preserve">When all three sides are known:</w:t>
      </w:r>
    </w:p>
    <w:p>
      <w:pPr>
        <w:pStyle w:val="BodyText"/>
      </w:pPr>
      <m:oMathPara>
        <m:oMathParaPr>
          <m:jc m:val="center"/>
        </m:oMathParaPr>
        <m:oMath>
          <m:r>
            <m:t>A</m:t>
          </m:r>
          <m:r>
            <m:rPr>
              <m:sty m:val="p"/>
            </m:rPr>
            <m:t>=</m:t>
          </m:r>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m:oMathPara>
    </w:p>
    <w:p>
      <w:pPr>
        <w:pStyle w:val="FirstParagraph"/>
      </w:pPr>
      <w:r>
        <w:t xml:space="preserve">Where</w:t>
      </w:r>
      <w:r>
        <w:t xml:space="preserve"> </w:t>
      </w:r>
      <m:oMath>
        <m:r>
          <m:t>s</m:t>
        </m:r>
      </m:oMath>
      <w:r>
        <w:t xml:space="preserve"> </w:t>
      </w:r>
      <w:r>
        <w:t xml:space="preserve">is the semi-perimeter:</w:t>
      </w:r>
      <w:r>
        <w:t xml:space="preserve"> </w:t>
      </w:r>
      <m:oMath>
        <m:r>
          <m:t>s</m:t>
        </m:r>
        <m:r>
          <m:rPr>
            <m:sty m:val="p"/>
          </m:rPr>
          <m:t>=</m:t>
        </m:r>
        <m:f>
          <m:fPr>
            <m:type m:val="bar"/>
          </m:fPr>
          <m:num>
            <m:r>
              <m:t>a</m:t>
            </m:r>
            <m:r>
              <m:rPr>
                <m:sty m:val="p"/>
              </m:rPr>
              <m:t>+</m:t>
            </m:r>
            <m:r>
              <m:t>b</m:t>
            </m:r>
            <m:r>
              <m:rPr>
                <m:sty m:val="p"/>
              </m:rPr>
              <m:t>+</m:t>
            </m:r>
            <m:r>
              <m:t>c</m:t>
            </m:r>
          </m:num>
          <m:den>
            <m:r>
              <m:t>2</m:t>
            </m:r>
          </m:den>
        </m:f>
      </m:oMath>
    </w:p>
    <w:p>
      <w:pPr>
        <w:pStyle w:val="BodyText"/>
      </w:pPr>
      <w:r>
        <w:rPr>
          <w:b/>
          <w:bCs/>
        </w:rPr>
        <w:t xml:space="preserve">Example:</w:t>
      </w:r>
      <w:r>
        <w:t xml:space="preserve"> </w:t>
      </w:r>
      <w:r>
        <w:t xml:space="preserve">A triangle has sides 5, 6, and 7. The semi-perimeter is</w:t>
      </w:r>
      <w:r>
        <w:t xml:space="preserve"> </w:t>
      </w:r>
      <m:oMath>
        <m:r>
          <m:t>s</m:t>
        </m:r>
        <m:r>
          <m:rPr>
            <m:sty m:val="p"/>
          </m:rPr>
          <m:t>=</m:t>
        </m:r>
        <m:f>
          <m:fPr>
            <m:type m:val="bar"/>
          </m:fPr>
          <m:num>
            <m:r>
              <m:t>18</m:t>
            </m:r>
          </m:num>
          <m:den>
            <m:r>
              <m:t>2</m:t>
            </m:r>
          </m:den>
        </m:f>
        <m:r>
          <m:rPr>
            <m:sty m:val="p"/>
          </m:rPr>
          <m:t>=</m:t>
        </m:r>
        <m:r>
          <m:t>9</m:t>
        </m:r>
      </m:oMath>
      <w:r>
        <w:t xml:space="preserve">.</w:t>
      </w:r>
    </w:p>
    <w:p>
      <w:pPr>
        <w:pStyle w:val="BodyText"/>
      </w:pPr>
      <m:oMathPara>
        <m:oMathParaPr>
          <m:jc m:val="center"/>
        </m:oMathParaPr>
        <m:oMath>
          <m:r>
            <m:t>A</m:t>
          </m:r>
          <m:r>
            <m:rPr>
              <m:sty m:val="p"/>
            </m:rPr>
            <m:t>=</m:t>
          </m:r>
          <m:rad>
            <m:radPr>
              <m:degHide m:val="on"/>
            </m:radPr>
            <m:deg/>
            <m:e>
              <m:r>
                <m:t>9</m:t>
              </m:r>
              <m:d>
                <m:dPr>
                  <m:begChr m:val="("/>
                  <m:endChr m:val=")"/>
                  <m:sepChr m:val=""/>
                  <m:grow/>
                </m:dPr>
                <m:e>
                  <m:r>
                    <m:t>9</m:t>
                  </m:r>
                  <m:r>
                    <m:rPr>
                      <m:sty m:val="p"/>
                    </m:rPr>
                    <m:t>−</m:t>
                  </m:r>
                  <m:r>
                    <m:t>5</m:t>
                  </m:r>
                </m:e>
              </m:d>
              <m:d>
                <m:dPr>
                  <m:begChr m:val="("/>
                  <m:endChr m:val=")"/>
                  <m:sepChr m:val=""/>
                  <m:grow/>
                </m:dPr>
                <m:e>
                  <m:r>
                    <m:t>9</m:t>
                  </m:r>
                  <m:r>
                    <m:rPr>
                      <m:sty m:val="p"/>
                    </m:rPr>
                    <m:t>−</m:t>
                  </m:r>
                  <m:r>
                    <m:t>6</m:t>
                  </m:r>
                </m:e>
              </m:d>
              <m:d>
                <m:dPr>
                  <m:begChr m:val="("/>
                  <m:endChr m:val=")"/>
                  <m:sepChr m:val=""/>
                  <m:grow/>
                </m:dPr>
                <m:e>
                  <m:r>
                    <m:t>9</m:t>
                  </m:r>
                  <m:r>
                    <m:rPr>
                      <m:sty m:val="p"/>
                    </m:rPr>
                    <m:t>−</m:t>
                  </m:r>
                  <m:r>
                    <m:t>7</m:t>
                  </m:r>
                </m:e>
              </m:d>
            </m:e>
          </m:rad>
          <m:r>
            <m:rPr>
              <m:sty m:val="p"/>
            </m:rPr>
            <m:t>=</m:t>
          </m:r>
          <m:rad>
            <m:radPr>
              <m:degHide m:val="on"/>
            </m:radPr>
            <m:deg/>
            <m:e>
              <m:r>
                <m:t>9</m:t>
              </m:r>
              <m:r>
                <m:rPr>
                  <m:sty m:val="p"/>
                </m:rPr>
                <m:t>⋅</m:t>
              </m:r>
              <m:r>
                <m:t>4</m:t>
              </m:r>
              <m:r>
                <m:rPr>
                  <m:sty m:val="p"/>
                </m:rPr>
                <m:t>⋅</m:t>
              </m:r>
              <m:r>
                <m:t>3</m:t>
              </m:r>
              <m:r>
                <m:rPr>
                  <m:sty m:val="p"/>
                </m:rPr>
                <m:t>⋅</m:t>
              </m:r>
              <m:r>
                <m:t>2</m:t>
              </m:r>
            </m:e>
          </m:rad>
          <m:r>
            <m:rPr>
              <m:sty m:val="p"/>
            </m:rPr>
            <m:t>=</m:t>
          </m:r>
          <m:rad>
            <m:radPr>
              <m:degHide m:val="on"/>
            </m:radPr>
            <m:deg/>
            <m:e>
              <m:r>
                <m:t>216</m:t>
              </m:r>
            </m:e>
          </m:rad>
          <m:r>
            <m:rPr>
              <m:sty m:val="p"/>
            </m:rPr>
            <m:t>=</m:t>
          </m:r>
          <m:r>
            <m:t>6</m:t>
          </m:r>
          <m:rad>
            <m:radPr>
              <m:degHide m:val="on"/>
            </m:radPr>
            <m:deg/>
            <m:e>
              <m:r>
                <m:t>6</m:t>
              </m:r>
            </m:e>
          </m:rad>
        </m:oMath>
      </m:oMathPara>
    </w:p>
    <w:bookmarkEnd w:id="661"/>
    <w:bookmarkStart w:id="662" w:name="area-of-an-equilateral-triangle"/>
    <w:p>
      <w:pPr>
        <w:pStyle w:val="Heading3"/>
      </w:pPr>
      <w:r>
        <w:t xml:space="preserve">7.21.4 — Area of an Equilateral Triangle</w:t>
      </w:r>
    </w:p>
    <w:p>
      <w:pPr>
        <w:pStyle w:val="FirstParagraph"/>
      </w:pPr>
      <m:oMathPara>
        <m:oMathParaPr>
          <m:jc m:val="center"/>
        </m:oMathParaPr>
        <m:oMath>
          <m:r>
            <m:t>A</m:t>
          </m:r>
          <m:r>
            <m:rPr>
              <m:sty m:val="p"/>
            </m:rPr>
            <m:t>=</m:t>
          </m:r>
          <m:f>
            <m:fPr>
              <m:type m:val="bar"/>
            </m:fPr>
            <m:num>
              <m:sSup>
                <m:e>
                  <m:r>
                    <m:t>s</m:t>
                  </m:r>
                </m:e>
                <m:sup>
                  <m:r>
                    <m:t>2</m:t>
                  </m:r>
                </m:sup>
              </m:sSup>
              <m:rad>
                <m:radPr>
                  <m:degHide m:val="on"/>
                </m:radPr>
                <m:deg/>
                <m:e>
                  <m:r>
                    <m:t>3</m:t>
                  </m:r>
                </m:e>
              </m:rad>
            </m:num>
            <m:den>
              <m:r>
                <m:t>4</m:t>
              </m:r>
            </m:den>
          </m:f>
        </m:oMath>
      </m:oMathPara>
    </w:p>
    <w:p>
      <w:pPr>
        <w:pStyle w:val="FirstParagraph"/>
      </w:pPr>
      <w:r>
        <w:t xml:space="preserve">Where</w:t>
      </w:r>
      <w:r>
        <w:t xml:space="preserve"> </w:t>
      </w:r>
      <m:oMath>
        <m:r>
          <m:t>s</m:t>
        </m:r>
      </m:oMath>
      <w:r>
        <w:t xml:space="preserve"> </w:t>
      </w:r>
      <w:r>
        <w:t xml:space="preserve">is the side length. This is a special case that the ACT tests frequently because it combines with circle-triangle composite problems.</w:t>
      </w:r>
    </w:p>
    <w:bookmarkEnd w:id="662"/>
    <w:bookmarkStart w:id="663" w:name="area-using-the-inradius"/>
    <w:p>
      <w:pPr>
        <w:pStyle w:val="Heading3"/>
      </w:pPr>
      <w:r>
        <w:t xml:space="preserve">7.21.5 — Area Using the Inradius</w:t>
      </w:r>
    </w:p>
    <w:p>
      <w:pPr>
        <w:pStyle w:val="FirstParagraph"/>
      </w:pPr>
      <m:oMathPara>
        <m:oMathParaPr>
          <m:jc m:val="center"/>
        </m:oMathParaPr>
        <m:oMath>
          <m:r>
            <m:t>A</m:t>
          </m:r>
          <m:r>
            <m:rPr>
              <m:sty m:val="p"/>
            </m:rPr>
            <m:t>=</m:t>
          </m:r>
          <m:r>
            <m:t>r</m:t>
          </m:r>
          <m:r>
            <m:rPr>
              <m:sty m:val="p"/>
            </m:rPr>
            <m:t>⋅</m:t>
          </m:r>
          <m:r>
            <m:t>s</m:t>
          </m:r>
        </m:oMath>
      </m:oMathPara>
    </w:p>
    <w:p>
      <w:pPr>
        <w:pStyle w:val="FirstParagraph"/>
      </w:pPr>
      <w:r>
        <w:t xml:space="preserve">Where</w:t>
      </w:r>
      <w:r>
        <w:t xml:space="preserve"> </w:t>
      </w:r>
      <m:oMath>
        <m:r>
          <m:t>r</m:t>
        </m:r>
      </m:oMath>
      <w:r>
        <w:t xml:space="preserve"> </w:t>
      </w:r>
      <w:r>
        <w:t xml:space="preserve">is the inradius and</w:t>
      </w:r>
      <w:r>
        <w:t xml:space="preserve"> </w:t>
      </w:r>
      <m:oMath>
        <m:r>
          <m:t>s</m:t>
        </m:r>
      </m:oMath>
      <w:r>
        <w:t xml:space="preserve"> </w:t>
      </w:r>
      <w:r>
        <w:t xml:space="preserve">is the semi-perimeter. This formula is useful when a circle is inscribed in a triangle and you know the inradius.</w:t>
      </w:r>
    </w:p>
    <w:p>
      <w:r>
        <w:pict>
          <v:rect style="width:0;height:1.5pt" o:hralign="center" o:hrstd="t" o:hr="t"/>
        </w:pict>
      </w:r>
    </w:p>
    <w:bookmarkEnd w:id="663"/>
    <w:bookmarkEnd w:id="664"/>
    <w:bookmarkStart w:id="668" w:name="X635c4cd4e59ec6c29d495da3cfe3c8100877f80"/>
    <w:p>
      <w:pPr>
        <w:pStyle w:val="Heading2"/>
      </w:pPr>
      <w:r>
        <w:t xml:space="preserve">7.22 — The Triangle Inequality and Side Length Constraints</w:t>
      </w:r>
    </w:p>
    <w:bookmarkStart w:id="665" w:name="the-triangle-inequality-theorem-detailed"/>
    <w:p>
      <w:pPr>
        <w:pStyle w:val="Heading3"/>
      </w:pPr>
      <w:r>
        <w:t xml:space="preserve">7.22.1 — The Triangle Inequality Theorem (Detailed)</w:t>
      </w:r>
    </w:p>
    <w:p>
      <w:pPr>
        <w:pStyle w:val="FirstParagraph"/>
      </w:pPr>
      <w:r>
        <w:t xml:space="preserve">For any triangle with sides of length</w:t>
      </w:r>
      <w:r>
        <w:t xml:space="preserve"> </w:t>
      </w:r>
      <m:oMath>
        <m:r>
          <m:t>a</m:t>
        </m:r>
      </m:oMath>
      <w:r>
        <w:t xml:space="preserve">,</w:t>
      </w:r>
      <w:r>
        <w:t xml:space="preserve"> </w:t>
      </w:r>
      <m:oMath>
        <m:r>
          <m:t>b</m:t>
        </m:r>
      </m:oMath>
      <w:r>
        <w:t xml:space="preserve">, and</w:t>
      </w:r>
      <w:r>
        <w:t xml:space="preserve"> </w:t>
      </w:r>
      <m:oMath>
        <m:r>
          <m:t>c</m:t>
        </m:r>
      </m:oMath>
      <w:r>
        <w:t xml:space="preserve">:</w:t>
      </w:r>
    </w:p>
    <w:p>
      <w:pPr>
        <w:pStyle w:val="BodyText"/>
      </w:pPr>
      <m:oMathPara>
        <m:oMathParaPr>
          <m:jc m:val="center"/>
        </m:oMathParaPr>
        <m:oMath>
          <m:r>
            <m:t>a</m:t>
          </m:r>
          <m:r>
            <m:rPr>
              <m:sty m:val="p"/>
            </m:rPr>
            <m:t>+</m:t>
          </m:r>
          <m:r>
            <m:t>b</m:t>
          </m:r>
          <m:r>
            <m:rPr>
              <m:sty m:val="p"/>
            </m:rPr>
            <m:t>&gt;</m:t>
          </m:r>
          <m:r>
            <m:t>c</m:t>
          </m:r>
        </m:oMath>
      </m:oMathPara>
    </w:p>
    <w:p>
      <w:pPr>
        <w:pStyle w:val="FirstParagraph"/>
      </w:pPr>
      <m:oMathPara>
        <m:oMathParaPr>
          <m:jc m:val="center"/>
        </m:oMathParaPr>
        <m:oMath>
          <m:r>
            <m:t>a</m:t>
          </m:r>
          <m:r>
            <m:rPr>
              <m:sty m:val="p"/>
            </m:rPr>
            <m:t>+</m:t>
          </m:r>
          <m:r>
            <m:t>c</m:t>
          </m:r>
          <m:r>
            <m:rPr>
              <m:sty m:val="p"/>
            </m:rPr>
            <m:t>&gt;</m:t>
          </m:r>
          <m:r>
            <m:t>b</m:t>
          </m:r>
        </m:oMath>
      </m:oMathPara>
    </w:p>
    <w:p>
      <w:pPr>
        <w:pStyle w:val="FirstParagraph"/>
      </w:pPr>
      <m:oMathPara>
        <m:oMathParaPr>
          <m:jc m:val="center"/>
        </m:oMathParaPr>
        <m:oMath>
          <m:r>
            <m:t>b</m:t>
          </m:r>
          <m:r>
            <m:rPr>
              <m:sty m:val="p"/>
            </m:rPr>
            <m:t>+</m:t>
          </m:r>
          <m:r>
            <m:t>c</m:t>
          </m:r>
          <m:r>
            <m:rPr>
              <m:sty m:val="p"/>
            </m:rPr>
            <m:t>&gt;</m:t>
          </m:r>
          <m:r>
            <m:t>a</m:t>
          </m:r>
        </m:oMath>
      </m:oMathPara>
    </w:p>
    <w:p>
      <w:pPr>
        <w:pStyle w:val="FirstParagraph"/>
      </w:pPr>
      <w:r>
        <w:t xml:space="preserve">Equivalently, the third side must satisfy:</w:t>
      </w:r>
    </w:p>
    <w:p>
      <w:pPr>
        <w:pStyle w:val="BodyText"/>
      </w:pPr>
      <m:oMathPara>
        <m:oMathParaPr>
          <m:jc m:val="center"/>
        </m:oMathParaPr>
        <m:oMath>
          <m:d>
            <m:dPr>
              <m:begChr m:val="|"/>
              <m:endChr m:val="|"/>
              <m:sepChr m:val=""/>
              <m:grow/>
            </m:dPr>
            <m:e>
              <m:r>
                <m:t>a</m:t>
              </m:r>
              <m:r>
                <m:rPr>
                  <m:sty m:val="p"/>
                </m:rPr>
                <m:t>−</m:t>
              </m:r>
              <m:r>
                <m:t>b</m:t>
              </m:r>
            </m:e>
          </m:d>
          <m:r>
            <m:rPr>
              <m:sty m:val="p"/>
            </m:rPr>
            <m:t>&lt;</m:t>
          </m:r>
          <m:r>
            <m:t>c</m:t>
          </m:r>
          <m:r>
            <m:rPr>
              <m:sty m:val="p"/>
            </m:rPr>
            <m:t>&lt;</m:t>
          </m:r>
          <m:r>
            <m:t>a</m:t>
          </m:r>
          <m:r>
            <m:rPr>
              <m:sty m:val="p"/>
            </m:rPr>
            <m:t>+</m:t>
          </m:r>
          <m:r>
            <m:t>b</m:t>
          </m:r>
        </m:oMath>
      </m:oMathPara>
    </w:p>
    <w:bookmarkEnd w:id="665"/>
    <w:bookmarkStart w:id="666" w:name="act-application-4"/>
    <w:p>
      <w:pPr>
        <w:pStyle w:val="Heading3"/>
      </w:pPr>
      <w:r>
        <w:t xml:space="preserve">7.22.2 — ACT Application</w:t>
      </w:r>
    </w:p>
    <w:p>
      <w:pPr>
        <w:pStyle w:val="FirstParagraph"/>
      </w:pPr>
      <w:r>
        <w:t xml:space="preserve">The ACT may ask:</w:t>
      </w:r>
      <w:r>
        <w:t xml:space="preserve"> </w:t>
      </w:r>
      <w:r>
        <w:t xml:space="preserve">“</w:t>
      </w:r>
      <w:r>
        <w:t xml:space="preserve">Two sides of a triangle have lengths 5 and 9. Which of the following could be the length of the third side?</w:t>
      </w:r>
      <w:r>
        <w:t xml:space="preserve">”</w:t>
      </w:r>
    </w:p>
    <w:p>
      <w:pPr>
        <w:pStyle w:val="BodyText"/>
      </w:pPr>
      <w:r>
        <w:t xml:space="preserve">The third side</w:t>
      </w:r>
      <w:r>
        <w:t xml:space="preserve"> </w:t>
      </w:r>
      <m:oMath>
        <m:r>
          <m:t>x</m:t>
        </m:r>
      </m:oMath>
      <w:r>
        <w:t xml:space="preserve"> </w:t>
      </w:r>
      <w:r>
        <w:t xml:space="preserve">must satisfy:</w:t>
      </w:r>
    </w:p>
    <w:p>
      <w:pPr>
        <w:pStyle w:val="BodyText"/>
      </w:pPr>
      <m:oMathPara>
        <m:oMathParaPr>
          <m:jc m:val="center"/>
        </m:oMathParaPr>
        <m:oMath>
          <m:d>
            <m:dPr>
              <m:begChr m:val="|"/>
              <m:endChr m:val="|"/>
              <m:sepChr m:val=""/>
              <m:grow/>
            </m:dPr>
            <m:e>
              <m:r>
                <m:t>9</m:t>
              </m:r>
              <m:r>
                <m:rPr>
                  <m:sty m:val="p"/>
                </m:rPr>
                <m:t>−</m:t>
              </m:r>
              <m:r>
                <m:t>5</m:t>
              </m:r>
            </m:e>
          </m:d>
          <m:r>
            <m:rPr>
              <m:sty m:val="p"/>
            </m:rPr>
            <m:t>&lt;</m:t>
          </m:r>
          <m:r>
            <m:t>x</m:t>
          </m:r>
          <m:r>
            <m:rPr>
              <m:sty m:val="p"/>
            </m:rPr>
            <m:t>&lt;</m:t>
          </m:r>
          <m:r>
            <m:t>9</m:t>
          </m:r>
          <m:r>
            <m:rPr>
              <m:sty m:val="p"/>
            </m:rPr>
            <m:t>+</m:t>
          </m:r>
          <m:r>
            <m:t>5</m:t>
          </m:r>
        </m:oMath>
      </m:oMathPara>
    </w:p>
    <w:p>
      <w:pPr>
        <w:pStyle w:val="FirstParagraph"/>
      </w:pPr>
      <m:oMathPara>
        <m:oMathParaPr>
          <m:jc m:val="center"/>
        </m:oMathParaPr>
        <m:oMath>
          <m:r>
            <m:t>4</m:t>
          </m:r>
          <m:r>
            <m:rPr>
              <m:sty m:val="p"/>
            </m:rPr>
            <m:t>&lt;</m:t>
          </m:r>
          <m:r>
            <m:t>x</m:t>
          </m:r>
          <m:r>
            <m:rPr>
              <m:sty m:val="p"/>
            </m:rPr>
            <m:t>&lt;</m:t>
          </m:r>
          <m:r>
            <m:t>14</m:t>
          </m:r>
        </m:oMath>
      </m:oMathPara>
    </w:p>
    <w:p>
      <w:pPr>
        <w:pStyle w:val="FirstParagraph"/>
      </w:pPr>
      <w:r>
        <w:t xml:space="preserve">So any value strictly between 4 and 14 is valid. A value of 4 or 14 would create a degenerate triangle (a straight line).</w:t>
      </w:r>
    </w:p>
    <w:bookmarkEnd w:id="666"/>
    <w:bookmarkStart w:id="667" w:name="triangle-inequality-with-expressions"/>
    <w:p>
      <w:pPr>
        <w:pStyle w:val="Heading3"/>
      </w:pPr>
      <w:r>
        <w:t xml:space="preserve">7.22.3 — Triangle Inequality with Expressions</w:t>
      </w:r>
    </w:p>
    <w:p>
      <w:pPr>
        <w:pStyle w:val="FirstParagraph"/>
      </w:pPr>
      <w:r>
        <w:t xml:space="preserve">The ACT may present sides as algebraic expressions. For example:</w:t>
      </w:r>
      <w:r>
        <w:t xml:space="preserve"> </w:t>
      </w:r>
      <w:r>
        <w:t xml:space="preserve">“</w:t>
      </w:r>
      <w:r>
        <w:t xml:space="preserve">Two sides of a triangle are</w:t>
      </w:r>
      <w:r>
        <w:t xml:space="preserve"> </w:t>
      </w:r>
      <m:oMath>
        <m:r>
          <m:t>2</m:t>
        </m:r>
        <m:r>
          <m:t>x</m:t>
        </m:r>
        <m:r>
          <m:rPr>
            <m:sty m:val="p"/>
          </m:rPr>
          <m:t>+</m:t>
        </m:r>
        <m:r>
          <m:t>1</m:t>
        </m:r>
      </m:oMath>
      <w:r>
        <w:t xml:space="preserve"> </w:t>
      </w:r>
      <w:r>
        <w:t xml:space="preserve">and</w:t>
      </w:r>
      <w:r>
        <w:t xml:space="preserve"> </w:t>
      </w:r>
      <m:oMath>
        <m:r>
          <m:t>3</m:t>
        </m:r>
        <m:r>
          <m:t>x</m:t>
        </m:r>
        <m:r>
          <m:rPr>
            <m:sty m:val="p"/>
          </m:rPr>
          <m:t>−</m:t>
        </m:r>
        <m:r>
          <m:t>2</m:t>
        </m:r>
      </m:oMath>
      <w:r>
        <w:t xml:space="preserve">. If the third side is</w:t>
      </w:r>
      <w:r>
        <w:t xml:space="preserve"> </w:t>
      </w:r>
      <m:oMath>
        <m:r>
          <m:t>4</m:t>
        </m:r>
        <m:r>
          <m:t>x</m:t>
        </m:r>
        <m:r>
          <m:rPr>
            <m:sty m:val="p"/>
          </m:rPr>
          <m:t>+</m:t>
        </m:r>
        <m:r>
          <m:t>1</m:t>
        </m:r>
      </m:oMath>
      <w:r>
        <w:t xml:space="preserve">, what values of</w:t>
      </w:r>
      <w:r>
        <w:t xml:space="preserve"> </w:t>
      </w:r>
      <m:oMath>
        <m:r>
          <m:t>x</m:t>
        </m:r>
      </m:oMath>
      <w:r>
        <w:t xml:space="preserve"> </w:t>
      </w:r>
      <w:r>
        <w:t xml:space="preserve">are possible?</w:t>
      </w:r>
      <w:r>
        <w:t xml:space="preserve">”</w:t>
      </w:r>
      <w:r>
        <w:t xml:space="preserve"> </w:t>
      </w:r>
      <w:r>
        <w:t xml:space="preserve">You would set up three inequalities and solve for</w:t>
      </w:r>
      <w:r>
        <w:t xml:space="preserve"> </w:t>
      </w:r>
      <m:oMath>
        <m:r>
          <m:t>x</m:t>
        </m:r>
      </m:oMath>
      <w:r>
        <w:t xml:space="preserve">.</w:t>
      </w:r>
    </w:p>
    <w:p>
      <w:r>
        <w:pict>
          <v:rect style="width:0;height:1.5pt" o:hralign="center" o:hrstd="t" o:hr="t"/>
        </w:pict>
      </w:r>
    </w:p>
    <w:bookmarkEnd w:id="667"/>
    <w:bookmarkEnd w:id="668"/>
    <w:bookmarkStart w:id="672" w:name="X89b8a6e1f748fa36e4faf4efdb69e12139d00cb"/>
    <w:p>
      <w:pPr>
        <w:pStyle w:val="Heading2"/>
      </w:pPr>
      <w:r>
        <w:t xml:space="preserve">7.23 — Coordinate Geometry with Triangles and Circles</w:t>
      </w:r>
    </w:p>
    <w:bookmarkStart w:id="669" w:name="finding-area-using-coordinates"/>
    <w:p>
      <w:pPr>
        <w:pStyle w:val="Heading3"/>
      </w:pPr>
      <w:r>
        <w:t xml:space="preserve">7.23.1 — Finding Area Using Coordinates</w:t>
      </w:r>
    </w:p>
    <w:p>
      <w:pPr>
        <w:pStyle w:val="FirstParagraph"/>
      </w:pPr>
      <w:r>
        <w:t xml:space="preserve">When a triangle’s vertices are given as coordinates, the area can be found using:</w:t>
      </w:r>
    </w:p>
    <w:p>
      <w:pPr>
        <w:pStyle w:val="BodyText"/>
      </w:pPr>
      <w:r>
        <w:rPr>
          <w:b/>
          <w:bCs/>
        </w:rPr>
        <w:t xml:space="preserve">Method 1: Base and Height</w:t>
      </w:r>
      <w:r>
        <w:t xml:space="preserve"> </w:t>
      </w:r>
      <w:r>
        <w:t xml:space="preserve">If one side is horizontal or vertical, use it as the base and find the perpendicular height.</w:t>
      </w:r>
    </w:p>
    <w:p>
      <w:pPr>
        <w:pStyle w:val="BodyText"/>
      </w:pPr>
      <w:r>
        <w:rPr>
          <w:b/>
          <w:bCs/>
        </w:rPr>
        <w:t xml:space="preserve">Method 2: Box Method</w:t>
      </w:r>
      <w:r>
        <w:t xml:space="preserve"> </w:t>
      </w:r>
      <w:r>
        <w:t xml:space="preserve">Enclose the triangle in a rectangle. The area of the triangle equals the area of the rectangle minus the areas of the surrounding right triangles.</w:t>
      </w:r>
    </w:p>
    <w:p>
      <w:pPr>
        <w:pStyle w:val="BodyText"/>
      </w:pPr>
      <w:r>
        <w:rPr>
          <w:b/>
          <w:bCs/>
        </w:rPr>
        <w:t xml:space="preserve">Method 3: Shoelace Formula</w:t>
      </w:r>
      <w:r>
        <w:t xml:space="preserve"> </w:t>
      </w:r>
      <w:r>
        <w:t xml:space="preserve">For vertices</w:t>
      </w:r>
      <w:r>
        <w:t xml:space="preserve"> </w:t>
      </w:r>
      <m:oMath>
        <m:d>
          <m:dPr>
            <m:begChr m:val="("/>
            <m:endChr m:val=")"/>
            <m:sepChr m:val=""/>
            <m:grow/>
          </m:dPr>
          <m:e>
            <m:sSub>
              <m:e>
                <m:r>
                  <m:t>x</m:t>
                </m:r>
              </m:e>
              <m:sub>
                <m:r>
                  <m:t>1</m:t>
                </m:r>
              </m:sub>
            </m:sSub>
            <m:r>
              <m:rPr>
                <m:sty m:val="p"/>
              </m:rPr>
              <m:t>,</m:t>
            </m:r>
            <m:sSub>
              <m:e>
                <m:r>
                  <m:t>y</m:t>
                </m:r>
              </m:e>
              <m:sub>
                <m:r>
                  <m:t>1</m:t>
                </m:r>
              </m:sub>
            </m:sSub>
          </m:e>
        </m:d>
      </m:oMath>
      <w:r>
        <w:t xml:space="preserve">,</w:t>
      </w:r>
      <w:r>
        <w:t xml:space="preserve"> </w:t>
      </w:r>
      <m:oMath>
        <m:d>
          <m:dPr>
            <m:begChr m:val="("/>
            <m:endChr m:val=")"/>
            <m:sepChr m:val=""/>
            <m:grow/>
          </m:dPr>
          <m:e>
            <m:sSub>
              <m:e>
                <m:r>
                  <m:t>x</m:t>
                </m:r>
              </m:e>
              <m:sub>
                <m:r>
                  <m:t>2</m:t>
                </m:r>
              </m:sub>
            </m:sSub>
            <m:r>
              <m:rPr>
                <m:sty m:val="p"/>
              </m:rPr>
              <m:t>,</m:t>
            </m:r>
            <m:sSub>
              <m:e>
                <m:r>
                  <m:t>y</m:t>
                </m:r>
              </m:e>
              <m:sub>
                <m:r>
                  <m:t>2</m:t>
                </m:r>
              </m:sub>
            </m:sSub>
          </m:e>
        </m:d>
      </m:oMath>
      <w:r>
        <w:t xml:space="preserve">,</w:t>
      </w:r>
      <w:r>
        <w:t xml:space="preserve"> </w:t>
      </w:r>
      <m:oMath>
        <m:d>
          <m:dPr>
            <m:begChr m:val="("/>
            <m:endChr m:val=")"/>
            <m:sepChr m:val=""/>
            <m:grow/>
          </m:dPr>
          <m:e>
            <m:sSub>
              <m:e>
                <m:r>
                  <m:t>x</m:t>
                </m:r>
              </m:e>
              <m:sub>
                <m:r>
                  <m:t>3</m:t>
                </m:r>
              </m:sub>
            </m:sSub>
            <m:r>
              <m:rPr>
                <m:sty m:val="p"/>
              </m:rPr>
              <m:t>,</m:t>
            </m:r>
            <m:sSub>
              <m:e>
                <m:r>
                  <m:t>y</m:t>
                </m:r>
              </m:e>
              <m:sub>
                <m:r>
                  <m:t>3</m:t>
                </m:r>
              </m:sub>
            </m:sSub>
          </m:e>
        </m:d>
      </m:oMath>
      <w:r>
        <w:t xml:space="preserve">:</w:t>
      </w:r>
    </w:p>
    <w:p>
      <w:pPr>
        <w:pStyle w:val="BodyText"/>
      </w:pPr>
      <m:oMathPara>
        <m:oMathParaPr>
          <m:jc m:val="center"/>
        </m:oMathParaPr>
        <m:oMath>
          <m:r>
            <m:t>A</m:t>
          </m:r>
          <m:r>
            <m:rPr>
              <m:sty m:val="p"/>
            </m:rPr>
            <m:t>=</m:t>
          </m:r>
          <m:f>
            <m:fPr>
              <m:type m:val="bar"/>
            </m:fPr>
            <m:num>
              <m:r>
                <m:t>1</m:t>
              </m:r>
            </m:num>
            <m:den>
              <m:r>
                <m:t>2</m:t>
              </m:r>
            </m:den>
          </m:f>
          <m:d>
            <m:dPr>
              <m:begChr m:val="|"/>
              <m:endChr m:val="|"/>
              <m:sepChr m:val=""/>
              <m:grow/>
            </m:dPr>
            <m:e>
              <m:sSub>
                <m:e>
                  <m:r>
                    <m:t>x</m:t>
                  </m:r>
                </m:e>
                <m:sub>
                  <m:r>
                    <m:t>1</m:t>
                  </m:r>
                </m:sub>
              </m:sSub>
              <m:d>
                <m:dPr>
                  <m:begChr m:val="("/>
                  <m:endChr m:val=")"/>
                  <m:sepChr m:val=""/>
                  <m:grow/>
                </m:dPr>
                <m:e>
                  <m:sSub>
                    <m:e>
                      <m:r>
                        <m:t>y</m:t>
                      </m:r>
                    </m:e>
                    <m:sub>
                      <m:r>
                        <m:t>2</m:t>
                      </m:r>
                    </m:sub>
                  </m:sSub>
                  <m:r>
                    <m:rPr>
                      <m:sty m:val="p"/>
                    </m:rPr>
                    <m:t>−</m:t>
                  </m:r>
                  <m:sSub>
                    <m:e>
                      <m:r>
                        <m:t>y</m:t>
                      </m:r>
                    </m:e>
                    <m:sub>
                      <m:r>
                        <m:t>3</m:t>
                      </m:r>
                    </m:sub>
                  </m:sSub>
                </m:e>
              </m:d>
              <m:r>
                <m:rPr>
                  <m:sty m:val="p"/>
                </m:rPr>
                <m:t>+</m:t>
              </m:r>
              <m:sSub>
                <m:e>
                  <m:r>
                    <m:t>x</m:t>
                  </m:r>
                </m:e>
                <m:sub>
                  <m:r>
                    <m:t>2</m:t>
                  </m:r>
                </m:sub>
              </m:sSub>
              <m:d>
                <m:dPr>
                  <m:begChr m:val="("/>
                  <m:endChr m:val=")"/>
                  <m:sepChr m:val=""/>
                  <m:grow/>
                </m:dPr>
                <m:e>
                  <m:sSub>
                    <m:e>
                      <m:r>
                        <m:t>y</m:t>
                      </m:r>
                    </m:e>
                    <m:sub>
                      <m:r>
                        <m:t>3</m:t>
                      </m:r>
                    </m:sub>
                  </m:sSub>
                  <m:r>
                    <m:rPr>
                      <m:sty m:val="p"/>
                    </m:rPr>
                    <m:t>−</m:t>
                  </m:r>
                  <m:sSub>
                    <m:e>
                      <m:r>
                        <m:t>y</m:t>
                      </m:r>
                    </m:e>
                    <m:sub>
                      <m:r>
                        <m:t>1</m:t>
                      </m:r>
                    </m:sub>
                  </m:sSub>
                </m:e>
              </m:d>
              <m:r>
                <m:rPr>
                  <m:sty m:val="p"/>
                </m:rPr>
                <m:t>+</m:t>
              </m:r>
              <m:sSub>
                <m:e>
                  <m:r>
                    <m:t>x</m:t>
                  </m:r>
                </m:e>
                <m:sub>
                  <m:r>
                    <m:t>3</m:t>
                  </m:r>
                </m:sub>
              </m:sSub>
              <m:d>
                <m:dPr>
                  <m:begChr m:val="("/>
                  <m:endChr m:val=")"/>
                  <m:sepChr m:val=""/>
                  <m:grow/>
                </m:dPr>
                <m:e>
                  <m:sSub>
                    <m:e>
                      <m:r>
                        <m:t>y</m:t>
                      </m:r>
                    </m:e>
                    <m:sub>
                      <m:r>
                        <m:t>1</m:t>
                      </m:r>
                    </m:sub>
                  </m:sSub>
                  <m:r>
                    <m:rPr>
                      <m:sty m:val="p"/>
                    </m:rPr>
                    <m:t>−</m:t>
                  </m:r>
                  <m:sSub>
                    <m:e>
                      <m:r>
                        <m:t>y</m:t>
                      </m:r>
                    </m:e>
                    <m:sub>
                      <m:r>
                        <m:t>2</m:t>
                      </m:r>
                    </m:sub>
                  </m:sSub>
                </m:e>
              </m:d>
            </m:e>
          </m:d>
        </m:oMath>
      </m:oMathPara>
    </w:p>
    <w:bookmarkEnd w:id="669"/>
    <w:bookmarkStart w:id="670" w:name="distance-from-a-point-to-a-line"/>
    <w:p>
      <w:pPr>
        <w:pStyle w:val="Heading3"/>
      </w:pPr>
      <w:r>
        <w:t xml:space="preserve">7.23.2 — Distance from a Point to a Line</w:t>
      </w:r>
    </w:p>
    <w:p>
      <w:pPr>
        <w:pStyle w:val="FirstParagraph"/>
      </w:pPr>
      <w:r>
        <w:t xml:space="preserve">The distance from a point</w:t>
      </w:r>
      <w:r>
        <w:t xml:space="preserve"> </w:t>
      </w:r>
      <m:oMath>
        <m:d>
          <m:dPr>
            <m:begChr m:val="("/>
            <m:endChr m:val=")"/>
            <m:sepChr m:val=""/>
            <m:grow/>
          </m:dPr>
          <m:e>
            <m:sSub>
              <m:e>
                <m:r>
                  <m:t>x</m:t>
                </m:r>
              </m:e>
              <m:sub>
                <m:r>
                  <m:t>0</m:t>
                </m:r>
              </m:sub>
            </m:sSub>
            <m:r>
              <m:rPr>
                <m:sty m:val="p"/>
              </m:rPr>
              <m:t>,</m:t>
            </m:r>
            <m:sSub>
              <m:e>
                <m:r>
                  <m:t>y</m:t>
                </m:r>
              </m:e>
              <m:sub>
                <m:r>
                  <m:t>0</m:t>
                </m:r>
              </m:sub>
            </m:sSub>
          </m:e>
        </m:d>
      </m:oMath>
      <w:r>
        <w:t xml:space="preserve"> </w:t>
      </w:r>
      <w:r>
        <w:t xml:space="preserve">to the line</w:t>
      </w:r>
      <w:r>
        <w:t xml:space="preserve"> </w:t>
      </w:r>
      <m:oMath>
        <m:r>
          <m:t>A</m:t>
        </m:r>
        <m:r>
          <m:t>x</m:t>
        </m:r>
        <m:r>
          <m:rPr>
            <m:sty m:val="p"/>
          </m:rPr>
          <m:t>+</m:t>
        </m:r>
        <m:r>
          <m:t>B</m:t>
        </m:r>
        <m:r>
          <m:t>y</m:t>
        </m:r>
        <m:r>
          <m:rPr>
            <m:sty m:val="p"/>
          </m:rPr>
          <m:t>+</m:t>
        </m:r>
        <m:r>
          <m:t>C</m:t>
        </m:r>
        <m:r>
          <m:rPr>
            <m:sty m:val="p"/>
          </m:rPr>
          <m:t>=</m:t>
        </m:r>
        <m:r>
          <m:t>0</m:t>
        </m:r>
      </m:oMath>
      <w:r>
        <w:t xml:space="preserve"> </w:t>
      </w:r>
      <w:r>
        <w:t xml:space="preserve">is:</w:t>
      </w:r>
    </w:p>
    <w:p>
      <w:pPr>
        <w:pStyle w:val="BodyText"/>
      </w:pPr>
      <m:oMathPara>
        <m:oMathParaPr>
          <m:jc m:val="center"/>
        </m:oMathParaPr>
        <m:oMath>
          <m:r>
            <m:t>d</m:t>
          </m:r>
          <m:r>
            <m:rPr>
              <m:sty m:val="p"/>
            </m:rPr>
            <m:t>=</m:t>
          </m:r>
          <m:f>
            <m:fPr>
              <m:type m:val="bar"/>
            </m:fPr>
            <m:num>
              <m:d>
                <m:dPr>
                  <m:begChr m:val="|"/>
                  <m:endChr m:val="|"/>
                  <m:sepChr m:val=""/>
                  <m:grow/>
                </m:dPr>
                <m:e>
                  <m:r>
                    <m:t>A</m:t>
                  </m:r>
                  <m:sSub>
                    <m:e>
                      <m:r>
                        <m:t>x</m:t>
                      </m:r>
                    </m:e>
                    <m:sub>
                      <m:r>
                        <m:t>0</m:t>
                      </m:r>
                    </m:sub>
                  </m:sSub>
                  <m:r>
                    <m:rPr>
                      <m:sty m:val="p"/>
                    </m:rPr>
                    <m:t>+</m:t>
                  </m:r>
                  <m:r>
                    <m:t>B</m:t>
                  </m:r>
                  <m:sSub>
                    <m:e>
                      <m:r>
                        <m:t>y</m:t>
                      </m:r>
                    </m:e>
                    <m:sub>
                      <m:r>
                        <m:t>0</m:t>
                      </m:r>
                    </m:sub>
                  </m:sSub>
                  <m:r>
                    <m:rPr>
                      <m:sty m:val="p"/>
                    </m:rPr>
                    <m:t>+</m:t>
                  </m:r>
                  <m:r>
                    <m:t>C</m:t>
                  </m:r>
                </m:e>
              </m:d>
            </m:num>
            <m:den>
              <m:rad>
                <m:radPr>
                  <m:degHide m:val="on"/>
                </m:radPr>
                <m:deg/>
                <m:e>
                  <m:sSup>
                    <m:e>
                      <m:r>
                        <m:t>A</m:t>
                      </m:r>
                    </m:e>
                    <m:sup>
                      <m:r>
                        <m:t>2</m:t>
                      </m:r>
                    </m:sup>
                  </m:sSup>
                  <m:r>
                    <m:rPr>
                      <m:sty m:val="p"/>
                    </m:rPr>
                    <m:t>+</m:t>
                  </m:r>
                  <m:sSup>
                    <m:e>
                      <m:r>
                        <m:t>B</m:t>
                      </m:r>
                    </m:e>
                    <m:sup>
                      <m:r>
                        <m:t>2</m:t>
                      </m:r>
                    </m:sup>
                  </m:sSup>
                </m:e>
              </m:rad>
            </m:den>
          </m:f>
        </m:oMath>
      </m:oMathPara>
    </w:p>
    <w:p>
      <w:pPr>
        <w:pStyle w:val="FirstParagraph"/>
      </w:pPr>
      <w:r>
        <w:t xml:space="preserve">This is useful for finding the altitude of a triangle when the base is given as a line equation.</w:t>
      </w:r>
    </w:p>
    <w:bookmarkEnd w:id="670"/>
    <w:bookmarkStart w:id="671" w:name="X1b4ffc5fd7b2763b53cbd8131e3d0fdfe70d595"/>
    <w:p>
      <w:pPr>
        <w:pStyle w:val="Heading3"/>
      </w:pPr>
      <w:r>
        <w:t xml:space="preserve">7.23.3 — Equations of Circles and Their Intersections</w:t>
      </w:r>
    </w:p>
    <w:p>
      <w:pPr>
        <w:pStyle w:val="FirstParagraph"/>
      </w:pPr>
      <w:r>
        <w:t xml:space="preserve">The ACT may ask about the intersection of a circle and a line, or the intersection of two circles. These problems typically require substituting one equation into the other and solving the resulting system.</w:t>
      </w:r>
    </w:p>
    <w:p>
      <w:r>
        <w:pict>
          <v:rect style="width:0;height:1.5pt" o:hralign="center" o:hrstd="t" o:hr="t"/>
        </w:pict>
      </w:r>
    </w:p>
    <w:bookmarkEnd w:id="671"/>
    <w:bookmarkEnd w:id="672"/>
    <w:bookmarkStart w:id="676" w:name="angles-of-elevation-and-depression"/>
    <w:p>
      <w:pPr>
        <w:pStyle w:val="Heading2"/>
      </w:pPr>
      <w:r>
        <w:t xml:space="preserve">7.24 — Angles of Elevation and Depression</w:t>
      </w:r>
    </w:p>
    <w:bookmarkStart w:id="673" w:name="definitions"/>
    <w:p>
      <w:pPr>
        <w:pStyle w:val="Heading3"/>
      </w:pPr>
      <w:r>
        <w:t xml:space="preserve">7.24.1 — Definitions</w:t>
      </w:r>
    </w:p>
    <w:p>
      <w:pPr>
        <w:pStyle w:val="Compact"/>
        <w:numPr>
          <w:ilvl w:val="0"/>
          <w:numId w:val="1211"/>
        </w:numPr>
      </w:pPr>
      <w:r>
        <w:rPr>
          <w:b/>
          <w:bCs/>
        </w:rPr>
        <w:t xml:space="preserve">Angle of elevation:</w:t>
      </w:r>
      <w:r>
        <w:t xml:space="preserve"> </w:t>
      </w:r>
      <w:r>
        <w:t xml:space="preserve">The angle between the horizontal line of sight and the line of sight looking</w:t>
      </w:r>
      <w:r>
        <w:t xml:space="preserve"> </w:t>
      </w:r>
      <w:r>
        <w:rPr>
          <w:b/>
          <w:bCs/>
        </w:rPr>
        <w:t xml:space="preserve">upward</w:t>
      </w:r>
      <w:r>
        <w:t xml:space="preserve"> </w:t>
      </w:r>
      <w:r>
        <w:t xml:space="preserve">to an object. It is measured from the horizontal upward.</w:t>
      </w:r>
    </w:p>
    <w:p>
      <w:pPr>
        <w:pStyle w:val="Compact"/>
        <w:numPr>
          <w:ilvl w:val="0"/>
          <w:numId w:val="1211"/>
        </w:numPr>
      </w:pPr>
      <w:r>
        <w:rPr>
          <w:b/>
          <w:bCs/>
        </w:rPr>
        <w:t xml:space="preserve">Angle of depression:</w:t>
      </w:r>
      <w:r>
        <w:t xml:space="preserve"> </w:t>
      </w:r>
      <w:r>
        <w:t xml:space="preserve">The angle between the horizontal line of sight and the line of sight looking</w:t>
      </w:r>
      <w:r>
        <w:t xml:space="preserve"> </w:t>
      </w:r>
      <w:r>
        <w:rPr>
          <w:b/>
          <w:bCs/>
        </w:rPr>
        <w:t xml:space="preserve">downward</w:t>
      </w:r>
      <w:r>
        <w:t xml:space="preserve"> </w:t>
      </w:r>
      <w:r>
        <w:t xml:space="preserve">to an object. It is measured from the horizontal downward.</w:t>
      </w:r>
    </w:p>
    <w:bookmarkEnd w:id="673"/>
    <w:bookmarkStart w:id="674" w:name="key-geometric-fact"/>
    <w:p>
      <w:pPr>
        <w:pStyle w:val="Heading3"/>
      </w:pPr>
      <w:r>
        <w:t xml:space="preserve">7.24.2 — Key Geometric Fact</w:t>
      </w:r>
    </w:p>
    <w:p>
      <w:pPr>
        <w:pStyle w:val="FirstParagraph"/>
      </w:pPr>
      <w:r>
        <w:t xml:space="preserve">The angle of elevation from point A to point B equals the angle of depression from point B to point A (assuming both points are at different elevations and the horizontal lines at each point are parallel). This is because these angles are alternate interior angles formed by the line of sight (acting as a transversal) intersecting two parallel horizontal lines.</w:t>
      </w:r>
    </w:p>
    <w:bookmarkEnd w:id="674"/>
    <w:bookmarkStart w:id="675" w:name="act-application-5"/>
    <w:p>
      <w:pPr>
        <w:pStyle w:val="Heading3"/>
      </w:pPr>
      <w:r>
        <w:t xml:space="preserve">7.24.3 — ACT Application</w:t>
      </w:r>
    </w:p>
    <w:p>
      <w:pPr>
        <w:pStyle w:val="FirstParagraph"/>
      </w:pPr>
      <w:r>
        <w:t xml:space="preserve">These problems typically create right triangles where:</w:t>
      </w:r>
      <w:r>
        <w:t xml:space="preserve"> </w:t>
      </w:r>
      <w:r>
        <w:t xml:space="preserve">- The horizontal distance is one leg</w:t>
      </w:r>
      <w:r>
        <w:t xml:space="preserve"> </w:t>
      </w:r>
      <w:r>
        <w:t xml:space="preserve">- The vertical height difference is the other leg</w:t>
      </w:r>
      <w:r>
        <w:t xml:space="preserve"> </w:t>
      </w:r>
      <w:r>
        <w:t xml:space="preserve">- The line of sight is the hypotenuse</w:t>
      </w:r>
      <w:r>
        <w:t xml:space="preserve"> </w:t>
      </w:r>
      <w:r>
        <w:t xml:space="preserve">- The angle of elevation or depression is the angle between the horizontal leg and the hypotenuse</w:t>
      </w:r>
    </w:p>
    <w:p>
      <w:pPr>
        <w:pStyle w:val="BodyText"/>
      </w:pPr>
      <w:r>
        <w:t xml:space="preserve">Trigonometric ratios (especially tangent) are used to find unknown distances or heights.</w:t>
      </w:r>
    </w:p>
    <w:p>
      <w:r>
        <w:pict>
          <v:rect style="width:0;height:1.5pt" o:hralign="center" o:hrstd="t" o:hr="t"/>
        </w:pict>
      </w:r>
    </w:p>
    <w:bookmarkEnd w:id="675"/>
    <w:bookmarkEnd w:id="676"/>
    <w:bookmarkStart w:id="679" w:name="geometric-probability-1"/>
    <w:p>
      <w:pPr>
        <w:pStyle w:val="Heading2"/>
      </w:pPr>
      <w:r>
        <w:t xml:space="preserve">7.25 — Geometric Probability</w:t>
      </w:r>
    </w:p>
    <w:bookmarkStart w:id="677" w:name="concept"/>
    <w:p>
      <w:pPr>
        <w:pStyle w:val="Heading3"/>
      </w:pPr>
      <w:r>
        <w:t xml:space="preserve">7.25.1 — Concept</w:t>
      </w:r>
    </w:p>
    <w:p>
      <w:pPr>
        <w:pStyle w:val="FirstParagraph"/>
      </w:pPr>
      <w:r>
        <w:t xml:space="preserve">Geometric probability involves finding the probability of an event based on geometric measures (length, area, or volume). The probability is the ratio of the favorable measure to the total measure.</w:t>
      </w:r>
    </w:p>
    <w:p>
      <w:pPr>
        <w:pStyle w:val="BodyText"/>
      </w:pPr>
      <m:oMathPara>
        <m:oMathParaPr>
          <m:jc m:val="center"/>
        </m:oMathParaPr>
        <m:oMath>
          <m:r>
            <m:t>P</m:t>
          </m:r>
          <m:d>
            <m:dPr>
              <m:begChr m:val="("/>
              <m:endChr m:val=")"/>
              <m:sepChr m:val=""/>
              <m:grow/>
            </m:dPr>
            <m:e>
              <m:r>
                <m:rPr>
                  <m:nor/>
                  <m:sty m:val="p"/>
                </m:rPr>
                <m:t>event</m:t>
              </m:r>
            </m:e>
          </m:d>
          <m:r>
            <m:rPr>
              <m:sty m:val="p"/>
            </m:rPr>
            <m:t>=</m:t>
          </m:r>
          <m:f>
            <m:fPr>
              <m:type m:val="bar"/>
            </m:fPr>
            <m:num>
              <m:r>
                <m:rPr>
                  <m:nor/>
                  <m:sty m:val="p"/>
                </m:rPr>
                <m:t>Favorable length, area, or volume</m:t>
              </m:r>
            </m:num>
            <m:den>
              <m:r>
                <m:rPr>
                  <m:nor/>
                  <m:sty m:val="p"/>
                </m:rPr>
                <m:t>Total length, area, or volume</m:t>
              </m:r>
            </m:den>
          </m:f>
        </m:oMath>
      </m:oMathPara>
    </w:p>
    <w:bookmarkEnd w:id="677"/>
    <w:bookmarkStart w:id="678" w:name="act-application-6"/>
    <w:p>
      <w:pPr>
        <w:pStyle w:val="Heading3"/>
      </w:pPr>
      <w:r>
        <w:t xml:space="preserve">7.25.2 — ACT Application</w:t>
      </w:r>
    </w:p>
    <w:p>
      <w:pPr>
        <w:pStyle w:val="FirstParagraph"/>
      </w:pPr>
      <w:r>
        <w:rPr>
          <w:b/>
          <w:bCs/>
        </w:rPr>
        <w:t xml:space="preserve">Example:</w:t>
      </w:r>
      <w:r>
        <w:t xml:space="preserve"> </w:t>
      </w:r>
      <w:r>
        <w:t xml:space="preserve">A dart is thrown at a circular target of radius 10 inches, which contains a concentric circular bullseye of radius 2 inches. What is the probability that the dart hits the bullseye (assuming it hits the target)?</w:t>
      </w:r>
    </w:p>
    <w:p>
      <w:pPr>
        <w:pStyle w:val="BodyText"/>
      </w:pPr>
      <m:oMathPara>
        <m:oMathParaPr>
          <m:jc m:val="center"/>
        </m:oMathParaPr>
        <m:oMath>
          <m:r>
            <m:t>P</m:t>
          </m:r>
          <m:r>
            <m:rPr>
              <m:sty m:val="p"/>
            </m:rPr>
            <m:t>=</m:t>
          </m:r>
          <m:f>
            <m:fPr>
              <m:type m:val="bar"/>
            </m:fPr>
            <m:num>
              <m:r>
                <m:rPr>
                  <m:nor/>
                  <m:sty m:val="p"/>
                </m:rPr>
                <m:t>Area of bullseye</m:t>
              </m:r>
            </m:num>
            <m:den>
              <m:r>
                <m:rPr>
                  <m:nor/>
                  <m:sty m:val="p"/>
                </m:rPr>
                <m:t>Area of target</m:t>
              </m:r>
            </m:den>
          </m:f>
          <m:r>
            <m:rPr>
              <m:sty m:val="p"/>
            </m:rPr>
            <m:t>=</m:t>
          </m:r>
          <m:f>
            <m:fPr>
              <m:type m:val="bar"/>
            </m:fPr>
            <m:num>
              <m:r>
                <m:t>π</m:t>
              </m:r>
              <m:sSup>
                <m:e>
                  <m:d>
                    <m:dPr>
                      <m:begChr m:val="("/>
                      <m:endChr m:val=")"/>
                      <m:sepChr m:val=""/>
                      <m:grow/>
                    </m:dPr>
                    <m:e>
                      <m:r>
                        <m:t>2</m:t>
                      </m:r>
                    </m:e>
                  </m:d>
                </m:e>
                <m:sup>
                  <m:r>
                    <m:t>2</m:t>
                  </m:r>
                </m:sup>
              </m:sSup>
            </m:num>
            <m:den>
              <m:r>
                <m:t>π</m:t>
              </m:r>
              <m:sSup>
                <m:e>
                  <m:d>
                    <m:dPr>
                      <m:begChr m:val="("/>
                      <m:endChr m:val=")"/>
                      <m:sepChr m:val=""/>
                      <m:grow/>
                    </m:dPr>
                    <m:e>
                      <m:r>
                        <m:t>10</m:t>
                      </m:r>
                    </m:e>
                  </m:d>
                </m:e>
                <m:sup>
                  <m:r>
                    <m:t>2</m:t>
                  </m:r>
                </m:sup>
              </m:sSup>
            </m:den>
          </m:f>
          <m:r>
            <m:rPr>
              <m:sty m:val="p"/>
            </m:rPr>
            <m:t>=</m:t>
          </m:r>
          <m:f>
            <m:fPr>
              <m:type m:val="bar"/>
            </m:fPr>
            <m:num>
              <m:r>
                <m:t>4</m:t>
              </m:r>
              <m:r>
                <m:t>π</m:t>
              </m:r>
            </m:num>
            <m:den>
              <m:r>
                <m:t>100</m:t>
              </m:r>
              <m:r>
                <m:t>π</m:t>
              </m:r>
            </m:den>
          </m:f>
          <m:r>
            <m:rPr>
              <m:sty m:val="p"/>
            </m:rPr>
            <m:t>=</m:t>
          </m:r>
          <m:f>
            <m:fPr>
              <m:type m:val="bar"/>
            </m:fPr>
            <m:num>
              <m:r>
                <m:t>1</m:t>
              </m:r>
            </m:num>
            <m:den>
              <m:r>
                <m:t>25</m:t>
              </m:r>
            </m:den>
          </m:f>
        </m:oMath>
      </m:oMathPara>
    </w:p>
    <w:p>
      <w:r>
        <w:pict>
          <v:rect style="width:0;height:1.5pt" o:hralign="center" o:hrstd="t" o:hr="t"/>
        </w:pict>
      </w:r>
    </w:p>
    <w:bookmarkEnd w:id="678"/>
    <w:bookmarkEnd w:id="679"/>
    <w:bookmarkStart w:id="687" w:name="Xfef9d69f92099fd5752af7848a8b5b6316d6343"/>
    <w:p>
      <w:pPr>
        <w:pStyle w:val="Heading2"/>
      </w:pPr>
      <w:r>
        <w:t xml:space="preserve">7.26 — Surface Area and Volume of Three-Dimensional Figures</w:t>
      </w:r>
    </w:p>
    <w:bookmarkStart w:id="680" w:name="rectangular-prism-box"/>
    <w:p>
      <w:pPr>
        <w:pStyle w:val="Heading3"/>
      </w:pPr>
      <w:r>
        <w:t xml:space="preserve">7.26.1 — Rectangular Prism (Box)</w:t>
      </w:r>
    </w:p>
    <w:p>
      <w:pPr>
        <w:pStyle w:val="Compact"/>
        <w:numPr>
          <w:ilvl w:val="0"/>
          <w:numId w:val="1212"/>
        </w:numPr>
      </w:pPr>
      <w:r>
        <w:rPr>
          <w:b/>
          <w:bCs/>
        </w:rPr>
        <w:t xml:space="preserve">Volume:</w:t>
      </w:r>
      <w:r>
        <w:t xml:space="preserve"> </w:t>
      </w:r>
      <m:oMath>
        <m:r>
          <m:t>V</m:t>
        </m:r>
        <m:r>
          <m:rPr>
            <m:sty m:val="p"/>
          </m:rPr>
          <m:t>=</m:t>
        </m:r>
        <m:r>
          <m:t>l</m:t>
        </m:r>
        <m:r>
          <m:t>w</m:t>
        </m:r>
        <m:r>
          <m:t>h</m:t>
        </m:r>
      </m:oMath>
    </w:p>
    <w:p>
      <w:pPr>
        <w:pStyle w:val="Compact"/>
        <w:numPr>
          <w:ilvl w:val="0"/>
          <w:numId w:val="1212"/>
        </w:numPr>
      </w:pPr>
      <w:r>
        <w:rPr>
          <w:b/>
          <w:bCs/>
        </w:rPr>
        <w:t xml:space="preserve">Surface Area:</w:t>
      </w:r>
      <w:r>
        <w:t xml:space="preserve"> </w:t>
      </w:r>
      <m:oMath>
        <m:r>
          <m:t>S</m:t>
        </m:r>
        <m:r>
          <m:t>A</m:t>
        </m:r>
        <m:r>
          <m:rPr>
            <m:sty m:val="p"/>
          </m:rPr>
          <m:t>=</m:t>
        </m:r>
        <m:r>
          <m:t>2</m:t>
        </m:r>
        <m:r>
          <m:t>l</m:t>
        </m:r>
        <m:r>
          <m:t>w</m:t>
        </m:r>
        <m:r>
          <m:rPr>
            <m:sty m:val="p"/>
          </m:rPr>
          <m:t>+</m:t>
        </m:r>
        <m:r>
          <m:t>2</m:t>
        </m:r>
        <m:r>
          <m:t>l</m:t>
        </m:r>
        <m:r>
          <m:t>h</m:t>
        </m:r>
        <m:r>
          <m:rPr>
            <m:sty m:val="p"/>
          </m:rPr>
          <m:t>+</m:t>
        </m:r>
        <m:r>
          <m:t>2</m:t>
        </m:r>
        <m:r>
          <m:t>w</m:t>
        </m:r>
        <m:r>
          <m:t>h</m:t>
        </m:r>
      </m:oMath>
    </w:p>
    <w:bookmarkEnd w:id="680"/>
    <w:bookmarkStart w:id="681" w:name="cylinder-right-circular-cylinder"/>
    <w:p>
      <w:pPr>
        <w:pStyle w:val="Heading3"/>
      </w:pPr>
      <w:r>
        <w:t xml:space="preserve">7.26.2 — Cylinder (Right Circular Cylinder)</w:t>
      </w:r>
    </w:p>
    <w:p>
      <w:pPr>
        <w:pStyle w:val="Compact"/>
        <w:numPr>
          <w:ilvl w:val="0"/>
          <w:numId w:val="1213"/>
        </w:numPr>
      </w:pPr>
      <w:r>
        <w:rPr>
          <w:b/>
          <w:bCs/>
        </w:rPr>
        <w:t xml:space="preserve">Volume:</w:t>
      </w:r>
      <w:r>
        <w:t xml:space="preserve"> </w:t>
      </w:r>
      <m:oMath>
        <m:r>
          <m:t>V</m:t>
        </m:r>
        <m:r>
          <m:rPr>
            <m:sty m:val="p"/>
          </m:rPr>
          <m:t>=</m:t>
        </m:r>
        <m:r>
          <m:t>π</m:t>
        </m:r>
        <m:sSup>
          <m:e>
            <m:r>
              <m:t>r</m:t>
            </m:r>
          </m:e>
          <m:sup>
            <m:r>
              <m:t>2</m:t>
            </m:r>
          </m:sup>
        </m:sSup>
        <m:r>
          <m:t>h</m:t>
        </m:r>
      </m:oMath>
    </w:p>
    <w:p>
      <w:pPr>
        <w:pStyle w:val="Compact"/>
        <w:numPr>
          <w:ilvl w:val="0"/>
          <w:numId w:val="1213"/>
        </w:numPr>
      </w:pPr>
      <w:r>
        <w:rPr>
          <w:b/>
          <w:bCs/>
        </w:rPr>
        <w:t xml:space="preserve">Lateral Surface Area:</w:t>
      </w:r>
      <w:r>
        <w:t xml:space="preserve"> </w:t>
      </w:r>
      <m:oMath>
        <m:r>
          <m:t>L</m:t>
        </m:r>
        <m:r>
          <m:t>S</m:t>
        </m:r>
        <m:r>
          <m:t>A</m:t>
        </m:r>
        <m:r>
          <m:rPr>
            <m:sty m:val="p"/>
          </m:rPr>
          <m:t>=</m:t>
        </m:r>
        <m:r>
          <m:t>2</m:t>
        </m:r>
        <m:r>
          <m:t>π</m:t>
        </m:r>
        <m:r>
          <m:t>r</m:t>
        </m:r>
        <m:r>
          <m:t>h</m:t>
        </m:r>
      </m:oMath>
    </w:p>
    <w:p>
      <w:pPr>
        <w:pStyle w:val="Compact"/>
        <w:numPr>
          <w:ilvl w:val="0"/>
          <w:numId w:val="1213"/>
        </w:numPr>
      </w:pPr>
      <w:r>
        <w:rPr>
          <w:b/>
          <w:bCs/>
        </w:rPr>
        <w:t xml:space="preserve">Total Surface Area:</w:t>
      </w:r>
      <w:r>
        <w:t xml:space="preserve"> </w:t>
      </w:r>
      <m:oMath>
        <m:r>
          <m:t>S</m:t>
        </m:r>
        <m:r>
          <m:t>A</m:t>
        </m:r>
        <m:r>
          <m:rPr>
            <m:sty m:val="p"/>
          </m:rPr>
          <m:t>=</m:t>
        </m:r>
        <m:r>
          <m:t>2</m:t>
        </m:r>
        <m:r>
          <m:t>π</m:t>
        </m:r>
        <m:sSup>
          <m:e>
            <m:r>
              <m:t>r</m:t>
            </m:r>
          </m:e>
          <m:sup>
            <m:r>
              <m:t>2</m:t>
            </m:r>
          </m:sup>
        </m:sSup>
        <m:r>
          <m:rPr>
            <m:sty m:val="p"/>
          </m:rPr>
          <m:t>+</m:t>
        </m:r>
        <m:r>
          <m:t>2</m:t>
        </m:r>
        <m:r>
          <m:t>π</m:t>
        </m:r>
        <m:r>
          <m:t>r</m:t>
        </m:r>
        <m:r>
          <m:t>h</m:t>
        </m:r>
        <m:r>
          <m:rPr>
            <m:sty m:val="p"/>
          </m:rPr>
          <m:t>=</m:t>
        </m:r>
        <m:r>
          <m:t>2</m:t>
        </m:r>
        <m:r>
          <m:t>π</m:t>
        </m:r>
        <m:r>
          <m:t>r</m:t>
        </m:r>
        <m:d>
          <m:dPr>
            <m:begChr m:val="("/>
            <m:endChr m:val=")"/>
            <m:sepChr m:val=""/>
            <m:grow/>
          </m:dPr>
          <m:e>
            <m:r>
              <m:t>r</m:t>
            </m:r>
            <m:r>
              <m:rPr>
                <m:sty m:val="p"/>
              </m:rPr>
              <m:t>+</m:t>
            </m:r>
            <m:r>
              <m:t>h</m:t>
            </m:r>
          </m:e>
        </m:d>
      </m:oMath>
    </w:p>
    <w:bookmarkEnd w:id="681"/>
    <w:bookmarkStart w:id="682" w:name="sphere-1"/>
    <w:p>
      <w:pPr>
        <w:pStyle w:val="Heading3"/>
      </w:pPr>
      <w:r>
        <w:t xml:space="preserve">7.26.3 — Sphere</w:t>
      </w:r>
    </w:p>
    <w:p>
      <w:pPr>
        <w:pStyle w:val="Compact"/>
        <w:numPr>
          <w:ilvl w:val="0"/>
          <w:numId w:val="1214"/>
        </w:numPr>
      </w:pPr>
      <w:r>
        <w:rPr>
          <w:b/>
          <w:bCs/>
        </w:rPr>
        <w:t xml:space="preserve">Volume:</w:t>
      </w:r>
      <w:r>
        <w:t xml:space="preserve"> </w:t>
      </w:r>
      <m:oMath>
        <m:r>
          <m:t>V</m:t>
        </m:r>
        <m:r>
          <m:rPr>
            <m:sty m:val="p"/>
          </m:rPr>
          <m:t>=</m:t>
        </m:r>
        <m:f>
          <m:fPr>
            <m:type m:val="bar"/>
          </m:fPr>
          <m:num>
            <m:r>
              <m:t>4</m:t>
            </m:r>
          </m:num>
          <m:den>
            <m:r>
              <m:t>3</m:t>
            </m:r>
          </m:den>
        </m:f>
        <m:r>
          <m:t>π</m:t>
        </m:r>
        <m:sSup>
          <m:e>
            <m:r>
              <m:t>r</m:t>
            </m:r>
          </m:e>
          <m:sup>
            <m:r>
              <m:t>3</m:t>
            </m:r>
          </m:sup>
        </m:sSup>
      </m:oMath>
    </w:p>
    <w:p>
      <w:pPr>
        <w:pStyle w:val="Compact"/>
        <w:numPr>
          <w:ilvl w:val="0"/>
          <w:numId w:val="1214"/>
        </w:numPr>
      </w:pPr>
      <w:r>
        <w:rPr>
          <w:b/>
          <w:bCs/>
        </w:rPr>
        <w:t xml:space="preserve">Surface Area:</w:t>
      </w:r>
      <w:r>
        <w:t xml:space="preserve"> </w:t>
      </w:r>
      <m:oMath>
        <m:r>
          <m:t>S</m:t>
        </m:r>
        <m:r>
          <m:t>A</m:t>
        </m:r>
        <m:r>
          <m:rPr>
            <m:sty m:val="p"/>
          </m:rPr>
          <m:t>=</m:t>
        </m:r>
        <m:r>
          <m:t>4</m:t>
        </m:r>
        <m:r>
          <m:t>π</m:t>
        </m:r>
        <m:sSup>
          <m:e>
            <m:r>
              <m:t>r</m:t>
            </m:r>
          </m:e>
          <m:sup>
            <m:r>
              <m:t>2</m:t>
            </m:r>
          </m:sup>
        </m:sSup>
      </m:oMath>
    </w:p>
    <w:bookmarkEnd w:id="682"/>
    <w:bookmarkStart w:id="683" w:name="cone-right-circular-cone"/>
    <w:p>
      <w:pPr>
        <w:pStyle w:val="Heading3"/>
      </w:pPr>
      <w:r>
        <w:t xml:space="preserve">7.26.4 — Cone (Right Circular Cone)</w:t>
      </w:r>
    </w:p>
    <w:p>
      <w:pPr>
        <w:pStyle w:val="Compact"/>
        <w:numPr>
          <w:ilvl w:val="0"/>
          <w:numId w:val="1215"/>
        </w:numPr>
      </w:pPr>
      <w:r>
        <w:rPr>
          <w:b/>
          <w:bCs/>
        </w:rPr>
        <w:t xml:space="preserve">Volume:</w:t>
      </w:r>
      <w:r>
        <w:t xml:space="preserve"> </w:t>
      </w:r>
      <m:oMath>
        <m:r>
          <m:t>V</m:t>
        </m:r>
        <m:r>
          <m:rPr>
            <m:sty m:val="p"/>
          </m:rPr>
          <m:t>=</m:t>
        </m:r>
        <m:f>
          <m:fPr>
            <m:type m:val="bar"/>
          </m:fPr>
          <m:num>
            <m:r>
              <m:t>1</m:t>
            </m:r>
          </m:num>
          <m:den>
            <m:r>
              <m:t>3</m:t>
            </m:r>
          </m:den>
        </m:f>
        <m:r>
          <m:t>π</m:t>
        </m:r>
        <m:sSup>
          <m:e>
            <m:r>
              <m:t>r</m:t>
            </m:r>
          </m:e>
          <m:sup>
            <m:r>
              <m:t>2</m:t>
            </m:r>
          </m:sup>
        </m:sSup>
        <m:r>
          <m:t>h</m:t>
        </m:r>
      </m:oMath>
    </w:p>
    <w:p>
      <w:pPr>
        <w:pStyle w:val="Compact"/>
        <w:numPr>
          <w:ilvl w:val="0"/>
          <w:numId w:val="1215"/>
        </w:numPr>
      </w:pPr>
      <w:r>
        <w:rPr>
          <w:b/>
          <w:bCs/>
        </w:rPr>
        <w:t xml:space="preserve">Lateral Surface Area:</w:t>
      </w:r>
      <w:r>
        <w:t xml:space="preserve"> </w:t>
      </w:r>
      <m:oMath>
        <m:r>
          <m:t>L</m:t>
        </m:r>
        <m:r>
          <m:t>S</m:t>
        </m:r>
        <m:r>
          <m:t>A</m:t>
        </m:r>
        <m:r>
          <m:rPr>
            <m:sty m:val="p"/>
          </m:rPr>
          <m:t>=</m:t>
        </m:r>
        <m:r>
          <m:t>π</m:t>
        </m:r>
        <m:r>
          <m:t>r</m:t>
        </m:r>
        <m:r>
          <m:rPr>
            <m:sty m:val="p"/>
          </m:rPr>
          <m:t>ℓ</m:t>
        </m:r>
      </m:oMath>
      <w:r>
        <w:t xml:space="preserve"> </w:t>
      </w:r>
      <w:r>
        <w:t xml:space="preserve">(where</w:t>
      </w:r>
      <w:r>
        <w:t xml:space="preserve"> </w:t>
      </w:r>
      <m:oMath>
        <m:r>
          <m:rPr>
            <m:sty m:val="p"/>
          </m:rPr>
          <m:t>ℓ</m:t>
        </m:r>
      </m:oMath>
      <w:r>
        <w:t xml:space="preserve"> </w:t>
      </w:r>
      <w:r>
        <w:t xml:space="preserve">is the slant height)</w:t>
      </w:r>
    </w:p>
    <w:p>
      <w:pPr>
        <w:pStyle w:val="Compact"/>
        <w:numPr>
          <w:ilvl w:val="0"/>
          <w:numId w:val="1215"/>
        </w:numPr>
      </w:pPr>
      <w:r>
        <w:rPr>
          <w:b/>
          <w:bCs/>
        </w:rPr>
        <w:t xml:space="preserve">Total Surface Area:</w:t>
      </w:r>
      <w:r>
        <w:t xml:space="preserve"> </w:t>
      </w:r>
      <m:oMath>
        <m:r>
          <m:t>S</m:t>
        </m:r>
        <m:r>
          <m:t>A</m:t>
        </m:r>
        <m:r>
          <m:rPr>
            <m:sty m:val="p"/>
          </m:rPr>
          <m:t>=</m:t>
        </m:r>
        <m:r>
          <m:t>π</m:t>
        </m:r>
        <m:sSup>
          <m:e>
            <m:r>
              <m:t>r</m:t>
            </m:r>
          </m:e>
          <m:sup>
            <m:r>
              <m:t>2</m:t>
            </m:r>
          </m:sup>
        </m:sSup>
        <m:r>
          <m:rPr>
            <m:sty m:val="p"/>
          </m:rPr>
          <m:t>+</m:t>
        </m:r>
        <m:r>
          <m:t>π</m:t>
        </m:r>
        <m:r>
          <m:t>r</m:t>
        </m:r>
        <m:r>
          <m:rPr>
            <m:sty m:val="p"/>
          </m:rPr>
          <m:t>ℓ</m:t>
        </m:r>
      </m:oMath>
    </w:p>
    <w:p>
      <w:pPr>
        <w:pStyle w:val="FirstParagraph"/>
      </w:pPr>
      <w:r>
        <w:t xml:space="preserve">The slant height</w:t>
      </w:r>
      <w:r>
        <w:t xml:space="preserve"> </w:t>
      </w:r>
      <m:oMath>
        <m:r>
          <m:rPr>
            <m:sty m:val="p"/>
          </m:rPr>
          <m:t>ℓ</m:t>
        </m:r>
      </m:oMath>
      <w:r>
        <w:t xml:space="preserve"> </w:t>
      </w:r>
      <w:r>
        <w:t xml:space="preserve">relates to the radius and height by the Pythagorean Theorem:</w:t>
      </w:r>
      <w:r>
        <w:t xml:space="preserve"> </w:t>
      </w:r>
      <m:oMath>
        <m:r>
          <m:rPr>
            <m:sty m:val="p"/>
          </m:rPr>
          <m:t>ℓ</m:t>
        </m:r>
        <m:r>
          <m:rPr>
            <m:sty m:val="p"/>
          </m:rPr>
          <m:t>=</m:t>
        </m:r>
        <m:rad>
          <m:radPr>
            <m:degHide m:val="on"/>
          </m:radPr>
          <m:deg/>
          <m:e>
            <m:sSup>
              <m:e>
                <m:r>
                  <m:t>r</m:t>
                </m:r>
              </m:e>
              <m:sup>
                <m:r>
                  <m:t>2</m:t>
                </m:r>
              </m:sup>
            </m:sSup>
            <m:r>
              <m:rPr>
                <m:sty m:val="p"/>
              </m:rPr>
              <m:t>+</m:t>
            </m:r>
            <m:sSup>
              <m:e>
                <m:r>
                  <m:t>h</m:t>
                </m:r>
              </m:e>
              <m:sup>
                <m:r>
                  <m:t>2</m:t>
                </m:r>
              </m:sup>
            </m:sSup>
          </m:e>
        </m:rad>
      </m:oMath>
    </w:p>
    <w:bookmarkEnd w:id="683"/>
    <w:bookmarkStart w:id="684" w:name="pyramid"/>
    <w:p>
      <w:pPr>
        <w:pStyle w:val="Heading3"/>
      </w:pPr>
      <w:r>
        <w:t xml:space="preserve">7.26.5 — Pyramid</w:t>
      </w:r>
    </w:p>
    <w:p>
      <w:pPr>
        <w:pStyle w:val="Compact"/>
        <w:numPr>
          <w:ilvl w:val="0"/>
          <w:numId w:val="1216"/>
        </w:numPr>
      </w:pPr>
      <w:r>
        <w:rPr>
          <w:b/>
          <w:bCs/>
        </w:rPr>
        <w:t xml:space="preserve">Volume:</w:t>
      </w:r>
      <w:r>
        <w:t xml:space="preserve"> </w:t>
      </w:r>
      <m:oMath>
        <m:r>
          <m:t>V</m:t>
        </m:r>
        <m:r>
          <m:rPr>
            <m:sty m:val="p"/>
          </m:rPr>
          <m:t>=</m:t>
        </m:r>
        <m:f>
          <m:fPr>
            <m:type m:val="bar"/>
          </m:fPr>
          <m:num>
            <m:r>
              <m:t>1</m:t>
            </m:r>
          </m:num>
          <m:den>
            <m:r>
              <m:t>3</m:t>
            </m:r>
          </m:den>
        </m:f>
        <m:r>
          <m:t>B</m:t>
        </m:r>
        <m:r>
          <m:t>h</m:t>
        </m:r>
      </m:oMath>
      <w:r>
        <w:t xml:space="preserve"> </w:t>
      </w:r>
      <w:r>
        <w:t xml:space="preserve">(where</w:t>
      </w:r>
      <w:r>
        <w:t xml:space="preserve"> </w:t>
      </w:r>
      <m:oMath>
        <m:r>
          <m:t>B</m:t>
        </m:r>
      </m:oMath>
      <w:r>
        <w:t xml:space="preserve"> </w:t>
      </w:r>
      <w:r>
        <w:t xml:space="preserve">is the area of the base and</w:t>
      </w:r>
      <w:r>
        <w:t xml:space="preserve"> </w:t>
      </w:r>
      <m:oMath>
        <m:r>
          <m:t>h</m:t>
        </m:r>
      </m:oMath>
      <w:r>
        <w:t xml:space="preserve"> </w:t>
      </w:r>
      <w:r>
        <w:t xml:space="preserve">is the perpendicular height)</w:t>
      </w:r>
    </w:p>
    <w:bookmarkEnd w:id="684"/>
    <w:bookmarkStart w:id="685" w:name="prism-general"/>
    <w:p>
      <w:pPr>
        <w:pStyle w:val="Heading3"/>
      </w:pPr>
      <w:r>
        <w:t xml:space="preserve">7.26.6 — Prism (General)</w:t>
      </w:r>
    </w:p>
    <w:p>
      <w:pPr>
        <w:pStyle w:val="Compact"/>
        <w:numPr>
          <w:ilvl w:val="0"/>
          <w:numId w:val="1217"/>
        </w:numPr>
      </w:pPr>
      <w:r>
        <w:rPr>
          <w:b/>
          <w:bCs/>
        </w:rPr>
        <w:t xml:space="preserve">Volume:</w:t>
      </w:r>
      <w:r>
        <w:t xml:space="preserve"> </w:t>
      </w:r>
      <m:oMath>
        <m:r>
          <m:t>V</m:t>
        </m:r>
        <m:r>
          <m:rPr>
            <m:sty m:val="p"/>
          </m:rPr>
          <m:t>=</m:t>
        </m:r>
        <m:r>
          <m:t>B</m:t>
        </m:r>
        <m:r>
          <m:t>h</m:t>
        </m:r>
      </m:oMath>
      <w:r>
        <w:t xml:space="preserve"> </w:t>
      </w:r>
      <w:r>
        <w:t xml:space="preserve">(where</w:t>
      </w:r>
      <w:r>
        <w:t xml:space="preserve"> </w:t>
      </w:r>
      <m:oMath>
        <m:r>
          <m:t>B</m:t>
        </m:r>
      </m:oMath>
      <w:r>
        <w:t xml:space="preserve"> </w:t>
      </w:r>
      <w:r>
        <w:t xml:space="preserve">is the area of the base)</w:t>
      </w:r>
    </w:p>
    <w:bookmarkEnd w:id="685"/>
    <w:bookmarkStart w:id="686" w:name="scaling-of-volume"/>
    <w:p>
      <w:pPr>
        <w:pStyle w:val="Heading3"/>
      </w:pPr>
      <w:r>
        <w:t xml:space="preserve">7.26.7 — Scaling of Volume</w:t>
      </w:r>
    </w:p>
    <w:p>
      <w:pPr>
        <w:pStyle w:val="FirstParagraph"/>
      </w:pPr>
      <w:r>
        <w:t xml:space="preserve">If all linear dimensions of a solid figure are multiplied by a factor</w:t>
      </w:r>
      <w:r>
        <w:t xml:space="preserve"> </w:t>
      </w:r>
      <m:oMath>
        <m:r>
          <m:t>k</m:t>
        </m:r>
      </m:oMath>
      <w:r>
        <w:t xml:space="preserve">:</w:t>
      </w:r>
      <w:r>
        <w:t xml:space="preserve"> </w:t>
      </w:r>
      <w:r>
        <w:t xml:space="preserve">- Surface area is multiplied by</w:t>
      </w:r>
      <w:r>
        <w:t xml:space="preserve"> </w:t>
      </w:r>
      <m:oMath>
        <m:sSup>
          <m:e>
            <m:r>
              <m:t>k</m:t>
            </m:r>
          </m:e>
          <m:sup>
            <m:r>
              <m:t>2</m:t>
            </m:r>
          </m:sup>
        </m:sSup>
      </m:oMath>
      <w:r>
        <w:t xml:space="preserve"> </w:t>
      </w:r>
      <w:r>
        <w:t xml:space="preserve">- Volume is multiplied by</w:t>
      </w:r>
      <w:r>
        <w:t xml:space="preserve"> </w:t>
      </w:r>
      <m:oMath>
        <m:sSup>
          <m:e>
            <m:r>
              <m:t>k</m:t>
            </m:r>
          </m:e>
          <m:sup>
            <m:r>
              <m:t>3</m:t>
            </m:r>
          </m:sup>
        </m:sSup>
      </m:oMath>
    </w:p>
    <w:p>
      <w:pPr>
        <w:pStyle w:val="BodyText"/>
      </w:pPr>
      <w:r>
        <w:rPr>
          <w:b/>
          <w:bCs/>
        </w:rPr>
        <w:t xml:space="preserve">Example:</w:t>
      </w:r>
      <w:r>
        <w:t xml:space="preserve"> </w:t>
      </w:r>
      <w:r>
        <w:t xml:space="preserve">If a sphere’s radius is doubled, its surface area increases by a factor of</w:t>
      </w:r>
      <w:r>
        <w:t xml:space="preserve"> </w:t>
      </w:r>
      <m:oMath>
        <m:sSup>
          <m:e>
            <m:r>
              <m:t>2</m:t>
            </m:r>
          </m:e>
          <m:sup>
            <m:r>
              <m:t>2</m:t>
            </m:r>
          </m:sup>
        </m:sSup>
        <m:r>
          <m:rPr>
            <m:sty m:val="p"/>
          </m:rPr>
          <m:t>=</m:t>
        </m:r>
        <m:r>
          <m:t>4</m:t>
        </m:r>
      </m:oMath>
      <w:r>
        <w:t xml:space="preserve"> </w:t>
      </w:r>
      <w:r>
        <w:t xml:space="preserve">and its volume increases by a factor of</w:t>
      </w:r>
      <w:r>
        <w:t xml:space="preserve"> </w:t>
      </w:r>
      <m:oMath>
        <m:sSup>
          <m:e>
            <m:r>
              <m:t>2</m:t>
            </m:r>
          </m:e>
          <m:sup>
            <m:r>
              <m:t>3</m:t>
            </m:r>
          </m:sup>
        </m:sSup>
        <m:r>
          <m:rPr>
            <m:sty m:val="p"/>
          </m:rPr>
          <m:t>=</m:t>
        </m:r>
        <m:r>
          <m:t>8</m:t>
        </m:r>
      </m:oMath>
      <w:r>
        <w:t xml:space="preserve">.</w:t>
      </w:r>
    </w:p>
    <w:p>
      <w:r>
        <w:pict>
          <v:rect style="width:0;height:1.5pt" o:hralign="center" o:hrstd="t" o:hr="t"/>
        </w:pict>
      </w:r>
    </w:p>
    <w:bookmarkEnd w:id="686"/>
    <w:bookmarkEnd w:id="687"/>
    <w:bookmarkStart w:id="691" w:name="composite-figures-and-shaded-regions"/>
    <w:p>
      <w:pPr>
        <w:pStyle w:val="Heading2"/>
      </w:pPr>
      <w:r>
        <w:t xml:space="preserve">7.27 — Composite Figures and Shaded Regions</w:t>
      </w:r>
    </w:p>
    <w:bookmarkStart w:id="688" w:name="strategy-for-composite-figures"/>
    <w:p>
      <w:pPr>
        <w:pStyle w:val="Heading3"/>
      </w:pPr>
      <w:r>
        <w:t xml:space="preserve">7.27.1 — Strategy for Composite Figures</w:t>
      </w:r>
    </w:p>
    <w:p>
      <w:pPr>
        <w:pStyle w:val="FirstParagraph"/>
      </w:pPr>
      <w:r>
        <w:t xml:space="preserve">The ACT frequently presents problems involving composite figures—shapes formed by combining or subtracting basic geometric figures. The key strategy is:</w:t>
      </w:r>
    </w:p>
    <w:p>
      <w:pPr>
        <w:pStyle w:val="Compact"/>
        <w:numPr>
          <w:ilvl w:val="0"/>
          <w:numId w:val="1218"/>
        </w:numPr>
      </w:pPr>
      <w:r>
        <w:rPr>
          <w:b/>
          <w:bCs/>
        </w:rPr>
        <w:t xml:space="preserve">Identify the composite figure</w:t>
      </w:r>
      <w:r>
        <w:t xml:space="preserve"> </w:t>
      </w:r>
      <w:r>
        <w:t xml:space="preserve">as a combination of basic shapes (rectangles, triangles, circles, semicircles, etc.)</w:t>
      </w:r>
    </w:p>
    <w:p>
      <w:pPr>
        <w:pStyle w:val="Compact"/>
        <w:numPr>
          <w:ilvl w:val="0"/>
          <w:numId w:val="1218"/>
        </w:numPr>
      </w:pPr>
      <w:r>
        <w:rPr>
          <w:b/>
          <w:bCs/>
        </w:rPr>
        <w:t xml:space="preserve">Determine what you need to find</w:t>
      </w:r>
      <w:r>
        <w:t xml:space="preserve"> </w:t>
      </w:r>
      <w:r>
        <w:t xml:space="preserve">(area of a shaded region, perimeter of a complex shape, etc.)</w:t>
      </w:r>
    </w:p>
    <w:p>
      <w:pPr>
        <w:pStyle w:val="Compact"/>
        <w:numPr>
          <w:ilvl w:val="0"/>
          <w:numId w:val="1218"/>
        </w:numPr>
      </w:pPr>
      <w:r>
        <w:rPr>
          <w:b/>
          <w:bCs/>
        </w:rPr>
        <w:t xml:space="preserve">Add or subtract areas</w:t>
      </w:r>
      <w:r>
        <w:t xml:space="preserve"> </w:t>
      </w:r>
      <w:r>
        <w:t xml:space="preserve">as appropriate</w:t>
      </w:r>
    </w:p>
    <w:p>
      <w:pPr>
        <w:pStyle w:val="Compact"/>
        <w:numPr>
          <w:ilvl w:val="0"/>
          <w:numId w:val="1218"/>
        </w:numPr>
      </w:pPr>
      <w:r>
        <w:rPr>
          <w:b/>
          <w:bCs/>
        </w:rPr>
        <w:t xml:space="preserve">Watch for overlapping regions</w:t>
      </w:r>
      <w:r>
        <w:t xml:space="preserve"> </w:t>
      </w:r>
      <w:r>
        <w:t xml:space="preserve">and ensure you don’t double-count</w:t>
      </w:r>
    </w:p>
    <w:bookmarkEnd w:id="688"/>
    <w:bookmarkStart w:id="689" w:name="common-composite-figure-types"/>
    <w:p>
      <w:pPr>
        <w:pStyle w:val="Heading3"/>
      </w:pPr>
      <w:r>
        <w:t xml:space="preserve">7.27.2 — Common Composite Figure Types</w:t>
      </w:r>
    </w:p>
    <w:p>
      <w:pPr>
        <w:pStyle w:val="Compact"/>
        <w:numPr>
          <w:ilvl w:val="0"/>
          <w:numId w:val="1219"/>
        </w:numPr>
      </w:pPr>
      <w:r>
        <w:rPr>
          <w:b/>
          <w:bCs/>
        </w:rPr>
        <w:t xml:space="preserve">Circle inscribed in a square:</w:t>
      </w:r>
      <w:r>
        <w:t xml:space="preserve"> </w:t>
      </w:r>
      <w:r>
        <w:t xml:space="preserve">The shaded region (area between the square and the circle) has area</w:t>
      </w:r>
      <w:r>
        <w:t xml:space="preserve"> </w:t>
      </w:r>
      <m:oMath>
        <m:r>
          <m:t>4</m:t>
        </m:r>
        <m:sSup>
          <m:e>
            <m:r>
              <m:t>r</m:t>
            </m:r>
          </m:e>
          <m:sup>
            <m:r>
              <m:t>2</m:t>
            </m:r>
          </m:sup>
        </m:sSup>
        <m:r>
          <m:rPr>
            <m:sty m:val="p"/>
          </m:rPr>
          <m:t>−</m:t>
        </m:r>
        <m:r>
          <m:t>π</m:t>
        </m:r>
        <m:sSup>
          <m:e>
            <m:r>
              <m:t>r</m:t>
            </m:r>
          </m:e>
          <m:sup>
            <m:r>
              <m:t>2</m:t>
            </m:r>
          </m:sup>
        </m:sSup>
        <m:r>
          <m:rPr>
            <m:sty m:val="p"/>
          </m:rPr>
          <m:t>=</m:t>
        </m:r>
        <m:sSup>
          <m:e>
            <m:r>
              <m:t>r</m:t>
            </m:r>
          </m:e>
          <m:sup>
            <m:r>
              <m:t>2</m:t>
            </m:r>
          </m:sup>
        </m:sSup>
        <m:d>
          <m:dPr>
            <m:begChr m:val="("/>
            <m:endChr m:val=")"/>
            <m:sepChr m:val=""/>
            <m:grow/>
          </m:dPr>
          <m:e>
            <m:r>
              <m:t>4</m:t>
            </m:r>
            <m:r>
              <m:rPr>
                <m:sty m:val="p"/>
              </m:rPr>
              <m:t>−</m:t>
            </m:r>
            <m:r>
              <m:t>π</m:t>
            </m:r>
          </m:e>
        </m:d>
      </m:oMath>
    </w:p>
    <w:p>
      <w:pPr>
        <w:pStyle w:val="Compact"/>
        <w:numPr>
          <w:ilvl w:val="0"/>
          <w:numId w:val="1219"/>
        </w:numPr>
      </w:pPr>
      <w:r>
        <w:rPr>
          <w:b/>
          <w:bCs/>
        </w:rPr>
        <w:t xml:space="preserve">Square inscribed in a circle:</w:t>
      </w:r>
      <w:r>
        <w:t xml:space="preserve"> </w:t>
      </w:r>
      <w:r>
        <w:t xml:space="preserve">The shaded region (area between the circle and the square) has area</w:t>
      </w:r>
      <w:r>
        <w:t xml:space="preserve"> </w:t>
      </w:r>
      <m:oMath>
        <m:r>
          <m:t>π</m:t>
        </m:r>
        <m:sSup>
          <m:e>
            <m:r>
              <m:t>r</m:t>
            </m:r>
          </m:e>
          <m:sup>
            <m:r>
              <m:t>2</m:t>
            </m:r>
          </m:sup>
        </m:sSup>
        <m:r>
          <m:rPr>
            <m:sty m:val="p"/>
          </m:rPr>
          <m:t>−</m:t>
        </m:r>
        <m:r>
          <m:t>2</m:t>
        </m:r>
        <m:sSup>
          <m:e>
            <m:r>
              <m:t>r</m:t>
            </m:r>
          </m:e>
          <m:sup>
            <m:r>
              <m:t>2</m:t>
            </m:r>
          </m:sup>
        </m:sSup>
        <m:r>
          <m:rPr>
            <m:sty m:val="p"/>
          </m:rPr>
          <m:t>=</m:t>
        </m:r>
        <m:sSup>
          <m:e>
            <m:r>
              <m:t>r</m:t>
            </m:r>
          </m:e>
          <m:sup>
            <m:r>
              <m:t>2</m:t>
            </m:r>
          </m:sup>
        </m:sSup>
        <m:d>
          <m:dPr>
            <m:begChr m:val="("/>
            <m:endChr m:val=")"/>
            <m:sepChr m:val=""/>
            <m:grow/>
          </m:dPr>
          <m:e>
            <m:r>
              <m:t>π</m:t>
            </m:r>
            <m:r>
              <m:rPr>
                <m:sty m:val="p"/>
              </m:rPr>
              <m:t>−</m:t>
            </m:r>
            <m:r>
              <m:t>2</m:t>
            </m:r>
          </m:e>
        </m:d>
      </m:oMath>
    </w:p>
    <w:p>
      <w:pPr>
        <w:pStyle w:val="Compact"/>
        <w:numPr>
          <w:ilvl w:val="0"/>
          <w:numId w:val="1219"/>
        </w:numPr>
      </w:pPr>
      <w:r>
        <w:rPr>
          <w:b/>
          <w:bCs/>
        </w:rPr>
        <w:t xml:space="preserve">Semicircle on a rectangle:</w:t>
      </w:r>
      <w:r>
        <w:t xml:space="preserve"> </w:t>
      </w:r>
      <w:r>
        <w:t xml:space="preserve">The total perimeter includes the curved edge of the semicircle plus the straight edges of the rectangle</w:t>
      </w:r>
    </w:p>
    <w:p>
      <w:pPr>
        <w:pStyle w:val="Compact"/>
        <w:numPr>
          <w:ilvl w:val="0"/>
          <w:numId w:val="1219"/>
        </w:numPr>
      </w:pPr>
      <w:r>
        <w:rPr>
          <w:b/>
          <w:bCs/>
        </w:rPr>
        <w:t xml:space="preserve">Quarter circles in squares:</w:t>
      </w:r>
      <w:r>
        <w:t xml:space="preserve"> </w:t>
      </w:r>
      <w:r>
        <w:t xml:space="preserve">The area of the overlapping region may require subtracting the area of a triangle or adding/subtracting sectors</w:t>
      </w:r>
    </w:p>
    <w:bookmarkEnd w:id="689"/>
    <w:bookmarkStart w:id="690" w:name="perimeter-of-composite-figures"/>
    <w:p>
      <w:pPr>
        <w:pStyle w:val="Heading3"/>
      </w:pPr>
      <w:r>
        <w:t xml:space="preserve">7.27.3 — Perimeter of Composite Figures</w:t>
      </w:r>
    </w:p>
    <w:p>
      <w:pPr>
        <w:pStyle w:val="FirstParagraph"/>
      </w:pPr>
      <w:r>
        <w:t xml:space="preserve">When finding the perimeter of a composite figure, be careful to:</w:t>
      </w:r>
      <w:r>
        <w:t xml:space="preserve"> </w:t>
      </w:r>
      <w:r>
        <w:t xml:space="preserve">- Include only the</w:t>
      </w:r>
      <w:r>
        <w:t xml:space="preserve"> </w:t>
      </w:r>
      <w:r>
        <w:rPr>
          <w:b/>
          <w:bCs/>
        </w:rPr>
        <w:t xml:space="preserve">outer</w:t>
      </w:r>
      <w:r>
        <w:t xml:space="preserve"> </w:t>
      </w:r>
      <w:r>
        <w:t xml:space="preserve">edges (not interior edges where two shapes meet)</w:t>
      </w:r>
      <w:r>
        <w:t xml:space="preserve"> </w:t>
      </w:r>
      <w:r>
        <w:t xml:space="preserve">- For curved edges, use the arc length formula</w:t>
      </w:r>
      <w:r>
        <w:t xml:space="preserve"> </w:t>
      </w:r>
      <w:r>
        <w:t xml:space="preserve">- Count each segment exactly once</w:t>
      </w:r>
    </w:p>
    <w:p>
      <w:r>
        <w:pict>
          <v:rect style="width:0;height:1.5pt" o:hralign="center" o:hrstd="t" o:hr="t"/>
        </w:pict>
      </w:r>
    </w:p>
    <w:bookmarkEnd w:id="690"/>
    <w:bookmarkEnd w:id="691"/>
    <w:bookmarkStart w:id="694" w:name="Xb507ec6b2695be8669e3b383c476d7c942730b0"/>
    <w:p>
      <w:pPr>
        <w:pStyle w:val="Heading2"/>
      </w:pPr>
      <w:r>
        <w:t xml:space="preserve">7.28 — The Relationship Between Degrees, Radians, and Arc Length (Extended)</w:t>
      </w:r>
    </w:p>
    <w:bookmarkStart w:id="692" w:name="proportional-reasoning-with-circles"/>
    <w:p>
      <w:pPr>
        <w:pStyle w:val="Heading3"/>
      </w:pPr>
      <w:r>
        <w:t xml:space="preserve">7.28.1 — Proportional Reasoning with Circles</w:t>
      </w:r>
    </w:p>
    <w:p>
      <w:pPr>
        <w:pStyle w:val="FirstParagraph"/>
      </w:pPr>
      <w:r>
        <w:t xml:space="preserve">The fundamental insight of circle geometry is that</w:t>
      </w:r>
      <w:r>
        <w:t xml:space="preserve"> </w:t>
      </w:r>
      <w:r>
        <w:rPr>
          <w:b/>
          <w:bCs/>
        </w:rPr>
        <w:t xml:space="preserve">arc length is proportional to the central angle</w:t>
      </w:r>
      <w:r>
        <w:t xml:space="preserve">, and</w:t>
      </w:r>
      <w:r>
        <w:t xml:space="preserve"> </w:t>
      </w:r>
      <w:r>
        <w:rPr>
          <w:b/>
          <w:bCs/>
        </w:rPr>
        <w:t xml:space="preserve">sector area is proportional to the central angle</w:t>
      </w:r>
      <w:r>
        <w:t xml:space="preserve">. Both use the same proportion:</w:t>
      </w:r>
    </w:p>
    <w:p>
      <w:pPr>
        <w:pStyle w:val="BodyText"/>
      </w:pPr>
      <m:oMathPara>
        <m:oMathParaPr>
          <m:jc m:val="center"/>
        </m:oMathParaPr>
        <m:oMath>
          <m:f>
            <m:fPr>
              <m:type m:val="bar"/>
            </m:fPr>
            <m:num>
              <m:r>
                <m:rPr>
                  <m:nor/>
                  <m:sty m:val="p"/>
                </m:rPr>
                <m:t>arc length</m:t>
              </m:r>
            </m:num>
            <m:den>
              <m:r>
                <m:rPr>
                  <m:nor/>
                  <m:sty m:val="p"/>
                </m:rPr>
                <m:t>circumference</m:t>
              </m:r>
            </m:den>
          </m:f>
          <m:r>
            <m:rPr>
              <m:sty m:val="p"/>
            </m:rPr>
            <m:t>=</m:t>
          </m:r>
          <m:f>
            <m:fPr>
              <m:type m:val="bar"/>
            </m:fPr>
            <m:num>
              <m:r>
                <m:rPr>
                  <m:nor/>
                  <m:sty m:val="p"/>
                </m:rPr>
                <m:t>sector area</m:t>
              </m:r>
            </m:num>
            <m:den>
              <m:r>
                <m:rPr>
                  <m:nor/>
                  <m:sty m:val="p"/>
                </m:rPr>
                <m:t>total area</m:t>
              </m:r>
            </m:den>
          </m:f>
          <m:r>
            <m:rPr>
              <m:sty m:val="p"/>
            </m:rPr>
            <m:t>=</m:t>
          </m:r>
          <m:f>
            <m:fPr>
              <m:type m:val="bar"/>
            </m:fPr>
            <m:num>
              <m:r>
                <m:t>θ</m:t>
              </m:r>
            </m:num>
            <m:den>
              <m:r>
                <m:t>360</m:t>
              </m:r>
              <m:r>
                <m:rPr>
                  <m:sty m:val="p"/>
                </m:rPr>
                <m:t>°</m:t>
              </m:r>
            </m:den>
          </m:f>
        </m:oMath>
      </m:oMathPara>
    </w:p>
    <w:p>
      <w:pPr>
        <w:pStyle w:val="FirstParagraph"/>
      </w:pPr>
      <w:r>
        <w:t xml:space="preserve">This means that if you know any one of these quantities, you can find any other using proportions—no formulas needed.</w:t>
      </w:r>
    </w:p>
    <w:p>
      <w:pPr>
        <w:pStyle w:val="BodyText"/>
      </w:pPr>
      <w:r>
        <w:rPr>
          <w:b/>
          <w:bCs/>
        </w:rPr>
        <w:t xml:space="preserve">Example:</w:t>
      </w:r>
      <w:r>
        <w:t xml:space="preserve"> </w:t>
      </w:r>
      <w:r>
        <w:t xml:space="preserve">A circle has radius 6. What is the area of a sector with central angle 45°?</w:t>
      </w:r>
    </w:p>
    <w:p>
      <w:pPr>
        <w:pStyle w:val="BodyText"/>
      </w:pPr>
      <m:oMathPara>
        <m:oMathParaPr>
          <m:jc m:val="center"/>
        </m:oMathParaPr>
        <m:oMath>
          <m:r>
            <m:rPr>
              <m:nor/>
              <m:sty m:val="p"/>
            </m:rPr>
            <m:t>Sector Area</m:t>
          </m:r>
          <m:r>
            <m:rPr>
              <m:sty m:val="p"/>
            </m:rPr>
            <m:t>=</m:t>
          </m:r>
          <m:r>
            <m:t>π</m:t>
          </m:r>
          <m:sSup>
            <m:e>
              <m:d>
                <m:dPr>
                  <m:begChr m:val="("/>
                  <m:endChr m:val=")"/>
                  <m:sepChr m:val=""/>
                  <m:grow/>
                </m:dPr>
                <m:e>
                  <m:r>
                    <m:t>6</m:t>
                  </m:r>
                </m:e>
              </m:d>
            </m:e>
            <m:sup>
              <m:r>
                <m:t>2</m:t>
              </m:r>
            </m:sup>
          </m:sSup>
          <m:r>
            <m:rPr>
              <m:sty m:val="p"/>
            </m:rPr>
            <m:t>⋅</m:t>
          </m:r>
          <m:f>
            <m:fPr>
              <m:type m:val="bar"/>
            </m:fPr>
            <m:num>
              <m:r>
                <m:t>45</m:t>
              </m:r>
            </m:num>
            <m:den>
              <m:r>
                <m:t>360</m:t>
              </m:r>
            </m:den>
          </m:f>
          <m:r>
            <m:rPr>
              <m:sty m:val="p"/>
            </m:rPr>
            <m:t>=</m:t>
          </m:r>
          <m:r>
            <m:t>36</m:t>
          </m:r>
          <m:r>
            <m:t>π</m:t>
          </m:r>
          <m:r>
            <m:rPr>
              <m:sty m:val="p"/>
            </m:rPr>
            <m:t>⋅</m:t>
          </m:r>
          <m:f>
            <m:fPr>
              <m:type m:val="bar"/>
            </m:fPr>
            <m:num>
              <m:r>
                <m:t>1</m:t>
              </m:r>
            </m:num>
            <m:den>
              <m:r>
                <m:t>8</m:t>
              </m:r>
            </m:den>
          </m:f>
          <m:r>
            <m:rPr>
              <m:sty m:val="p"/>
            </m:rPr>
            <m:t>=</m:t>
          </m:r>
          <m:f>
            <m:fPr>
              <m:type m:val="bar"/>
            </m:fPr>
            <m:num>
              <m:r>
                <m:t>9</m:t>
              </m:r>
              <m:r>
                <m:t>π</m:t>
              </m:r>
            </m:num>
            <m:den>
              <m:r>
                <m:t>2</m:t>
              </m:r>
            </m:den>
          </m:f>
        </m:oMath>
      </m:oMathPara>
    </w:p>
    <w:bookmarkEnd w:id="692"/>
    <w:bookmarkStart w:id="693" w:name="working-backwards-1"/>
    <w:p>
      <w:pPr>
        <w:pStyle w:val="Heading3"/>
      </w:pPr>
      <w:r>
        <w:t xml:space="preserve">7.28.2 — Working Backwards</w:t>
      </w:r>
    </w:p>
    <w:p>
      <w:pPr>
        <w:pStyle w:val="FirstParagraph"/>
      </w:pPr>
      <w:r>
        <w:t xml:space="preserve">The ACT may give you the arc length or sector area and ask you to find the central angle or radius. In these cases, set up the proportion and solve for the unknown.</w:t>
      </w:r>
    </w:p>
    <w:p>
      <w:pPr>
        <w:pStyle w:val="BodyText"/>
      </w:pPr>
      <w:r>
        <w:rPr>
          <w:b/>
          <w:bCs/>
        </w:rPr>
        <w:t xml:space="preserve">Example:</w:t>
      </w:r>
      <w:r>
        <w:t xml:space="preserve"> </w:t>
      </w:r>
      <w:r>
        <w:t xml:space="preserve">A sector of a circle with radius 10 has area</w:t>
      </w:r>
      <w:r>
        <w:t xml:space="preserve"> </w:t>
      </w:r>
      <m:oMath>
        <m:r>
          <m:t>25</m:t>
        </m:r>
        <m:r>
          <m:t>π</m:t>
        </m:r>
      </m:oMath>
      <w:r>
        <w:t xml:space="preserve">. What is the central angle?</w:t>
      </w:r>
    </w:p>
    <w:p>
      <w:pPr>
        <w:pStyle w:val="BodyText"/>
      </w:pPr>
      <m:oMathPara>
        <m:oMathParaPr>
          <m:jc m:val="center"/>
        </m:oMathParaPr>
        <m:oMath>
          <m:r>
            <m:t>25</m:t>
          </m:r>
          <m:r>
            <m:t>π</m:t>
          </m:r>
          <m:r>
            <m:rPr>
              <m:sty m:val="p"/>
            </m:rPr>
            <m:t>=</m:t>
          </m:r>
          <m:r>
            <m:t>π</m:t>
          </m:r>
          <m:sSup>
            <m:e>
              <m:d>
                <m:dPr>
                  <m:begChr m:val="("/>
                  <m:endChr m:val=")"/>
                  <m:sepChr m:val=""/>
                  <m:grow/>
                </m:dPr>
                <m:e>
                  <m:r>
                    <m:t>10</m:t>
                  </m:r>
                </m:e>
              </m:d>
            </m:e>
            <m:sup>
              <m:r>
                <m:t>2</m:t>
              </m:r>
            </m:sup>
          </m:sSup>
          <m:r>
            <m:rPr>
              <m:sty m:val="p"/>
            </m:rPr>
            <m:t>⋅</m:t>
          </m:r>
          <m:f>
            <m:fPr>
              <m:type m:val="bar"/>
            </m:fPr>
            <m:num>
              <m:r>
                <m:t>θ</m:t>
              </m:r>
            </m:num>
            <m:den>
              <m:r>
                <m:t>360</m:t>
              </m:r>
              <m:r>
                <m:rPr>
                  <m:sty m:val="p"/>
                </m:rPr>
                <m:t>°</m:t>
              </m:r>
            </m:den>
          </m:f>
        </m:oMath>
      </m:oMathPara>
    </w:p>
    <w:p>
      <w:pPr>
        <w:pStyle w:val="FirstParagraph"/>
      </w:pPr>
      <m:oMathPara>
        <m:oMathParaPr>
          <m:jc m:val="center"/>
        </m:oMathParaPr>
        <m:oMath>
          <m:r>
            <m:t>25</m:t>
          </m:r>
          <m:r>
            <m:t>π</m:t>
          </m:r>
          <m:r>
            <m:rPr>
              <m:sty m:val="p"/>
            </m:rPr>
            <m:t>=</m:t>
          </m:r>
          <m:r>
            <m:t>100</m:t>
          </m:r>
          <m:r>
            <m:t>π</m:t>
          </m:r>
          <m:r>
            <m:rPr>
              <m:sty m:val="p"/>
            </m:rPr>
            <m:t>⋅</m:t>
          </m:r>
          <m:f>
            <m:fPr>
              <m:type m:val="bar"/>
            </m:fPr>
            <m:num>
              <m:r>
                <m:t>θ</m:t>
              </m:r>
            </m:num>
            <m:den>
              <m:r>
                <m:t>360</m:t>
              </m:r>
              <m:r>
                <m:rPr>
                  <m:sty m:val="p"/>
                </m:rPr>
                <m:t>°</m:t>
              </m:r>
            </m:den>
          </m:f>
        </m:oMath>
      </m:oMathPara>
    </w:p>
    <w:p>
      <w:pPr>
        <w:pStyle w:val="FirstParagraph"/>
      </w:pPr>
      <m:oMathPara>
        <m:oMathParaPr>
          <m:jc m:val="center"/>
        </m:oMathParaPr>
        <m:oMath>
          <m:f>
            <m:fPr>
              <m:type m:val="bar"/>
            </m:fPr>
            <m:num>
              <m:r>
                <m:t>25</m:t>
              </m:r>
            </m:num>
            <m:den>
              <m:r>
                <m:t>100</m:t>
              </m:r>
            </m:den>
          </m:f>
          <m:r>
            <m:rPr>
              <m:sty m:val="p"/>
            </m:rPr>
            <m:t>=</m:t>
          </m:r>
          <m:f>
            <m:fPr>
              <m:type m:val="bar"/>
            </m:fPr>
            <m:num>
              <m:r>
                <m:t>θ</m:t>
              </m:r>
            </m:num>
            <m:den>
              <m:r>
                <m:t>360</m:t>
              </m:r>
              <m:r>
                <m:rPr>
                  <m:sty m:val="p"/>
                </m:rPr>
                <m:t>°</m:t>
              </m:r>
            </m:den>
          </m:f>
        </m:oMath>
      </m:oMathPara>
    </w:p>
    <w:p>
      <w:pPr>
        <w:pStyle w:val="FirstParagraph"/>
      </w:pPr>
      <m:oMathPara>
        <m:oMathParaPr>
          <m:jc m:val="center"/>
        </m:oMathParaPr>
        <m:oMath>
          <m:r>
            <m:t>θ</m:t>
          </m:r>
          <m:r>
            <m:rPr>
              <m:sty m:val="p"/>
            </m:rPr>
            <m:t>=</m:t>
          </m:r>
          <m:r>
            <m:t>90</m:t>
          </m:r>
          <m:r>
            <m:rPr>
              <m:sty m:val="p"/>
            </m:rPr>
            <m:t>°</m:t>
          </m:r>
        </m:oMath>
      </m:oMathPara>
    </w:p>
    <w:p>
      <w:r>
        <w:pict>
          <v:rect style="width:0;height:1.5pt" o:hralign="center" o:hrstd="t" o:hr="t"/>
        </w:pict>
      </w:r>
    </w:p>
    <w:bookmarkEnd w:id="693"/>
    <w:bookmarkEnd w:id="694"/>
    <w:bookmarkStart w:id="698" w:name="inscribed-and-central-angles"/>
    <w:p>
      <w:pPr>
        <w:pStyle w:val="Heading2"/>
      </w:pPr>
      <w:r>
        <w:t xml:space="preserve">7.29 — Inscribed and Central Angles</w:t>
      </w:r>
    </w:p>
    <w:bookmarkStart w:id="695" w:name="the-inscribed-angle-theorem"/>
    <w:p>
      <w:pPr>
        <w:pStyle w:val="Heading3"/>
      </w:pPr>
      <w:r>
        <w:t xml:space="preserve">7.29.1 — The Inscribed Angle Theorem</w:t>
      </w:r>
    </w:p>
    <w:p>
      <w:pPr>
        <w:pStyle w:val="FirstParagraph"/>
      </w:pPr>
      <w:r>
        <w:t xml:space="preserve">An</w:t>
      </w:r>
      <w:r>
        <w:t xml:space="preserve"> </w:t>
      </w:r>
      <w:r>
        <w:rPr>
          <w:b/>
          <w:bCs/>
        </w:rPr>
        <w:t xml:space="preserve">inscribed angle</w:t>
      </w:r>
      <w:r>
        <w:t xml:space="preserve"> </w:t>
      </w:r>
      <w:r>
        <w:t xml:space="preserve">is an angle whose vertex is on the circle and whose sides are chords of the circle. The</w:t>
      </w:r>
      <w:r>
        <w:t xml:space="preserve"> </w:t>
      </w:r>
      <w:r>
        <w:rPr>
          <w:b/>
          <w:bCs/>
        </w:rPr>
        <w:t xml:space="preserve">Inscribed Angle Theorem</w:t>
      </w:r>
      <w:r>
        <w:t xml:space="preserve"> </w:t>
      </w:r>
      <w:r>
        <w:t xml:space="preserve">states:</w:t>
      </w:r>
    </w:p>
    <w:p>
      <w:pPr>
        <w:pStyle w:val="BodyText"/>
      </w:pPr>
      <m:oMathPara>
        <m:oMathParaPr>
          <m:jc m:val="center"/>
        </m:oMathParaPr>
        <m:oMath>
          <m:r>
            <m:rPr>
              <m:nor/>
              <m:sty m:val="p"/>
            </m:rPr>
            <m:t>Inscribed Angle</m:t>
          </m:r>
          <m:r>
            <m:rPr>
              <m:sty m:val="p"/>
            </m:rPr>
            <m:t>=</m:t>
          </m:r>
          <m:f>
            <m:fPr>
              <m:type m:val="bar"/>
            </m:fPr>
            <m:num>
              <m:r>
                <m:t>1</m:t>
              </m:r>
            </m:num>
            <m:den>
              <m:r>
                <m:t>2</m:t>
              </m:r>
            </m:den>
          </m:f>
          <m:r>
            <m:rPr>
              <m:sty m:val="p"/>
            </m:rPr>
            <m:t>×</m:t>
          </m:r>
          <m:r>
            <m:rPr>
              <m:nor/>
              <m:sty m:val="p"/>
            </m:rPr>
            <m:t>Intercepted Arc</m:t>
          </m:r>
        </m:oMath>
      </m:oMathPara>
    </w:p>
    <w:p>
      <w:pPr>
        <w:pStyle w:val="FirstParagraph"/>
      </w:pPr>
      <w:r>
        <w:t xml:space="preserve">Equivalently, the measure of a central angle that intercepts the same arc is</w:t>
      </w:r>
      <w:r>
        <w:t xml:space="preserve"> </w:t>
      </w:r>
      <w:r>
        <w:rPr>
          <w:b/>
          <w:bCs/>
        </w:rPr>
        <w:t xml:space="preserve">twice</w:t>
      </w:r>
      <w:r>
        <w:t xml:space="preserve"> </w:t>
      </w:r>
      <w:r>
        <w:t xml:space="preserve">the measure of any inscribed angle intercepting that same arc.</w:t>
      </w:r>
    </w:p>
    <w:bookmarkEnd w:id="695"/>
    <w:bookmarkStart w:id="696" w:name="special-cases"/>
    <w:p>
      <w:pPr>
        <w:pStyle w:val="Heading3"/>
      </w:pPr>
      <w:r>
        <w:t xml:space="preserve">7.29.2 — Special Cases</w:t>
      </w:r>
    </w:p>
    <w:p>
      <w:pPr>
        <w:pStyle w:val="Compact"/>
        <w:numPr>
          <w:ilvl w:val="0"/>
          <w:numId w:val="1220"/>
        </w:numPr>
      </w:pPr>
      <w:r>
        <w:t xml:space="preserve">An inscribed angle that intercepts a semicircle (180° arc) is a</w:t>
      </w:r>
      <w:r>
        <w:t xml:space="preserve"> </w:t>
      </w:r>
      <w:r>
        <w:rPr>
          <w:b/>
          <w:bCs/>
        </w:rPr>
        <w:t xml:space="preserve">right angle</w:t>
      </w:r>
      <w:r>
        <w:t xml:space="preserve"> </w:t>
      </w:r>
      <w:r>
        <w:t xml:space="preserve">(90°). This is Thales’ Theorem again.</w:t>
      </w:r>
    </w:p>
    <w:p>
      <w:pPr>
        <w:pStyle w:val="Compact"/>
        <w:numPr>
          <w:ilvl w:val="0"/>
          <w:numId w:val="1220"/>
        </w:numPr>
      </w:pPr>
      <w:r>
        <w:t xml:space="preserve">An inscribed angle that intercepts a 60° arc measures 30°.</w:t>
      </w:r>
    </w:p>
    <w:p>
      <w:pPr>
        <w:pStyle w:val="Compact"/>
        <w:numPr>
          <w:ilvl w:val="0"/>
          <w:numId w:val="1220"/>
        </w:numPr>
      </w:pPr>
      <w:r>
        <w:t xml:space="preserve">All inscribed angles intercepting the same arc are congruent.</w:t>
      </w:r>
    </w:p>
    <w:bookmarkEnd w:id="696"/>
    <w:bookmarkStart w:id="697" w:name="X9eb612ed3dd2e00cd7c0b3859719f9f42ac8bab"/>
    <w:p>
      <w:pPr>
        <w:pStyle w:val="Heading3"/>
      </w:pPr>
      <w:r>
        <w:t xml:space="preserve">7.29.3 — Angles Formed by Chords, Secants, and Tangents</w:t>
      </w:r>
    </w:p>
    <w:p>
      <w:pPr>
        <w:pStyle w:val="FirstParagraph"/>
      </w:pPr>
      <w:r>
        <w:t xml:space="preserve">The ACT may test the following angle relationships:</w:t>
      </w:r>
    </w:p>
    <w:p>
      <w:pPr>
        <w:pStyle w:val="Compact"/>
        <w:numPr>
          <w:ilvl w:val="0"/>
          <w:numId w:val="1221"/>
        </w:numPr>
      </w:pPr>
      <w:r>
        <w:rPr>
          <w:b/>
          <w:bCs/>
        </w:rPr>
        <w:t xml:space="preserve">Two chords intersecting inside a circle:</w:t>
      </w:r>
      <w:r>
        <w:t xml:space="preserve"> </w:t>
      </w:r>
      <w:r>
        <w:t xml:space="preserve">The angle formed equals half the</w:t>
      </w:r>
      <w:r>
        <w:t xml:space="preserve"> </w:t>
      </w:r>
      <w:r>
        <w:rPr>
          <w:b/>
          <w:bCs/>
        </w:rPr>
        <w:t xml:space="preserve">sum</w:t>
      </w:r>
      <w:r>
        <w:t xml:space="preserve"> </w:t>
      </w:r>
      <w:r>
        <w:t xml:space="preserve">of the intercepted arcs.</w:t>
      </w:r>
    </w:p>
    <w:p>
      <w:pPr>
        <w:pStyle w:val="Compact"/>
        <w:numPr>
          <w:ilvl w:val="0"/>
          <w:numId w:val="1221"/>
        </w:numPr>
      </w:pPr>
      <w:r>
        <w:rPr>
          <w:b/>
          <w:bCs/>
        </w:rPr>
        <w:t xml:space="preserve">Two secants intersecting outside a circle:</w:t>
      </w:r>
      <w:r>
        <w:t xml:space="preserve"> </w:t>
      </w:r>
      <w:r>
        <w:t xml:space="preserve">The angle formed equals half the</w:t>
      </w:r>
      <w:r>
        <w:t xml:space="preserve"> </w:t>
      </w:r>
      <w:r>
        <w:rPr>
          <w:b/>
          <w:bCs/>
        </w:rPr>
        <w:t xml:space="preserve">difference</w:t>
      </w:r>
      <w:r>
        <w:t xml:space="preserve"> </w:t>
      </w:r>
      <w:r>
        <w:t xml:space="preserve">of the intercepted arcs.</w:t>
      </w:r>
    </w:p>
    <w:p>
      <w:pPr>
        <w:pStyle w:val="Compact"/>
        <w:numPr>
          <w:ilvl w:val="0"/>
          <w:numId w:val="1221"/>
        </w:numPr>
      </w:pPr>
      <w:r>
        <w:rPr>
          <w:b/>
          <w:bCs/>
        </w:rPr>
        <w:t xml:space="preserve">A tangent and a secant (or chord) intersecting on the circle:</w:t>
      </w:r>
      <w:r>
        <w:t xml:space="preserve"> </w:t>
      </w:r>
      <w:r>
        <w:t xml:space="preserve">The angle equals half the measure of the intercepted arc.</w:t>
      </w:r>
    </w:p>
    <w:p>
      <w:r>
        <w:pict>
          <v:rect style="width:0;height:1.5pt" o:hralign="center" o:hrstd="t" o:hr="t"/>
        </w:pict>
      </w:r>
    </w:p>
    <w:bookmarkEnd w:id="697"/>
    <w:bookmarkEnd w:id="698"/>
    <w:bookmarkStart w:id="701" w:name="chord-properties"/>
    <w:p>
      <w:pPr>
        <w:pStyle w:val="Heading2"/>
      </w:pPr>
      <w:r>
        <w:t xml:space="preserve">7.30 — Chord Properties</w:t>
      </w:r>
    </w:p>
    <w:bookmarkStart w:id="699" w:name="perpendicular-bisector-of-a-chord"/>
    <w:p>
      <w:pPr>
        <w:pStyle w:val="Heading3"/>
      </w:pPr>
      <w:r>
        <w:t xml:space="preserve">7.30.1 — Perpendicular Bisector of a Chord</w:t>
      </w:r>
    </w:p>
    <w:p>
      <w:pPr>
        <w:pStyle w:val="FirstParagraph"/>
      </w:pPr>
      <w:r>
        <w:t xml:space="preserve">A radius drawn to the midpoint of a chord is perpendicular to the chord. Conversely, a perpendicular from the center of the circle to a chord bisects the chord.</w:t>
      </w:r>
    </w:p>
    <w:p>
      <w:pPr>
        <w:pStyle w:val="BodyText"/>
      </w:pPr>
      <w:r>
        <w:t xml:space="preserve">This is one of the most frequently used constructions in circle geometry problems. When a problem gives you a chord and its distance from the center, you can use the Pythagorean Theorem to find the chord length or the radius.</w:t>
      </w:r>
    </w:p>
    <w:p>
      <w:pPr>
        <w:pStyle w:val="BodyText"/>
      </w:pPr>
      <w:r>
        <w:rPr>
          <w:b/>
          <w:bCs/>
        </w:rPr>
        <w:t xml:space="preserve">Example:</w:t>
      </w:r>
      <w:r>
        <w:t xml:space="preserve"> </w:t>
      </w:r>
      <w:r>
        <w:t xml:space="preserve">A chord of a circle is 8 units long and is 3 units from the center. What is the radius?</w:t>
      </w:r>
    </w:p>
    <w:p>
      <w:pPr>
        <w:pStyle w:val="BodyText"/>
      </w:pPr>
      <w:r>
        <w:t xml:space="preserve">The distance from the center to the chord (3), half the chord length (4), and the radius form a right triangle:</w:t>
      </w:r>
    </w:p>
    <w:p>
      <w:pPr>
        <w:pStyle w:val="BodyText"/>
      </w:pPr>
      <m:oMathPara>
        <m:oMathParaPr>
          <m:jc m:val="center"/>
        </m:oMathParaPr>
        <m:oMath>
          <m:sSup>
            <m:e>
              <m:r>
                <m:t>r</m:t>
              </m:r>
            </m:e>
            <m:sup>
              <m:r>
                <m:t>2</m:t>
              </m:r>
            </m:sup>
          </m:sSup>
          <m:r>
            <m:rPr>
              <m:sty m:val="p"/>
            </m:rPr>
            <m:t>=</m:t>
          </m:r>
          <m:sSup>
            <m:e>
              <m:r>
                <m:t>3</m:t>
              </m:r>
            </m:e>
            <m:sup>
              <m:r>
                <m:t>2</m:t>
              </m:r>
            </m:sup>
          </m:sSup>
          <m:r>
            <m:rPr>
              <m:sty m:val="p"/>
            </m:rPr>
            <m:t>+</m:t>
          </m:r>
          <m:sSup>
            <m:e>
              <m:r>
                <m:t>4</m:t>
              </m:r>
            </m:e>
            <m:sup>
              <m:r>
                <m:t>2</m:t>
              </m:r>
            </m:sup>
          </m:sSup>
          <m:r>
            <m:rPr>
              <m:sty m:val="p"/>
            </m:rPr>
            <m:t>=</m:t>
          </m:r>
          <m:r>
            <m:t>9</m:t>
          </m:r>
          <m:r>
            <m:rPr>
              <m:sty m:val="p"/>
            </m:rPr>
            <m:t>+</m:t>
          </m:r>
          <m:r>
            <m:t>16</m:t>
          </m:r>
          <m:r>
            <m:rPr>
              <m:sty m:val="p"/>
            </m:rPr>
            <m:t>=</m:t>
          </m:r>
          <m:r>
            <m:t>25</m:t>
          </m:r>
        </m:oMath>
      </m:oMathPara>
    </w:p>
    <w:p>
      <w:pPr>
        <w:pStyle w:val="FirstParagraph"/>
      </w:pPr>
      <m:oMathPara>
        <m:oMathParaPr>
          <m:jc m:val="center"/>
        </m:oMathParaPr>
        <m:oMath>
          <m:r>
            <m:t>r</m:t>
          </m:r>
          <m:r>
            <m:rPr>
              <m:sty m:val="p"/>
            </m:rPr>
            <m:t>=</m:t>
          </m:r>
          <m:r>
            <m:t>5</m:t>
          </m:r>
        </m:oMath>
      </m:oMathPara>
    </w:p>
    <w:bookmarkEnd w:id="699"/>
    <w:bookmarkStart w:id="700" w:name="X304151ced7ede03de1442ba5fa88ddc7599afec"/>
    <w:p>
      <w:pPr>
        <w:pStyle w:val="Heading3"/>
      </w:pPr>
      <w:r>
        <w:t xml:space="preserve">7.30.2 — Equal Chords and Their Distances from the Center</w:t>
      </w:r>
    </w:p>
    <w:p>
      <w:pPr>
        <w:pStyle w:val="FirstParagraph"/>
      </w:pPr>
      <w:r>
        <w:t xml:space="preserve">In the same circle (or in congruent circles):</w:t>
      </w:r>
      <w:r>
        <w:t xml:space="preserve"> </w:t>
      </w:r>
      <w:r>
        <w:t xml:space="preserve">- Equal chords are equidistant from the center</w:t>
      </w:r>
      <w:r>
        <w:t xml:space="preserve"> </w:t>
      </w:r>
      <w:r>
        <w:t xml:space="preserve">- Chords equidistant from the center are equal</w:t>
      </w:r>
      <w:r>
        <w:t xml:space="preserve"> </w:t>
      </w:r>
      <w:r>
        <w:t xml:space="preserve">- Longer chords are closer to the center</w:t>
      </w:r>
      <w:r>
        <w:t xml:space="preserve"> </w:t>
      </w:r>
      <w:r>
        <w:t xml:space="preserve">- Shorter chords are farther from the center</w:t>
      </w:r>
    </w:p>
    <w:p>
      <w:r>
        <w:pict>
          <v:rect style="width:0;height:1.5pt" o:hralign="center" o:hrstd="t" o:hr="t"/>
        </w:pict>
      </w:r>
    </w:p>
    <w:bookmarkEnd w:id="700"/>
    <w:bookmarkEnd w:id="701"/>
    <w:bookmarkStart w:id="705" w:name="tangent-line-properties"/>
    <w:p>
      <w:pPr>
        <w:pStyle w:val="Heading2"/>
      </w:pPr>
      <w:r>
        <w:t xml:space="preserve">7.31 — Tangent Line Properties</w:t>
      </w:r>
    </w:p>
    <w:bookmarkStart w:id="702" w:name="tangent-radius-perpendicularity"/>
    <w:p>
      <w:pPr>
        <w:pStyle w:val="Heading3"/>
      </w:pPr>
      <w:r>
        <w:t xml:space="preserve">7.31.1 — Tangent-Radius Perpendicularity</w:t>
      </w:r>
    </w:p>
    <w:p>
      <w:pPr>
        <w:pStyle w:val="FirstParagraph"/>
      </w:pPr>
      <w:r>
        <w:t xml:space="preserve">A tangent line to a circle is perpendicular to the radius drawn to the point of tangency. This creates a right angle and is frequently used to form right triangles in problems.</w:t>
      </w:r>
    </w:p>
    <w:bookmarkEnd w:id="702"/>
    <w:bookmarkStart w:id="703" w:name="tangent-segments-from-an-external-point"/>
    <w:p>
      <w:pPr>
        <w:pStyle w:val="Heading3"/>
      </w:pPr>
      <w:r>
        <w:t xml:space="preserve">7.31.2 — Tangent Segments from an External Point</w:t>
      </w:r>
    </w:p>
    <w:p>
      <w:pPr>
        <w:pStyle w:val="FirstParagraph"/>
      </w:pPr>
      <w:r>
        <w:t xml:space="preserve">If two tangent segments are drawn from the same external point to a circle, they are</w:t>
      </w:r>
      <w:r>
        <w:t xml:space="preserve"> </w:t>
      </w:r>
      <w:r>
        <w:rPr>
          <w:b/>
          <w:bCs/>
        </w:rPr>
        <w:t xml:space="preserve">congruent</w:t>
      </w:r>
      <w:r>
        <w:t xml:space="preserve">. This means the distances from the external point to each point of tangency are equal.</w:t>
      </w:r>
    </w:p>
    <w:bookmarkEnd w:id="703"/>
    <w:bookmarkStart w:id="704" w:name="common-external-tangent"/>
    <w:p>
      <w:pPr>
        <w:pStyle w:val="Heading3"/>
      </w:pPr>
      <w:r>
        <w:t xml:space="preserve">7.31.3 — Common External Tangent</w:t>
      </w:r>
    </w:p>
    <w:p>
      <w:pPr>
        <w:pStyle w:val="FirstParagraph"/>
      </w:pPr>
      <w:r>
        <w:t xml:space="preserve">When two circles have a common external tangent, the tangent line touches both circles on the same side. The length of the common external tangent segment can be computed using the distance between centers and the radii.</w:t>
      </w:r>
    </w:p>
    <w:p>
      <w:r>
        <w:pict>
          <v:rect style="width:0;height:1.5pt" o:hralign="center" o:hrstd="t" o:hr="t"/>
        </w:pict>
      </w:r>
    </w:p>
    <w:bookmarkEnd w:id="704"/>
    <w:bookmarkEnd w:id="705"/>
    <w:bookmarkStart w:id="711" w:name="advanced-triangle-centers"/>
    <w:p>
      <w:pPr>
        <w:pStyle w:val="Heading2"/>
      </w:pPr>
      <w:r>
        <w:t xml:space="preserve">7.32 — Advanced Triangle Centers</w:t>
      </w:r>
    </w:p>
    <w:bookmarkStart w:id="706" w:name="the-centroid"/>
    <w:p>
      <w:pPr>
        <w:pStyle w:val="Heading3"/>
      </w:pPr>
      <w:r>
        <w:t xml:space="preserve">7.32.1 — The Centroid</w:t>
      </w:r>
    </w:p>
    <w:p>
      <w:pPr>
        <w:pStyle w:val="FirstParagraph"/>
      </w:pPr>
      <w:r>
        <w:t xml:space="preserve">The intersection of the three</w:t>
      </w:r>
      <w:r>
        <w:t xml:space="preserve"> </w:t>
      </w:r>
      <w:r>
        <w:rPr>
          <w:b/>
          <w:bCs/>
        </w:rPr>
        <w:t xml:space="preserve">medians</w:t>
      </w:r>
      <w:r>
        <w:t xml:space="preserve"> </w:t>
      </w:r>
      <w:r>
        <w:t xml:space="preserve">of a triangle. The centroid divides each median in a 2:1 ratio, with the longer segment being from the vertex to the centroid. The centroid is the</w:t>
      </w:r>
      <w:r>
        <w:t xml:space="preserve"> </w:t>
      </w:r>
      <w:r>
        <w:rPr>
          <w:b/>
          <w:bCs/>
        </w:rPr>
        <w:t xml:space="preserve">center of mass</w:t>
      </w:r>
      <w:r>
        <w:t xml:space="preserve"> </w:t>
      </w:r>
      <w:r>
        <w:t xml:space="preserve">of the triangle.</w:t>
      </w:r>
    </w:p>
    <w:p>
      <w:pPr>
        <w:pStyle w:val="BodyText"/>
      </w:pPr>
      <w:r>
        <w:rPr>
          <w:b/>
          <w:bCs/>
        </w:rPr>
        <w:t xml:space="preserve">Coordinates:</w:t>
      </w:r>
      <w:r>
        <w:t xml:space="preserve"> </w:t>
      </w:r>
      <w:r>
        <w:t xml:space="preserve">If the vertices are</w:t>
      </w:r>
      <w:r>
        <w:t xml:space="preserve"> </w:t>
      </w:r>
      <m:oMath>
        <m:d>
          <m:dPr>
            <m:begChr m:val="("/>
            <m:endChr m:val=")"/>
            <m:sepChr m:val=""/>
            <m:grow/>
          </m:dPr>
          <m:e>
            <m:sSub>
              <m:e>
                <m:r>
                  <m:t>x</m:t>
                </m:r>
              </m:e>
              <m:sub>
                <m:r>
                  <m:t>1</m:t>
                </m:r>
              </m:sub>
            </m:sSub>
            <m:r>
              <m:rPr>
                <m:sty m:val="p"/>
              </m:rPr>
              <m:t>,</m:t>
            </m:r>
            <m:sSub>
              <m:e>
                <m:r>
                  <m:t>y</m:t>
                </m:r>
              </m:e>
              <m:sub>
                <m:r>
                  <m:t>1</m:t>
                </m:r>
              </m:sub>
            </m:sSub>
          </m:e>
        </m:d>
      </m:oMath>
      <w:r>
        <w:t xml:space="preserve">,</w:t>
      </w:r>
      <w:r>
        <w:t xml:space="preserve"> </w:t>
      </w:r>
      <m:oMath>
        <m:d>
          <m:dPr>
            <m:begChr m:val="("/>
            <m:endChr m:val=")"/>
            <m:sepChr m:val=""/>
            <m:grow/>
          </m:dPr>
          <m:e>
            <m:sSub>
              <m:e>
                <m:r>
                  <m:t>x</m:t>
                </m:r>
              </m:e>
              <m:sub>
                <m:r>
                  <m:t>2</m:t>
                </m:r>
              </m:sub>
            </m:sSub>
            <m:r>
              <m:rPr>
                <m:sty m:val="p"/>
              </m:rPr>
              <m:t>,</m:t>
            </m:r>
            <m:sSub>
              <m:e>
                <m:r>
                  <m:t>y</m:t>
                </m:r>
              </m:e>
              <m:sub>
                <m:r>
                  <m:t>2</m:t>
                </m:r>
              </m:sub>
            </m:sSub>
          </m:e>
        </m:d>
      </m:oMath>
      <w:r>
        <w:t xml:space="preserve">,</w:t>
      </w:r>
      <w:r>
        <w:t xml:space="preserve"> </w:t>
      </w:r>
      <m:oMath>
        <m:d>
          <m:dPr>
            <m:begChr m:val="("/>
            <m:endChr m:val=")"/>
            <m:sepChr m:val=""/>
            <m:grow/>
          </m:dPr>
          <m:e>
            <m:sSub>
              <m:e>
                <m:r>
                  <m:t>x</m:t>
                </m:r>
              </m:e>
              <m:sub>
                <m:r>
                  <m:t>3</m:t>
                </m:r>
              </m:sub>
            </m:sSub>
            <m:r>
              <m:rPr>
                <m:sty m:val="p"/>
              </m:rPr>
              <m:t>,</m:t>
            </m:r>
            <m:sSub>
              <m:e>
                <m:r>
                  <m:t>y</m:t>
                </m:r>
              </m:e>
              <m:sub>
                <m:r>
                  <m:t>3</m:t>
                </m:r>
              </m:sub>
            </m:sSub>
          </m:e>
        </m:d>
      </m:oMath>
      <w:r>
        <w:t xml:space="preserve">, the centroid is:</w:t>
      </w:r>
    </w:p>
    <w:p>
      <w:pPr>
        <w:pStyle w:val="BodyText"/>
      </w:pPr>
      <m:oMathPara>
        <m:oMathParaPr>
          <m:jc m:val="center"/>
        </m:oMathParaPr>
        <m:oMath>
          <m:d>
            <m:dPr>
              <m:begChr m:val="("/>
              <m:endChr m:val=")"/>
              <m:sepChr m:val=""/>
              <m:grow/>
            </m:dPr>
            <m:e>
              <m:f>
                <m:fPr>
                  <m:type m:val="bar"/>
                </m:fPr>
                <m:num>
                  <m:sSub>
                    <m:e>
                      <m:r>
                        <m:t>x</m:t>
                      </m:r>
                    </m:e>
                    <m:sub>
                      <m:r>
                        <m:t>1</m:t>
                      </m:r>
                    </m:sub>
                  </m:sSub>
                  <m:r>
                    <m:rPr>
                      <m:sty m:val="p"/>
                    </m:rPr>
                    <m:t>+</m:t>
                  </m:r>
                  <m:sSub>
                    <m:e>
                      <m:r>
                        <m:t>x</m:t>
                      </m:r>
                    </m:e>
                    <m:sub>
                      <m:r>
                        <m:t>2</m:t>
                      </m:r>
                    </m:sub>
                  </m:sSub>
                  <m:r>
                    <m:rPr>
                      <m:sty m:val="p"/>
                    </m:rPr>
                    <m:t>+</m:t>
                  </m:r>
                  <m:sSub>
                    <m:e>
                      <m:r>
                        <m:t>x</m:t>
                      </m:r>
                    </m:e>
                    <m:sub>
                      <m:r>
                        <m:t>3</m:t>
                      </m:r>
                    </m:sub>
                  </m:sSub>
                </m:num>
                <m:den>
                  <m:r>
                    <m:t>3</m:t>
                  </m:r>
                </m:den>
              </m:f>
              <m:r>
                <m:rPr>
                  <m:sty m:val="p"/>
                </m:rPr>
                <m:t>,</m:t>
              </m:r>
              <m:f>
                <m:fPr>
                  <m:type m:val="bar"/>
                </m:fPr>
                <m:num>
                  <m:sSub>
                    <m:e>
                      <m:r>
                        <m:t>y</m:t>
                      </m:r>
                    </m:e>
                    <m:sub>
                      <m:r>
                        <m:t>1</m:t>
                      </m:r>
                    </m:sub>
                  </m:sSub>
                  <m:r>
                    <m:rPr>
                      <m:sty m:val="p"/>
                    </m:rPr>
                    <m:t>+</m:t>
                  </m:r>
                  <m:sSub>
                    <m:e>
                      <m:r>
                        <m:t>y</m:t>
                      </m:r>
                    </m:e>
                    <m:sub>
                      <m:r>
                        <m:t>2</m:t>
                      </m:r>
                    </m:sub>
                  </m:sSub>
                  <m:r>
                    <m:rPr>
                      <m:sty m:val="p"/>
                    </m:rPr>
                    <m:t>+</m:t>
                  </m:r>
                  <m:sSub>
                    <m:e>
                      <m:r>
                        <m:t>y</m:t>
                      </m:r>
                    </m:e>
                    <m:sub>
                      <m:r>
                        <m:t>3</m:t>
                      </m:r>
                    </m:sub>
                  </m:sSub>
                </m:num>
                <m:den>
                  <m:r>
                    <m:t>3</m:t>
                  </m:r>
                </m:den>
              </m:f>
            </m:e>
          </m:d>
        </m:oMath>
      </m:oMathPara>
    </w:p>
    <w:bookmarkEnd w:id="706"/>
    <w:bookmarkStart w:id="707" w:name="the-orthocenter"/>
    <w:p>
      <w:pPr>
        <w:pStyle w:val="Heading3"/>
      </w:pPr>
      <w:r>
        <w:t xml:space="preserve">7.32.2 — The Orthocenter</w:t>
      </w:r>
    </w:p>
    <w:p>
      <w:pPr>
        <w:pStyle w:val="FirstParagraph"/>
      </w:pPr>
      <w:r>
        <w:t xml:space="preserve">The intersection of the three</w:t>
      </w:r>
      <w:r>
        <w:t xml:space="preserve"> </w:t>
      </w:r>
      <w:r>
        <w:rPr>
          <w:b/>
          <w:bCs/>
        </w:rPr>
        <w:t xml:space="preserve">altitudes</w:t>
      </w:r>
      <w:r>
        <w:t xml:space="preserve"> </w:t>
      </w:r>
      <w:r>
        <w:t xml:space="preserve">of a triangle. In an acute triangle, the orthocenter lies inside the triangle. In a right triangle, the orthocenter is at the vertex of the right angle. In an obtuse triangle, the orthocenter lies outside the triangle.</w:t>
      </w:r>
    </w:p>
    <w:bookmarkEnd w:id="707"/>
    <w:bookmarkStart w:id="708" w:name="the-circumcenter"/>
    <w:p>
      <w:pPr>
        <w:pStyle w:val="Heading3"/>
      </w:pPr>
      <w:r>
        <w:t xml:space="preserve">7.32.3 — The Circumcenter</w:t>
      </w:r>
    </w:p>
    <w:p>
      <w:pPr>
        <w:pStyle w:val="FirstParagraph"/>
      </w:pPr>
      <w:r>
        <w:t xml:space="preserve">The intersection of the three</w:t>
      </w:r>
      <w:r>
        <w:t xml:space="preserve"> </w:t>
      </w:r>
      <w:r>
        <w:rPr>
          <w:b/>
          <w:bCs/>
        </w:rPr>
        <w:t xml:space="preserve">perpendicular bisectors</w:t>
      </w:r>
      <w:r>
        <w:t xml:space="preserve"> </w:t>
      </w:r>
      <w:r>
        <w:t xml:space="preserve">of the sides. The circumcenter is equidistant from all three vertices and is the center of the circumscribed circle (circumcircle). In an acute triangle, the circumcenter lies inside. In a right triangle, the circumcenter is at the midpoint of the hypotenuse. In an obtuse triangle, the circumcenter lies outside.</w:t>
      </w:r>
    </w:p>
    <w:bookmarkEnd w:id="708"/>
    <w:bookmarkStart w:id="709" w:name="the-incenter"/>
    <w:p>
      <w:pPr>
        <w:pStyle w:val="Heading3"/>
      </w:pPr>
      <w:r>
        <w:t xml:space="preserve">7.32.4 — The Incenter</w:t>
      </w:r>
    </w:p>
    <w:p>
      <w:pPr>
        <w:pStyle w:val="FirstParagraph"/>
      </w:pPr>
      <w:r>
        <w:t xml:space="preserve">The intersection of the three</w:t>
      </w:r>
      <w:r>
        <w:t xml:space="preserve"> </w:t>
      </w:r>
      <w:r>
        <w:rPr>
          <w:b/>
          <w:bCs/>
        </w:rPr>
        <w:t xml:space="preserve">angle bisectors</w:t>
      </w:r>
      <w:r>
        <w:t xml:space="preserve">. The incenter is equidistant from all three sides and is the center of the inscribed circle (incircle). The incenter always lies inside the triangle.</w:t>
      </w:r>
    </w:p>
    <w:bookmarkEnd w:id="709"/>
    <w:bookmarkStart w:id="710" w:name="eulers-line"/>
    <w:p>
      <w:pPr>
        <w:pStyle w:val="Heading3"/>
      </w:pPr>
      <w:r>
        <w:t xml:space="preserve">7.32.5 — Euler’s Line</w:t>
      </w:r>
    </w:p>
    <w:p>
      <w:pPr>
        <w:pStyle w:val="FirstParagraph"/>
      </w:pPr>
      <w:r>
        <w:t xml:space="preserve">The centroid, orthocenter, and circumcenter of a triangle are always collinear (they lie on the same line), known as</w:t>
      </w:r>
      <w:r>
        <w:t xml:space="preserve"> </w:t>
      </w:r>
      <w:r>
        <w:rPr>
          <w:b/>
          <w:bCs/>
        </w:rPr>
        <w:t xml:space="preserve">Euler’s Line</w:t>
      </w:r>
      <w:r>
        <w:t xml:space="preserve">. The centroid is always between the orthocenter and the circumcenter, and the distance from the orthocenter to the centroid is twice the distance from the centroid to the circumcenter.</w:t>
      </w:r>
    </w:p>
    <w:p>
      <w:r>
        <w:pict>
          <v:rect style="width:0;height:1.5pt" o:hralign="center" o:hrstd="t" o:hr="t"/>
        </w:pict>
      </w:r>
    </w:p>
    <w:bookmarkEnd w:id="710"/>
    <w:bookmarkEnd w:id="711"/>
    <w:bookmarkStart w:id="712" w:name="summary-of-all-formulas"/>
    <w:p>
      <w:pPr>
        <w:pStyle w:val="Heading2"/>
      </w:pPr>
      <w:r>
        <w:t xml:space="preserve">7.33 — Summary of All Formulas</w:t>
      </w:r>
    </w:p>
    <w:p>
      <w:pPr>
        <w:pStyle w:val="FirstParagraph"/>
      </w:pPr>
      <w:r>
        <w:t xml:space="preserve">For quick reference, here is a comprehensive list of every formula from this chapter:</w:t>
      </w:r>
    </w:p>
    <w:p>
      <w:pPr>
        <w:pStyle w:val="BodyText"/>
      </w:pPr>
      <w:r>
        <w:rPr>
          <w:b/>
          <w:bCs/>
        </w:rPr>
        <w:t xml:space="preserve">Right Triangle Trigonometry:</w:t>
      </w:r>
      <w:r>
        <w:t xml:space="preserve"> </w:t>
      </w:r>
      <w:r>
        <w:t xml:space="preserve">-</w:t>
      </w:r>
      <w:r>
        <w:t xml:space="preserve"> </w:t>
      </w:r>
      <m:oMath>
        <m:r>
          <m:rPr>
            <m:sty m:val="p"/>
          </m:rPr>
          <m:t>sin</m:t>
        </m:r>
        <m:d>
          <m:dPr>
            <m:begChr m:val="("/>
            <m:endChr m:val=")"/>
            <m:sepChr m:val=""/>
            <m:grow/>
          </m:dPr>
          <m:e>
            <m:r>
              <m:t>θ</m:t>
            </m:r>
          </m:e>
        </m:d>
        <m:r>
          <m:rPr>
            <m:sty m:val="p"/>
          </m:rPr>
          <m:t>=</m:t>
        </m:r>
        <m:f>
          <m:fPr>
            <m:type m:val="bar"/>
          </m:fPr>
          <m:num>
            <m:r>
              <m:rPr>
                <m:nor/>
                <m:sty m:val="p"/>
              </m:rPr>
              <m:t>Opp</m:t>
            </m:r>
          </m:num>
          <m:den>
            <m:r>
              <m:rPr>
                <m:nor/>
                <m:sty m:val="p"/>
              </m:rPr>
              <m:t>Hyp</m:t>
            </m:r>
          </m:den>
        </m:f>
      </m:oMath>
      <w:r>
        <w:t xml:space="preserve"> </w:t>
      </w:r>
      <w:r>
        <w:t xml:space="preserve">-</w:t>
      </w:r>
      <w:r>
        <w:t xml:space="preserve"> </w:t>
      </w:r>
      <m:oMath>
        <m:r>
          <m:rPr>
            <m:sty m:val="p"/>
          </m:rPr>
          <m:t>cos</m:t>
        </m:r>
        <m:d>
          <m:dPr>
            <m:begChr m:val="("/>
            <m:endChr m:val=")"/>
            <m:sepChr m:val=""/>
            <m:grow/>
          </m:dPr>
          <m:e>
            <m:r>
              <m:t>θ</m:t>
            </m:r>
          </m:e>
        </m:d>
        <m:r>
          <m:rPr>
            <m:sty m:val="p"/>
          </m:rPr>
          <m:t>=</m:t>
        </m:r>
        <m:f>
          <m:fPr>
            <m:type m:val="bar"/>
          </m:fPr>
          <m:num>
            <m:r>
              <m:rPr>
                <m:nor/>
                <m:sty m:val="p"/>
              </m:rPr>
              <m:t>Adj</m:t>
            </m:r>
          </m:num>
          <m:den>
            <m:r>
              <m:rPr>
                <m:nor/>
                <m:sty m:val="p"/>
              </m:rPr>
              <m:t>Hyp</m:t>
            </m:r>
          </m:den>
        </m:f>
      </m:oMath>
      <w:r>
        <w:t xml:space="preserve"> </w:t>
      </w:r>
      <w:r>
        <w:t xml:space="preserve">-</w:t>
      </w:r>
      <w:r>
        <w:t xml:space="preserve"> </w:t>
      </w:r>
      <m:oMath>
        <m:r>
          <m:rPr>
            <m:sty m:val="p"/>
          </m:rPr>
          <m:t>tan</m:t>
        </m:r>
        <m:d>
          <m:dPr>
            <m:begChr m:val="("/>
            <m:endChr m:val=")"/>
            <m:sepChr m:val=""/>
            <m:grow/>
          </m:dPr>
          <m:e>
            <m:r>
              <m:t>θ</m:t>
            </m:r>
          </m:e>
        </m:d>
        <m:r>
          <m:rPr>
            <m:sty m:val="p"/>
          </m:rPr>
          <m:t>=</m:t>
        </m:r>
        <m:f>
          <m:fPr>
            <m:type m:val="bar"/>
          </m:fPr>
          <m:num>
            <m:r>
              <m:rPr>
                <m:nor/>
                <m:sty m:val="p"/>
              </m:rPr>
              <m:t>Opp</m:t>
            </m:r>
          </m:num>
          <m:den>
            <m:r>
              <m:rPr>
                <m:nor/>
                <m:sty m:val="p"/>
              </m:rPr>
              <m:t>Adj</m:t>
            </m:r>
          </m:den>
        </m:f>
      </m:oMath>
      <w:r>
        <w:t xml:space="preserve"> </w:t>
      </w:r>
      <w:r>
        <w:t xml:space="preserve">-</w:t>
      </w:r>
      <w:r>
        <w:t xml:space="preserve"> </w:t>
      </w:r>
      <m:oMath>
        <m:r>
          <m:rPr>
            <m:sty m:val="p"/>
          </m:rPr>
          <m:t>csc</m:t>
        </m:r>
        <m:d>
          <m:dPr>
            <m:begChr m:val="("/>
            <m:endChr m:val=")"/>
            <m:sepChr m:val=""/>
            <m:grow/>
          </m:dPr>
          <m:e>
            <m:r>
              <m:t>θ</m:t>
            </m:r>
          </m:e>
        </m:d>
        <m:r>
          <m:rPr>
            <m:sty m:val="p"/>
          </m:rPr>
          <m:t>=</m:t>
        </m:r>
        <m:f>
          <m:fPr>
            <m:type m:val="bar"/>
          </m:fPr>
          <m:num>
            <m:r>
              <m:t>1</m:t>
            </m:r>
          </m:num>
          <m:den>
            <m:r>
              <m:rPr>
                <m:sty m:val="p"/>
              </m:rPr>
              <m:t>sin</m:t>
            </m:r>
            <m:d>
              <m:dPr>
                <m:begChr m:val="("/>
                <m:endChr m:val=")"/>
                <m:sepChr m:val=""/>
                <m:grow/>
              </m:dPr>
              <m:e>
                <m:r>
                  <m:t>θ</m:t>
                </m:r>
              </m:e>
            </m:d>
          </m:den>
        </m:f>
      </m:oMath>
      <w:r>
        <w:t xml:space="preserve"> </w:t>
      </w:r>
      <w:r>
        <w:t xml:space="preserve">-</w:t>
      </w:r>
      <w:r>
        <w:t xml:space="preserve"> </w:t>
      </w:r>
      <m:oMath>
        <m:r>
          <m:rPr>
            <m:sty m:val="p"/>
          </m:rPr>
          <m:t>sec</m:t>
        </m:r>
        <m:d>
          <m:dPr>
            <m:begChr m:val="("/>
            <m:endChr m:val=")"/>
            <m:sepChr m:val=""/>
            <m:grow/>
          </m:dPr>
          <m:e>
            <m:r>
              <m:t>θ</m:t>
            </m:r>
          </m:e>
        </m:d>
        <m:r>
          <m:rPr>
            <m:sty m:val="p"/>
          </m:rPr>
          <m:t>=</m:t>
        </m:r>
        <m:f>
          <m:fPr>
            <m:type m:val="bar"/>
          </m:fPr>
          <m:num>
            <m:r>
              <m:t>1</m:t>
            </m:r>
          </m:num>
          <m:den>
            <m:r>
              <m:rPr>
                <m:sty m:val="p"/>
              </m:rPr>
              <m:t>cos</m:t>
            </m:r>
            <m:d>
              <m:dPr>
                <m:begChr m:val="("/>
                <m:endChr m:val=")"/>
                <m:sepChr m:val=""/>
                <m:grow/>
              </m:dPr>
              <m:e>
                <m:r>
                  <m:t>θ</m:t>
                </m:r>
              </m:e>
            </m:d>
          </m:den>
        </m:f>
      </m:oMath>
      <w:r>
        <w:t xml:space="preserve"> </w:t>
      </w:r>
      <w:r>
        <w:t xml:space="preserve">-</w:t>
      </w:r>
      <w:r>
        <w:t xml:space="preserve"> </w:t>
      </w:r>
      <m:oMath>
        <m:r>
          <m:rPr>
            <m:sty m:val="p"/>
          </m:rPr>
          <m:t>cot</m:t>
        </m:r>
        <m:d>
          <m:dPr>
            <m:begChr m:val="("/>
            <m:endChr m:val=")"/>
            <m:sepChr m:val=""/>
            <m:grow/>
          </m:dPr>
          <m:e>
            <m:r>
              <m:t>θ</m:t>
            </m:r>
          </m:e>
        </m:d>
        <m:r>
          <m:rPr>
            <m:sty m:val="p"/>
          </m:rPr>
          <m:t>=</m:t>
        </m:r>
        <m:f>
          <m:fPr>
            <m:type m:val="bar"/>
          </m:fPr>
          <m:num>
            <m:r>
              <m:t>1</m:t>
            </m:r>
          </m:num>
          <m:den>
            <m:r>
              <m:rPr>
                <m:sty m:val="p"/>
              </m:rPr>
              <m:t>tan</m:t>
            </m:r>
            <m:d>
              <m:dPr>
                <m:begChr m:val="("/>
                <m:endChr m:val=")"/>
                <m:sepChr m:val=""/>
                <m:grow/>
              </m:dPr>
              <m:e>
                <m:r>
                  <m:t>θ</m:t>
                </m:r>
              </m:e>
            </m:d>
          </m:den>
        </m:f>
      </m:oMath>
    </w:p>
    <w:p>
      <w:pPr>
        <w:pStyle w:val="BodyText"/>
      </w:pPr>
      <w:r>
        <w:rPr>
          <w:b/>
          <w:bCs/>
        </w:rPr>
        <w:t xml:space="preserve">Identities:</w:t>
      </w:r>
      <w:r>
        <w:t xml:space="preserve"> </w:t>
      </w:r>
      <w:r>
        <w:t xml:space="preserve">-</w:t>
      </w:r>
      <w:r>
        <w:t xml:space="preserve"> </w:t>
      </w: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r>
          <m:t>1</m:t>
        </m:r>
      </m:oMath>
      <w:r>
        <w:t xml:space="preserve"> </w:t>
      </w:r>
      <w:r>
        <w:t xml:space="preserve">-</w:t>
      </w:r>
      <w:r>
        <w:t xml:space="preserve"> </w:t>
      </w:r>
      <m:oMath>
        <m:r>
          <m:t>1</m:t>
        </m:r>
        <m:r>
          <m:rPr>
            <m:sty m:val="p"/>
          </m:rPr>
          <m:t>+</m:t>
        </m:r>
        <m:sSup>
          <m:e>
            <m:r>
              <m:rPr>
                <m:sty m:val="p"/>
              </m:rPr>
              <m:t>tan</m:t>
            </m:r>
          </m:e>
          <m:sup>
            <m:r>
              <m:t>2</m:t>
            </m:r>
          </m:sup>
        </m:sSup>
        <m:d>
          <m:dPr>
            <m:begChr m:val="("/>
            <m:endChr m:val=")"/>
            <m:sepChr m:val=""/>
            <m:grow/>
          </m:dPr>
          <m:e>
            <m:r>
              <m:t>θ</m:t>
            </m:r>
          </m:e>
        </m:d>
        <m:r>
          <m:rPr>
            <m:sty m:val="p"/>
          </m:rPr>
          <m:t>=</m:t>
        </m:r>
        <m:sSup>
          <m:e>
            <m:r>
              <m:rPr>
                <m:sty m:val="p"/>
              </m:rPr>
              <m:t>sec</m:t>
            </m:r>
          </m:e>
          <m:sup>
            <m:r>
              <m:t>2</m:t>
            </m:r>
          </m:sup>
        </m:sSup>
        <m:d>
          <m:dPr>
            <m:begChr m:val="("/>
            <m:endChr m:val=")"/>
            <m:sepChr m:val=""/>
            <m:grow/>
          </m:dPr>
          <m:e>
            <m:r>
              <m:t>θ</m:t>
            </m:r>
          </m:e>
        </m:d>
      </m:oMath>
      <w:r>
        <w:t xml:space="preserve"> </w:t>
      </w:r>
      <w:r>
        <w:t xml:space="preserve">-</w:t>
      </w:r>
      <w:r>
        <w:t xml:space="preserve"> </w:t>
      </w:r>
      <m:oMath>
        <m:r>
          <m:t>1</m:t>
        </m:r>
        <m:r>
          <m:rPr>
            <m:sty m:val="p"/>
          </m:rPr>
          <m:t>+</m:t>
        </m:r>
        <m:sSup>
          <m:e>
            <m:r>
              <m:rPr>
                <m:sty m:val="p"/>
              </m:rPr>
              <m:t>cot</m:t>
            </m:r>
          </m:e>
          <m:sup>
            <m:r>
              <m:t>2</m:t>
            </m:r>
          </m:sup>
        </m:sSup>
        <m:d>
          <m:dPr>
            <m:begChr m:val="("/>
            <m:endChr m:val=")"/>
            <m:sepChr m:val=""/>
            <m:grow/>
          </m:dPr>
          <m:e>
            <m:r>
              <m:t>θ</m:t>
            </m:r>
          </m:e>
        </m:d>
        <m:r>
          <m:rPr>
            <m:sty m:val="p"/>
          </m:rPr>
          <m:t>=</m:t>
        </m:r>
        <m:sSup>
          <m:e>
            <m:r>
              <m:rPr>
                <m:sty m:val="p"/>
              </m:rPr>
              <m:t>csc</m:t>
            </m:r>
          </m:e>
          <m:sup>
            <m:r>
              <m:t>2</m:t>
            </m:r>
          </m:sup>
        </m:sSup>
        <m:d>
          <m:dPr>
            <m:begChr m:val="("/>
            <m:endChr m:val=")"/>
            <m:sepChr m:val=""/>
            <m:grow/>
          </m:dPr>
          <m:e>
            <m:r>
              <m:t>θ</m:t>
            </m:r>
          </m:e>
        </m:d>
      </m:oMath>
      <w:r>
        <w:t xml:space="preserve"> </w:t>
      </w:r>
      <w:r>
        <w:t xml:space="preserve">-</w:t>
      </w:r>
      <w:r>
        <w:t xml:space="preserve"> </w:t>
      </w:r>
      <m:oMath>
        <m:r>
          <m:rPr>
            <m:sty m:val="p"/>
          </m:rPr>
          <m:t>tan</m:t>
        </m:r>
        <m:d>
          <m:dPr>
            <m:begChr m:val="("/>
            <m:endChr m:val=")"/>
            <m:sepChr m:val=""/>
            <m:grow/>
          </m:dPr>
          <m:e>
            <m:r>
              <m:t>θ</m:t>
            </m:r>
          </m:e>
        </m:d>
        <m:r>
          <m:rPr>
            <m:sty m:val="p"/>
          </m:rPr>
          <m:t>=</m:t>
        </m:r>
        <m:f>
          <m:fPr>
            <m:type m:val="bar"/>
          </m:fPr>
          <m:num>
            <m:r>
              <m:rPr>
                <m:sty m:val="p"/>
              </m:rPr>
              <m:t>sin</m:t>
            </m:r>
            <m:d>
              <m:dPr>
                <m:begChr m:val="("/>
                <m:endChr m:val=")"/>
                <m:sepChr m:val=""/>
                <m:grow/>
              </m:dPr>
              <m:e>
                <m:r>
                  <m:t>θ</m:t>
                </m:r>
              </m:e>
            </m:d>
          </m:num>
          <m:den>
            <m:r>
              <m:rPr>
                <m:sty m:val="p"/>
              </m:rPr>
              <m:t>cos</m:t>
            </m:r>
            <m:d>
              <m:dPr>
                <m:begChr m:val="("/>
                <m:endChr m:val=")"/>
                <m:sepChr m:val=""/>
                <m:grow/>
              </m:dPr>
              <m:e>
                <m:r>
                  <m:t>θ</m:t>
                </m:r>
              </m:e>
            </m:d>
          </m:den>
        </m:f>
      </m:oMath>
      <w:r>
        <w:t xml:space="preserve"> </w:t>
      </w:r>
      <w:r>
        <w:t xml:space="preserve">-</w:t>
      </w:r>
      <w:r>
        <w:t xml:space="preserve"> </w:t>
      </w:r>
      <m:oMath>
        <m:r>
          <m:rPr>
            <m:sty m:val="p"/>
          </m:rPr>
          <m:t>sin</m:t>
        </m:r>
        <m:d>
          <m:dPr>
            <m:begChr m:val="("/>
            <m:endChr m:val=")"/>
            <m:sepChr m:val=""/>
            <m:grow/>
          </m:dPr>
          <m:e>
            <m:r>
              <m:t>2</m:t>
            </m:r>
            <m:r>
              <m:t>θ</m:t>
            </m:r>
          </m:e>
        </m:d>
        <m:r>
          <m:rPr>
            <m:sty m:val="p"/>
          </m:rPr>
          <m:t>=</m:t>
        </m:r>
        <m:r>
          <m:t>2</m:t>
        </m:r>
        <m:r>
          <m:rPr>
            <m:sty m:val="p"/>
          </m:rPr>
          <m:t>sin</m:t>
        </m:r>
        <m:d>
          <m:dPr>
            <m:begChr m:val="("/>
            <m:endChr m:val=")"/>
            <m:sepChr m:val=""/>
            <m:grow/>
          </m:dPr>
          <m:e>
            <m:r>
              <m:t>θ</m:t>
            </m:r>
          </m:e>
        </m:d>
        <m:r>
          <m:rPr>
            <m:sty m:val="p"/>
          </m:rPr>
          <m:t>cos</m:t>
        </m:r>
        <m:d>
          <m:dPr>
            <m:begChr m:val="("/>
            <m:endChr m:val=")"/>
            <m:sepChr m:val=""/>
            <m:grow/>
          </m:dPr>
          <m:e>
            <m:r>
              <m:t>θ</m:t>
            </m:r>
          </m:e>
        </m:d>
      </m:oMath>
      <w:r>
        <w:t xml:space="preserve"> </w:t>
      </w:r>
      <w:r>
        <w:t xml:space="preserve">-</w:t>
      </w:r>
      <w:r>
        <w:t xml:space="preserve"> </w:t>
      </w:r>
      <m:oMath>
        <m:r>
          <m:rPr>
            <m:sty m:val="p"/>
          </m:rPr>
          <m:t>sin</m:t>
        </m:r>
        <m:d>
          <m:dPr>
            <m:begChr m:val="("/>
            <m:endChr m:val=")"/>
            <m:sepChr m:val=""/>
            <m:grow/>
          </m:dPr>
          <m:e>
            <m:r>
              <m:t>θ</m:t>
            </m:r>
          </m:e>
        </m:d>
        <m:r>
          <m:rPr>
            <m:sty m:val="p"/>
          </m:rPr>
          <m:t>=</m:t>
        </m:r>
        <m:r>
          <m:rPr>
            <m:sty m:val="p"/>
          </m:rPr>
          <m:t>cos</m:t>
        </m:r>
        <m:d>
          <m:dPr>
            <m:begChr m:val="("/>
            <m:endChr m:val=")"/>
            <m:sepChr m:val=""/>
            <m:grow/>
          </m:dPr>
          <m:e>
            <m:r>
              <m:t>90</m:t>
            </m:r>
            <m:r>
              <m:rPr>
                <m:sty m:val="p"/>
              </m:rPr>
              <m:t>°</m:t>
            </m:r>
            <m:r>
              <m:rPr>
                <m:sty m:val="p"/>
              </m:rPr>
              <m:t>−</m:t>
            </m:r>
            <m:r>
              <m:t>θ</m:t>
            </m:r>
          </m:e>
        </m:d>
      </m:oMath>
    </w:p>
    <w:p>
      <w:pPr>
        <w:pStyle w:val="BodyText"/>
      </w:pPr>
      <w:r>
        <w:rPr>
          <w:b/>
          <w:bCs/>
        </w:rPr>
        <w:t xml:space="preserve">Laws:</w:t>
      </w:r>
      <w:r>
        <w:t xml:space="preserve"> </w:t>
      </w:r>
      <w:r>
        <w:t xml:space="preserve">- Law of Sines:</w:t>
      </w:r>
      <w:r>
        <w:t xml:space="preserve"> </w:t>
      </w:r>
      <m:oMath>
        <m:f>
          <m:fPr>
            <m:type m:val="bar"/>
          </m:fPr>
          <m:num>
            <m:r>
              <m:t>a</m:t>
            </m:r>
          </m:num>
          <m:den>
            <m:r>
              <m:rPr>
                <m:sty m:val="p"/>
              </m:rPr>
              <m:t>sin</m:t>
            </m:r>
            <m:r>
              <m:t>A</m:t>
            </m:r>
          </m:den>
        </m:f>
        <m:r>
          <m:rPr>
            <m:sty m:val="p"/>
          </m:rPr>
          <m:t>=</m:t>
        </m:r>
        <m:f>
          <m:fPr>
            <m:type m:val="bar"/>
          </m:fPr>
          <m:num>
            <m:r>
              <m:t>b</m:t>
            </m:r>
          </m:num>
          <m:den>
            <m:r>
              <m:rPr>
                <m:sty m:val="p"/>
              </m:rPr>
              <m:t>sin</m:t>
            </m:r>
            <m:r>
              <m:t>B</m:t>
            </m:r>
          </m:den>
        </m:f>
        <m:r>
          <m:rPr>
            <m:sty m:val="p"/>
          </m:rPr>
          <m:t>=</m:t>
        </m:r>
        <m:f>
          <m:fPr>
            <m:type m:val="bar"/>
          </m:fPr>
          <m:num>
            <m:r>
              <m:t>c</m:t>
            </m:r>
          </m:num>
          <m:den>
            <m:r>
              <m:rPr>
                <m:sty m:val="p"/>
              </m:rPr>
              <m:t>sin</m:t>
            </m:r>
            <m:r>
              <m:t>C</m:t>
            </m:r>
          </m:den>
        </m:f>
      </m:oMath>
      <w:r>
        <w:t xml:space="preserve"> </w:t>
      </w:r>
      <w:r>
        <w:t xml:space="preserve">- Law of Cosines:</w:t>
      </w:r>
      <w:r>
        <w:t xml:space="preserve"> </w:t>
      </w:r>
      <m:oMath>
        <m:sSup>
          <m:e>
            <m:r>
              <m:t>c</m:t>
            </m:r>
          </m:e>
          <m:sup>
            <m:r>
              <m:t>2</m:t>
            </m:r>
          </m:sup>
        </m:sSup>
        <m:r>
          <m:rPr>
            <m:sty m:val="p"/>
          </m:rPr>
          <m:t>=</m:t>
        </m:r>
        <m:sSup>
          <m:e>
            <m:r>
              <m:t>a</m:t>
            </m:r>
          </m:e>
          <m:sup>
            <m:r>
              <m:t>2</m:t>
            </m:r>
          </m:sup>
        </m:sSup>
        <m:r>
          <m:rPr>
            <m:sty m:val="p"/>
          </m:rPr>
          <m:t>+</m:t>
        </m:r>
        <m:sSup>
          <m:e>
            <m:r>
              <m:t>b</m:t>
            </m:r>
          </m:e>
          <m:sup>
            <m:r>
              <m:t>2</m:t>
            </m:r>
          </m:sup>
        </m:sSup>
        <m:r>
          <m:rPr>
            <m:sty m:val="p"/>
          </m:rPr>
          <m:t>−</m:t>
        </m:r>
        <m:r>
          <m:t>2</m:t>
        </m:r>
        <m:r>
          <m:t>a</m:t>
        </m:r>
        <m:r>
          <m:t>b</m:t>
        </m:r>
        <m:r>
          <m:rPr>
            <m:sty m:val="p"/>
          </m:rPr>
          <m:t>cos</m:t>
        </m:r>
        <m:r>
          <m:t>C</m:t>
        </m:r>
      </m:oMath>
    </w:p>
    <w:p>
      <w:pPr>
        <w:pStyle w:val="BodyText"/>
      </w:pPr>
      <w:r>
        <w:rPr>
          <w:b/>
          <w:bCs/>
        </w:rPr>
        <w:t xml:space="preserve">Triangle Area:</w:t>
      </w:r>
      <w:r>
        <w:t xml:space="preserve"> </w:t>
      </w:r>
      <w:r>
        <w:t xml:space="preserve">-</w:t>
      </w:r>
      <w:r>
        <w:t xml:space="preserve"> </w:t>
      </w:r>
      <m:oMath>
        <m:r>
          <m:t>A</m:t>
        </m:r>
        <m:r>
          <m:rPr>
            <m:sty m:val="p"/>
          </m:rPr>
          <m:t>=</m:t>
        </m:r>
        <m:f>
          <m:fPr>
            <m:type m:val="bar"/>
          </m:fPr>
          <m:num>
            <m:r>
              <m:t>1</m:t>
            </m:r>
          </m:num>
          <m:den>
            <m:r>
              <m:t>2</m:t>
            </m:r>
          </m:den>
        </m:f>
        <m:r>
          <m:t>b</m:t>
        </m:r>
        <m:r>
          <m:t>h</m:t>
        </m:r>
      </m:oMath>
      <w:r>
        <w:t xml:space="preserve"> </w:t>
      </w:r>
      <w:r>
        <w:t xml:space="preserve">-</w:t>
      </w:r>
      <w:r>
        <w:t xml:space="preserve"> </w:t>
      </w:r>
      <m:oMath>
        <m:r>
          <m:t>A</m:t>
        </m:r>
        <m:r>
          <m:rPr>
            <m:sty m:val="p"/>
          </m:rPr>
          <m:t>=</m:t>
        </m:r>
        <m:f>
          <m:fPr>
            <m:type m:val="bar"/>
          </m:fPr>
          <m:num>
            <m:r>
              <m:t>1</m:t>
            </m:r>
          </m:num>
          <m:den>
            <m:r>
              <m:t>2</m:t>
            </m:r>
          </m:den>
        </m:f>
        <m:r>
          <m:t>a</m:t>
        </m:r>
        <m:r>
          <m:t>b</m:t>
        </m:r>
        <m:r>
          <m:rPr>
            <m:sty m:val="p"/>
          </m:rPr>
          <m:t>sin</m:t>
        </m:r>
        <m:r>
          <m:t>C</m:t>
        </m:r>
      </m:oMath>
      <w:r>
        <w:t xml:space="preserve"> </w:t>
      </w:r>
      <w:r>
        <w:t xml:space="preserve">-</w:t>
      </w:r>
      <w:r>
        <w:t xml:space="preserve"> </w:t>
      </w:r>
      <m:oMath>
        <m:r>
          <m:t>A</m:t>
        </m:r>
        <m:r>
          <m:rPr>
            <m:sty m:val="p"/>
          </m:rPr>
          <m:t>=</m:t>
        </m:r>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w:r>
        <w:t xml:space="preserve"> </w:t>
      </w:r>
      <w:r>
        <w:t xml:space="preserve">(Heron’s)</w:t>
      </w:r>
      <w:r>
        <w:t xml:space="preserve"> </w:t>
      </w:r>
      <w:r>
        <w:t xml:space="preserve">-</w:t>
      </w:r>
      <w:r>
        <w:t xml:space="preserve"> </w:t>
      </w:r>
      <m:oMath>
        <m:r>
          <m:t>A</m:t>
        </m:r>
        <m:r>
          <m:rPr>
            <m:sty m:val="p"/>
          </m:rPr>
          <m:t>=</m:t>
        </m:r>
        <m:f>
          <m:fPr>
            <m:type m:val="bar"/>
          </m:fPr>
          <m:num>
            <m:sSup>
              <m:e>
                <m:r>
                  <m:t>s</m:t>
                </m:r>
              </m:e>
              <m:sup>
                <m:r>
                  <m:t>2</m:t>
                </m:r>
              </m:sup>
            </m:sSup>
            <m:rad>
              <m:radPr>
                <m:degHide m:val="on"/>
              </m:radPr>
              <m:deg/>
              <m:e>
                <m:r>
                  <m:t>3</m:t>
                </m:r>
              </m:e>
            </m:rad>
          </m:num>
          <m:den>
            <m:r>
              <m:t>4</m:t>
            </m:r>
          </m:den>
        </m:f>
      </m:oMath>
      <w:r>
        <w:t xml:space="preserve"> </w:t>
      </w:r>
      <w:r>
        <w:t xml:space="preserve">(equilateral)</w:t>
      </w:r>
      <w:r>
        <w:t xml:space="preserve"> </w:t>
      </w:r>
      <w:r>
        <w:t xml:space="preserve">-</w:t>
      </w:r>
      <w:r>
        <w:t xml:space="preserve"> </w:t>
      </w:r>
      <m:oMath>
        <m:r>
          <m:t>A</m:t>
        </m:r>
        <m:r>
          <m:rPr>
            <m:sty m:val="p"/>
          </m:rPr>
          <m:t>=</m:t>
        </m:r>
        <m:r>
          <m:t>r</m:t>
        </m:r>
        <m:r>
          <m:t>s</m:t>
        </m:r>
      </m:oMath>
      <w:r>
        <w:t xml:space="preserve"> </w:t>
      </w:r>
      <w:r>
        <w:t xml:space="preserve">(using inradius)</w:t>
      </w:r>
    </w:p>
    <w:p>
      <w:pPr>
        <w:pStyle w:val="BodyText"/>
      </w:pPr>
      <w:r>
        <w:rPr>
          <w:b/>
          <w:bCs/>
        </w:rPr>
        <w:t xml:space="preserve">Circle:</w:t>
      </w:r>
      <w:r>
        <w:t xml:space="preserve"> </w:t>
      </w:r>
      <w:r>
        <w:t xml:space="preserve">-</w:t>
      </w:r>
      <w:r>
        <w:t xml:space="preserve"> </w:t>
      </w:r>
      <m:oMath>
        <m:r>
          <m:t>C</m:t>
        </m:r>
        <m:r>
          <m:rPr>
            <m:sty m:val="p"/>
          </m:rPr>
          <m:t>=</m:t>
        </m:r>
        <m:r>
          <m:t>2</m:t>
        </m:r>
        <m:r>
          <m:t>π</m:t>
        </m:r>
        <m:r>
          <m:t>r</m:t>
        </m:r>
        <m:r>
          <m:rPr>
            <m:sty m:val="p"/>
          </m:rPr>
          <m:t>=</m:t>
        </m:r>
        <m:r>
          <m:t>π</m:t>
        </m:r>
        <m:r>
          <m:t>d</m:t>
        </m:r>
      </m:oMath>
      <w:r>
        <w:t xml:space="preserve"> </w:t>
      </w:r>
      <w:r>
        <w:t xml:space="preserve">-</w:t>
      </w:r>
      <w:r>
        <w:t xml:space="preserve"> </w:t>
      </w:r>
      <m:oMath>
        <m:r>
          <m:t>A</m:t>
        </m:r>
        <m:r>
          <m:rPr>
            <m:sty m:val="p"/>
          </m:rPr>
          <m:t>=</m:t>
        </m:r>
        <m:r>
          <m:t>π</m:t>
        </m:r>
        <m:sSup>
          <m:e>
            <m:r>
              <m:t>r</m:t>
            </m:r>
          </m:e>
          <m:sup>
            <m:r>
              <m:t>2</m:t>
            </m:r>
          </m:sup>
        </m:sSup>
      </m:oMath>
      <w:r>
        <w:t xml:space="preserve"> </w:t>
      </w:r>
      <w:r>
        <w:t xml:space="preserve">- Arc Length</w:t>
      </w:r>
      <w:r>
        <w:t xml:space="preserve"> </w:t>
      </w:r>
      <m:oMath>
        <m:r>
          <m:rPr>
            <m:sty m:val="p"/>
          </m:rPr>
          <m:t>=</m:t>
        </m:r>
        <m:r>
          <m:t>2</m:t>
        </m:r>
        <m:r>
          <m:t>π</m:t>
        </m:r>
        <m:r>
          <m:t>r</m:t>
        </m:r>
        <m:r>
          <m:rPr>
            <m:sty m:val="p"/>
          </m:rPr>
          <m:t>⋅</m:t>
        </m:r>
        <m:f>
          <m:fPr>
            <m:type m:val="bar"/>
          </m:fPr>
          <m:num>
            <m:r>
              <m:t>θ</m:t>
            </m:r>
          </m:num>
          <m:den>
            <m:r>
              <m:t>360</m:t>
            </m:r>
            <m:r>
              <m:rPr>
                <m:sty m:val="p"/>
              </m:rPr>
              <m:t>°</m:t>
            </m:r>
          </m:den>
        </m:f>
      </m:oMath>
      <w:r>
        <w:t xml:space="preserve"> </w:t>
      </w:r>
      <w:r>
        <w:t xml:space="preserve">- Sector Area</w:t>
      </w:r>
      <w:r>
        <w:t xml:space="preserve"> </w:t>
      </w:r>
      <m:oMath>
        <m:r>
          <m:rPr>
            <m:sty m:val="p"/>
          </m:rPr>
          <m:t>=</m:t>
        </m:r>
        <m:r>
          <m:t>π</m:t>
        </m:r>
        <m:sSup>
          <m:e>
            <m:r>
              <m:t>r</m:t>
            </m:r>
          </m:e>
          <m:sup>
            <m:r>
              <m:t>2</m:t>
            </m:r>
          </m:sup>
        </m:sSup>
        <m:r>
          <m:rPr>
            <m:sty m:val="p"/>
          </m:rPr>
          <m:t>⋅</m:t>
        </m:r>
        <m:f>
          <m:fPr>
            <m:type m:val="bar"/>
          </m:fPr>
          <m:num>
            <m:r>
              <m:t>θ</m:t>
            </m:r>
          </m:num>
          <m:den>
            <m:r>
              <m:t>360</m:t>
            </m:r>
            <m:r>
              <m:rPr>
                <m:sty m:val="p"/>
              </m:rPr>
              <m:t>°</m:t>
            </m:r>
          </m:den>
        </m:f>
      </m:oMath>
      <w:r>
        <w:t xml:space="preserve"> </w:t>
      </w:r>
      <w:r>
        <w:t xml:space="preserve">- Equation:</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p>
      <w:pPr>
        <w:pStyle w:val="BodyText"/>
      </w:pPr>
      <w:r>
        <w:rPr>
          <w:b/>
          <w:bCs/>
        </w:rPr>
        <w:t xml:space="preserve">Polygon:</w:t>
      </w:r>
      <w:r>
        <w:t xml:space="preserve"> </w:t>
      </w:r>
      <w:r>
        <w:t xml:space="preserve">- Sum of interior angles:</w:t>
      </w:r>
      <w:r>
        <w:t xml:space="preserve"> </w:t>
      </w:r>
      <m:oMath>
        <m:d>
          <m:dPr>
            <m:begChr m:val="("/>
            <m:endChr m:val=")"/>
            <m:sepChr m:val=""/>
            <m:grow/>
          </m:dPr>
          <m:e>
            <m:r>
              <m:t>n</m:t>
            </m:r>
            <m:r>
              <m:rPr>
                <m:sty m:val="p"/>
              </m:rPr>
              <m:t>−</m:t>
            </m:r>
            <m:r>
              <m:t>2</m:t>
            </m:r>
          </m:e>
        </m:d>
        <m:r>
          <m:rPr>
            <m:sty m:val="p"/>
          </m:rPr>
          <m:t>×</m:t>
        </m:r>
        <m:r>
          <m:t>180</m:t>
        </m:r>
        <m:r>
          <m:rPr>
            <m:sty m:val="p"/>
          </m:rPr>
          <m:t>°</m:t>
        </m:r>
      </m:oMath>
      <w:r>
        <w:t xml:space="preserve"> </w:t>
      </w:r>
      <w:r>
        <w:t xml:space="preserve">- Sum of exterior angles:</w:t>
      </w:r>
      <w:r>
        <w:t xml:space="preserve"> </w:t>
      </w:r>
      <m:oMath>
        <m:r>
          <m:t>360</m:t>
        </m:r>
        <m:r>
          <m:rPr>
            <m:sty m:val="p"/>
          </m:rPr>
          <m:t>°</m:t>
        </m:r>
      </m:oMath>
    </w:p>
    <w:p>
      <w:pPr>
        <w:pStyle w:val="BodyText"/>
      </w:pPr>
      <w:r>
        <w:rPr>
          <w:b/>
          <w:bCs/>
        </w:rPr>
        <w:t xml:space="preserve">3D Figures:</w:t>
      </w:r>
      <w:r>
        <w:t xml:space="preserve"> </w:t>
      </w:r>
      <w:r>
        <w:t xml:space="preserve">- Cylinder:</w:t>
      </w:r>
      <w:r>
        <w:t xml:space="preserve"> </w:t>
      </w:r>
      <m:oMath>
        <m:r>
          <m:t>V</m:t>
        </m:r>
        <m:r>
          <m:rPr>
            <m:sty m:val="p"/>
          </m:rPr>
          <m:t>=</m:t>
        </m:r>
        <m:r>
          <m:t>π</m:t>
        </m:r>
        <m:sSup>
          <m:e>
            <m:r>
              <m:t>r</m:t>
            </m:r>
          </m:e>
          <m:sup>
            <m:r>
              <m:t>2</m:t>
            </m:r>
          </m:sup>
        </m:sSup>
        <m:r>
          <m:t>h</m:t>
        </m:r>
      </m:oMath>
      <w:r>
        <w:t xml:space="preserve">,</w:t>
      </w:r>
      <w:r>
        <w:t xml:space="preserve"> </w:t>
      </w:r>
      <m:oMath>
        <m:r>
          <m:t>S</m:t>
        </m:r>
        <m:r>
          <m:t>A</m:t>
        </m:r>
        <m:r>
          <m:rPr>
            <m:sty m:val="p"/>
          </m:rPr>
          <m:t>=</m:t>
        </m:r>
        <m:r>
          <m:t>2</m:t>
        </m:r>
        <m:r>
          <m:t>π</m:t>
        </m:r>
        <m:r>
          <m:t>r</m:t>
        </m:r>
        <m:d>
          <m:dPr>
            <m:begChr m:val="("/>
            <m:endChr m:val=")"/>
            <m:sepChr m:val=""/>
            <m:grow/>
          </m:dPr>
          <m:e>
            <m:r>
              <m:t>r</m:t>
            </m:r>
            <m:r>
              <m:rPr>
                <m:sty m:val="p"/>
              </m:rPr>
              <m:t>+</m:t>
            </m:r>
            <m:r>
              <m:t>h</m:t>
            </m:r>
          </m:e>
        </m:d>
      </m:oMath>
      <w:r>
        <w:t xml:space="preserve"> </w:t>
      </w:r>
      <w:r>
        <w:t xml:space="preserve">- Sphere:</w:t>
      </w:r>
      <w:r>
        <w:t xml:space="preserve"> </w:t>
      </w:r>
      <m:oMath>
        <m:r>
          <m:t>V</m:t>
        </m:r>
        <m:r>
          <m:rPr>
            <m:sty m:val="p"/>
          </m:rPr>
          <m:t>=</m:t>
        </m:r>
        <m:f>
          <m:fPr>
            <m:type m:val="bar"/>
          </m:fPr>
          <m:num>
            <m:r>
              <m:t>4</m:t>
            </m:r>
          </m:num>
          <m:den>
            <m:r>
              <m:t>3</m:t>
            </m:r>
          </m:den>
        </m:f>
        <m:r>
          <m:t>π</m:t>
        </m:r>
        <m:sSup>
          <m:e>
            <m:r>
              <m:t>r</m:t>
            </m:r>
          </m:e>
          <m:sup>
            <m:r>
              <m:t>3</m:t>
            </m:r>
          </m:sup>
        </m:sSup>
      </m:oMath>
      <w:r>
        <w:t xml:space="preserve">,</w:t>
      </w:r>
      <w:r>
        <w:t xml:space="preserve"> </w:t>
      </w:r>
      <m:oMath>
        <m:r>
          <m:t>S</m:t>
        </m:r>
        <m:r>
          <m:t>A</m:t>
        </m:r>
        <m:r>
          <m:rPr>
            <m:sty m:val="p"/>
          </m:rPr>
          <m:t>=</m:t>
        </m:r>
        <m:r>
          <m:t>4</m:t>
        </m:r>
        <m:r>
          <m:t>π</m:t>
        </m:r>
        <m:sSup>
          <m:e>
            <m:r>
              <m:t>r</m:t>
            </m:r>
          </m:e>
          <m:sup>
            <m:r>
              <m:t>2</m:t>
            </m:r>
          </m:sup>
        </m:sSup>
      </m:oMath>
      <w:r>
        <w:t xml:space="preserve"> </w:t>
      </w:r>
      <w:r>
        <w:t xml:space="preserve">- Cone:</w:t>
      </w:r>
      <w:r>
        <w:t xml:space="preserve"> </w:t>
      </w:r>
      <m:oMath>
        <m:r>
          <m:t>V</m:t>
        </m:r>
        <m:r>
          <m:rPr>
            <m:sty m:val="p"/>
          </m:rPr>
          <m:t>=</m:t>
        </m:r>
        <m:f>
          <m:fPr>
            <m:type m:val="bar"/>
          </m:fPr>
          <m:num>
            <m:r>
              <m:t>1</m:t>
            </m:r>
          </m:num>
          <m:den>
            <m:r>
              <m:t>3</m:t>
            </m:r>
          </m:den>
        </m:f>
        <m:r>
          <m:t>π</m:t>
        </m:r>
        <m:sSup>
          <m:e>
            <m:r>
              <m:t>r</m:t>
            </m:r>
          </m:e>
          <m:sup>
            <m:r>
              <m:t>2</m:t>
            </m:r>
          </m:sup>
        </m:sSup>
        <m:r>
          <m:t>h</m:t>
        </m:r>
      </m:oMath>
      <w:r>
        <w:t xml:space="preserve">,</w:t>
      </w:r>
      <w:r>
        <w:t xml:space="preserve"> </w:t>
      </w:r>
      <m:oMath>
        <m:r>
          <m:t>S</m:t>
        </m:r>
        <m:r>
          <m:t>A</m:t>
        </m:r>
        <m:r>
          <m:rPr>
            <m:sty m:val="p"/>
          </m:rPr>
          <m:t>=</m:t>
        </m:r>
        <m:r>
          <m:t>π</m:t>
        </m:r>
        <m:r>
          <m:t>r</m:t>
        </m:r>
        <m:d>
          <m:dPr>
            <m:begChr m:val="("/>
            <m:endChr m:val=")"/>
            <m:sepChr m:val=""/>
            <m:grow/>
          </m:dPr>
          <m:e>
            <m:r>
              <m:t>r</m:t>
            </m:r>
            <m:r>
              <m:rPr>
                <m:sty m:val="p"/>
              </m:rPr>
              <m:t>+</m:t>
            </m:r>
            <m:r>
              <m:rPr>
                <m:sty m:val="p"/>
              </m:rPr>
              <m:t>ℓ</m:t>
            </m:r>
          </m:e>
        </m:d>
      </m:oMath>
      <w:r>
        <w:t xml:space="preserve"> </w:t>
      </w:r>
      <w:r>
        <w:t xml:space="preserve">- Rectangular prism:</w:t>
      </w:r>
      <w:r>
        <w:t xml:space="preserve"> </w:t>
      </w:r>
      <m:oMath>
        <m:r>
          <m:t>V</m:t>
        </m:r>
        <m:r>
          <m:rPr>
            <m:sty m:val="p"/>
          </m:rPr>
          <m:t>=</m:t>
        </m:r>
        <m:r>
          <m:t>l</m:t>
        </m:r>
        <m:r>
          <m:t>w</m:t>
        </m:r>
        <m:r>
          <m:t>h</m:t>
        </m:r>
      </m:oMath>
      <w:r>
        <w:t xml:space="preserve">,</w:t>
      </w:r>
      <w:r>
        <w:t xml:space="preserve"> </w:t>
      </w:r>
      <m:oMath>
        <m:r>
          <m:t>S</m:t>
        </m:r>
        <m:r>
          <m:t>A</m:t>
        </m:r>
        <m:r>
          <m:rPr>
            <m:sty m:val="p"/>
          </m:rPr>
          <m:t>=</m:t>
        </m:r>
        <m:r>
          <m:t>2</m:t>
        </m:r>
        <m:d>
          <m:dPr>
            <m:begChr m:val="("/>
            <m:endChr m:val=")"/>
            <m:sepChr m:val=""/>
            <m:grow/>
          </m:dPr>
          <m:e>
            <m:r>
              <m:t>l</m:t>
            </m:r>
            <m:r>
              <m:t>w</m:t>
            </m:r>
            <m:r>
              <m:rPr>
                <m:sty m:val="p"/>
              </m:rPr>
              <m:t>+</m:t>
            </m:r>
            <m:r>
              <m:t>l</m:t>
            </m:r>
            <m:r>
              <m:t>h</m:t>
            </m:r>
            <m:r>
              <m:rPr>
                <m:sty m:val="p"/>
              </m:rPr>
              <m:t>+</m:t>
            </m:r>
            <m:r>
              <m:t>w</m:t>
            </m:r>
            <m:r>
              <m:t>h</m:t>
            </m:r>
          </m:e>
        </m:d>
      </m:oMath>
    </w:p>
    <w:p>
      <w:r>
        <w:pict>
          <v:rect style="width:0;height:1.5pt" o:hralign="center" o:hrstd="t" o:hr="t"/>
        </w:pict>
      </w:r>
    </w:p>
    <w:bookmarkEnd w:id="712"/>
    <w:bookmarkStart w:id="716" w:name="X5e589ebcd35c655670badd0849a28d787c94938"/>
    <w:p>
      <w:pPr>
        <w:pStyle w:val="Heading2"/>
      </w:pPr>
      <w:r>
        <w:t xml:space="preserve">7.34 — Strategic Summary for ACT Trigonometry and Advanced Triangles</w:t>
      </w:r>
    </w:p>
    <w:bookmarkStart w:id="713" w:name="the-five-most-important-strategies"/>
    <w:p>
      <w:pPr>
        <w:pStyle w:val="Heading3"/>
      </w:pPr>
      <w:r>
        <w:t xml:space="preserve">7.34.1 — The Five Most Important Strategies</w:t>
      </w:r>
    </w:p>
    <w:p>
      <w:pPr>
        <w:numPr>
          <w:ilvl w:val="0"/>
          <w:numId w:val="1222"/>
        </w:numPr>
      </w:pPr>
      <w:r>
        <w:rPr>
          <w:b/>
          <w:bCs/>
        </w:rPr>
        <w:t xml:space="preserve">Always label the triangle.</w:t>
      </w:r>
      <w:r>
        <w:t xml:space="preserve"> </w:t>
      </w:r>
      <w:r>
        <w:t xml:space="preserve">When a problem describes a triangle, draw it and label all given information (sides, angles). This immediately reveals which formulas or relationships apply.</w:t>
      </w:r>
    </w:p>
    <w:p>
      <w:pPr>
        <w:numPr>
          <w:ilvl w:val="0"/>
          <w:numId w:val="1222"/>
        </w:numPr>
      </w:pPr>
      <w:r>
        <w:rPr>
          <w:b/>
          <w:bCs/>
        </w:rPr>
        <w:t xml:space="preserve">Look for special triangles.</w:t>
      </w:r>
      <w:r>
        <w:t xml:space="preserve"> </w:t>
      </w:r>
      <w:r>
        <w:t xml:space="preserve">Before reaching for your calculator, check whether the triangle is a 30°-60°-90° or 45°-45°-90° triangle, or whether the sides form a Pythagorean triple. These instant recognitions save time and avoid calculator errors.</w:t>
      </w:r>
    </w:p>
    <w:p>
      <w:pPr>
        <w:numPr>
          <w:ilvl w:val="0"/>
          <w:numId w:val="1222"/>
        </w:numPr>
      </w:pPr>
      <w:r>
        <w:rPr>
          <w:b/>
          <w:bCs/>
        </w:rPr>
        <w:t xml:space="preserve">Identify right angles in disguise.</w:t>
      </w:r>
      <w:r>
        <w:t xml:space="preserve"> </w:t>
      </w:r>
      <w:r>
        <w:t xml:space="preserve">Thales’ Theorem (triangle inscribed in a semicircle), tangent-radius perpendicularity, and altitude constructions all create right angles that may not be explicitly marked. Train yourself to spot these hidden right triangles.</w:t>
      </w:r>
    </w:p>
    <w:p>
      <w:pPr>
        <w:numPr>
          <w:ilvl w:val="0"/>
          <w:numId w:val="1222"/>
        </w:numPr>
      </w:pPr>
      <w:r>
        <w:rPr>
          <w:b/>
          <w:bCs/>
        </w:rPr>
        <w:t xml:space="preserve">Use the most efficient area formula.</w:t>
      </w:r>
      <w:r>
        <w:t xml:space="preserve"> </w:t>
      </w:r>
      <w:r>
        <w:t xml:space="preserve">If you know base and height, use</w:t>
      </w:r>
      <w:r>
        <w:t xml:space="preserve"> </w:t>
      </w:r>
      <m:oMath>
        <m:r>
          <m:t>A</m:t>
        </m:r>
        <m:r>
          <m:rPr>
            <m:sty m:val="p"/>
          </m:rPr>
          <m:t>=</m:t>
        </m:r>
        <m:f>
          <m:fPr>
            <m:type m:val="bar"/>
          </m:fPr>
          <m:num>
            <m:r>
              <m:t>1</m:t>
            </m:r>
          </m:num>
          <m:den>
            <m:r>
              <m:t>2</m:t>
            </m:r>
          </m:den>
        </m:f>
        <m:r>
          <m:t>b</m:t>
        </m:r>
        <m:r>
          <m:t>h</m:t>
        </m:r>
      </m:oMath>
      <w:r>
        <w:t xml:space="preserve">. If you know two sides and the included angle, use</w:t>
      </w:r>
      <w:r>
        <w:t xml:space="preserve"> </w:t>
      </w:r>
      <m:oMath>
        <m:r>
          <m:t>A</m:t>
        </m:r>
        <m:r>
          <m:rPr>
            <m:sty m:val="p"/>
          </m:rPr>
          <m:t>=</m:t>
        </m:r>
        <m:f>
          <m:fPr>
            <m:type m:val="bar"/>
          </m:fPr>
          <m:num>
            <m:r>
              <m:t>1</m:t>
            </m:r>
          </m:num>
          <m:den>
            <m:r>
              <m:t>2</m:t>
            </m:r>
          </m:den>
        </m:f>
        <m:r>
          <m:t>a</m:t>
        </m:r>
        <m:r>
          <m:t>b</m:t>
        </m:r>
        <m:r>
          <m:rPr>
            <m:sty m:val="p"/>
          </m:rPr>
          <m:t>sin</m:t>
        </m:r>
        <m:r>
          <m:t>C</m:t>
        </m:r>
      </m:oMath>
      <w:r>
        <w:t xml:space="preserve">. If you know all three sides, use Heron’s formula. Choosing the right formula saves time.</w:t>
      </w:r>
    </w:p>
    <w:p>
      <w:pPr>
        <w:numPr>
          <w:ilvl w:val="0"/>
          <w:numId w:val="1222"/>
        </w:numPr>
      </w:pPr>
      <w:r>
        <w:rPr>
          <w:b/>
          <w:bCs/>
        </w:rPr>
        <w:t xml:space="preserve">Set up proportions for circle problems.</w:t>
      </w:r>
      <w:r>
        <w:t xml:space="preserve"> </w:t>
      </w:r>
      <w:r>
        <w:t xml:space="preserve">Arc length and sector area problems are fundamentally proportion problems. The fraction</w:t>
      </w:r>
      <w:r>
        <w:t xml:space="preserve"> </w:t>
      </w:r>
      <m:oMath>
        <m:f>
          <m:fPr>
            <m:type m:val="bar"/>
          </m:fPr>
          <m:num>
            <m:r>
              <m:t>θ</m:t>
            </m:r>
          </m:num>
          <m:den>
            <m:r>
              <m:t>360</m:t>
            </m:r>
            <m:r>
              <m:rPr>
                <m:sty m:val="p"/>
              </m:rPr>
              <m:t>°</m:t>
            </m:r>
          </m:den>
        </m:f>
      </m:oMath>
      <w:r>
        <w:t xml:space="preserve"> </w:t>
      </w:r>
      <w:r>
        <w:t xml:space="preserve">is your most powerful tool.</w:t>
      </w:r>
    </w:p>
    <w:bookmarkEnd w:id="713"/>
    <w:bookmarkStart w:id="714" w:name="common-act-traps"/>
    <w:p>
      <w:pPr>
        <w:pStyle w:val="Heading3"/>
      </w:pPr>
      <w:r>
        <w:t xml:space="preserve">7.34.2 — Common ACT Traps</w:t>
      </w:r>
    </w:p>
    <w:p>
      <w:pPr>
        <w:pStyle w:val="Compact"/>
        <w:numPr>
          <w:ilvl w:val="0"/>
          <w:numId w:val="1223"/>
        </w:numPr>
      </w:pPr>
      <w:r>
        <w:rPr>
          <w:b/>
          <w:bCs/>
        </w:rPr>
        <w:t xml:space="preserve">Forgetting that the hypotenuse is the longest side.</w:t>
      </w:r>
      <w:r>
        <w:t xml:space="preserve"> </w:t>
      </w:r>
      <w:r>
        <w:t xml:space="preserve">If you compute a leg longer than the hypotenuse, you’ve made an error.</w:t>
      </w:r>
    </w:p>
    <w:p>
      <w:pPr>
        <w:pStyle w:val="Compact"/>
        <w:numPr>
          <w:ilvl w:val="0"/>
          <w:numId w:val="1223"/>
        </w:numPr>
      </w:pPr>
      <w:r>
        <w:rPr>
          <w:b/>
          <w:bCs/>
        </w:rPr>
        <w:t xml:space="preserve">Confusing degrees and radians on your calculator.</w:t>
      </w:r>
      <w:r>
        <w:t xml:space="preserve"> </w:t>
      </w:r>
      <w:r>
        <w:t xml:space="preserve">Always verify your mode before computing.</w:t>
      </w:r>
    </w:p>
    <w:p>
      <w:pPr>
        <w:pStyle w:val="Compact"/>
        <w:numPr>
          <w:ilvl w:val="0"/>
          <w:numId w:val="1223"/>
        </w:numPr>
      </w:pPr>
      <w:r>
        <w:rPr>
          <w:b/>
          <w:bCs/>
        </w:rPr>
        <w:t xml:space="preserve">Using the wrong height in the area formula.</w:t>
      </w:r>
      <w:r>
        <w:t xml:space="preserve"> </w:t>
      </w:r>
      <w:r>
        <w:t xml:space="preserve">The height must be perpendicular to the base. In an obtuse triangle, the altitude may fall outside the triangle.</w:t>
      </w:r>
    </w:p>
    <w:p>
      <w:pPr>
        <w:pStyle w:val="Compact"/>
        <w:numPr>
          <w:ilvl w:val="0"/>
          <w:numId w:val="1223"/>
        </w:numPr>
      </w:pPr>
      <w:r>
        <w:rPr>
          <w:b/>
          <w:bCs/>
        </w:rPr>
        <w:t xml:space="preserve">Assuming a triangle is right when it isn’t.</w:t>
      </w:r>
      <w:r>
        <w:t xml:space="preserve"> </w:t>
      </w:r>
      <w:r>
        <w:t xml:space="preserve">Unless the problem states it or you can prove it (e.g., via the Pythagorean Theorem converse), don’t assume.</w:t>
      </w:r>
    </w:p>
    <w:p>
      <w:pPr>
        <w:pStyle w:val="Compact"/>
        <w:numPr>
          <w:ilvl w:val="0"/>
          <w:numId w:val="1223"/>
        </w:numPr>
      </w:pPr>
      <w:r>
        <w:rPr>
          <w:b/>
          <w:bCs/>
        </w:rPr>
        <w:t xml:space="preserve">Miscounting the number of sides in a polygon.</w:t>
      </w:r>
      <w:r>
        <w:t xml:space="preserve"> </w:t>
      </w:r>
      <w:r>
        <w:t xml:space="preserve">A pentagon has 5 sides, not 4. A hexagon has 6 sides, not 5.</w:t>
      </w:r>
    </w:p>
    <w:p>
      <w:pPr>
        <w:pStyle w:val="Compact"/>
        <w:numPr>
          <w:ilvl w:val="0"/>
          <w:numId w:val="1223"/>
        </w:numPr>
      </w:pPr>
      <w:r>
        <w:rPr>
          <w:b/>
          <w:bCs/>
        </w:rPr>
        <w:t xml:space="preserve">Confusing surface area and volume formulas.</w:t>
      </w:r>
      <w:r>
        <w:t xml:space="preserve"> </w:t>
      </w:r>
      <w:r>
        <w:t xml:space="preserve">These are different concepts with different units (square vs. cubic).</w:t>
      </w:r>
    </w:p>
    <w:bookmarkEnd w:id="714"/>
    <w:bookmarkStart w:id="715" w:name="time-allocation-guidance"/>
    <w:p>
      <w:pPr>
        <w:pStyle w:val="Heading3"/>
      </w:pPr>
      <w:r>
        <w:t xml:space="preserve">7.34.3 — Time Allocation Guidance</w:t>
      </w:r>
    </w:p>
    <w:p>
      <w:pPr>
        <w:pStyle w:val="FirstParagraph"/>
      </w:pPr>
      <w:r>
        <w:t xml:space="preserve">For the trigonometry and geometry questions on the ACT:</w:t>
      </w:r>
      <w:r>
        <w:t xml:space="preserve"> </w:t>
      </w:r>
      <w:r>
        <w:t xml:space="preserve">-</w:t>
      </w:r>
      <w:r>
        <w:t xml:space="preserve"> </w:t>
      </w:r>
      <w:r>
        <w:rPr>
          <w:b/>
          <w:bCs/>
        </w:rPr>
        <w:t xml:space="preserve">Easy questions (Q1–Q20 range):</w:t>
      </w:r>
      <w:r>
        <w:t xml:space="preserve"> </w:t>
      </w:r>
      <w:r>
        <w:t xml:space="preserve">These should take 20–40 seconds each. They typically involve direct application of a single formula.</w:t>
      </w:r>
      <w:r>
        <w:t xml:space="preserve"> </w:t>
      </w:r>
      <w:r>
        <w:t xml:space="preserve">-</w:t>
      </w:r>
      <w:r>
        <w:t xml:space="preserve"> </w:t>
      </w:r>
      <w:r>
        <w:rPr>
          <w:b/>
          <w:bCs/>
        </w:rPr>
        <w:t xml:space="preserve">Medium questions (Q21–Q40 range):</w:t>
      </w:r>
      <w:r>
        <w:t xml:space="preserve"> </w:t>
      </w:r>
      <w:r>
        <w:t xml:space="preserve">Budget 1–2 minutes. These may require two steps or combining two concepts.</w:t>
      </w:r>
      <w:r>
        <w:t xml:space="preserve"> </w:t>
      </w:r>
      <w:r>
        <w:t xml:space="preserve">-</w:t>
      </w:r>
      <w:r>
        <w:t xml:space="preserve"> </w:t>
      </w:r>
      <w:r>
        <w:rPr>
          <w:b/>
          <w:bCs/>
        </w:rPr>
        <w:t xml:space="preserve">Hard questions (Q41–Q60 range):</w:t>
      </w:r>
      <w:r>
        <w:t xml:space="preserve"> </w:t>
      </w:r>
      <w:r>
        <w:t xml:space="preserve">Budget 1.5–2.5 minutes. These often involve multi-step reasoning, composite figures, or combining trigonometry with coordinate geometry.</w:t>
      </w:r>
    </w:p>
    <w:p>
      <w:pPr>
        <w:pStyle w:val="BodyText"/>
      </w:pPr>
      <w:r>
        <w:t xml:space="preserve">If a problem is taking more than 2.5 minutes, consider whether there is a more efficient approach, or flag it and return later.</w:t>
      </w:r>
    </w:p>
    <w:p>
      <w:r>
        <w:pict>
          <v:rect style="width:0;height:1.5pt" o:hralign="center" o:hrstd="t" o:hr="t"/>
        </w:pict>
      </w:r>
    </w:p>
    <w:bookmarkEnd w:id="715"/>
    <w:bookmarkEnd w:id="716"/>
    <w:bookmarkStart w:id="717" w:name="connections-to-other-chapters"/>
    <w:p>
      <w:pPr>
        <w:pStyle w:val="Heading2"/>
      </w:pPr>
      <w:r>
        <w:t xml:space="preserve">7.35 — Connections to Other Chapters</w:t>
      </w:r>
    </w:p>
    <w:p>
      <w:pPr>
        <w:pStyle w:val="FirstParagraph"/>
      </w:pPr>
      <w:r>
        <w:t xml:space="preserve">This chapter does not exist in isolation. The concepts here connect deeply to:</w:t>
      </w:r>
    </w:p>
    <w:p>
      <w:pPr>
        <w:pStyle w:val="Compact"/>
        <w:numPr>
          <w:ilvl w:val="0"/>
          <w:numId w:val="1224"/>
        </w:numPr>
      </w:pPr>
      <w:r>
        <w:rPr>
          <w:b/>
          <w:bCs/>
        </w:rPr>
        <w:t xml:space="preserve">Chapter 3 (Heart of Algebra):</w:t>
      </w:r>
      <w:r>
        <w:t xml:space="preserve"> </w:t>
      </w:r>
      <w:r>
        <w:t xml:space="preserve">Systems of equations can be combined with the Law of Cosines or Law of Sines. Linear equations can represent altitudes or tangent lines.</w:t>
      </w:r>
    </w:p>
    <w:p>
      <w:pPr>
        <w:pStyle w:val="Compact"/>
        <w:numPr>
          <w:ilvl w:val="0"/>
          <w:numId w:val="1224"/>
        </w:numPr>
      </w:pPr>
      <w:r>
        <w:rPr>
          <w:b/>
          <w:bCs/>
        </w:rPr>
        <w:t xml:space="preserve">Chapter 4 (Problem Solving and Data Analysis):</w:t>
      </w:r>
      <w:r>
        <w:t xml:space="preserve"> </w:t>
      </w:r>
      <w:r>
        <w:t xml:space="preserve">Percentage problems can involve changes in area due to scaling. Probability problems can involve geometric probability.</w:t>
      </w:r>
    </w:p>
    <w:p>
      <w:pPr>
        <w:pStyle w:val="Compact"/>
        <w:numPr>
          <w:ilvl w:val="0"/>
          <w:numId w:val="1224"/>
        </w:numPr>
      </w:pPr>
      <w:r>
        <w:rPr>
          <w:b/>
          <w:bCs/>
        </w:rPr>
        <w:t xml:space="preserve">Chapter 5 (Passport to Advanced Math):</w:t>
      </w:r>
      <w:r>
        <w:t xml:space="preserve"> </w:t>
      </w:r>
      <w:r>
        <w:t xml:space="preserve">Quadratic functions define parabolas (a conic section). Function transformations apply to trigonometric functions. The discriminant can determine whether a line intersects a circle.</w:t>
      </w:r>
    </w:p>
    <w:p>
      <w:pPr>
        <w:pStyle w:val="Compact"/>
        <w:numPr>
          <w:ilvl w:val="0"/>
          <w:numId w:val="1224"/>
        </w:numPr>
      </w:pPr>
      <w:r>
        <w:rPr>
          <w:b/>
          <w:bCs/>
        </w:rPr>
        <w:t xml:space="preserve">Chapter 6 (Plane and Coordinate Geometry):</w:t>
      </w:r>
      <w:r>
        <w:t xml:space="preserve"> </w:t>
      </w:r>
      <w:r>
        <w:t xml:space="preserve">This chapter is essentially an extension and deepening of Chapter 6, adding trigonometry and advanced relationships.</w:t>
      </w:r>
    </w:p>
    <w:p>
      <w:pPr>
        <w:pStyle w:val="FirstParagraph"/>
      </w:pPr>
      <w:r>
        <w:t xml:space="preserve">The most successful ACT test-takers are those who can fluidly move between these conceptual domains, recognizing that a single problem might require algebraic manipulation, geometric reasoning, and trigonometric computation simultaneously.</w:t>
      </w:r>
    </w:p>
    <w:p>
      <w:r>
        <w:pict>
          <v:rect style="width:0;height:1.5pt" o:hralign="center" o:hrstd="t" o:hr="t"/>
        </w:pict>
      </w:r>
    </w:p>
    <w:p>
      <w:pPr>
        <w:pStyle w:val="FirstParagraph"/>
      </w:pPr>
      <w:r>
        <w:rPr>
          <w:i/>
          <w:iCs/>
        </w:rPr>
        <w:t xml:space="preserve">This concludes Chapter 7. You now have a comprehensive, deep-dive reference for every trigonometric concept, triangle property, circle relationship, and advanced geometric theorem that the ACT may test. Review the formulas in Section 7.33 regularly, and ensure you can apply each concept fluently before moving to practice problems.</w:t>
      </w:r>
    </w:p>
    <w:p>
      <w:r>
        <w:pict>
          <v:rect style="width:0;height:1.5pt" o:hralign="center" o:hrstd="t" o:hr="t"/>
        </w:pict>
      </w:r>
    </w:p>
    <w:bookmarkEnd w:id="717"/>
    <w:bookmarkEnd w:id="718"/>
    <w:bookmarkStart w:id="780" w:name="X712857a5d9f0fa39ec5b500523c30b9c0717af7"/>
    <w:p>
      <w:pPr>
        <w:pStyle w:val="Heading1"/>
      </w:pPr>
      <w:r>
        <w:t xml:space="preserve">Chapter 8: Advanced Test-Taking Strategies — Backsolving, Picking Numbers, Estimation, and Time Management Mastery</w:t>
      </w:r>
    </w:p>
    <w:p>
      <w:r>
        <w:pict>
          <v:rect style="width:0;height:1.5pt" o:hralign="center" o:hrstd="t" o:hr="t"/>
        </w:pict>
      </w:r>
    </w:p>
    <w:bookmarkStart w:id="719" w:name="introduction-the-strategic-mindset"/>
    <w:p>
      <w:pPr>
        <w:pStyle w:val="Heading2"/>
      </w:pPr>
      <w:r>
        <w:t xml:space="preserve">8.0 — Introduction: The Strategic Mindset</w:t>
      </w:r>
    </w:p>
    <w:p>
      <w:pPr>
        <w:pStyle w:val="FirstParagraph"/>
      </w:pPr>
      <w:r>
        <w:t xml:space="preserve">The ACT Mathematics section is not merely a test of mathematical knowledge. It is a test of</w:t>
      </w:r>
      <w:r>
        <w:t xml:space="preserve"> </w:t>
      </w:r>
      <w:r>
        <w:rPr>
          <w:b/>
          <w:bCs/>
        </w:rPr>
        <w:t xml:space="preserve">mathematical reasoning under strict time constraints</w:t>
      </w:r>
      <w:r>
        <w:t xml:space="preserve">. Two students can know the exact same formulas, theorems, and procedures, yet score dramatically different scaled scores — and the difference almost always comes down to</w:t>
      </w:r>
      <w:r>
        <w:t xml:space="preserve"> </w:t>
      </w:r>
      <w:r>
        <w:rPr>
          <w:b/>
          <w:bCs/>
        </w:rPr>
        <w:t xml:space="preserve">strategy</w:t>
      </w:r>
      <w:r>
        <w:t xml:space="preserve">, not content mastery.</w:t>
      </w:r>
    </w:p>
    <w:p>
      <w:pPr>
        <w:pStyle w:val="BodyText"/>
      </w:pPr>
      <w:r>
        <w:t xml:space="preserve">This chapter is dedicated to the four most powerful strategic tools available to you on the ACT Math section:</w:t>
      </w:r>
    </w:p>
    <w:p>
      <w:pPr>
        <w:pStyle w:val="Compact"/>
        <w:numPr>
          <w:ilvl w:val="0"/>
          <w:numId w:val="1225"/>
        </w:numPr>
      </w:pPr>
      <w:r>
        <w:rPr>
          <w:b/>
          <w:bCs/>
        </w:rPr>
        <w:t xml:space="preserve">Backsolving</w:t>
      </w:r>
      <w:r>
        <w:t xml:space="preserve"> </w:t>
      </w:r>
      <w:r>
        <w:t xml:space="preserve">— working backward from the answer choices</w:t>
      </w:r>
    </w:p>
    <w:p>
      <w:pPr>
        <w:pStyle w:val="Compact"/>
        <w:numPr>
          <w:ilvl w:val="0"/>
          <w:numId w:val="1225"/>
        </w:numPr>
      </w:pPr>
      <w:r>
        <w:rPr>
          <w:b/>
          <w:bCs/>
        </w:rPr>
        <w:t xml:space="preserve">Picking Numbers</w:t>
      </w:r>
      <w:r>
        <w:t xml:space="preserve"> </w:t>
      </w:r>
      <w:r>
        <w:t xml:space="preserve">— replacing abstract variables with concrete values</w:t>
      </w:r>
    </w:p>
    <w:p>
      <w:pPr>
        <w:pStyle w:val="Compact"/>
        <w:numPr>
          <w:ilvl w:val="0"/>
          <w:numId w:val="1225"/>
        </w:numPr>
      </w:pPr>
      <w:r>
        <w:rPr>
          <w:b/>
          <w:bCs/>
        </w:rPr>
        <w:t xml:space="preserve">Estimation and Approximation</w:t>
      </w:r>
      <w:r>
        <w:t xml:space="preserve"> </w:t>
      </w:r>
      <w:r>
        <w:t xml:space="preserve">— using rounding and visual judgment to arrive at answers rapidly</w:t>
      </w:r>
    </w:p>
    <w:p>
      <w:pPr>
        <w:pStyle w:val="Compact"/>
        <w:numPr>
          <w:ilvl w:val="0"/>
          <w:numId w:val="1225"/>
        </w:numPr>
      </w:pPr>
      <w:r>
        <w:rPr>
          <w:b/>
          <w:bCs/>
        </w:rPr>
        <w:t xml:space="preserve">Time Management Mastery</w:t>
      </w:r>
      <w:r>
        <w:t xml:space="preserve"> </w:t>
      </w:r>
      <w:r>
        <w:t xml:space="preserve">— the macro-level allocation of your 50 or 60 minutes</w:t>
      </w:r>
    </w:p>
    <w:p>
      <w:pPr>
        <w:pStyle w:val="FirstParagraph"/>
      </w:pPr>
      <w:r>
        <w:t xml:space="preserve">Each of these strategies, when mastered, can save you not just seconds but entire minutes — minutes that can be reinvested in harder problems or used to review your work. More importantly, each strategy provides an</w:t>
      </w:r>
      <w:r>
        <w:t xml:space="preserve"> </w:t>
      </w:r>
      <w:r>
        <w:rPr>
          <w:b/>
          <w:bCs/>
        </w:rPr>
        <w:t xml:space="preserve">alternative pathway</w:t>
      </w:r>
      <w:r>
        <w:t xml:space="preserve"> </w:t>
      </w:r>
      <w:r>
        <w:t xml:space="preserve">to the answer when the traditional algebraic approach is slow, confusing, or error-prone.</w:t>
      </w:r>
    </w:p>
    <w:p>
      <w:pPr>
        <w:pStyle w:val="BodyText"/>
      </w:pPr>
      <w:r>
        <w:t xml:space="preserve">The ACT is a multiple-choice test. This is not a minor detail — it is a</w:t>
      </w:r>
      <w:r>
        <w:t xml:space="preserve"> </w:t>
      </w:r>
      <w:r>
        <w:rPr>
          <w:b/>
          <w:bCs/>
        </w:rPr>
        <w:t xml:space="preserve">structural feature</w:t>
      </w:r>
      <w:r>
        <w:t xml:space="preserve"> </w:t>
      </w:r>
      <w:r>
        <w:t xml:space="preserve">that fundamentally changes how you should approach every single problem. On a free-response test, you must derive the answer from scratch. On a multiple-choice test, the answer is</w:t>
      </w:r>
      <w:r>
        <w:t xml:space="preserve"> </w:t>
      </w:r>
      <w:r>
        <w:rPr>
          <w:b/>
          <w:bCs/>
        </w:rPr>
        <w:t xml:space="preserve">already sitting in front of you</w:t>
      </w:r>
      <w:r>
        <w:t xml:space="preserve">. Your task is simply to identify which of the four or five choices is correct. This means that any method that leads you to the correct choice is a valid method — even if it would be considered</w:t>
      </w:r>
      <w:r>
        <w:t xml:space="preserve"> </w:t>
      </w:r>
      <w:r>
        <w:t xml:space="preserve">“</w:t>
      </w:r>
      <w:r>
        <w:t xml:space="preserve">unorthodox</w:t>
      </w:r>
      <w:r>
        <w:t xml:space="preserve">”</w:t>
      </w:r>
      <w:r>
        <w:t xml:space="preserve"> </w:t>
      </w:r>
      <w:r>
        <w:t xml:space="preserve">in a mathematics classroom.</w:t>
      </w:r>
    </w:p>
    <w:p>
      <w:pPr>
        <w:pStyle w:val="BodyText"/>
      </w:pPr>
      <w:r>
        <w:t xml:space="preserve">Let us now examine each strategy in exhaustive depth.</w:t>
      </w:r>
    </w:p>
    <w:p>
      <w:r>
        <w:pict>
          <v:rect style="width:0;height:1.5pt" o:hralign="center" o:hrstd="t" o:hr="t"/>
        </w:pict>
      </w:r>
    </w:p>
    <w:bookmarkEnd w:id="719"/>
    <w:bookmarkStart w:id="727" w:name="backsolving-the-art-of-working-backward"/>
    <w:p>
      <w:pPr>
        <w:pStyle w:val="Heading2"/>
      </w:pPr>
      <w:r>
        <w:t xml:space="preserve">8.1 — Backsolving: The Art of Working Backward</w:t>
      </w:r>
    </w:p>
    <w:bookmarkStart w:id="720" w:name="Xcfd3d1ce84ad1d0985e5a7c385372f927699893"/>
    <w:p>
      <w:pPr>
        <w:pStyle w:val="Heading3"/>
      </w:pPr>
      <w:r>
        <w:t xml:space="preserve">8.1.1 — The Theoretical Foundation of Backsolving</w:t>
      </w:r>
    </w:p>
    <w:p>
      <w:pPr>
        <w:pStyle w:val="FirstParagraph"/>
      </w:pPr>
      <w:r>
        <w:t xml:space="preserve">Backsolving is the strategy of substituting the answer choices back into the problem’s conditions to determine which one satisfies all requirements. Instead of building an equation from the word problem and solving for the unknown, you</w:t>
      </w:r>
      <w:r>
        <w:t xml:space="preserve"> </w:t>
      </w:r>
      <w:r>
        <w:rPr>
          <w:b/>
          <w:bCs/>
        </w:rPr>
        <w:t xml:space="preserve">test each answer choice</w:t>
      </w:r>
      <w:r>
        <w:t xml:space="preserve"> </w:t>
      </w:r>
      <w:r>
        <w:t xml:space="preserve">against the scenario described.</w:t>
      </w:r>
    </w:p>
    <w:p>
      <w:pPr>
        <w:pStyle w:val="BodyText"/>
      </w:pPr>
      <w:r>
        <w:t xml:space="preserve">This strategy exploits the fundamental structure of multiple-choice testing:</w:t>
      </w:r>
      <w:r>
        <w:t xml:space="preserve"> </w:t>
      </w:r>
      <w:r>
        <w:rPr>
          <w:b/>
          <w:bCs/>
        </w:rPr>
        <w:t xml:space="preserve">one and only one answer choice is correct</w:t>
      </w:r>
      <w:r>
        <w:t xml:space="preserve">. Therefore, if you can efficiently test each choice, you are guaranteed to find the answer.</w:t>
      </w:r>
    </w:p>
    <w:p>
      <w:pPr>
        <w:pStyle w:val="BodyText"/>
      </w:pPr>
      <w:r>
        <w:t xml:space="preserve">The power of backsolving lies in its transformation of the problem-solving process:</w:t>
      </w:r>
    </w:p>
    <w:p>
      <w:pPr>
        <w:pStyle w:val="Compact"/>
        <w:numPr>
          <w:ilvl w:val="0"/>
          <w:numId w:val="1226"/>
        </w:numPr>
      </w:pPr>
      <w:r>
        <w:rPr>
          <w:b/>
          <w:bCs/>
        </w:rPr>
        <w:t xml:space="preserve">Traditional approach:</w:t>
      </w:r>
      <w:r>
        <w:t xml:space="preserve"> </w:t>
      </w:r>
      <w:r>
        <w:t xml:space="preserve">Read problem → Set up equation → Solve equation → Compare result to answer choices</w:t>
      </w:r>
    </w:p>
    <w:p>
      <w:pPr>
        <w:pStyle w:val="Compact"/>
        <w:numPr>
          <w:ilvl w:val="0"/>
          <w:numId w:val="1226"/>
        </w:numPr>
      </w:pPr>
      <w:r>
        <w:rPr>
          <w:b/>
          <w:bCs/>
        </w:rPr>
        <w:t xml:space="preserve">Backsolving approach:</w:t>
      </w:r>
      <w:r>
        <w:t xml:space="preserve"> </w:t>
      </w:r>
      <w:r>
        <w:t xml:space="preserve">Read problem → Select an answer choice → Test it against the problem’s conditions → If it fails, select another choice → Repeat until the correct choice is found</w:t>
      </w:r>
    </w:p>
    <w:p>
      <w:pPr>
        <w:pStyle w:val="FirstParagraph"/>
      </w:pPr>
      <w:r>
        <w:t xml:space="preserve">The traditional approach requires you to construct a correct mathematical model of the problem — and any error in that model leads to an answer that may not even appear among the choices, causing confusion and wasted time. Bypassing the modeling step entirely and testing concrete numerical values against the problem’s stated conditions eliminates an entire category of errors.</w:t>
      </w:r>
    </w:p>
    <w:bookmarkEnd w:id="720"/>
    <w:bookmarkStart w:id="721" w:name="when-to-use-backsolving"/>
    <w:p>
      <w:pPr>
        <w:pStyle w:val="Heading3"/>
      </w:pPr>
      <w:r>
        <w:t xml:space="preserve">8.1.2 — When to Use Backsolving</w:t>
      </w:r>
    </w:p>
    <w:p>
      <w:pPr>
        <w:pStyle w:val="FirstParagraph"/>
      </w:pPr>
      <w:r>
        <w:t xml:space="preserve">Backsolving is not universally applicable. It is most effective under the following conditions:</w:t>
      </w:r>
    </w:p>
    <w:p>
      <w:pPr>
        <w:pStyle w:val="BodyText"/>
      </w:pPr>
      <w:r>
        <w:rPr>
          <w:b/>
          <w:bCs/>
        </w:rPr>
        <w:t xml:space="preserve">Condition 1: The answer choices are numerical values.</w:t>
      </w:r>
      <w:r>
        <w:t xml:space="preserve"> </w:t>
      </w:r>
      <w:r>
        <w:t xml:space="preserve">If the answer choices are numbers (integers, fractions, decimals), you can substitute them into the problem. If the answer choices are algebraic expressions, backsolving becomes more cumbersome (though still possible via the</w:t>
      </w:r>
      <w:r>
        <w:t xml:space="preserve"> </w:t>
      </w:r>
      <w:r>
        <w:t xml:space="preserve">“</w:t>
      </w:r>
      <w:r>
        <w:t xml:space="preserve">picking numbers</w:t>
      </w:r>
      <w:r>
        <w:t xml:space="preserve">”</w:t>
      </w:r>
      <w:r>
        <w:t xml:space="preserve"> </w:t>
      </w:r>
      <w:r>
        <w:t xml:space="preserve">hybrid approach discussed later).</w:t>
      </w:r>
    </w:p>
    <w:p>
      <w:pPr>
        <w:pStyle w:val="BodyText"/>
      </w:pPr>
      <w:r>
        <w:rPr>
          <w:b/>
          <w:bCs/>
        </w:rPr>
        <w:t xml:space="preserve">Condition 2: The problem describes a specific numerical scenario.</w:t>
      </w:r>
      <w:r>
        <w:t xml:space="preserve"> </w:t>
      </w:r>
      <w:r>
        <w:t xml:space="preserve">Problems that involve finding an unknown quantity —</w:t>
      </w:r>
      <w:r>
        <w:t xml:space="preserve"> </w:t>
      </w:r>
      <w:r>
        <w:t xml:space="preserve">“</w:t>
      </w:r>
      <w:r>
        <w:t xml:space="preserve">How many…</w:t>
      </w:r>
      <w:r>
        <w:t xml:space="preserve">”</w:t>
      </w:r>
      <w:r>
        <w:t xml:space="preserve">,</w:t>
      </w:r>
      <w:r>
        <w:t xml:space="preserve"> </w:t>
      </w:r>
      <w:r>
        <w:t xml:space="preserve">“</w:t>
      </w:r>
      <w:r>
        <w:t xml:space="preserve">What is the value of…</w:t>
      </w:r>
      <w:r>
        <w:t xml:space="preserve">”</w:t>
      </w:r>
      <w:r>
        <w:t xml:space="preserve">,</w:t>
      </w:r>
      <w:r>
        <w:t xml:space="preserve"> </w:t>
      </w:r>
      <w:r>
        <w:t xml:space="preserve">“</w:t>
      </w:r>
      <w:r>
        <w:t xml:space="preserve">What is the cost of…</w:t>
      </w:r>
      <w:r>
        <w:t xml:space="preserve">”</w:t>
      </w:r>
      <w:r>
        <w:t xml:space="preserve"> </w:t>
      </w:r>
      <w:r>
        <w:t xml:space="preserve">— are prime candidates. The problem gives you a scenario with constraints, and you need to find which number satisfies all constraints.</w:t>
      </w:r>
    </w:p>
    <w:p>
      <w:pPr>
        <w:pStyle w:val="BodyText"/>
      </w:pPr>
      <w:r>
        <w:rPr>
          <w:b/>
          <w:bCs/>
        </w:rPr>
        <w:t xml:space="preserve">Condition 3: Setting up the algebraic equation would be time-consuming or error-prone.</w:t>
      </w:r>
      <w:r>
        <w:t xml:space="preserve"> </w:t>
      </w:r>
      <w:r>
        <w:t xml:space="preserve">Some word problems involve complex relationships (multiple variables, layered conditions, sequential operations). If you anticipate that setting up the equation would take more than a minute, backsolving may be faster.</w:t>
      </w:r>
    </w:p>
    <w:p>
      <w:pPr>
        <w:pStyle w:val="BodyText"/>
      </w:pPr>
      <w:r>
        <w:rPr>
          <w:b/>
          <w:bCs/>
        </w:rPr>
        <w:t xml:space="preserve">Condition 4: The answer choices are integers or simple fractions.</w:t>
      </w:r>
      <w:r>
        <w:t xml:space="preserve"> </w:t>
      </w:r>
      <w:r>
        <w:t xml:space="preserve">The easier the numbers are to substitute and compute, the faster backsolving becomes. If the choices are 3, 7, 12, 15, and 22, you can test them quickly. If the choices involve complex radicals or multi-digit decimals, backsolving becomes less efficient.</w:t>
      </w:r>
    </w:p>
    <w:p>
      <w:pPr>
        <w:pStyle w:val="BodyText"/>
      </w:pPr>
      <w:r>
        <w:rPr>
          <w:b/>
          <w:bCs/>
        </w:rPr>
        <w:t xml:space="preserve">Condition 5: The problem involves a single unknown.</w:t>
      </w:r>
      <w:r>
        <w:t xml:space="preserve"> </w:t>
      </w:r>
      <w:r>
        <w:t xml:space="preserve">Backsolving works best when you are solving for one variable. If the problem asks for two unknowns simultaneously, you may need to combine backsolving with other strategies.</w:t>
      </w:r>
    </w:p>
    <w:bookmarkEnd w:id="721"/>
    <w:bookmarkStart w:id="722" w:name="the-step-by-step-backsolving-protocol"/>
    <w:p>
      <w:pPr>
        <w:pStyle w:val="Heading3"/>
      </w:pPr>
      <w:r>
        <w:t xml:space="preserve">8.1.3 — The Step-by-Step Backsolving Protocol</w:t>
      </w:r>
    </w:p>
    <w:p>
      <w:pPr>
        <w:pStyle w:val="FirstParagraph"/>
      </w:pPr>
      <w:r>
        <w:rPr>
          <w:b/>
          <w:bCs/>
        </w:rPr>
        <w:t xml:space="preserve">Step 1: Read the entire problem carefully.</w:t>
      </w:r>
      <w:r>
        <w:t xml:space="preserve"> </w:t>
      </w:r>
      <w:r>
        <w:t xml:space="preserve">Before you touch any answer choice, make sure you understand what the problem is asking. Identify the unknown quantity. Identify all constraints and conditions that the correct answer must satisfy.</w:t>
      </w:r>
    </w:p>
    <w:p>
      <w:pPr>
        <w:pStyle w:val="BodyText"/>
      </w:pPr>
      <w:r>
        <w:rPr>
          <w:b/>
          <w:bCs/>
        </w:rPr>
        <w:t xml:space="preserve">Step 2: Identify the answer choices and their numerical values.</w:t>
      </w:r>
      <w:r>
        <w:t xml:space="preserve"> </w:t>
      </w:r>
      <w:r>
        <w:t xml:space="preserve">Note the range and spacing of the choices. Are they integers? Are they in increasing or decreasing order? How far apart are they?</w:t>
      </w:r>
    </w:p>
    <w:p>
      <w:pPr>
        <w:pStyle w:val="BodyText"/>
      </w:pPr>
      <w:r>
        <w:rPr>
          <w:b/>
          <w:bCs/>
        </w:rPr>
        <w:t xml:space="preserve">Step 3: Begin with Choice C (or the middle value).</w:t>
      </w:r>
      <w:r>
        <w:t xml:space="preserve"> </w:t>
      </w:r>
      <w:r>
        <w:t xml:space="preserve">This is the single most important tactical decision in backsolving. By starting with the middle value, you maximize the information gained from each test:</w:t>
      </w:r>
    </w:p>
    <w:p>
      <w:pPr>
        <w:pStyle w:val="Compact"/>
        <w:numPr>
          <w:ilvl w:val="0"/>
          <w:numId w:val="1227"/>
        </w:numPr>
      </w:pPr>
      <w:r>
        <w:t xml:space="preserve">If Choice C is</w:t>
      </w:r>
      <w:r>
        <w:t xml:space="preserve"> </w:t>
      </w:r>
      <w:r>
        <w:rPr>
          <w:b/>
          <w:bCs/>
        </w:rPr>
        <w:t xml:space="preserve">too large</w:t>
      </w:r>
      <w:r>
        <w:t xml:space="preserve">, you know the correct answer must be smaller — eliminate C, D, and E (or C, D in the 4-choice format).</w:t>
      </w:r>
    </w:p>
    <w:p>
      <w:pPr>
        <w:pStyle w:val="Compact"/>
        <w:numPr>
          <w:ilvl w:val="0"/>
          <w:numId w:val="1227"/>
        </w:numPr>
      </w:pPr>
      <w:r>
        <w:t xml:space="preserve">If Choice C is</w:t>
      </w:r>
      <w:r>
        <w:t xml:space="preserve"> </w:t>
      </w:r>
      <w:r>
        <w:rPr>
          <w:b/>
          <w:bCs/>
        </w:rPr>
        <w:t xml:space="preserve">too small</w:t>
      </w:r>
      <w:r>
        <w:t xml:space="preserve">, you know the correct answer must be larger — eliminate A, B, and C.</w:t>
      </w:r>
    </w:p>
    <w:p>
      <w:pPr>
        <w:pStyle w:val="Compact"/>
        <w:numPr>
          <w:ilvl w:val="0"/>
          <w:numId w:val="1227"/>
        </w:numPr>
      </w:pPr>
      <w:r>
        <w:t xml:space="preserve">If Choice C is</w:t>
      </w:r>
      <w:r>
        <w:t xml:space="preserve"> </w:t>
      </w:r>
      <w:r>
        <w:rPr>
          <w:b/>
          <w:bCs/>
        </w:rPr>
        <w:t xml:space="preserve">correct</w:t>
      </w:r>
      <w:r>
        <w:t xml:space="preserve">, you are done.</w:t>
      </w:r>
    </w:p>
    <w:p>
      <w:pPr>
        <w:pStyle w:val="FirstParagraph"/>
      </w:pPr>
      <w:r>
        <w:t xml:space="preserve">This binary-search logic means that in the worst case, you will need to test at most</w:t>
      </w:r>
      <w:r>
        <w:t xml:space="preserve"> </w:t>
      </w:r>
      <w:r>
        <w:rPr>
          <w:b/>
          <w:bCs/>
        </w:rPr>
        <w:t xml:space="preserve">3 choices</w:t>
      </w:r>
      <w:r>
        <w:t xml:space="preserve"> </w:t>
      </w:r>
      <w:r>
        <w:t xml:space="preserve">out of 5 (or 2–3 out of 4) to find the answer. This is dramatically more efficient than testing choices sequentially from A onward.</w:t>
      </w:r>
    </w:p>
    <w:p>
      <w:pPr>
        <w:pStyle w:val="BodyText"/>
      </w:pPr>
      <w:r>
        <w:rPr>
          <w:b/>
          <w:bCs/>
        </w:rPr>
        <w:t xml:space="preserve">Step 4: Substitute the chosen value into the problem’s conditions.</w:t>
      </w:r>
      <w:r>
        <w:t xml:space="preserve"> </w:t>
      </w:r>
      <w:r>
        <w:t xml:space="preserve">Perform the calculations described in the problem using the chosen value. Be meticulous — arithmetic errors during backsolving can lead you to incorrectly eliminate the right answer.</w:t>
      </w:r>
    </w:p>
    <w:p>
      <w:pPr>
        <w:pStyle w:val="BodyText"/>
      </w:pPr>
      <w:r>
        <w:rPr>
          <w:b/>
          <w:bCs/>
        </w:rPr>
        <w:t xml:space="preserve">Step 5: Compare the result to what the problem states.</w:t>
      </w:r>
      <w:r>
        <w:t xml:space="preserve"> </w:t>
      </w:r>
      <w:r>
        <w:t xml:space="preserve">Does the chosen value produce the outcome described in the problem? If yes, you have found the answer. If no, determine whether the result is too large or too small, and use that information to select the next choice to test.</w:t>
      </w:r>
    </w:p>
    <w:p>
      <w:pPr>
        <w:pStyle w:val="BodyText"/>
      </w:pPr>
      <w:r>
        <w:rPr>
          <w:b/>
          <w:bCs/>
        </w:rPr>
        <w:t xml:space="preserve">Step 6: Repeat until the correct choice is identified.</w:t>
      </w:r>
      <w:r>
        <w:t xml:space="preserve"> </w:t>
      </w:r>
      <w:r>
        <w:t xml:space="preserve">Continue testing choices, using the</w:t>
      </w:r>
      <w:r>
        <w:t xml:space="preserve"> </w:t>
      </w:r>
      <w:r>
        <w:t xml:space="preserve">“</w:t>
      </w:r>
      <w:r>
        <w:t xml:space="preserve">too large / too small</w:t>
      </w:r>
      <w:r>
        <w:t xml:space="preserve">”</w:t>
      </w:r>
      <w:r>
        <w:t xml:space="preserve"> </w:t>
      </w:r>
      <w:r>
        <w:t xml:space="preserve">information to narrow the field, until you find the answer.</w:t>
      </w:r>
    </w:p>
    <w:bookmarkEnd w:id="722"/>
    <w:bookmarkStart w:id="723" w:name="the-middle-value-strategy-why-c-first"/>
    <w:p>
      <w:pPr>
        <w:pStyle w:val="Heading3"/>
      </w:pPr>
      <w:r>
        <w:t xml:space="preserve">8.1.4 — The Middle-Value Strategy: Why C First?</w:t>
      </w:r>
    </w:p>
    <w:p>
      <w:pPr>
        <w:pStyle w:val="FirstParagraph"/>
      </w:pPr>
      <w:r>
        <w:t xml:space="preserve">Let us examine the logic of starting with the middle value more rigorously. Suppose the answer choices are:</w:t>
      </w:r>
    </w:p>
    <w:p>
      <w:pPr>
        <w:pStyle w:val="BodyText"/>
      </w:pPr>
      <w:r>
        <w:t xml:space="preserve">A. 4</w:t>
      </w:r>
      <w:r>
        <w:t xml:space="preserve"> </w:t>
      </w:r>
      <w:r>
        <w:t xml:space="preserve">B. 8</w:t>
      </w:r>
      <w:r>
        <w:t xml:space="preserve"> </w:t>
      </w:r>
      <w:r>
        <w:t xml:space="preserve">C. 12</w:t>
      </w:r>
      <w:r>
        <w:t xml:space="preserve"> </w:t>
      </w:r>
      <w:r>
        <w:t xml:space="preserve">D. 16</w:t>
      </w:r>
      <w:r>
        <w:t xml:space="preserve"> </w:t>
      </w:r>
      <w:r>
        <w:t xml:space="preserve">E. 20</w:t>
      </w:r>
    </w:p>
    <w:p>
      <w:pPr>
        <w:pStyle w:val="BodyText"/>
      </w:pPr>
      <w:r>
        <w:rPr>
          <w:b/>
          <w:bCs/>
        </w:rPr>
        <w:t xml:space="preserve">Scenario 1: You start with A (sequential approach).</w:t>
      </w:r>
      <w:r>
        <w:t xml:space="preserve"> </w:t>
      </w:r>
      <w:r>
        <w:t xml:space="preserve">- If A is wrong, you test B.</w:t>
      </w:r>
      <w:r>
        <w:t xml:space="preserve"> </w:t>
      </w:r>
      <w:r>
        <w:t xml:space="preserve">- If B is wrong, you test C.</w:t>
      </w:r>
      <w:r>
        <w:t xml:space="preserve"> </w:t>
      </w:r>
      <w:r>
        <w:t xml:space="preserve">- If C is wrong, you test D.</w:t>
      </w:r>
      <w:r>
        <w:t xml:space="preserve"> </w:t>
      </w:r>
      <w:r>
        <w:t xml:space="preserve">- If D is wrong, you test E.</w:t>
      </w:r>
      <w:r>
        <w:t xml:space="preserve"> </w:t>
      </w:r>
      <w:r>
        <w:t xml:space="preserve">-</w:t>
      </w:r>
      <w:r>
        <w:t xml:space="preserve"> </w:t>
      </w:r>
      <w:r>
        <w:rPr>
          <w:b/>
          <w:bCs/>
        </w:rPr>
        <w:t xml:space="preserve">Worst case: 5 tests.</w:t>
      </w:r>
    </w:p>
    <w:p>
      <w:pPr>
        <w:pStyle w:val="BodyText"/>
      </w:pPr>
      <w:r>
        <w:rPr>
          <w:b/>
          <w:bCs/>
        </w:rPr>
        <w:t xml:space="preserve">Scenario 2: You start with C (middle-value approach).</w:t>
      </w:r>
      <w:r>
        <w:t xml:space="preserve"> </w:t>
      </w:r>
      <w:r>
        <w:t xml:space="preserve">- If C is correct:</w:t>
      </w:r>
      <w:r>
        <w:t xml:space="preserve"> </w:t>
      </w:r>
      <w:r>
        <w:rPr>
          <w:b/>
          <w:bCs/>
        </w:rPr>
        <w:t xml:space="preserve">1 test.</w:t>
      </w:r>
      <w:r>
        <w:t xml:space="preserve"> </w:t>
      </w:r>
      <w:r>
        <w:t xml:space="preserve">- If C is too large: eliminate C, D, E. Test B next.</w:t>
      </w:r>
      <w:r>
        <w:t xml:space="preserve"> </w:t>
      </w:r>
      <w:r>
        <w:t xml:space="preserve">- If B is correct:</w:t>
      </w:r>
      <w:r>
        <w:t xml:space="preserve"> </w:t>
      </w:r>
      <w:r>
        <w:rPr>
          <w:b/>
          <w:bCs/>
        </w:rPr>
        <w:t xml:space="preserve">2 tests.</w:t>
      </w:r>
      <w:r>
        <w:t xml:space="preserve"> </w:t>
      </w:r>
      <w:r>
        <w:t xml:space="preserve">- If B is too large: A is the answer.</w:t>
      </w:r>
      <w:r>
        <w:t xml:space="preserve"> </w:t>
      </w:r>
      <w:r>
        <w:rPr>
          <w:b/>
          <w:bCs/>
        </w:rPr>
        <w:t xml:space="preserve">2 tests.</w:t>
      </w:r>
      <w:r>
        <w:t xml:space="preserve"> </w:t>
      </w:r>
      <w:r>
        <w:t xml:space="preserve">- If B is too small: This is impossible (C was too large, B is too small, but there is no value between B and C that is an answer choice — so this scenario means you made an arithmetic error).</w:t>
      </w:r>
      <w:r>
        <w:t xml:space="preserve"> </w:t>
      </w:r>
      <w:r>
        <w:t xml:space="preserve">- If C is too small: eliminate A, B, C. Test D next.</w:t>
      </w:r>
      <w:r>
        <w:t xml:space="preserve"> </w:t>
      </w:r>
      <w:r>
        <w:t xml:space="preserve">- If D is correct:</w:t>
      </w:r>
      <w:r>
        <w:t xml:space="preserve"> </w:t>
      </w:r>
      <w:r>
        <w:rPr>
          <w:b/>
          <w:bCs/>
        </w:rPr>
        <w:t xml:space="preserve">2 tests.</w:t>
      </w:r>
      <w:r>
        <w:t xml:space="preserve"> </w:t>
      </w:r>
      <w:r>
        <w:t xml:space="preserve">- If D is too large: This is impossible (C was too small, D is too large, but there is no value between C and D that is an answer choice).</w:t>
      </w:r>
      <w:r>
        <w:t xml:space="preserve"> </w:t>
      </w:r>
      <w:r>
        <w:t xml:space="preserve">- If D is too small: E is the answer.</w:t>
      </w:r>
      <w:r>
        <w:t xml:space="preserve"> </w:t>
      </w:r>
      <w:r>
        <w:rPr>
          <w:b/>
          <w:bCs/>
        </w:rPr>
        <w:t xml:space="preserve">2 tests.</w:t>
      </w:r>
    </w:p>
    <w:p>
      <w:pPr>
        <w:pStyle w:val="BodyText"/>
      </w:pPr>
      <w:r>
        <w:rPr>
          <w:b/>
          <w:bCs/>
        </w:rPr>
        <w:t xml:space="preserve">Worst case with middle-value approach: 2–3 tests.</w:t>
      </w:r>
    </w:p>
    <w:p>
      <w:pPr>
        <w:pStyle w:val="BodyText"/>
      </w:pPr>
      <w:r>
        <w:t xml:space="preserve">This is a reduction of up to 40% in the number of tests required. Over the course of 60 questions, this efficiency gain is enormous.</w:t>
      </w:r>
    </w:p>
    <w:bookmarkEnd w:id="723"/>
    <w:bookmarkStart w:id="724" w:name="backsolving-with-must-be-true-problems"/>
    <w:p>
      <w:pPr>
        <w:pStyle w:val="Heading3"/>
      </w:pPr>
      <w:r>
        <w:t xml:space="preserve">8.1.5 — Backsolving with</w:t>
      </w:r>
      <w:r>
        <w:t xml:space="preserve"> </w:t>
      </w:r>
      <w:r>
        <w:t xml:space="preserve">“</w:t>
      </w:r>
      <w:r>
        <w:t xml:space="preserve">Must Be True</w:t>
      </w:r>
      <w:r>
        <w:t xml:space="preserve">”</w:t>
      </w:r>
      <w:r>
        <w:t xml:space="preserve"> </w:t>
      </w:r>
      <w:r>
        <w:t xml:space="preserve">Problems</w:t>
      </w:r>
    </w:p>
    <w:p>
      <w:pPr>
        <w:pStyle w:val="FirstParagraph"/>
      </w:pPr>
      <w:r>
        <w:t xml:space="preserve">Some ACT problems do not ask you to find a specific value but instead ask which of the following</w:t>
      </w:r>
      <w:r>
        <w:t xml:space="preserve"> </w:t>
      </w:r>
      <w:r>
        <w:t xml:space="preserve">“</w:t>
      </w:r>
      <w:r>
        <w:t xml:space="preserve">must be true</w:t>
      </w:r>
      <w:r>
        <w:t xml:space="preserve">”</w:t>
      </w:r>
      <w:r>
        <w:t xml:space="preserve"> </w:t>
      </w:r>
      <w:r>
        <w:t xml:space="preserve">or</w:t>
      </w:r>
      <w:r>
        <w:t xml:space="preserve"> </w:t>
      </w:r>
      <w:r>
        <w:t xml:space="preserve">“</w:t>
      </w:r>
      <w:r>
        <w:t xml:space="preserve">could be true.</w:t>
      </w:r>
      <w:r>
        <w:t xml:space="preserve">”</w:t>
      </w:r>
      <w:r>
        <w:t xml:space="preserve"> </w:t>
      </w:r>
      <w:r>
        <w:t xml:space="preserve">For these problems, backsolving works in reverse: you test each answer choice to see if it</w:t>
      </w:r>
      <w:r>
        <w:t xml:space="preserve"> </w:t>
      </w:r>
      <w:r>
        <w:rPr>
          <w:b/>
          <w:bCs/>
        </w:rPr>
        <w:t xml:space="preserve">can be eliminated</w:t>
      </w:r>
      <w:r>
        <w:t xml:space="preserve"> </w:t>
      </w:r>
      <w:r>
        <w:t xml:space="preserve">by finding a counterexample.</w:t>
      </w:r>
    </w:p>
    <w:p>
      <w:pPr>
        <w:pStyle w:val="BodyText"/>
      </w:pPr>
      <w:r>
        <w:rPr>
          <w:b/>
          <w:bCs/>
        </w:rPr>
        <w:t xml:space="preserve">Protocol for</w:t>
      </w:r>
      <w:r>
        <w:rPr>
          <w:b/>
          <w:bCs/>
        </w:rPr>
        <w:t xml:space="preserve"> </w:t>
      </w:r>
      <w:r>
        <w:rPr>
          <w:b/>
          <w:bCs/>
        </w:rPr>
        <w:t xml:space="preserve">“</w:t>
      </w:r>
      <w:r>
        <w:rPr>
          <w:b/>
          <w:bCs/>
        </w:rPr>
        <w:t xml:space="preserve">Must Be True</w:t>
      </w:r>
      <w:r>
        <w:rPr>
          <w:b/>
          <w:bCs/>
        </w:rPr>
        <w:t xml:space="preserve">”</w:t>
      </w:r>
      <w:r>
        <w:rPr>
          <w:b/>
          <w:bCs/>
        </w:rPr>
        <w:t xml:space="preserve"> </w:t>
      </w:r>
      <w:r>
        <w:rPr>
          <w:b/>
          <w:bCs/>
        </w:rPr>
        <w:t xml:space="preserve">problems:</w:t>
      </w:r>
      <w:r>
        <w:t xml:space="preserve"> </w:t>
      </w:r>
      <w:r>
        <w:t xml:space="preserve">1. Read the problem and understand the constraints.</w:t>
      </w:r>
      <w:r>
        <w:t xml:space="preserve"> </w:t>
      </w:r>
      <w:r>
        <w:t xml:space="preserve">2. For each answer choice, attempt to find a scenario (a set of values) that satisfies the problem’s conditions but</w:t>
      </w:r>
      <w:r>
        <w:t xml:space="preserve"> </w:t>
      </w:r>
      <w:r>
        <w:rPr>
          <w:b/>
          <w:bCs/>
        </w:rPr>
        <w:t xml:space="preserve">violates</w:t>
      </w:r>
      <w:r>
        <w:t xml:space="preserve"> </w:t>
      </w:r>
      <w:r>
        <w:t xml:space="preserve">the answer choice.</w:t>
      </w:r>
      <w:r>
        <w:t xml:space="preserve"> </w:t>
      </w:r>
      <w:r>
        <w:t xml:space="preserve">3. If you find such a scenario, that answer choice is eliminated.</w:t>
      </w:r>
      <w:r>
        <w:t xml:space="preserve"> </w:t>
      </w:r>
      <w:r>
        <w:t xml:space="preserve">4. The correct answer is the one choice that</w:t>
      </w:r>
      <w:r>
        <w:t xml:space="preserve"> </w:t>
      </w:r>
      <w:r>
        <w:rPr>
          <w:b/>
          <w:bCs/>
        </w:rPr>
        <w:t xml:space="preserve">cannot be eliminated</w:t>
      </w:r>
      <w:r>
        <w:t xml:space="preserve"> </w:t>
      </w:r>
      <w:r>
        <w:t xml:space="preserve">— the one that must be true in all scenarios.</w:t>
      </w:r>
    </w:p>
    <w:bookmarkEnd w:id="724"/>
    <w:bookmarkStart w:id="725" w:name="common-pitfalls-in-backsolving"/>
    <w:p>
      <w:pPr>
        <w:pStyle w:val="Heading3"/>
      </w:pPr>
      <w:r>
        <w:t xml:space="preserve">8.1.6 — Common Pitfalls in Backsolving</w:t>
      </w:r>
    </w:p>
    <w:p>
      <w:pPr>
        <w:pStyle w:val="FirstParagraph"/>
      </w:pPr>
      <w:r>
        <w:rPr>
          <w:b/>
          <w:bCs/>
        </w:rPr>
        <w:t xml:space="preserve">Pitfall 1: Not starting with the middle value.</w:t>
      </w:r>
      <w:r>
        <w:t xml:space="preserve"> </w:t>
      </w:r>
      <w:r>
        <w:t xml:space="preserve">Students who start with A and work sequentially waste precious seconds. Always start with C (or the middle value).</w:t>
      </w:r>
    </w:p>
    <w:p>
      <w:pPr>
        <w:pStyle w:val="BodyText"/>
      </w:pPr>
      <w:r>
        <w:rPr>
          <w:b/>
          <w:bCs/>
        </w:rPr>
        <w:t xml:space="preserve">Pitfall 2: Arithmetic errors during substitution.</w:t>
      </w:r>
      <w:r>
        <w:t xml:space="preserve"> </w:t>
      </w:r>
      <w:r>
        <w:t xml:space="preserve">When you are testing a value, you must perform the problem’s described operations accurately. A simple addition or multiplication error can cause you to incorrectly eliminate the correct answer. Write out your work — do not do backsolving entirely in your head.</w:t>
      </w:r>
    </w:p>
    <w:p>
      <w:pPr>
        <w:pStyle w:val="BodyText"/>
      </w:pPr>
      <w:r>
        <w:rPr>
          <w:b/>
          <w:bCs/>
        </w:rPr>
        <w:t xml:space="preserve">Pitfall 3: Failing to determine</w:t>
      </w:r>
      <w:r>
        <w:rPr>
          <w:b/>
          <w:bCs/>
        </w:rPr>
        <w:t xml:space="preserve"> </w:t>
      </w:r>
      <w:r>
        <w:rPr>
          <w:b/>
          <w:bCs/>
        </w:rPr>
        <w:t xml:space="preserve">“</w:t>
      </w:r>
      <w:r>
        <w:rPr>
          <w:b/>
          <w:bCs/>
        </w:rPr>
        <w:t xml:space="preserve">too large</w:t>
      </w:r>
      <w:r>
        <w:rPr>
          <w:b/>
          <w:bCs/>
        </w:rPr>
        <w:t xml:space="preserve">”</w:t>
      </w:r>
      <w:r>
        <w:rPr>
          <w:b/>
          <w:bCs/>
        </w:rPr>
        <w:t xml:space="preserve"> </w:t>
      </w:r>
      <w:r>
        <w:rPr>
          <w:b/>
          <w:bCs/>
        </w:rPr>
        <w:t xml:space="preserve">vs. </w:t>
      </w:r>
      <w:r>
        <w:rPr>
          <w:b/>
          <w:bCs/>
        </w:rPr>
        <w:t xml:space="preserve">“</w:t>
      </w:r>
      <w:r>
        <w:rPr>
          <w:b/>
          <w:bCs/>
        </w:rPr>
        <w:t xml:space="preserve">too small.</w:t>
      </w:r>
      <w:r>
        <w:rPr>
          <w:b/>
          <w:bCs/>
        </w:rPr>
        <w:t xml:space="preserve">”</w:t>
      </w:r>
      <w:r>
        <w:t xml:space="preserve"> </w:t>
      </w:r>
      <w:r>
        <w:t xml:space="preserve">After testing a value, you must determine not just whether it is wrong, but</w:t>
      </w:r>
      <w:r>
        <w:t xml:space="preserve"> </w:t>
      </w:r>
      <w:r>
        <w:rPr>
          <w:b/>
          <w:bCs/>
        </w:rPr>
        <w:t xml:space="preserve">in what direction</w:t>
      </w:r>
      <w:r>
        <w:t xml:space="preserve"> </w:t>
      </w:r>
      <w:r>
        <w:t xml:space="preserve">it is wrong. This directional information is what allows you to eliminate multiple choices at once.</w:t>
      </w:r>
    </w:p>
    <w:p>
      <w:pPr>
        <w:pStyle w:val="BodyText"/>
      </w:pPr>
      <w:r>
        <w:rPr>
          <w:b/>
          <w:bCs/>
        </w:rPr>
        <w:t xml:space="preserve">Pitfall 4: Using backsolving when algebra would be faster.</w:t>
      </w:r>
      <w:r>
        <w:t xml:space="preserve"> </w:t>
      </w:r>
      <w:r>
        <w:t xml:space="preserve">Backsolving is a powerful tool, but it is not always the fastest tool. If a problem can be solved in 15 seconds with a simple equation, do not spend 90 seconds backsolving. Use backsolving when the algebraic setup is the bottleneck.</w:t>
      </w:r>
    </w:p>
    <w:p>
      <w:pPr>
        <w:pStyle w:val="BodyText"/>
      </w:pPr>
      <w:r>
        <w:rPr>
          <w:b/>
          <w:bCs/>
        </w:rPr>
        <w:t xml:space="preserve">Pitfall 5: Not reading the problem carefully before backsolving.</w:t>
      </w:r>
      <w:r>
        <w:t xml:space="preserve"> </w:t>
      </w:r>
      <w:r>
        <w:t xml:space="preserve">If you misunderstand what the problem is asking, you will test the answer choices against the wrong conditions — and you may find that one of them</w:t>
      </w:r>
      <w:r>
        <w:t xml:space="preserve"> </w:t>
      </w:r>
      <w:r>
        <w:t xml:space="preserve">“</w:t>
      </w:r>
      <w:r>
        <w:t xml:space="preserve">works</w:t>
      </w:r>
      <w:r>
        <w:t xml:space="preserve">”</w:t>
      </w:r>
      <w:r>
        <w:t xml:space="preserve"> </w:t>
      </w:r>
      <w:r>
        <w:t xml:space="preserve">even though it is not the correct answer to the question that was actually asked.</w:t>
      </w:r>
    </w:p>
    <w:bookmarkEnd w:id="725"/>
    <w:bookmarkStart w:id="726" w:name="X6bd062a263837fde12c8822cfecb6b43f44a700"/>
    <w:p>
      <w:pPr>
        <w:pStyle w:val="Heading3"/>
      </w:pPr>
      <w:r>
        <w:t xml:space="preserve">8.1.7 — Backsolving and the</w:t>
      </w:r>
      <w:r>
        <w:t xml:space="preserve"> </w:t>
      </w:r>
      <w:r>
        <w:t xml:space="preserve">“</w:t>
      </w:r>
      <w:r>
        <w:t xml:space="preserve">Answer Choice Pair</w:t>
      </w:r>
      <w:r>
        <w:t xml:space="preserve">”</w:t>
      </w:r>
      <w:r>
        <w:t xml:space="preserve"> </w:t>
      </w:r>
      <w:r>
        <w:t xml:space="preserve">Technique</w:t>
      </w:r>
    </w:p>
    <w:p>
      <w:pPr>
        <w:pStyle w:val="FirstParagraph"/>
      </w:pPr>
      <w:r>
        <w:t xml:space="preserve">On the ACT, certain problems feature answer choices that come in natural pairs — for example, one choice is double another, or two choices are negatives of each other, or two choices are reciprocals. The test makers deliberately include these pairs because they know that common student errors produce these related values.</w:t>
      </w:r>
    </w:p>
    <w:p>
      <w:pPr>
        <w:pStyle w:val="BodyText"/>
      </w:pPr>
      <w:r>
        <w:rPr>
          <w:b/>
          <w:bCs/>
        </w:rPr>
        <w:t xml:space="preserve">Example of answer choice pairing:</w:t>
      </w:r>
      <w:r>
        <w:t xml:space="preserve"> </w:t>
      </w:r>
      <w:r>
        <w:t xml:space="preserve">A. 3</w:t>
      </w:r>
      <w:r>
        <w:t xml:space="preserve"> </w:t>
      </w:r>
      <w:r>
        <w:t xml:space="preserve">B. 6</w:t>
      </w:r>
      <w:r>
        <w:t xml:space="preserve"> </w:t>
      </w:r>
      <w:r>
        <w:t xml:space="preserve">C. 9</w:t>
      </w:r>
      <w:r>
        <w:t xml:space="preserve"> </w:t>
      </w:r>
      <w:r>
        <w:t xml:space="preserve">D. 12</w:t>
      </w:r>
      <w:r>
        <w:t xml:space="preserve"> </w:t>
      </w:r>
      <w:r>
        <w:t xml:space="preserve">E. 15</w:t>
      </w:r>
    </w:p>
    <w:p>
      <w:pPr>
        <w:pStyle w:val="BodyText"/>
      </w:pPr>
      <w:r>
        <w:t xml:space="preserve">If the problem involves a scenario where a common mistake would produce half the correct answer, the test makers might include both the correct answer and half of it. If the correct answer is 6, they might include 3 as a trap for students who forgot to multiply by 2 at some step.</w:t>
      </w:r>
    </w:p>
    <w:p>
      <w:pPr>
        <w:pStyle w:val="BodyText"/>
      </w:pPr>
      <w:r>
        <w:rPr>
          <w:b/>
          <w:bCs/>
        </w:rPr>
        <w:t xml:space="preserve">Strategic implication:</w:t>
      </w:r>
      <w:r>
        <w:t xml:space="preserve"> </w:t>
      </w:r>
      <w:r>
        <w:t xml:space="preserve">When you notice answer choice pairs, consider what common error would produce the</w:t>
      </w:r>
      <w:r>
        <w:t xml:space="preserve"> </w:t>
      </w:r>
      <w:r>
        <w:t xml:space="preserve">“</w:t>
      </w:r>
      <w:r>
        <w:t xml:space="preserve">wrong</w:t>
      </w:r>
      <w:r>
        <w:t xml:space="preserve">”</w:t>
      </w:r>
      <w:r>
        <w:t xml:space="preserve"> </w:t>
      </w:r>
      <w:r>
        <w:t xml:space="preserve">member of the pair. If you can identify the trap, you can avoid it — and you can often use the pair to narrow your search. If you test the middle value and it is too small, and you notice that one of the larger choices is exactly double the middle value, that doubled value becomes a strong candidate (because the</w:t>
      </w:r>
      <w:r>
        <w:t xml:space="preserve"> </w:t>
      </w:r>
      <w:r>
        <w:t xml:space="preserve">“</w:t>
      </w:r>
      <w:r>
        <w:t xml:space="preserve">forgot to multiply by 2</w:t>
      </w:r>
      <w:r>
        <w:t xml:space="preserve">”</w:t>
      </w:r>
      <w:r>
        <w:t xml:space="preserve"> </w:t>
      </w:r>
      <w:r>
        <w:t xml:space="preserve">error is one of the most common traps).</w:t>
      </w:r>
    </w:p>
    <w:p>
      <w:r>
        <w:pict>
          <v:rect style="width:0;height:1.5pt" o:hralign="center" o:hrstd="t" o:hr="t"/>
        </w:pict>
      </w:r>
    </w:p>
    <w:bookmarkEnd w:id="726"/>
    <w:bookmarkEnd w:id="727"/>
    <w:bookmarkStart w:id="736" w:name="Xd757d4f05e9d0337dea0ff85d65083343c88d24"/>
    <w:p>
      <w:pPr>
        <w:pStyle w:val="Heading2"/>
      </w:pPr>
      <w:r>
        <w:t xml:space="preserve">8.2 — Picking Numbers: Making the Abstract Concrete</w:t>
      </w:r>
    </w:p>
    <w:bookmarkStart w:id="728" w:name="X4ddc4c49c1b57a2ca28a8e81e0d0cda617f286a"/>
    <w:p>
      <w:pPr>
        <w:pStyle w:val="Heading3"/>
      </w:pPr>
      <w:r>
        <w:t xml:space="preserve">8.2.1 — The Theoretical Foundation of Picking Numbers</w:t>
      </w:r>
    </w:p>
    <w:p>
      <w:pPr>
        <w:pStyle w:val="FirstParagraph"/>
      </w:pPr>
      <w:r>
        <w:t xml:space="preserve">Many ACT Math problems present scenarios involving variables without specifying their values. For example:</w:t>
      </w:r>
    </w:p>
    <w:p>
      <w:pPr>
        <w:pStyle w:val="BodyText"/>
      </w:pPr>
      <w:r>
        <w:rPr>
          <w:i/>
          <w:iCs/>
        </w:rPr>
        <w:t xml:space="preserve">If</w:t>
      </w:r>
      <w:r>
        <w:rPr>
          <w:i/>
          <w:iCs/>
        </w:rPr>
        <w:t xml:space="preserve"> </w:t>
      </w:r>
      <m:oMath>
        <m:r>
          <m:t>x</m:t>
        </m:r>
      </m:oMath>
      <w:r>
        <w:rPr>
          <w:i/>
          <w:iCs/>
        </w:rPr>
        <w:t xml:space="preserve"> </w:t>
      </w:r>
      <w:r>
        <w:rPr>
          <w:i/>
          <w:iCs/>
        </w:rPr>
        <w:t xml:space="preserve">is an odd integer and</w:t>
      </w:r>
      <w:r>
        <w:rPr>
          <w:i/>
          <w:iCs/>
        </w:rPr>
        <w:t xml:space="preserve"> </w:t>
      </w:r>
      <m:oMath>
        <m:r>
          <m:t>y</m:t>
        </m:r>
      </m:oMath>
      <w:r>
        <w:rPr>
          <w:i/>
          <w:iCs/>
        </w:rPr>
        <w:t xml:space="preserve"> </w:t>
      </w:r>
      <w:r>
        <w:rPr>
          <w:i/>
          <w:iCs/>
        </w:rPr>
        <w:t xml:space="preserve">is an even integer, which of the following must be odd?</w:t>
      </w:r>
    </w:p>
    <w:p>
      <w:pPr>
        <w:pStyle w:val="BodyText"/>
      </w:pPr>
      <w:r>
        <w:t xml:space="preserve">The abstract nature of these problems makes them difficult for many students. The</w:t>
      </w:r>
      <w:r>
        <w:t xml:space="preserve"> </w:t>
      </w:r>
      <w:r>
        <w:t xml:space="preserve">“</w:t>
      </w:r>
      <w:r>
        <w:t xml:space="preserve">picking numbers</w:t>
      </w:r>
      <w:r>
        <w:t xml:space="preserve">”</w:t>
      </w:r>
      <w:r>
        <w:t xml:space="preserve"> </w:t>
      </w:r>
      <w:r>
        <w:t xml:space="preserve">strategy transforms abstract variable problems into concrete numerical problems by</w:t>
      </w:r>
      <w:r>
        <w:t xml:space="preserve"> </w:t>
      </w:r>
      <w:r>
        <w:rPr>
          <w:b/>
          <w:bCs/>
        </w:rPr>
        <w:t xml:space="preserve">substituting specific values</w:t>
      </w:r>
      <w:r>
        <w:t xml:space="preserve"> </w:t>
      </w:r>
      <w:r>
        <w:t xml:space="preserve">for the variables and testing the answer choices.</w:t>
      </w:r>
    </w:p>
    <w:p>
      <w:pPr>
        <w:pStyle w:val="BodyText"/>
      </w:pPr>
      <w:r>
        <w:t xml:space="preserve">The mathematical justification for this strategy is as follows: if a statement is</w:t>
      </w:r>
      <w:r>
        <w:t xml:space="preserve"> </w:t>
      </w:r>
      <w:r>
        <w:rPr>
          <w:b/>
          <w:bCs/>
        </w:rPr>
        <w:t xml:space="preserve">universally true</w:t>
      </w:r>
      <w:r>
        <w:t xml:space="preserve"> </w:t>
      </w:r>
      <w:r>
        <w:t xml:space="preserve">(i.e., it holds for all valid values of the variables), then it must hold for</w:t>
      </w:r>
      <w:r>
        <w:t xml:space="preserve"> </w:t>
      </w:r>
      <w:r>
        <w:rPr>
          <w:b/>
          <w:bCs/>
        </w:rPr>
        <w:t xml:space="preserve">any specific valid values</w:t>
      </w:r>
      <w:r>
        <w:t xml:space="preserve"> </w:t>
      </w:r>
      <w:r>
        <w:t xml:space="preserve">you choose. Conversely, if a statement is</w:t>
      </w:r>
      <w:r>
        <w:t xml:space="preserve"> </w:t>
      </w:r>
      <w:r>
        <w:rPr>
          <w:b/>
          <w:bCs/>
        </w:rPr>
        <w:t xml:space="preserve">not universally true</w:t>
      </w:r>
      <w:r>
        <w:t xml:space="preserve">, then a single counterexample is sufficient to disprove it.</w:t>
      </w:r>
    </w:p>
    <w:p>
      <w:pPr>
        <w:pStyle w:val="BodyText"/>
      </w:pPr>
      <w:r>
        <w:t xml:space="preserve">This means:</w:t>
      </w:r>
      <w:r>
        <w:t xml:space="preserve"> </w:t>
      </w:r>
      <w:r>
        <w:t xml:space="preserve">- To prove that something</w:t>
      </w:r>
      <w:r>
        <w:t xml:space="preserve"> </w:t>
      </w:r>
      <w:r>
        <w:rPr>
          <w:b/>
          <w:bCs/>
        </w:rPr>
        <w:t xml:space="preserve">must be true</w:t>
      </w:r>
      <w:r>
        <w:t xml:space="preserve">, you can verify it with specific numbers (though you should ideally test multiple sets of numbers to be confident).</w:t>
      </w:r>
      <w:r>
        <w:t xml:space="preserve"> </w:t>
      </w:r>
      <w:r>
        <w:t xml:space="preserve">- To prove that something</w:t>
      </w:r>
      <w:r>
        <w:t xml:space="preserve"> </w:t>
      </w:r>
      <w:r>
        <w:rPr>
          <w:b/>
          <w:bCs/>
        </w:rPr>
        <w:t xml:space="preserve">does not have to be true</w:t>
      </w:r>
      <w:r>
        <w:t xml:space="preserve"> </w:t>
      </w:r>
      <w:r>
        <w:t xml:space="preserve">(i.e., to eliminate an answer choice), you only need to find</w:t>
      </w:r>
      <w:r>
        <w:t xml:space="preserve"> </w:t>
      </w:r>
      <w:r>
        <w:rPr>
          <w:b/>
          <w:bCs/>
        </w:rPr>
        <w:t xml:space="preserve">one set of numbers</w:t>
      </w:r>
      <w:r>
        <w:t xml:space="preserve"> </w:t>
      </w:r>
      <w:r>
        <w:t xml:space="preserve">for which the statement fails.</w:t>
      </w:r>
    </w:p>
    <w:bookmarkEnd w:id="728"/>
    <w:bookmarkStart w:id="729" w:name="when-to-use-picking-numbers"/>
    <w:p>
      <w:pPr>
        <w:pStyle w:val="Heading3"/>
      </w:pPr>
      <w:r>
        <w:t xml:space="preserve">8.2.2 — When to Use Picking Numbers</w:t>
      </w:r>
    </w:p>
    <w:p>
      <w:pPr>
        <w:pStyle w:val="FirstParagraph"/>
      </w:pPr>
      <w:r>
        <w:t xml:space="preserve">Picking numbers is most effective under the following conditions:</w:t>
      </w:r>
    </w:p>
    <w:p>
      <w:pPr>
        <w:pStyle w:val="BodyText"/>
      </w:pPr>
      <w:r>
        <w:rPr>
          <w:b/>
          <w:bCs/>
        </w:rPr>
        <w:t xml:space="preserve">Condition 1: The problem involves variables in the answer choices.</w:t>
      </w:r>
      <w:r>
        <w:t xml:space="preserve"> </w:t>
      </w:r>
      <w:r>
        <w:t xml:space="preserve">If the answer choices contain variables (e.g.,</w:t>
      </w:r>
      <w:r>
        <w:t xml:space="preserve"> </w:t>
      </w:r>
      <m:oMath>
        <m:r>
          <m:t>2</m:t>
        </m:r>
        <m:r>
          <m:t>x</m:t>
        </m:r>
      </m:oMath>
      <w:r>
        <w:t xml:space="preserve">,</w:t>
      </w:r>
      <w:r>
        <w:t xml:space="preserve"> </w:t>
      </w:r>
      <m:oMath>
        <m:sSup>
          <m:e>
            <m:r>
              <m:t>x</m:t>
            </m:r>
          </m:e>
          <m:sup>
            <m:r>
              <m:t>2</m:t>
            </m:r>
          </m:sup>
        </m:sSup>
      </m:oMath>
      <w:r>
        <w:t xml:space="preserve">,</w:t>
      </w:r>
      <w:r>
        <w:t xml:space="preserve"> </w:t>
      </w:r>
      <m:oMath>
        <m:r>
          <m:t>x</m:t>
        </m:r>
        <m:r>
          <m:rPr>
            <m:sty m:val="p"/>
          </m:rPr>
          <m:t>+</m:t>
        </m:r>
        <m:r>
          <m:t>3</m:t>
        </m:r>
      </m:oMath>
      <w:r>
        <w:t xml:space="preserve">), picking numbers allows you to compute numerical values for each choice and compare them.</w:t>
      </w:r>
    </w:p>
    <w:p>
      <w:pPr>
        <w:pStyle w:val="BodyText"/>
      </w:pPr>
      <w:r>
        <w:rPr>
          <w:b/>
          <w:bCs/>
        </w:rPr>
        <w:t xml:space="preserve">Condition 2: The problem describes properties of variables (odd/even, positive/negative, integer/fraction).</w:t>
      </w:r>
      <w:r>
        <w:t xml:space="preserve"> </w:t>
      </w:r>
      <w:r>
        <w:t xml:space="preserve">Problems that classify variables by type are ideal for picking numbers because you can choose values that satisfy the stated properties and test the answer choices.</w:t>
      </w:r>
    </w:p>
    <w:p>
      <w:pPr>
        <w:pStyle w:val="BodyText"/>
      </w:pPr>
      <w:r>
        <w:rPr>
          <w:b/>
          <w:bCs/>
        </w:rPr>
        <w:t xml:space="preserve">Condition 3: The problem asks</w:t>
      </w:r>
      <w:r>
        <w:rPr>
          <w:b/>
          <w:bCs/>
        </w:rPr>
        <w:t xml:space="preserve"> </w:t>
      </w:r>
      <w:r>
        <w:rPr>
          <w:b/>
          <w:bCs/>
        </w:rPr>
        <w:t xml:space="preserve">“</w:t>
      </w:r>
      <w:r>
        <w:rPr>
          <w:b/>
          <w:bCs/>
        </w:rPr>
        <w:t xml:space="preserve">which of the following must be true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which of the following could be true.</w:t>
      </w:r>
      <w:r>
        <w:rPr>
          <w:b/>
          <w:bCs/>
        </w:rPr>
        <w:t xml:space="preserve">”</w:t>
      </w:r>
      <w:r>
        <w:t xml:space="preserve"> </w:t>
      </w:r>
      <w:r>
        <w:t xml:space="preserve">These universal and existential quantifiers are perfectly suited to the picking-numbers approach.</w:t>
      </w:r>
    </w:p>
    <w:p>
      <w:pPr>
        <w:pStyle w:val="BodyText"/>
      </w:pPr>
      <w:r>
        <w:rPr>
          <w:b/>
          <w:bCs/>
        </w:rPr>
        <w:t xml:space="preserve">Condition 4: The algebraic manipulation required to solve the problem is complex.</w:t>
      </w:r>
      <w:r>
        <w:t xml:space="preserve"> </w:t>
      </w:r>
      <w:r>
        <w:t xml:space="preserve">If expanding, simplifying, or factoring would take significant time, picking numbers can provide a faster path.</w:t>
      </w:r>
    </w:p>
    <w:p>
      <w:pPr>
        <w:pStyle w:val="BodyText"/>
      </w:pPr>
      <w:r>
        <w:rPr>
          <w:b/>
          <w:bCs/>
        </w:rPr>
        <w:t xml:space="preserve">Condition 5: The problem involves percent changes, ratios, or proportions with unspecified starting values.</w:t>
      </w:r>
      <w:r>
        <w:t xml:space="preserve"> </w:t>
      </w:r>
      <w:r>
        <w:t xml:space="preserve">Choosing a convenient starting value (like 100 for percent problems) simplifies calculations dramatically.</w:t>
      </w:r>
    </w:p>
    <w:bookmarkEnd w:id="729"/>
    <w:bookmarkStart w:id="730" w:name="Xceba50d7941a7d8fa497f6978e97165caa72f21"/>
    <w:p>
      <w:pPr>
        <w:pStyle w:val="Heading3"/>
      </w:pPr>
      <w:r>
        <w:t xml:space="preserve">8.2.3 — The Step-by-Step Picking Numbers Protocol</w:t>
      </w:r>
    </w:p>
    <w:p>
      <w:pPr>
        <w:pStyle w:val="FirstParagraph"/>
      </w:pPr>
      <w:r>
        <w:rPr>
          <w:b/>
          <w:bCs/>
        </w:rPr>
        <w:t xml:space="preserve">Step 1: Identify the variables and their constraints.</w:t>
      </w:r>
      <w:r>
        <w:t xml:space="preserve"> </w:t>
      </w:r>
      <w:r>
        <w:t xml:space="preserve">Read the problem and note any restrictions on the variables. Is</w:t>
      </w:r>
      <w:r>
        <w:t xml:space="preserve"> </w:t>
      </w:r>
      <m:oMath>
        <m:r>
          <m:t>x</m:t>
        </m:r>
      </m:oMath>
      <w:r>
        <w:t xml:space="preserve"> </w:t>
      </w:r>
      <w:r>
        <w:t xml:space="preserve">positive? Negative? An integer? An odd number? Greater than 1? These constraints determine which numbers you are allowed to pick.</w:t>
      </w:r>
    </w:p>
    <w:p>
      <w:pPr>
        <w:pStyle w:val="BodyText"/>
      </w:pPr>
      <w:r>
        <w:rPr>
          <w:b/>
          <w:bCs/>
        </w:rPr>
        <w:t xml:space="preserve">Step 2: Choose values for the variables that satisfy all constraints.</w:t>
      </w:r>
      <w:r>
        <w:t xml:space="preserve"> </w:t>
      </w:r>
      <w:r>
        <w:t xml:space="preserve">Select numbers that are easy to compute with. The best choices are typically small integers (1, 2, 3, 5, 10) that satisfy the problem’s conditions. For percent problems, 100 is often the ideal choice. For problems involving fractions, the least common denominator of the fractions in the problem is often a good choice.</w:t>
      </w:r>
    </w:p>
    <w:p>
      <w:pPr>
        <w:pStyle w:val="BodyText"/>
      </w:pPr>
      <w:r>
        <w:rPr>
          <w:b/>
          <w:bCs/>
        </w:rPr>
        <w:t xml:space="preserve">Step 3: Compute the</w:t>
      </w:r>
      <w:r>
        <w:rPr>
          <w:b/>
          <w:bCs/>
        </w:rPr>
        <w:t xml:space="preserve"> </w:t>
      </w:r>
      <w:r>
        <w:rPr>
          <w:b/>
          <w:bCs/>
        </w:rPr>
        <w:t xml:space="preserve">“</w:t>
      </w:r>
      <w:r>
        <w:rPr>
          <w:b/>
          <w:bCs/>
        </w:rPr>
        <w:t xml:space="preserve">target value</w:t>
      </w:r>
      <w:r>
        <w:rPr>
          <w:b/>
          <w:bCs/>
        </w:rPr>
        <w:t xml:space="preserve">”</w:t>
      </w:r>
      <w:r>
        <w:rPr>
          <w:b/>
          <w:bCs/>
        </w:rPr>
        <w:t xml:space="preserve"> </w:t>
      </w:r>
      <w:r>
        <w:rPr>
          <w:b/>
          <w:bCs/>
        </w:rPr>
        <w:t xml:space="preserve">using your chosen numbers.</w:t>
      </w:r>
      <w:r>
        <w:t xml:space="preserve"> </w:t>
      </w:r>
      <w:r>
        <w:t xml:space="preserve">Work through the problem’s scenario with your specific numerical values and determine what the answer should be. This is your</w:t>
      </w:r>
      <w:r>
        <w:t xml:space="preserve"> </w:t>
      </w:r>
      <w:r>
        <w:rPr>
          <w:b/>
          <w:bCs/>
        </w:rPr>
        <w:t xml:space="preserve">target value</w:t>
      </w:r>
      <w:r>
        <w:t xml:space="preserve"> </w:t>
      </w:r>
      <w:r>
        <w:t xml:space="preserve">— the numerical result that the correct answer choice must produce.</w:t>
      </w:r>
    </w:p>
    <w:p>
      <w:pPr>
        <w:pStyle w:val="BodyText"/>
      </w:pPr>
      <w:r>
        <w:rPr>
          <w:b/>
          <w:bCs/>
        </w:rPr>
        <w:t xml:space="preserve">Step 4: Evaluate each answer choice using your chosen numbers.</w:t>
      </w:r>
      <w:r>
        <w:t xml:space="preserve"> </w:t>
      </w:r>
      <w:r>
        <w:t xml:space="preserve">Substitute your chosen values into each answer choice and compute the result.</w:t>
      </w:r>
    </w:p>
    <w:p>
      <w:pPr>
        <w:pStyle w:val="BodyText"/>
      </w:pPr>
      <w:r>
        <w:rPr>
          <w:b/>
          <w:bCs/>
        </w:rPr>
        <w:t xml:space="preserve">Step 5: Identify the answer choice that matches your target value.</w:t>
      </w:r>
      <w:r>
        <w:t xml:space="preserve"> </w:t>
      </w:r>
      <w:r>
        <w:t xml:space="preserve">The choice that produces your target value is the correct answer. If multiple choices match, you need to pick a</w:t>
      </w:r>
      <w:r>
        <w:t xml:space="preserve"> </w:t>
      </w:r>
      <w:r>
        <w:rPr>
          <w:b/>
          <w:bCs/>
        </w:rPr>
        <w:t xml:space="preserve">different set of numbers</w:t>
      </w:r>
      <w:r>
        <w:t xml:space="preserve"> </w:t>
      </w:r>
      <w:r>
        <w:t xml:space="preserve">and repeat the process to eliminate the incorrect matches.</w:t>
      </w:r>
    </w:p>
    <w:bookmarkEnd w:id="730"/>
    <w:bookmarkStart w:id="731" w:name="choosing-the-right-numbers-a-deep-dive"/>
    <w:p>
      <w:pPr>
        <w:pStyle w:val="Heading3"/>
      </w:pPr>
      <w:r>
        <w:t xml:space="preserve">8.2.4 — Choosing the Right Numbers: A Deep Dive</w:t>
      </w:r>
    </w:p>
    <w:p>
      <w:pPr>
        <w:pStyle w:val="FirstParagraph"/>
      </w:pPr>
      <w:r>
        <w:t xml:space="preserve">The art of picking numbers lies in selecting values that are both</w:t>
      </w:r>
      <w:r>
        <w:t xml:space="preserve"> </w:t>
      </w:r>
      <w:r>
        <w:rPr>
          <w:b/>
          <w:bCs/>
        </w:rPr>
        <w:t xml:space="preserve">computationally convenient</w:t>
      </w:r>
      <w:r>
        <w:t xml:space="preserve"> </w:t>
      </w:r>
      <w:r>
        <w:t xml:space="preserve">and</w:t>
      </w:r>
      <w:r>
        <w:t xml:space="preserve"> </w:t>
      </w:r>
      <w:r>
        <w:rPr>
          <w:b/>
          <w:bCs/>
        </w:rPr>
        <w:t xml:space="preserve">strategically informative</w:t>
      </w:r>
      <w:r>
        <w:t xml:space="preserve">. Here are the detailed guidelines:</w:t>
      </w:r>
    </w:p>
    <w:p>
      <w:pPr>
        <w:pStyle w:val="BodyText"/>
      </w:pPr>
      <w:r>
        <w:rPr>
          <w:b/>
          <w:bCs/>
        </w:rPr>
        <w:t xml:space="preserve">Guideline 1: Avoid 0 and 1 unless they are explicitly allowed.</w:t>
      </w:r>
      <w:r>
        <w:t xml:space="preserve"> </w:t>
      </w:r>
      <w:r>
        <w:t xml:space="preserve">Zero and 1 have special mathematical properties that can cause misleading results:</w:t>
      </w:r>
      <w:r>
        <w:t xml:space="preserve"> </w:t>
      </w:r>
      <w:r>
        <w:t xml:space="preserve">- Multiplying by 0 eliminates all information (everything becomes 0).</w:t>
      </w:r>
      <w:r>
        <w:t xml:space="preserve"> </w:t>
      </w:r>
      <w:r>
        <w:t xml:space="preserve">- Raising to the power of 1 leaves the value unchanged.</w:t>
      </w:r>
      <w:r>
        <w:t xml:space="preserve"> </w:t>
      </w:r>
      <w:r>
        <w:t xml:space="preserve">- Dividing by 0 is undefined.</w:t>
      </w:r>
      <w:r>
        <w:t xml:space="preserve"> </w:t>
      </w:r>
      <w:r>
        <w:t xml:space="preserve">- 1 raised to any power is always 1.</w:t>
      </w:r>
      <w:r>
        <w:t xml:space="preserve"> </w:t>
      </w:r>
      <w:r>
        <w:t xml:space="preserve">These properties can make incorrect answer choices appear correct, or they can make it impossible to distinguish between choices.</w:t>
      </w:r>
    </w:p>
    <w:p>
      <w:pPr>
        <w:pStyle w:val="BodyText"/>
      </w:pPr>
      <w:r>
        <w:rPr>
          <w:b/>
          <w:bCs/>
        </w:rPr>
        <w:t xml:space="preserve">Guideline 2: Avoid choosing the same value for different variables.</w:t>
      </w:r>
      <w:r>
        <w:t xml:space="preserve"> </w:t>
      </w:r>
      <w:r>
        <w:t xml:space="preserve">If the problem has variables</w:t>
      </w:r>
      <w:r>
        <w:t xml:space="preserve"> </w:t>
      </w:r>
      <m:oMath>
        <m:r>
          <m:t>x</m:t>
        </m:r>
      </m:oMath>
      <w:r>
        <w:t xml:space="preserve"> </w:t>
      </w:r>
      <w:r>
        <w:t xml:space="preserve">and</w:t>
      </w:r>
      <w:r>
        <w:t xml:space="preserve"> </w:t>
      </w:r>
      <m:oMath>
        <m:r>
          <m:t>y</m:t>
        </m:r>
      </m:oMath>
      <w:r>
        <w:t xml:space="preserve">, do not set</w:t>
      </w:r>
      <w:r>
        <w:t xml:space="preserve"> </w:t>
      </w:r>
      <m:oMath>
        <m:r>
          <m:t>x</m:t>
        </m:r>
        <m:r>
          <m:rPr>
            <m:sty m:val="p"/>
          </m:rPr>
          <m:t>=</m:t>
        </m:r>
        <m:r>
          <m:t>2</m:t>
        </m:r>
      </m:oMath>
      <w:r>
        <w:t xml:space="preserve"> </w:t>
      </w:r>
      <w:r>
        <w:t xml:space="preserve">and</w:t>
      </w:r>
      <w:r>
        <w:t xml:space="preserve"> </w:t>
      </w:r>
      <m:oMath>
        <m:r>
          <m:t>y</m:t>
        </m:r>
        <m:r>
          <m:rPr>
            <m:sty m:val="p"/>
          </m:rPr>
          <m:t>=</m:t>
        </m:r>
        <m:r>
          <m:t>2</m:t>
        </m:r>
      </m:oMath>
      <w:r>
        <w:t xml:space="preserve">. If</w:t>
      </w:r>
      <w:r>
        <w:t xml:space="preserve"> </w:t>
      </w:r>
      <m:oMath>
        <m:r>
          <m:t>x</m:t>
        </m:r>
      </m:oMath>
      <w:r>
        <w:t xml:space="preserve"> </w:t>
      </w:r>
      <w:r>
        <w:t xml:space="preserve">and</w:t>
      </w:r>
      <w:r>
        <w:t xml:space="preserve"> </w:t>
      </w:r>
      <m:oMath>
        <m:r>
          <m:t>y</m:t>
        </m:r>
      </m:oMath>
      <w:r>
        <w:t xml:space="preserve"> </w:t>
      </w:r>
      <w:r>
        <w:t xml:space="preserve">happen to be equal in the actual scenario, you will not detect answer choices that depend on</w:t>
      </w:r>
      <w:r>
        <w:t xml:space="preserve"> </w:t>
      </w:r>
      <m:oMath>
        <m:r>
          <m:t>x</m:t>
        </m:r>
        <m:r>
          <m:rPr>
            <m:sty m:val="p"/>
          </m:rPr>
          <m:t>≠</m:t>
        </m:r>
        <m:r>
          <m:t>y</m:t>
        </m:r>
      </m:oMath>
      <w:r>
        <w:t xml:space="preserve">.</w:t>
      </w:r>
    </w:p>
    <w:p>
      <w:pPr>
        <w:pStyle w:val="BodyText"/>
      </w:pPr>
      <w:r>
        <w:rPr>
          <w:b/>
          <w:bCs/>
        </w:rPr>
        <w:t xml:space="preserve">Guideline 3: Choose numbers that are easy to compute with.</w:t>
      </w:r>
      <w:r>
        <w:t xml:space="preserve"> </w:t>
      </w:r>
      <w:r>
        <w:t xml:space="preserve">Small integers (2, 3, 4, 5, 10) are ideal. Avoid large numbers, decimals, and fractions unless the problem specifically requires them.</w:t>
      </w:r>
    </w:p>
    <w:p>
      <w:pPr>
        <w:pStyle w:val="BodyText"/>
      </w:pPr>
      <w:r>
        <w:rPr>
          <w:b/>
          <w:bCs/>
        </w:rPr>
        <w:t xml:space="preserve">Guideline 4: If the problem involves percents, choose 100 as the starting value.</w:t>
      </w:r>
      <w:r>
        <w:t xml:space="preserve"> </w:t>
      </w:r>
      <w:r>
        <w:t xml:space="preserve">This is perhaps the single most useful trick in all of ACT Math strategy. If a problem says</w:t>
      </w:r>
      <w:r>
        <w:t xml:space="preserve"> </w:t>
      </w:r>
      <w:r>
        <w:t xml:space="preserve">“</w:t>
      </w:r>
      <w:r>
        <w:t xml:space="preserve">a number is increased by 25% and then decreased by 15%,</w:t>
      </w:r>
      <w:r>
        <w:t xml:space="preserve">”</w:t>
      </w:r>
      <w:r>
        <w:t xml:space="preserve"> </w:t>
      </w:r>
      <w:r>
        <w:t xml:space="preserve">choosing 100 as the starting value makes the arithmetic trivial:</w:t>
      </w:r>
      <w:r>
        <w:t xml:space="preserve"> </w:t>
      </w:r>
      <m:oMath>
        <m:r>
          <m:t>100</m:t>
        </m:r>
        <m:r>
          <m:rPr>
            <m:sty m:val="p"/>
          </m:rPr>
          <m:t>→</m:t>
        </m:r>
        <m:r>
          <m:t>125</m:t>
        </m:r>
        <m:r>
          <m:rPr>
            <m:sty m:val="p"/>
          </m:rPr>
          <m:t>→</m:t>
        </m:r>
        <m:r>
          <m:t>106.25</m:t>
        </m:r>
      </m:oMath>
      <w:r>
        <w:t xml:space="preserve">.</w:t>
      </w:r>
    </w:p>
    <w:p>
      <w:pPr>
        <w:pStyle w:val="BodyText"/>
      </w:pPr>
      <w:r>
        <w:rPr>
          <w:b/>
          <w:bCs/>
        </w:rPr>
        <w:t xml:space="preserve">Guideline 5: If the problem involves fractions, choose the LCD.</w:t>
      </w:r>
      <w:r>
        <w:t xml:space="preserve"> </w:t>
      </w:r>
      <w:r>
        <w:t xml:space="preserve">If a problem involves fractions like</w:t>
      </w:r>
      <w:r>
        <w:t xml:space="preserve"> </w:t>
      </w:r>
      <m:oMath>
        <m:f>
          <m:fPr>
            <m:type m:val="bar"/>
          </m:fPr>
          <m:num>
            <m:r>
              <m:t>1</m:t>
            </m:r>
          </m:num>
          <m:den>
            <m:r>
              <m:t>3</m:t>
            </m:r>
          </m:den>
        </m:f>
      </m:oMath>
      <w:r>
        <w:t xml:space="preserve"> </w:t>
      </w:r>
      <w:r>
        <w:t xml:space="preserve">and</w:t>
      </w:r>
      <w:r>
        <w:t xml:space="preserve"> </w:t>
      </w:r>
      <m:oMath>
        <m:f>
          <m:fPr>
            <m:type m:val="bar"/>
          </m:fPr>
          <m:num>
            <m:r>
              <m:t>1</m:t>
            </m:r>
          </m:num>
          <m:den>
            <m:r>
              <m:t>4</m:t>
            </m:r>
          </m:den>
        </m:f>
      </m:oMath>
      <w:r>
        <w:t xml:space="preserve">, choosing 12 (the LCD) as your variable value eliminates all fractions from your calculations.</w:t>
      </w:r>
    </w:p>
    <w:p>
      <w:pPr>
        <w:pStyle w:val="BodyText"/>
      </w:pPr>
      <w:r>
        <w:rPr>
          <w:b/>
          <w:bCs/>
        </w:rPr>
        <w:t xml:space="preserve">Guideline 6: Respect all constraints.</w:t>
      </w:r>
      <w:r>
        <w:t xml:space="preserve"> </w:t>
      </w:r>
      <w:r>
        <w:t xml:space="preserve">If the problem says</w:t>
      </w:r>
      <w:r>
        <w:t xml:space="preserve"> </w:t>
      </w:r>
      <m:oMath>
        <m:r>
          <m:t>x</m:t>
        </m:r>
      </m:oMath>
      <w:r>
        <w:t xml:space="preserve"> </w:t>
      </w:r>
      <w:r>
        <w:t xml:space="preserve">is a negative odd integer, you must choose a negative odd integer (like</w:t>
      </w:r>
      <w:r>
        <w:t xml:space="preserve"> </w:t>
      </w:r>
      <m:oMath>
        <m:r>
          <m:rPr>
            <m:sty m:val="p"/>
          </m:rPr>
          <m:t>−</m:t>
        </m:r>
        <m:r>
          <m:t>3</m:t>
        </m:r>
      </m:oMath>
      <w:r>
        <w:t xml:space="preserve"> </w:t>
      </w:r>
      <w:r>
        <w:t xml:space="preserve">or</w:t>
      </w:r>
      <w:r>
        <w:t xml:space="preserve"> </w:t>
      </w:r>
      <m:oMath>
        <m:r>
          <m:rPr>
            <m:sty m:val="p"/>
          </m:rPr>
          <m:t>−</m:t>
        </m:r>
        <m:r>
          <m:t>5</m:t>
        </m:r>
      </m:oMath>
      <w:r>
        <w:t xml:space="preserve">). If the problem says</w:t>
      </w:r>
      <w:r>
        <w:t xml:space="preserve"> </w:t>
      </w:r>
      <m:oMath>
        <m:r>
          <m:t>x</m:t>
        </m:r>
        <m:r>
          <m:rPr>
            <m:sty m:val="p"/>
          </m:rPr>
          <m:t>&gt;</m:t>
        </m:r>
        <m:r>
          <m:t>1</m:t>
        </m:r>
      </m:oMath>
      <w:r>
        <w:t xml:space="preserve">, you cannot choose 1 or any number less than 1.</w:t>
      </w:r>
    </w:p>
    <w:p>
      <w:pPr>
        <w:pStyle w:val="BodyText"/>
      </w:pPr>
      <w:r>
        <w:rPr>
          <w:b/>
          <w:bCs/>
        </w:rPr>
        <w:t xml:space="preserve">Guideline 7: If the first set of numbers does not uniquely identify the answer, choose a SECOND set of numbers.</w:t>
      </w:r>
      <w:r>
        <w:t xml:space="preserve"> </w:t>
      </w:r>
      <w:r>
        <w:t xml:space="preserve">This is critical. Sometimes, multiple answer choices produce the target value for your first set of numbers. When this happens, choose a different set of numbers (ideally with different properties — e.g., if your first choice was a small positive integer, your second choice might be a larger number or a negative number) and re-evaluate only the choices that matched on the first round.</w:t>
      </w:r>
    </w:p>
    <w:bookmarkEnd w:id="731"/>
    <w:bookmarkStart w:id="732" w:name="Xe147e18b0cb2a56de5c62df7abcadaec03484af"/>
    <w:p>
      <w:pPr>
        <w:pStyle w:val="Heading3"/>
      </w:pPr>
      <w:r>
        <w:t xml:space="preserve">8.2.5 — Picking Numbers for</w:t>
      </w:r>
      <w:r>
        <w:t xml:space="preserve"> </w:t>
      </w:r>
      <w:r>
        <w:t xml:space="preserve">“</w:t>
      </w:r>
      <w:r>
        <w:t xml:space="preserve">Must Be True</w:t>
      </w:r>
      <w:r>
        <w:t xml:space="preserve">”</w:t>
      </w:r>
      <w:r>
        <w:t xml:space="preserve"> </w:t>
      </w:r>
      <w:r>
        <w:t xml:space="preserve">Problems</w:t>
      </w:r>
    </w:p>
    <w:p>
      <w:pPr>
        <w:pStyle w:val="FirstParagraph"/>
      </w:pPr>
      <w:r>
        <w:t xml:space="preserve">When a problem asks</w:t>
      </w:r>
      <w:r>
        <w:t xml:space="preserve"> </w:t>
      </w:r>
      <w:r>
        <w:t xml:space="preserve">“</w:t>
      </w:r>
      <w:r>
        <w:t xml:space="preserve">which of the following must be true,</w:t>
      </w:r>
      <w:r>
        <w:t xml:space="preserve">”</w:t>
      </w:r>
      <w:r>
        <w:t xml:space="preserve"> </w:t>
      </w:r>
      <w:r>
        <w:t xml:space="preserve">the correct answer must hold for</w:t>
      </w:r>
      <w:r>
        <w:t xml:space="preserve"> </w:t>
      </w:r>
      <w:r>
        <w:rPr>
          <w:b/>
          <w:bCs/>
        </w:rPr>
        <w:t xml:space="preserve">all</w:t>
      </w:r>
      <w:r>
        <w:t xml:space="preserve"> </w:t>
      </w:r>
      <w:r>
        <w:t xml:space="preserve">valid values of the variables. This means:</w:t>
      </w:r>
    </w:p>
    <w:p>
      <w:pPr>
        <w:pStyle w:val="Compact"/>
        <w:numPr>
          <w:ilvl w:val="0"/>
          <w:numId w:val="1228"/>
        </w:numPr>
      </w:pPr>
      <w:r>
        <w:t xml:space="preserve">If an answer choice fails for</w:t>
      </w:r>
      <w:r>
        <w:t xml:space="preserve"> </w:t>
      </w:r>
      <w:r>
        <w:rPr>
          <w:b/>
          <w:bCs/>
        </w:rPr>
        <w:t xml:space="preserve">even one set of valid numbers</w:t>
      </w:r>
      <w:r>
        <w:t xml:space="preserve">, it is eliminated.</w:t>
      </w:r>
    </w:p>
    <w:p>
      <w:pPr>
        <w:pStyle w:val="Compact"/>
        <w:numPr>
          <w:ilvl w:val="0"/>
          <w:numId w:val="1228"/>
        </w:numPr>
      </w:pPr>
      <w:r>
        <w:t xml:space="preserve">To confirm an answer choice is correct, it must hold for</w:t>
      </w:r>
      <w:r>
        <w:t xml:space="preserve"> </w:t>
      </w:r>
      <w:r>
        <w:rPr>
          <w:b/>
          <w:bCs/>
        </w:rPr>
        <w:t xml:space="preserve">every set of numbers you test</w:t>
      </w:r>
      <w:r>
        <w:t xml:space="preserve"> </w:t>
      </w:r>
      <w:r>
        <w:t xml:space="preserve">— though technically, no finite number of tests can prove universal truth, in practice, testing 2–3 diverse sets of numbers is sufficient for the ACT.</w:t>
      </w:r>
    </w:p>
    <w:p>
      <w:pPr>
        <w:pStyle w:val="FirstParagraph"/>
      </w:pPr>
      <w:r>
        <w:rPr>
          <w:b/>
          <w:bCs/>
        </w:rPr>
        <w:t xml:space="preserve">Recommended test sets for</w:t>
      </w:r>
      <w:r>
        <w:rPr>
          <w:b/>
          <w:bCs/>
        </w:rPr>
        <w:t xml:space="preserve"> </w:t>
      </w:r>
      <w:r>
        <w:rPr>
          <w:b/>
          <w:bCs/>
        </w:rPr>
        <w:t xml:space="preserve">“</w:t>
      </w:r>
      <w:r>
        <w:rPr>
          <w:b/>
          <w:bCs/>
        </w:rPr>
        <w:t xml:space="preserve">must be true</w:t>
      </w:r>
      <w:r>
        <w:rPr>
          <w:b/>
          <w:bCs/>
        </w:rPr>
        <w:t xml:space="preserve">”</w:t>
      </w:r>
      <w:r>
        <w:rPr>
          <w:b/>
          <w:bCs/>
        </w:rPr>
        <w:t xml:space="preserve"> </w:t>
      </w:r>
      <w:r>
        <w:rPr>
          <w:b/>
          <w:bCs/>
        </w:rPr>
        <w:t xml:space="preserve">problems:</w:t>
      </w:r>
      <w:r>
        <w:t xml:space="preserve"> </w:t>
      </w:r>
      <w:r>
        <w:t xml:space="preserve">1. A small positive integer (e.g., 2 or 3)</w:t>
      </w:r>
      <w:r>
        <w:t xml:space="preserve"> </w:t>
      </w:r>
      <w:r>
        <w:t xml:space="preserve">2. A large positive integer (e.g., 100)</w:t>
      </w:r>
      <w:r>
        <w:t xml:space="preserve"> </w:t>
      </w:r>
      <w:r>
        <w:t xml:space="preserve">3. A negative integer (e.g.,</w:t>
      </w:r>
      <w:r>
        <w:t xml:space="preserve"> </w:t>
      </w:r>
      <m:oMath>
        <m:r>
          <m:rPr>
            <m:sty m:val="p"/>
          </m:rPr>
          <m:t>−</m:t>
        </m:r>
        <m:r>
          <m:t>2</m:t>
        </m:r>
      </m:oMath>
      <w:r>
        <w:t xml:space="preserve">)</w:t>
      </w:r>
      <w:r>
        <w:t xml:space="preserve"> </w:t>
      </w:r>
      <w:r>
        <w:t xml:space="preserve">4. A fraction between 0 and 1 (e.g.,</w:t>
      </w:r>
      <w:r>
        <w:t xml:space="preserve"> </w:t>
      </w:r>
      <m:oMath>
        <m:f>
          <m:fPr>
            <m:type m:val="bar"/>
          </m:fPr>
          <m:num>
            <m:r>
              <m:t>1</m:t>
            </m:r>
          </m:num>
          <m:den>
            <m:r>
              <m:t>2</m:t>
            </m:r>
          </m:den>
        </m:f>
      </m:oMath>
      <w:r>
        <w:t xml:space="preserve">)</w:t>
      </w:r>
      <w:r>
        <w:t xml:space="preserve"> </w:t>
      </w:r>
      <w:r>
        <w:t xml:space="preserve">5. Zero (if allowed by the constraints)</w:t>
      </w:r>
    </w:p>
    <w:p>
      <w:pPr>
        <w:pStyle w:val="BodyText"/>
      </w:pPr>
      <w:r>
        <w:t xml:space="preserve">If an answer choice survives all of these tests, it is almost certainly correct.</w:t>
      </w:r>
    </w:p>
    <w:bookmarkEnd w:id="732"/>
    <w:bookmarkStart w:id="733" w:name="X55c3da11677064cb035e07747424a0ad076d26e"/>
    <w:p>
      <w:pPr>
        <w:pStyle w:val="Heading3"/>
      </w:pPr>
      <w:r>
        <w:t xml:space="preserve">8.2.6 — Picking Numbers for</w:t>
      </w:r>
      <w:r>
        <w:t xml:space="preserve"> </w:t>
      </w:r>
      <w:r>
        <w:t xml:space="preserve">“</w:t>
      </w:r>
      <w:r>
        <w:t xml:space="preserve">Could Be True</w:t>
      </w:r>
      <w:r>
        <w:t xml:space="preserve">”</w:t>
      </w:r>
      <w:r>
        <w:t xml:space="preserve"> </w:t>
      </w:r>
      <w:r>
        <w:t xml:space="preserve">Problems</w:t>
      </w:r>
    </w:p>
    <w:p>
      <w:pPr>
        <w:pStyle w:val="FirstParagraph"/>
      </w:pPr>
      <w:r>
        <w:t xml:space="preserve">When a problem asks</w:t>
      </w:r>
      <w:r>
        <w:t xml:space="preserve"> </w:t>
      </w:r>
      <w:r>
        <w:t xml:space="preserve">“</w:t>
      </w:r>
      <w:r>
        <w:t xml:space="preserve">which of the following could be true,</w:t>
      </w:r>
      <w:r>
        <w:t xml:space="preserve">”</w:t>
      </w:r>
      <w:r>
        <w:t xml:space="preserve"> </w:t>
      </w:r>
      <w:r>
        <w:t xml:space="preserve">the correct answer only needs to hold for</w:t>
      </w:r>
      <w:r>
        <w:t xml:space="preserve"> </w:t>
      </w:r>
      <w:r>
        <w:rPr>
          <w:b/>
          <w:bCs/>
        </w:rPr>
        <w:t xml:space="preserve">at least one set of valid numbers</w:t>
      </w:r>
      <w:r>
        <w:t xml:space="preserve">. This means:</w:t>
      </w:r>
    </w:p>
    <w:p>
      <w:pPr>
        <w:pStyle w:val="Compact"/>
        <w:numPr>
          <w:ilvl w:val="0"/>
          <w:numId w:val="1229"/>
        </w:numPr>
      </w:pPr>
      <w:r>
        <w:t xml:space="preserve">If an answer choice holds for</w:t>
      </w:r>
      <w:r>
        <w:t xml:space="preserve"> </w:t>
      </w:r>
      <w:r>
        <w:rPr>
          <w:b/>
          <w:bCs/>
        </w:rPr>
        <w:t xml:space="preserve">even one set of valid numbers</w:t>
      </w:r>
      <w:r>
        <w:t xml:space="preserve">, it is a candidate for the correct answer.</w:t>
      </w:r>
    </w:p>
    <w:p>
      <w:pPr>
        <w:pStyle w:val="Compact"/>
        <w:numPr>
          <w:ilvl w:val="0"/>
          <w:numId w:val="1229"/>
        </w:numPr>
      </w:pPr>
      <w:r>
        <w:t xml:space="preserve">To eliminate an answer choice, you must show that it is</w:t>
      </w:r>
      <w:r>
        <w:t xml:space="preserve"> </w:t>
      </w:r>
      <w:r>
        <w:rPr>
          <w:b/>
          <w:bCs/>
        </w:rPr>
        <w:t xml:space="preserve">impossible</w:t>
      </w:r>
      <w:r>
        <w:t xml:space="preserve"> </w:t>
      </w:r>
      <w:r>
        <w:t xml:space="preserve">under the problem’s constraints — which usually requires logical reasoning rather than numerical testing.</w:t>
      </w:r>
    </w:p>
    <w:p>
      <w:pPr>
        <w:pStyle w:val="FirstParagraph"/>
      </w:pPr>
      <w:r>
        <w:t xml:space="preserve">For</w:t>
      </w:r>
      <w:r>
        <w:t xml:space="preserve"> </w:t>
      </w:r>
      <w:r>
        <w:t xml:space="preserve">“</w:t>
      </w:r>
      <w:r>
        <w:t xml:space="preserve">could be true</w:t>
      </w:r>
      <w:r>
        <w:t xml:space="preserve">”</w:t>
      </w:r>
      <w:r>
        <w:t xml:space="preserve"> </w:t>
      </w:r>
      <w:r>
        <w:t xml:space="preserve">problems, picking numbers is used differently: you test each answer choice to see if you can find a set of numbers that makes it true. The first choice that you can make true is the answer (after verifying that the earlier choices cannot be made true).</w:t>
      </w:r>
    </w:p>
    <w:bookmarkEnd w:id="733"/>
    <w:bookmarkStart w:id="734" w:name="common-pitfalls-in-picking-numbers"/>
    <w:p>
      <w:pPr>
        <w:pStyle w:val="Heading3"/>
      </w:pPr>
      <w:r>
        <w:t xml:space="preserve">8.2.7 — Common Pitfalls in Picking Numbers</w:t>
      </w:r>
    </w:p>
    <w:p>
      <w:pPr>
        <w:pStyle w:val="FirstParagraph"/>
      </w:pPr>
      <w:r>
        <w:rPr>
          <w:b/>
          <w:bCs/>
        </w:rPr>
        <w:t xml:space="preserve">Pitfall 1: Choosing numbers that violate the problem’s constraints.</w:t>
      </w:r>
      <w:r>
        <w:t xml:space="preserve"> </w:t>
      </w:r>
      <w:r>
        <w:t xml:space="preserve">If the problem says</w:t>
      </w:r>
      <w:r>
        <w:t xml:space="preserve"> </w:t>
      </w:r>
      <m:oMath>
        <m:r>
          <m:t>x</m:t>
        </m:r>
      </m:oMath>
      <w:r>
        <w:t xml:space="preserve"> </w:t>
      </w:r>
      <w:r>
        <w:t xml:space="preserve">is even and you choose</w:t>
      </w:r>
      <w:r>
        <w:t xml:space="preserve"> </w:t>
      </w:r>
      <m:oMath>
        <m:r>
          <m:t>x</m:t>
        </m:r>
        <m:r>
          <m:rPr>
            <m:sty m:val="p"/>
          </m:rPr>
          <m:t>=</m:t>
        </m:r>
        <m:r>
          <m:t>3</m:t>
        </m:r>
      </m:oMath>
      <w:r>
        <w:t xml:space="preserve">, your entire analysis is invalid. Always double-check that your chosen numbers satisfy every stated condition.</w:t>
      </w:r>
    </w:p>
    <w:p>
      <w:pPr>
        <w:pStyle w:val="BodyText"/>
      </w:pPr>
      <w:r>
        <w:rPr>
          <w:b/>
          <w:bCs/>
        </w:rPr>
        <w:t xml:space="preserve">Pitfall 2: Choosing numbers that are too</w:t>
      </w:r>
      <w:r>
        <w:rPr>
          <w:b/>
          <w:bCs/>
        </w:rPr>
        <w:t xml:space="preserve"> </w:t>
      </w:r>
      <w:r>
        <w:rPr>
          <w:b/>
          <w:bCs/>
        </w:rPr>
        <w:t xml:space="preserve">“</w:t>
      </w:r>
      <w:r>
        <w:rPr>
          <w:b/>
          <w:bCs/>
        </w:rPr>
        <w:t xml:space="preserve">special.</w:t>
      </w:r>
      <w:r>
        <w:rPr>
          <w:b/>
          <w:bCs/>
        </w:rPr>
        <w:t xml:space="preserve">”</w:t>
      </w:r>
      <w:r>
        <w:t xml:space="preserve"> </w:t>
      </w:r>
      <w:r>
        <w:t xml:space="preserve">As discussed above, 0 and 1 have properties that can mask errors. Similarly, choosing numbers that are equal to each other (when the problem implies they are distinct) can lead to false conclusions.</w:t>
      </w:r>
    </w:p>
    <w:p>
      <w:pPr>
        <w:pStyle w:val="BodyText"/>
      </w:pPr>
      <w:r>
        <w:rPr>
          <w:b/>
          <w:bCs/>
        </w:rPr>
        <w:t xml:space="preserve">Pitfall 3: Not testing a second set of numbers when needed.</w:t>
      </w:r>
      <w:r>
        <w:t xml:space="preserve"> </w:t>
      </w:r>
      <w:r>
        <w:t xml:space="preserve">If two answer choices both produce the target value with your first set of numbers, you must test a second set. Failing to do so means you are guessing between the remaining choices.</w:t>
      </w:r>
    </w:p>
    <w:p>
      <w:pPr>
        <w:pStyle w:val="BodyText"/>
      </w:pPr>
      <w:r>
        <w:rPr>
          <w:b/>
          <w:bCs/>
        </w:rPr>
        <w:t xml:space="preserve">Pitfall 4: Arithmetic errors.</w:t>
      </w:r>
      <w:r>
        <w:t xml:space="preserve"> </w:t>
      </w:r>
      <w:r>
        <w:t xml:space="preserve">As with backsolving, picking numbers involves computation. Errors in computing the target value or evaluating the answer choices will lead to incorrect conclusions. Write out your work.</w:t>
      </w:r>
    </w:p>
    <w:p>
      <w:pPr>
        <w:pStyle w:val="BodyText"/>
      </w:pPr>
      <w:r>
        <w:rPr>
          <w:b/>
          <w:bCs/>
        </w:rPr>
        <w:t xml:space="preserve">Pitfall 5: Using picking numbers when algebra would be faster.</w:t>
      </w:r>
      <w:r>
        <w:t xml:space="preserve"> </w:t>
      </w:r>
      <w:r>
        <w:t xml:space="preserve">For simple problems, direct algebraic manipulation is often faster than picking numbers, computing a target, and testing choices. Reserve picking numbers for problems where the algebra is genuinely cumbersome.</w:t>
      </w:r>
    </w:p>
    <w:bookmarkEnd w:id="734"/>
    <w:bookmarkStart w:id="735" w:name="X9fd36814766056d264b4cfad05910f0582de857"/>
    <w:p>
      <w:pPr>
        <w:pStyle w:val="Heading3"/>
      </w:pPr>
      <w:r>
        <w:t xml:space="preserve">8.2.8 — The Hybrid Strategy: Picking Numbers + Backsolving</w:t>
      </w:r>
    </w:p>
    <w:p>
      <w:pPr>
        <w:pStyle w:val="FirstParagraph"/>
      </w:pPr>
      <w:r>
        <w:t xml:space="preserve">Some problems are best solved by combining both strategies. This hybrid approach works as follows:</w:t>
      </w:r>
    </w:p>
    <w:p>
      <w:pPr>
        <w:pStyle w:val="Compact"/>
        <w:numPr>
          <w:ilvl w:val="0"/>
          <w:numId w:val="1230"/>
        </w:numPr>
      </w:pPr>
      <w:r>
        <w:t xml:space="preserve">Pick numbers for the variables in the problem.</w:t>
      </w:r>
    </w:p>
    <w:p>
      <w:pPr>
        <w:pStyle w:val="Compact"/>
        <w:numPr>
          <w:ilvl w:val="0"/>
          <w:numId w:val="1230"/>
        </w:numPr>
      </w:pPr>
      <w:r>
        <w:t xml:space="preserve">Compute the target value.</w:t>
      </w:r>
    </w:p>
    <w:p>
      <w:pPr>
        <w:pStyle w:val="Compact"/>
        <w:numPr>
          <w:ilvl w:val="0"/>
          <w:numId w:val="1230"/>
        </w:numPr>
      </w:pPr>
      <w:r>
        <w:t xml:space="preserve">Instead of evaluating each answer choice algebraically,</w:t>
      </w:r>
      <w:r>
        <w:t xml:space="preserve"> </w:t>
      </w:r>
      <w:r>
        <w:rPr>
          <w:b/>
          <w:bCs/>
        </w:rPr>
        <w:t xml:space="preserve">backsolve</w:t>
      </w:r>
      <w:r>
        <w:t xml:space="preserve"> </w:t>
      </w:r>
      <w:r>
        <w:t xml:space="preserve">by substituting the answer choices (which are now numerical values, since you have assigned values to the variables) and finding which one matches the target.</w:t>
      </w:r>
    </w:p>
    <w:p>
      <w:pPr>
        <w:pStyle w:val="FirstParagraph"/>
      </w:pPr>
      <w:r>
        <w:t xml:space="preserve">This hybrid approach is particularly powerful when the answer choices are complex algebraic expressions that would be time-consuming to evaluate individually. By picking numbers first, you convert those expressions into simple numbers, and then you can compare them directly to your target.</w:t>
      </w:r>
    </w:p>
    <w:p>
      <w:r>
        <w:pict>
          <v:rect style="width:0;height:1.5pt" o:hralign="center" o:hrstd="t" o:hr="t"/>
        </w:pict>
      </w:r>
    </w:p>
    <w:bookmarkEnd w:id="735"/>
    <w:bookmarkEnd w:id="736"/>
    <w:bookmarkStart w:id="743" w:name="Xd824161b7007323541385ab153839fc1ba79b72"/>
    <w:p>
      <w:pPr>
        <w:pStyle w:val="Heading2"/>
      </w:pPr>
      <w:r>
        <w:t xml:space="preserve">8.3 — Estimation and Approximation: The Power of</w:t>
      </w:r>
      <w:r>
        <w:t xml:space="preserve"> </w:t>
      </w:r>
      <w:r>
        <w:t xml:space="preserve">“</w:t>
      </w:r>
      <w:r>
        <w:t xml:space="preserve">Close Enough</w:t>
      </w:r>
      <w:r>
        <w:t xml:space="preserve">”</w:t>
      </w:r>
    </w:p>
    <w:bookmarkStart w:id="737" w:name="the-theoretical-foundation-of-estimation"/>
    <w:p>
      <w:pPr>
        <w:pStyle w:val="Heading3"/>
      </w:pPr>
      <w:r>
        <w:t xml:space="preserve">8.3.1 — The Theoretical Foundation of Estimation</w:t>
      </w:r>
    </w:p>
    <w:p>
      <w:pPr>
        <w:pStyle w:val="FirstParagraph"/>
      </w:pPr>
      <w:r>
        <w:t xml:space="preserve">The ACT Math section is a timed test, and the test makers do not expect you to perform precise, multi-step calculations for every problem. Many problems can be solved — or at least narrowed to a single answer choice — through</w:t>
      </w:r>
      <w:r>
        <w:t xml:space="preserve"> </w:t>
      </w:r>
      <w:r>
        <w:rPr>
          <w:b/>
          <w:bCs/>
        </w:rPr>
        <w:t xml:space="preserve">estimation and approximation</w:t>
      </w:r>
      <w:r>
        <w:t xml:space="preserve">.</w:t>
      </w:r>
    </w:p>
    <w:p>
      <w:pPr>
        <w:pStyle w:val="BodyText"/>
      </w:pPr>
      <w:r>
        <w:t xml:space="preserve">The fundamental insight is this: the answer choices on the ACT are typically</w:t>
      </w:r>
      <w:r>
        <w:t xml:space="preserve"> </w:t>
      </w:r>
      <w:r>
        <w:rPr>
          <w:b/>
          <w:bCs/>
        </w:rPr>
        <w:t xml:space="preserve">spread far enough apart</w:t>
      </w:r>
      <w:r>
        <w:t xml:space="preserve"> </w:t>
      </w:r>
      <w:r>
        <w:t xml:space="preserve">that an approximate calculation is sufficient to identify the correct choice. If the answer choices are 5, 12, 25, 40, and 60, and your estimation tells you the answer is approximately 23, you can confidently select 25 without computing the exact value.</w:t>
      </w:r>
    </w:p>
    <w:p>
      <w:pPr>
        <w:pStyle w:val="BodyText"/>
      </w:pPr>
      <w:r>
        <w:t xml:space="preserve">Estimation is not guessing. It is a</w:t>
      </w:r>
      <w:r>
        <w:t xml:space="preserve"> </w:t>
      </w:r>
      <w:r>
        <w:rPr>
          <w:b/>
          <w:bCs/>
        </w:rPr>
        <w:t xml:space="preserve">deliberate mathematical technique</w:t>
      </w:r>
      <w:r>
        <w:t xml:space="preserve"> </w:t>
      </w:r>
      <w:r>
        <w:t xml:space="preserve">that involves:</w:t>
      </w:r>
      <w:r>
        <w:t xml:space="preserve"> </w:t>
      </w:r>
      <w:r>
        <w:t xml:space="preserve">- Rounding numbers to convenient values</w:t>
      </w:r>
      <w:r>
        <w:t xml:space="preserve"> </w:t>
      </w:r>
      <w:r>
        <w:t xml:space="preserve">- Using benchmark fractions and percents</w:t>
      </w:r>
      <w:r>
        <w:t xml:space="preserve"> </w:t>
      </w:r>
      <w:r>
        <w:t xml:space="preserve">- Applying order-of-magnitude reasoning</w:t>
      </w:r>
      <w:r>
        <w:t xml:space="preserve"> </w:t>
      </w:r>
      <w:r>
        <w:t xml:space="preserve">- Using visual estimation from diagrams</w:t>
      </w:r>
    </w:p>
    <w:bookmarkEnd w:id="737"/>
    <w:bookmarkStart w:id="738" w:name="when-to-use-estimation"/>
    <w:p>
      <w:pPr>
        <w:pStyle w:val="Heading3"/>
      </w:pPr>
      <w:r>
        <w:t xml:space="preserve">8.3.2 — When to Use Estimation</w:t>
      </w:r>
    </w:p>
    <w:p>
      <w:pPr>
        <w:pStyle w:val="FirstParagraph"/>
      </w:pPr>
      <w:r>
        <w:rPr>
          <w:b/>
          <w:bCs/>
        </w:rPr>
        <w:t xml:space="preserve">Condition 1: The answer choices are widely spaced.</w:t>
      </w:r>
      <w:r>
        <w:t xml:space="preserve"> </w:t>
      </w:r>
      <w:r>
        <w:t xml:space="preserve">If the choices differ by large amounts (e.g., 10, 50, 100, 500, 1000), a rough estimate is sufficient. If the choices are close together (e.g., 12, 13, 14, 15, 16), estimation may not be precise enough.</w:t>
      </w:r>
    </w:p>
    <w:p>
      <w:pPr>
        <w:pStyle w:val="BodyText"/>
      </w:pPr>
      <w:r>
        <w:rPr>
          <w:b/>
          <w:bCs/>
        </w:rPr>
        <w:t xml:space="preserve">Condition 2: The problem involves messy numbers.</w:t>
      </w:r>
      <w:r>
        <w:t xml:space="preserve"> </w:t>
      </w:r>
      <w:r>
        <w:t xml:space="preserve">If the problem gives you numbers like 47, 312, or 7.89, rounding to 50, 300, or 8 can dramatically speed up calculations.</w:t>
      </w:r>
    </w:p>
    <w:p>
      <w:pPr>
        <w:pStyle w:val="BodyText"/>
      </w:pPr>
      <w:r>
        <w:rPr>
          <w:b/>
          <w:bCs/>
        </w:rPr>
        <w:t xml:space="preserve">Condition 3: The problem includes a diagram that is drawn to scale.</w:t>
      </w:r>
      <w:r>
        <w:t xml:space="preserve"> </w:t>
      </w:r>
      <w:r>
        <w:t xml:space="preserve">The ACT’s standard assumptions state that figures are</w:t>
      </w:r>
      <w:r>
        <w:t xml:space="preserve"> </w:t>
      </w:r>
      <w:r>
        <w:t xml:space="preserve">“</w:t>
      </w:r>
      <w:r>
        <w:t xml:space="preserve">not necessarily drawn to scale</w:t>
      </w:r>
      <w:r>
        <w:t xml:space="preserve">”</w:t>
      </w:r>
      <w:r>
        <w:t xml:space="preserve"> </w:t>
      </w:r>
      <w:r>
        <w:t xml:space="preserve">— but in practice, most geometric figures on the ACT</w:t>
      </w:r>
      <w:r>
        <w:t xml:space="preserve"> </w:t>
      </w:r>
      <w:r>
        <w:rPr>
          <w:b/>
          <w:bCs/>
        </w:rPr>
        <w:t xml:space="preserve">are</w:t>
      </w:r>
      <w:r>
        <w:t xml:space="preserve"> </w:t>
      </w:r>
      <w:r>
        <w:t xml:space="preserve">drawn to scale (or very close to it). This means you can use visual estimation to eliminate answer choices that are clearly inconsistent with the diagram.</w:t>
      </w:r>
    </w:p>
    <w:p>
      <w:pPr>
        <w:pStyle w:val="BodyText"/>
      </w:pPr>
      <w:r>
        <w:rPr>
          <w:b/>
          <w:bCs/>
        </w:rPr>
        <w:t xml:space="preserve">Condition 4: The problem asks for an approximate value.</w:t>
      </w:r>
      <w:r>
        <w:t xml:space="preserve"> </w:t>
      </w:r>
      <w:r>
        <w:t xml:space="preserve">Some problems explicitly use words like</w:t>
      </w:r>
      <w:r>
        <w:t xml:space="preserve"> </w:t>
      </w:r>
      <w:r>
        <w:t xml:space="preserve">“</w:t>
      </w:r>
      <w:r>
        <w:t xml:space="preserve">approximately,</w:t>
      </w:r>
      <w:r>
        <w:t xml:space="preserve">”</w:t>
      </w:r>
      <w:r>
        <w:t xml:space="preserve"> </w:t>
      </w:r>
      <w:r>
        <w:t xml:space="preserve">“</w:t>
      </w:r>
      <w:r>
        <w:t xml:space="preserve">about,</w:t>
      </w:r>
      <w:r>
        <w:t xml:space="preserve">”</w:t>
      </w:r>
      <w:r>
        <w:t xml:space="preserve"> </w:t>
      </w:r>
      <w:r>
        <w:t xml:space="preserve">or</w:t>
      </w:r>
      <w:r>
        <w:t xml:space="preserve"> </w:t>
      </w:r>
      <w:r>
        <w:t xml:space="preserve">“</w:t>
      </w:r>
      <w:r>
        <w:t xml:space="preserve">closest to.</w:t>
      </w:r>
      <w:r>
        <w:t xml:space="preserve">”</w:t>
      </w:r>
      <w:r>
        <w:t xml:space="preserve"> </w:t>
      </w:r>
      <w:r>
        <w:t xml:space="preserve">These are direct signals that estimation is expected.</w:t>
      </w:r>
    </w:p>
    <w:p>
      <w:pPr>
        <w:pStyle w:val="BodyText"/>
      </w:pPr>
      <w:r>
        <w:rPr>
          <w:b/>
          <w:bCs/>
        </w:rPr>
        <w:t xml:space="preserve">Condition 5: You are running low on time.</w:t>
      </w:r>
      <w:r>
        <w:t xml:space="preserve"> </w:t>
      </w:r>
      <w:r>
        <w:t xml:space="preserve">In the final minutes of the section, estimation becomes a critical tool for quickly answering remaining questions.</w:t>
      </w:r>
    </w:p>
    <w:bookmarkEnd w:id="738"/>
    <w:bookmarkStart w:id="739" w:name="rounding-strategies"/>
    <w:p>
      <w:pPr>
        <w:pStyle w:val="Heading3"/>
      </w:pPr>
      <w:r>
        <w:t xml:space="preserve">8.3.3 — Rounding Strategies</w:t>
      </w:r>
    </w:p>
    <w:p>
      <w:pPr>
        <w:pStyle w:val="FirstParagraph"/>
      </w:pPr>
      <w:r>
        <w:rPr>
          <w:b/>
          <w:bCs/>
        </w:rPr>
        <w:t xml:space="preserve">Strategy 1: Round to the nearest</w:t>
      </w:r>
      <w:r>
        <w:rPr>
          <w:b/>
          <w:bCs/>
        </w:rPr>
        <w:t xml:space="preserve"> </w:t>
      </w:r>
      <w:r>
        <w:rPr>
          <w:b/>
          <w:bCs/>
        </w:rPr>
        <w:t xml:space="preserve">“</w:t>
      </w:r>
      <w:r>
        <w:rPr>
          <w:b/>
          <w:bCs/>
        </w:rPr>
        <w:t xml:space="preserve">nice</w:t>
      </w:r>
      <w:r>
        <w:rPr>
          <w:b/>
          <w:bCs/>
        </w:rPr>
        <w:t xml:space="preserve">”</w:t>
      </w:r>
      <w:r>
        <w:rPr>
          <w:b/>
          <w:bCs/>
        </w:rPr>
        <w:t xml:space="preserve"> </w:t>
      </w:r>
      <w:r>
        <w:rPr>
          <w:b/>
          <w:bCs/>
        </w:rPr>
        <w:t xml:space="preserve">number.</w:t>
      </w:r>
      <w:r>
        <w:t xml:space="preserve"> </w:t>
      </w:r>
      <w:r>
        <w:t xml:space="preserve">Replace numbers with nearby values that are easy to compute with:</w:t>
      </w:r>
      <w:r>
        <w:t xml:space="preserve"> </w:t>
      </w:r>
      <w:r>
        <w:t xml:space="preserve">- 47 → 50</w:t>
      </w:r>
      <w:r>
        <w:t xml:space="preserve"> </w:t>
      </w:r>
      <w:r>
        <w:t xml:space="preserve">- 198 → 200</w:t>
      </w:r>
      <w:r>
        <w:t xml:space="preserve"> </w:t>
      </w:r>
      <w:r>
        <w:t xml:space="preserve">- 312 → 300</w:t>
      </w:r>
      <w:r>
        <w:t xml:space="preserve"> </w:t>
      </w:r>
      <w:r>
        <w:t xml:space="preserve">- 7.89 → 8</w:t>
      </w:r>
      <w:r>
        <w:t xml:space="preserve"> </w:t>
      </w:r>
      <w:r>
        <w:t xml:space="preserve">- 0.49 → 0.5</w:t>
      </w:r>
    </w:p>
    <w:p>
      <w:pPr>
        <w:pStyle w:val="BodyText"/>
      </w:pPr>
      <w:r>
        <w:rPr>
          <w:b/>
          <w:bCs/>
        </w:rPr>
        <w:t xml:space="preserve">Strategy 2: Round in the same direction for multiplication, opposite directions for division.</w:t>
      </w:r>
      <w:r>
        <w:t xml:space="preserve"> </w:t>
      </w:r>
      <w:r>
        <w:t xml:space="preserve">When multiplying, rounding both numbers up (or both down) gives a closer estimate. When division is involved, rounding the numerator up and the denominator down (or vice versa) can compensate for rounding errors.</w:t>
      </w:r>
    </w:p>
    <w:p>
      <w:pPr>
        <w:pStyle w:val="BodyText"/>
      </w:pPr>
      <w:r>
        <w:rPr>
          <w:b/>
          <w:bCs/>
        </w:rPr>
        <w:t xml:space="preserve">Strategy 3: Use benchmark fractions and percents.</w:t>
      </w:r>
      <w:r>
        <w:t xml:space="preserve"> </w:t>
      </w:r>
      <w:r>
        <w:t xml:space="preserve">Memorize the decimal equivalents of common fractions:</w:t>
      </w:r>
      <w:r>
        <w:t xml:space="preserve"> </w:t>
      </w:r>
      <w:r>
        <w:t xml:space="preserve">-</w:t>
      </w:r>
      <w:r>
        <w:t xml:space="preserve"> </w:t>
      </w:r>
      <m:oMath>
        <m:f>
          <m:fPr>
            <m:type m:val="bar"/>
          </m:fPr>
          <m:num>
            <m:r>
              <m:t>1</m:t>
            </m:r>
          </m:num>
          <m:den>
            <m:r>
              <m:t>2</m:t>
            </m:r>
          </m:den>
        </m:f>
        <m:r>
          <m:rPr>
            <m:sty m:val="p"/>
          </m:rPr>
          <m:t>=</m:t>
        </m:r>
        <m:r>
          <m:t>50</m:t>
        </m:r>
        <m:r>
          <m:rPr>
            <m:sty m:val="p"/>
          </m:rPr>
          <m:t>%</m:t>
        </m:r>
      </m:oMath>
      <w:r>
        <w:t xml:space="preserve"> </w:t>
      </w:r>
      <w:r>
        <w:t xml:space="preserve">-</w:t>
      </w:r>
      <w:r>
        <w:t xml:space="preserve"> </w:t>
      </w:r>
      <m:oMath>
        <m:f>
          <m:fPr>
            <m:type m:val="bar"/>
          </m:fPr>
          <m:num>
            <m:r>
              <m:t>1</m:t>
            </m:r>
          </m:num>
          <m:den>
            <m:r>
              <m:t>3</m:t>
            </m:r>
          </m:den>
        </m:f>
        <m:r>
          <m:rPr>
            <m:sty m:val="p"/>
          </m:rPr>
          <m:t>≈</m:t>
        </m:r>
        <m:r>
          <m:t>33.3</m:t>
        </m:r>
        <m:r>
          <m:rPr>
            <m:sty m:val="p"/>
          </m:rPr>
          <m:t>%</m:t>
        </m:r>
      </m:oMath>
      <w:r>
        <w:t xml:space="preserve"> </w:t>
      </w:r>
      <w:r>
        <w:t xml:space="preserve">-</w:t>
      </w:r>
      <w:r>
        <w:t xml:space="preserve"> </w:t>
      </w:r>
      <m:oMath>
        <m:f>
          <m:fPr>
            <m:type m:val="bar"/>
          </m:fPr>
          <m:num>
            <m:r>
              <m:t>1</m:t>
            </m:r>
          </m:num>
          <m:den>
            <m:r>
              <m:t>4</m:t>
            </m:r>
          </m:den>
        </m:f>
        <m:r>
          <m:rPr>
            <m:sty m:val="p"/>
          </m:rPr>
          <m:t>=</m:t>
        </m:r>
        <m:r>
          <m:t>25</m:t>
        </m:r>
        <m:r>
          <m:rPr>
            <m:sty m:val="p"/>
          </m:rPr>
          <m:t>%</m:t>
        </m:r>
      </m:oMath>
      <w:r>
        <w:t xml:space="preserve"> </w:t>
      </w:r>
      <w:r>
        <w:t xml:space="preserve">-</w:t>
      </w:r>
      <w:r>
        <w:t xml:space="preserve"> </w:t>
      </w:r>
      <m:oMath>
        <m:f>
          <m:fPr>
            <m:type m:val="bar"/>
          </m:fPr>
          <m:num>
            <m:r>
              <m:t>1</m:t>
            </m:r>
          </m:num>
          <m:den>
            <m:r>
              <m:t>5</m:t>
            </m:r>
          </m:den>
        </m:f>
        <m:r>
          <m:rPr>
            <m:sty m:val="p"/>
          </m:rPr>
          <m:t>=</m:t>
        </m:r>
        <m:r>
          <m:t>20</m:t>
        </m:r>
        <m:r>
          <m:rPr>
            <m:sty m:val="p"/>
          </m:rPr>
          <m:t>%</m:t>
        </m:r>
      </m:oMath>
      <w:r>
        <w:t xml:space="preserve"> </w:t>
      </w:r>
      <w:r>
        <w:t xml:space="preserve">-</w:t>
      </w:r>
      <w:r>
        <w:t xml:space="preserve"> </w:t>
      </w:r>
      <m:oMath>
        <m:f>
          <m:fPr>
            <m:type m:val="bar"/>
          </m:fPr>
          <m:num>
            <m:r>
              <m:t>1</m:t>
            </m:r>
          </m:num>
          <m:den>
            <m:r>
              <m:t>6</m:t>
            </m:r>
          </m:den>
        </m:f>
        <m:r>
          <m:rPr>
            <m:sty m:val="p"/>
          </m:rPr>
          <m:t>≈</m:t>
        </m:r>
        <m:r>
          <m:t>16.7</m:t>
        </m:r>
        <m:r>
          <m:rPr>
            <m:sty m:val="p"/>
          </m:rPr>
          <m:t>%</m:t>
        </m:r>
      </m:oMath>
      <w:r>
        <w:t xml:space="preserve"> </w:t>
      </w:r>
      <w:r>
        <w:t xml:space="preserve">-</w:t>
      </w:r>
      <w:r>
        <w:t xml:space="preserve"> </w:t>
      </w:r>
      <m:oMath>
        <m:f>
          <m:fPr>
            <m:type m:val="bar"/>
          </m:fPr>
          <m:num>
            <m:r>
              <m:t>1</m:t>
            </m:r>
          </m:num>
          <m:den>
            <m:r>
              <m:t>8</m:t>
            </m:r>
          </m:den>
        </m:f>
        <m:r>
          <m:rPr>
            <m:sty m:val="p"/>
          </m:rPr>
          <m:t>=</m:t>
        </m:r>
        <m:r>
          <m:t>12.5</m:t>
        </m:r>
        <m:r>
          <m:rPr>
            <m:sty m:val="p"/>
          </m:rPr>
          <m:t>%</m:t>
        </m:r>
      </m:oMath>
      <w:r>
        <w:t xml:space="preserve"> </w:t>
      </w:r>
      <w:r>
        <w:t xml:space="preserve">-</w:t>
      </w:r>
      <w:r>
        <w:t xml:space="preserve"> </w:t>
      </w:r>
      <m:oMath>
        <m:f>
          <m:fPr>
            <m:type m:val="bar"/>
          </m:fPr>
          <m:num>
            <m:r>
              <m:t>1</m:t>
            </m:r>
          </m:num>
          <m:den>
            <m:r>
              <m:t>10</m:t>
            </m:r>
          </m:den>
        </m:f>
        <m:r>
          <m:rPr>
            <m:sty m:val="p"/>
          </m:rPr>
          <m:t>=</m:t>
        </m:r>
        <m:r>
          <m:t>10</m:t>
        </m:r>
        <m:r>
          <m:rPr>
            <m:sty m:val="p"/>
          </m:rPr>
          <m:t>%</m:t>
        </m:r>
      </m:oMath>
    </w:p>
    <w:p>
      <w:pPr>
        <w:pStyle w:val="BodyText"/>
      </w:pPr>
      <w:r>
        <w:t xml:space="preserve">These benchmarks allow you to estimate percent problems rapidly. For example, 17% of 48 is approximately</w:t>
      </w:r>
      <w:r>
        <w:t xml:space="preserve"> </w:t>
      </w:r>
      <m:oMath>
        <m:f>
          <m:fPr>
            <m:type m:val="bar"/>
          </m:fPr>
          <m:num>
            <m:r>
              <m:t>1</m:t>
            </m:r>
          </m:num>
          <m:den>
            <m:r>
              <m:t>6</m:t>
            </m:r>
          </m:den>
        </m:f>
      </m:oMath>
      <w:r>
        <w:t xml:space="preserve"> </w:t>
      </w:r>
      <w:r>
        <w:t xml:space="preserve">of 48, which is 8.</w:t>
      </w:r>
    </w:p>
    <w:p>
      <w:pPr>
        <w:pStyle w:val="BodyText"/>
      </w:pPr>
      <w:r>
        <w:rPr>
          <w:b/>
          <w:bCs/>
        </w:rPr>
        <w:t xml:space="preserve">Strategy 4: Use compatible numbers.</w:t>
      </w:r>
      <w:r>
        <w:t xml:space="preserve"> </w:t>
      </w:r>
      <w:r>
        <w:t xml:space="preserve">When dividing, adjust the dividend and divisor to create a division that works out evenly:</w:t>
      </w:r>
      <w:r>
        <w:t xml:space="preserve"> </w:t>
      </w:r>
      <w:r>
        <w:t xml:space="preserve">-</w:t>
      </w:r>
      <w:r>
        <w:t xml:space="preserve"> </w:t>
      </w:r>
      <m:oMath>
        <m:r>
          <m:t>479</m:t>
        </m:r>
        <m:r>
          <m:rPr>
            <m:sty m:val="p"/>
          </m:rPr>
          <m:t>÷</m:t>
        </m:r>
        <m:r>
          <m:t>7</m:t>
        </m:r>
        <m:r>
          <m:rPr>
            <m:sty m:val="p"/>
          </m:rPr>
          <m:t>≈</m:t>
        </m:r>
        <m:r>
          <m:t>480</m:t>
        </m:r>
        <m:r>
          <m:rPr>
            <m:sty m:val="p"/>
          </m:rPr>
          <m:t>÷</m:t>
        </m:r>
        <m:r>
          <m:t>8</m:t>
        </m:r>
        <m:r>
          <m:rPr>
            <m:sty m:val="p"/>
          </m:rPr>
          <m:t>=</m:t>
        </m:r>
        <m:r>
          <m:t>60</m:t>
        </m:r>
      </m:oMath>
      <w:r>
        <w:t xml:space="preserve"> </w:t>
      </w:r>
      <w:r>
        <w:t xml:space="preserve">(adjust both numbers)</w:t>
      </w:r>
      <w:r>
        <w:t xml:space="preserve"> </w:t>
      </w:r>
      <w:r>
        <w:t xml:space="preserve">-</w:t>
      </w:r>
      <w:r>
        <w:t xml:space="preserve"> </w:t>
      </w:r>
      <m:oMath>
        <m:r>
          <m:t>15.2</m:t>
        </m:r>
        <m:r>
          <m:rPr>
            <m:sty m:val="p"/>
          </m:rPr>
          <m:t>÷</m:t>
        </m:r>
        <m:r>
          <m:t>4.9</m:t>
        </m:r>
        <m:r>
          <m:rPr>
            <m:sty m:val="p"/>
          </m:rPr>
          <m:t>≈</m:t>
        </m:r>
        <m:r>
          <m:t>15</m:t>
        </m:r>
        <m:r>
          <m:rPr>
            <m:sty m:val="p"/>
          </m:rPr>
          <m:t>÷</m:t>
        </m:r>
        <m:r>
          <m:t>5</m:t>
        </m:r>
        <m:r>
          <m:rPr>
            <m:sty m:val="p"/>
          </m:rPr>
          <m:t>=</m:t>
        </m:r>
        <m:r>
          <m:t>3</m:t>
        </m:r>
      </m:oMath>
    </w:p>
    <w:bookmarkEnd w:id="739"/>
    <w:bookmarkStart w:id="740" w:name="visual-estimation-from-diagrams"/>
    <w:p>
      <w:pPr>
        <w:pStyle w:val="Heading3"/>
      </w:pPr>
      <w:r>
        <w:t xml:space="preserve">8.3.4 — Visual Estimation from Diagrams</w:t>
      </w:r>
    </w:p>
    <w:p>
      <w:pPr>
        <w:pStyle w:val="FirstParagraph"/>
      </w:pPr>
      <w:r>
        <w:t xml:space="preserve">As noted in the ACT’s standard assumptions, figures are</w:t>
      </w:r>
      <w:r>
        <w:t xml:space="preserve"> </w:t>
      </w:r>
      <w:r>
        <w:t xml:space="preserve">“</w:t>
      </w:r>
      <w:r>
        <w:t xml:space="preserve">not necessarily drawn to scale.</w:t>
      </w:r>
      <w:r>
        <w:t xml:space="preserve">”</w:t>
      </w:r>
      <w:r>
        <w:t xml:space="preserve"> </w:t>
      </w:r>
      <w:r>
        <w:t xml:space="preserve">However, in practice, the vast majority of geometric figures on the ACT are drawn to scale or very nearly so. This means you can use visual estimation as a powerful elimination tool.</w:t>
      </w:r>
    </w:p>
    <w:p>
      <w:pPr>
        <w:pStyle w:val="BodyText"/>
      </w:pPr>
      <w:r>
        <w:rPr>
          <w:b/>
          <w:bCs/>
        </w:rPr>
        <w:t xml:space="preserve">Technique 1: Angle estimation.</w:t>
      </w:r>
      <w:r>
        <w:t xml:space="preserve"> </w:t>
      </w:r>
      <w:r>
        <w:t xml:space="preserve">If a diagram shows an angle that appears to be approximately 90°, and the answer choices are 45°, 60°, 90°, 120°, and 150°, you can be reasonably confident the answer is 90°.</w:t>
      </w:r>
    </w:p>
    <w:p>
      <w:pPr>
        <w:pStyle w:val="BodyText"/>
      </w:pPr>
      <w:r>
        <w:rPr>
          <w:b/>
          <w:bCs/>
        </w:rPr>
        <w:t xml:space="preserve">Technique 2: Length estimation.</w:t>
      </w:r>
      <w:r>
        <w:t xml:space="preserve"> </w:t>
      </w:r>
      <w:r>
        <w:t xml:space="preserve">If one segment in a diagram appears to be about twice as long as another, and the problem gives the shorter segment’s length as 5, the longer segment is approximately 10. If the answer choices are 7, 8, 10, 12, and 15, you can select 10 with high confidence.</w:t>
      </w:r>
    </w:p>
    <w:p>
      <w:pPr>
        <w:pStyle w:val="BodyText"/>
      </w:pPr>
      <w:r>
        <w:rPr>
          <w:b/>
          <w:bCs/>
        </w:rPr>
        <w:t xml:space="preserve">Technique 3: Area estimation.</w:t>
      </w:r>
      <w:r>
        <w:t xml:space="preserve"> </w:t>
      </w:r>
      <w:r>
        <w:t xml:space="preserve">If a figure shows a circle inscribed in a square, you know the circle’s area is less than the square’s area. If the square has area 100, the circle’s area must be less than 100. If the answer choices are 50, 75, 100, 125, and 150, you can eliminate 100, 125, and 150 immediately.</w:t>
      </w:r>
    </w:p>
    <w:p>
      <w:pPr>
        <w:pStyle w:val="BodyText"/>
      </w:pPr>
      <w:r>
        <w:rPr>
          <w:b/>
          <w:bCs/>
        </w:rPr>
        <w:t xml:space="preserve">Technique 4: Slope estimation.</w:t>
      </w:r>
      <w:r>
        <w:t xml:space="preserve"> </w:t>
      </w:r>
      <w:r>
        <w:t xml:space="preserve">On a coordinate grid, you can estimate the slope of a line by observing its steepness. A line that rises 2 units for every 3 units of horizontal run has slope</w:t>
      </w:r>
      <w:r>
        <w:t xml:space="preserve"> </w:t>
      </w:r>
      <m:oMath>
        <m:f>
          <m:fPr>
            <m:type m:val="bar"/>
          </m:fPr>
          <m:num>
            <m:r>
              <m:t>2</m:t>
            </m:r>
          </m:num>
          <m:den>
            <m:r>
              <m:t>3</m:t>
            </m:r>
          </m:den>
        </m:f>
      </m:oMath>
      <w:r>
        <w:t xml:space="preserve">. If the answer choices are</w:t>
      </w:r>
      <w:r>
        <w:t xml:space="preserve"> </w:t>
      </w:r>
      <m:oMath>
        <m:f>
          <m:fPr>
            <m:type m:val="bar"/>
          </m:fPr>
          <m:num>
            <m:r>
              <m:t>1</m:t>
            </m:r>
          </m:num>
          <m:den>
            <m:r>
              <m:t>4</m:t>
            </m:r>
          </m:den>
        </m:f>
      </m:oMath>
      <w:r>
        <w:t xml:space="preserve">,</w:t>
      </w:r>
      <w:r>
        <w:t xml:space="preserve"> </w:t>
      </w:r>
      <m:oMath>
        <m:f>
          <m:fPr>
            <m:type m:val="bar"/>
          </m:fPr>
          <m:num>
            <m:r>
              <m:t>1</m:t>
            </m:r>
          </m:num>
          <m:den>
            <m:r>
              <m:t>2</m:t>
            </m:r>
          </m:den>
        </m:f>
      </m:oMath>
      <w:r>
        <w:t xml:space="preserve">,</w:t>
      </w:r>
      <w:r>
        <w:t xml:space="preserve"> </w:t>
      </w:r>
      <m:oMath>
        <m:f>
          <m:fPr>
            <m:type m:val="bar"/>
          </m:fPr>
          <m:num>
            <m:r>
              <m:t>2</m:t>
            </m:r>
          </m:num>
          <m:den>
            <m:r>
              <m:t>3</m:t>
            </m:r>
          </m:den>
        </m:f>
      </m:oMath>
      <w:r>
        <w:t xml:space="preserve">,</w:t>
      </w:r>
      <w:r>
        <w:t xml:space="preserve"> </w:t>
      </w:r>
      <m:oMath>
        <m:f>
          <m:fPr>
            <m:type m:val="bar"/>
          </m:fPr>
          <m:num>
            <m:r>
              <m:t>3</m:t>
            </m:r>
          </m:num>
          <m:den>
            <m:r>
              <m:t>4</m:t>
            </m:r>
          </m:den>
        </m:f>
      </m:oMath>
      <w:r>
        <w:t xml:space="preserve">, and</w:t>
      </w:r>
      <w:r>
        <w:t xml:space="preserve"> </w:t>
      </w:r>
      <m:oMath>
        <m:r>
          <m:t>1</m:t>
        </m:r>
      </m:oMath>
      <w:r>
        <w:t xml:space="preserve">, visual inspection can identify the correct slope.</w:t>
      </w:r>
    </w:p>
    <w:p>
      <w:pPr>
        <w:pStyle w:val="BodyText"/>
      </w:pPr>
      <w:r>
        <w:rPr>
          <w:b/>
          <w:bCs/>
        </w:rPr>
        <w:t xml:space="preserve">Important caveat:</w:t>
      </w:r>
      <w:r>
        <w:t xml:space="preserve"> </w:t>
      </w:r>
      <w:r>
        <w:t xml:space="preserve">Visual estimation should be used as a</w:t>
      </w:r>
      <w:r>
        <w:t xml:space="preserve"> </w:t>
      </w:r>
      <w:r>
        <w:rPr>
          <w:b/>
          <w:bCs/>
        </w:rPr>
        <w:t xml:space="preserve">supplement</w:t>
      </w:r>
      <w:r>
        <w:t xml:space="preserve"> </w:t>
      </w:r>
      <w:r>
        <w:t xml:space="preserve">to calculation, not a replacement. Always verify your visual estimate with a quick calculation when possible. The ACT occasionally includes diagrams that are deliberately</w:t>
      </w:r>
      <w:r>
        <w:t xml:space="preserve"> </w:t>
      </w:r>
      <w:r>
        <w:rPr>
          <w:b/>
          <w:bCs/>
        </w:rPr>
        <w:t xml:space="preserve">not</w:t>
      </w:r>
      <w:r>
        <w:t xml:space="preserve"> </w:t>
      </w:r>
      <w:r>
        <w:t xml:space="preserve">drawn to scale (and will typically note this), so be cautious.</w:t>
      </w:r>
    </w:p>
    <w:bookmarkEnd w:id="740"/>
    <w:bookmarkStart w:id="741" w:name="estimation-in-specific-problem-types"/>
    <w:p>
      <w:pPr>
        <w:pStyle w:val="Heading3"/>
      </w:pPr>
      <w:r>
        <w:t xml:space="preserve">8.3.5 — Estimation in Specific Problem Types</w:t>
      </w:r>
    </w:p>
    <w:p>
      <w:pPr>
        <w:pStyle w:val="FirstParagraph"/>
      </w:pPr>
      <w:r>
        <w:rPr>
          <w:b/>
          <w:bCs/>
        </w:rPr>
        <w:t xml:space="preserve">Percent estimation:</w:t>
      </w:r>
      <w:r>
        <w:t xml:space="preserve"> </w:t>
      </w:r>
      <w:r>
        <w:t xml:space="preserve">To estimate</w:t>
      </w:r>
      <w:r>
        <w:t xml:space="preserve"> </w:t>
      </w:r>
      <m:oMath>
        <m:r>
          <m:t>17</m:t>
        </m:r>
        <m:r>
          <m:rPr>
            <m:sty m:val="p"/>
          </m:rPr>
          <m:t>%</m:t>
        </m:r>
      </m:oMath>
      <w:r>
        <w:t xml:space="preserve"> </w:t>
      </w:r>
      <w:r>
        <w:t xml:space="preserve">of</w:t>
      </w:r>
      <w:r>
        <w:t xml:space="preserve"> </w:t>
      </w:r>
      <m:oMath>
        <m:r>
          <m:t>312</m:t>
        </m:r>
      </m:oMath>
      <w:r>
        <w:t xml:space="preserve">, round to</w:t>
      </w:r>
      <w:r>
        <w:t xml:space="preserve"> </w:t>
      </w:r>
      <m:oMath>
        <m:r>
          <m:t>20</m:t>
        </m:r>
        <m:r>
          <m:rPr>
            <m:sty m:val="p"/>
          </m:rPr>
          <m:t>%</m:t>
        </m:r>
      </m:oMath>
      <w:r>
        <w:t xml:space="preserve"> </w:t>
      </w:r>
      <w:r>
        <w:t xml:space="preserve">of</w:t>
      </w:r>
      <w:r>
        <w:t xml:space="preserve"> </w:t>
      </w:r>
      <m:oMath>
        <m:r>
          <m:t>300</m:t>
        </m:r>
        <m:r>
          <m:rPr>
            <m:sty m:val="p"/>
          </m:rPr>
          <m:t>=</m:t>
        </m:r>
        <m:r>
          <m:t>60</m:t>
        </m:r>
      </m:oMath>
      <w:r>
        <w:t xml:space="preserve">. The actual value is</w:t>
      </w:r>
      <w:r>
        <w:t xml:space="preserve"> </w:t>
      </w:r>
      <m:oMath>
        <m:r>
          <m:t>17</m:t>
        </m:r>
        <m:r>
          <m:rPr>
            <m:sty m:val="p"/>
          </m:rPr>
          <m:t>%</m:t>
        </m:r>
        <m:r>
          <m:rPr>
            <m:sty m:val="p"/>
          </m:rPr>
          <m:t>×</m:t>
        </m:r>
        <m:r>
          <m:t>312</m:t>
        </m:r>
        <m:r>
          <m:rPr>
            <m:sty m:val="p"/>
          </m:rPr>
          <m:t>=</m:t>
        </m:r>
        <m:r>
          <m:t>53.04</m:t>
        </m:r>
      </m:oMath>
      <w:r>
        <w:t xml:space="preserve">, so 60 is a reasonable estimate. If the answer choices are 45, 50, 53, 60, and 65, the estimate of 60 is close enough to identify 53 as the closest choice.</w:t>
      </w:r>
    </w:p>
    <w:p>
      <w:pPr>
        <w:pStyle w:val="BodyText"/>
      </w:pPr>
      <w:r>
        <w:rPr>
          <w:b/>
          <w:bCs/>
        </w:rPr>
        <w:t xml:space="preserve">Square root estimation:</w:t>
      </w:r>
      <w:r>
        <w:t xml:space="preserve"> </w:t>
      </w:r>
      <w:r>
        <w:t xml:space="preserve">To estimate</w:t>
      </w:r>
      <w:r>
        <w:t xml:space="preserve"> </w:t>
      </w:r>
      <m:oMath>
        <m:rad>
          <m:radPr>
            <m:degHide m:val="on"/>
          </m:radPr>
          <m:deg/>
          <m:e>
            <m:r>
              <m:t>75</m:t>
            </m:r>
          </m:e>
        </m:rad>
      </m:oMath>
      <w:r>
        <w:t xml:space="preserve">, note that</w:t>
      </w:r>
      <w:r>
        <w:t xml:space="preserve"> </w:t>
      </w:r>
      <m:oMath>
        <m:rad>
          <m:radPr>
            <m:degHide m:val="on"/>
          </m:radPr>
          <m:deg/>
          <m:e>
            <m:r>
              <m:t>64</m:t>
            </m:r>
          </m:e>
        </m:rad>
        <m:r>
          <m:rPr>
            <m:sty m:val="p"/>
          </m:rPr>
          <m:t>=</m:t>
        </m:r>
        <m:r>
          <m:t>8</m:t>
        </m:r>
      </m:oMath>
      <w:r>
        <w:t xml:space="preserve"> </w:t>
      </w:r>
      <w:r>
        <w:t xml:space="preserve">and</w:t>
      </w:r>
      <w:r>
        <w:t xml:space="preserve"> </w:t>
      </w:r>
      <m:oMath>
        <m:rad>
          <m:radPr>
            <m:degHide m:val="on"/>
          </m:radPr>
          <m:deg/>
          <m:e>
            <m:r>
              <m:t>81</m:t>
            </m:r>
          </m:e>
        </m:rad>
        <m:r>
          <m:rPr>
            <m:sty m:val="p"/>
          </m:rPr>
          <m:t>=</m:t>
        </m:r>
        <m:r>
          <m:t>9</m:t>
        </m:r>
      </m:oMath>
      <w:r>
        <w:t xml:space="preserve">, so</w:t>
      </w:r>
      <w:r>
        <w:t xml:space="preserve"> </w:t>
      </w:r>
      <m:oMath>
        <m:rad>
          <m:radPr>
            <m:degHide m:val="on"/>
          </m:radPr>
          <m:deg/>
          <m:e>
            <m:r>
              <m:t>75</m:t>
            </m:r>
          </m:e>
        </m:rad>
      </m:oMath>
      <w:r>
        <w:t xml:space="preserve"> </w:t>
      </w:r>
      <w:r>
        <w:t xml:space="preserve">is between 8 and 9, and closer to 9 (since 75 is closer to 81 than to 64). A reasonable estimate is 8.7. The actual value is approximately 8.66.</w:t>
      </w:r>
    </w:p>
    <w:p>
      <w:pPr>
        <w:pStyle w:val="BodyText"/>
      </w:pPr>
      <w:r>
        <w:rPr>
          <w:b/>
          <w:bCs/>
        </w:rPr>
        <w:t xml:space="preserve">Fraction arithmetic estimation:</w:t>
      </w:r>
      <w:r>
        <w:t xml:space="preserve"> </w:t>
      </w:r>
      <w:r>
        <w:t xml:space="preserve">To estimate</w:t>
      </w:r>
      <w:r>
        <w:t xml:space="preserve"> </w:t>
      </w:r>
      <m:oMath>
        <m:f>
          <m:fPr>
            <m:type m:val="bar"/>
          </m:fPr>
          <m:num>
            <m:r>
              <m:t>47</m:t>
            </m:r>
          </m:num>
          <m:den>
            <m:r>
              <m:t>9.2</m:t>
            </m:r>
          </m:den>
        </m:f>
      </m:oMath>
      <w:r>
        <w:t xml:space="preserve">, note that</w:t>
      </w:r>
      <w:r>
        <w:t xml:space="preserve"> </w:t>
      </w:r>
      <m:oMath>
        <m:f>
          <m:fPr>
            <m:type m:val="bar"/>
          </m:fPr>
          <m:num>
            <m:r>
              <m:t>47</m:t>
            </m:r>
          </m:num>
          <m:den>
            <m:r>
              <m:t>9.2</m:t>
            </m:r>
          </m:den>
        </m:f>
        <m:r>
          <m:rPr>
            <m:sty m:val="p"/>
          </m:rPr>
          <m:t>≈</m:t>
        </m:r>
        <m:f>
          <m:fPr>
            <m:type m:val="bar"/>
          </m:fPr>
          <m:num>
            <m:r>
              <m:t>48</m:t>
            </m:r>
          </m:num>
          <m:den>
            <m:r>
              <m:t>9.6</m:t>
            </m:r>
          </m:den>
        </m:f>
        <m:r>
          <m:rPr>
            <m:sty m:val="p"/>
          </m:rPr>
          <m:t>=</m:t>
        </m:r>
        <m:r>
          <m:t>5</m:t>
        </m:r>
      </m:oMath>
      <w:r>
        <w:t xml:space="preserve">. The actual value is approximately 5.11.</w:t>
      </w:r>
    </w:p>
    <w:bookmarkEnd w:id="741"/>
    <w:bookmarkStart w:id="742" w:name="common-pitfalls-in-estimation"/>
    <w:p>
      <w:pPr>
        <w:pStyle w:val="Heading3"/>
      </w:pPr>
      <w:r>
        <w:t xml:space="preserve">8.3.6 — Common Pitfalls in Estimation</w:t>
      </w:r>
    </w:p>
    <w:p>
      <w:pPr>
        <w:pStyle w:val="FirstParagraph"/>
      </w:pPr>
      <w:r>
        <w:rPr>
          <w:b/>
          <w:bCs/>
        </w:rPr>
        <w:t xml:space="preserve">Pitfall 1: Rounding too aggressively.</w:t>
      </w:r>
      <w:r>
        <w:t xml:space="preserve"> </w:t>
      </w:r>
      <w:r>
        <w:t xml:space="preserve">If you round 47 to 50 (a 6% increase) and 198 to 200 (a 1% increase), the cumulative error in a multiplication like</w:t>
      </w:r>
      <w:r>
        <w:t xml:space="preserve"> </w:t>
      </w:r>
      <m:oMath>
        <m:r>
          <m:t>47</m:t>
        </m:r>
        <m:r>
          <m:rPr>
            <m:sty m:val="p"/>
          </m:rPr>
          <m:t>×</m:t>
        </m:r>
        <m:r>
          <m:t>198</m:t>
        </m:r>
      </m:oMath>
      <w:r>
        <w:t xml:space="preserve"> </w:t>
      </w:r>
      <w:r>
        <w:t xml:space="preserve">can be significant. Be mindful of the direction and magnitude of your rounding errors.</w:t>
      </w:r>
    </w:p>
    <w:p>
      <w:pPr>
        <w:pStyle w:val="BodyText"/>
      </w:pPr>
      <w:r>
        <w:rPr>
          <w:b/>
          <w:bCs/>
        </w:rPr>
        <w:t xml:space="preserve">Pitfall 2: Using estimation when the answer choices are close together.</w:t>
      </w:r>
      <w:r>
        <w:t xml:space="preserve"> </w:t>
      </w:r>
      <w:r>
        <w:t xml:space="preserve">If the choices are 12.1, 12.3, 12.5, 12.7, and 12.9, estimation will not distinguish between them. You need exact calculation.</w:t>
      </w:r>
    </w:p>
    <w:p>
      <w:pPr>
        <w:pStyle w:val="BodyText"/>
      </w:pPr>
      <w:r>
        <w:rPr>
          <w:b/>
          <w:bCs/>
        </w:rPr>
        <w:t xml:space="preserve">Pitfall 3: Trusting visual estimation for</w:t>
      </w:r>
      <w:r>
        <w:rPr>
          <w:b/>
          <w:bCs/>
        </w:rPr>
        <w:t xml:space="preserve"> </w:t>
      </w:r>
      <w:r>
        <w:rPr>
          <w:b/>
          <w:bCs/>
        </w:rPr>
        <w:t xml:space="preserve">“</w:t>
      </w:r>
      <w:r>
        <w:rPr>
          <w:b/>
          <w:bCs/>
        </w:rPr>
        <w:t xml:space="preserve">not drawn to scale</w:t>
      </w:r>
      <w:r>
        <w:rPr>
          <w:b/>
          <w:bCs/>
        </w:rPr>
        <w:t xml:space="preserve">”</w:t>
      </w:r>
      <w:r>
        <w:rPr>
          <w:b/>
          <w:bCs/>
        </w:rPr>
        <w:t xml:space="preserve"> </w:t>
      </w:r>
      <w:r>
        <w:rPr>
          <w:b/>
          <w:bCs/>
        </w:rPr>
        <w:t xml:space="preserve">figures.</w:t>
      </w:r>
      <w:r>
        <w:t xml:space="preserve"> </w:t>
      </w:r>
      <w:r>
        <w:t xml:space="preserve">When the problem explicitly states that a figure is not drawn to scale, visual estimation can lead you astray. In these cases, rely on the given measurements and geometric properties.</w:t>
      </w:r>
    </w:p>
    <w:p>
      <w:pPr>
        <w:pStyle w:val="BodyText"/>
      </w:pPr>
      <w:r>
        <w:rPr>
          <w:b/>
          <w:bCs/>
        </w:rPr>
        <w:t xml:space="preserve">Pitfall 4: Forgetting to check whether the estimate is an overestimate or underestimate.</w:t>
      </w:r>
      <w:r>
        <w:t xml:space="preserve"> </w:t>
      </w:r>
      <w:r>
        <w:t xml:space="preserve">If you round both numbers up in a multiplication, your estimate will be an overestimate. Knowing the direction of your error can help you choose between two close answer choices.</w:t>
      </w:r>
    </w:p>
    <w:p>
      <w:r>
        <w:pict>
          <v:rect style="width:0;height:1.5pt" o:hralign="center" o:hrstd="t" o:hr="t"/>
        </w:pict>
      </w:r>
    </w:p>
    <w:bookmarkEnd w:id="742"/>
    <w:bookmarkEnd w:id="743"/>
    <w:bookmarkStart w:id="754" w:name="X17def5a49385088fa72bd4698cfa0fd97e2259e"/>
    <w:p>
      <w:pPr>
        <w:pStyle w:val="Heading2"/>
      </w:pPr>
      <w:r>
        <w:t xml:space="preserve">8.4 — Time Management Mastery: The Macro-Level Strategy</w:t>
      </w:r>
    </w:p>
    <w:bookmarkStart w:id="744" w:name="Xca305e79fc8f03c1b2e9039f3a05f4fb3b0eca8"/>
    <w:p>
      <w:pPr>
        <w:pStyle w:val="Heading3"/>
      </w:pPr>
      <w:r>
        <w:t xml:space="preserve">8.4.1 — The Time Constraint as a Defining Feature</w:t>
      </w:r>
    </w:p>
    <w:p>
      <w:pPr>
        <w:pStyle w:val="FirstParagraph"/>
      </w:pPr>
      <w:r>
        <w:t xml:space="preserve">Time management is not a secondary concern on the ACT Math section — it is a</w:t>
      </w:r>
      <w:r>
        <w:t xml:space="preserve"> </w:t>
      </w:r>
      <w:r>
        <w:rPr>
          <w:b/>
          <w:bCs/>
        </w:rPr>
        <w:t xml:space="preserve">primary determinant of your score</w:t>
      </w:r>
      <w:r>
        <w:t xml:space="preserve">. The enhanced format gives you approximately 50 minutes for 45 questions (~67 seconds per question), while the legacy format gives 60 minutes for 60 questions (exactly 60 seconds per question). In both cases, the time pressure is real and unforgiving.</w:t>
      </w:r>
    </w:p>
    <w:p>
      <w:pPr>
        <w:pStyle w:val="BodyText"/>
      </w:pPr>
      <w:r>
        <w:t xml:space="preserve">The key insight is that</w:t>
      </w:r>
      <w:r>
        <w:t xml:space="preserve"> </w:t>
      </w:r>
      <w:r>
        <w:rPr>
          <w:b/>
          <w:bCs/>
        </w:rPr>
        <w:t xml:space="preserve">not all questions deserve equal time</w:t>
      </w:r>
      <w:r>
        <w:t xml:space="preserve">. The ACT arranges questions in approximate order of difficulty: easier questions appear first, harder questions appear later. This means that the early questions, which require less computational effort, are also the ones where you can least afford to make careless errors. Conversely, the later questions, which are more complex, are also the ones where you are most likely to get stuck and waste time.</w:t>
      </w:r>
    </w:p>
    <w:p>
      <w:pPr>
        <w:pStyle w:val="BodyText"/>
      </w:pPr>
      <w:r>
        <w:t xml:space="preserve">An optimal time management strategy allocates time</w:t>
      </w:r>
      <w:r>
        <w:t xml:space="preserve"> </w:t>
      </w:r>
      <w:r>
        <w:rPr>
          <w:b/>
          <w:bCs/>
        </w:rPr>
        <w:t xml:space="preserve">unevenly</w:t>
      </w:r>
      <w:r>
        <w:t xml:space="preserve">, spending less time on easy questions (to bank time for hard questions) while ensuring accuracy on those easy questions (since they are</w:t>
      </w:r>
      <w:r>
        <w:t xml:space="preserve"> </w:t>
      </w:r>
      <w:r>
        <w:t xml:space="preserve">“</w:t>
      </w:r>
      <w:r>
        <w:t xml:space="preserve">free points</w:t>
      </w:r>
      <w:r>
        <w:t xml:space="preserve">”</w:t>
      </w:r>
      <w:r>
        <w:t xml:space="preserve"> </w:t>
      </w:r>
      <w:r>
        <w:t xml:space="preserve">that you cannot afford to lose).</w:t>
      </w:r>
    </w:p>
    <w:bookmarkEnd w:id="744"/>
    <w:bookmarkStart w:id="745" w:name="the-three-pass-system"/>
    <w:p>
      <w:pPr>
        <w:pStyle w:val="Heading3"/>
      </w:pPr>
      <w:r>
        <w:t xml:space="preserve">8.4.2 — The Three-Pass System</w:t>
      </w:r>
    </w:p>
    <w:p>
      <w:pPr>
        <w:pStyle w:val="FirstParagraph"/>
      </w:pPr>
      <w:r>
        <w:t xml:space="preserve">The most effective time management approach for the ACT Math section is the</w:t>
      </w:r>
      <w:r>
        <w:t xml:space="preserve"> </w:t>
      </w:r>
      <w:r>
        <w:rPr>
          <w:b/>
          <w:bCs/>
        </w:rPr>
        <w:t xml:space="preserve">Three-Pass System</w:t>
      </w:r>
      <w:r>
        <w:t xml:space="preserve">:</w:t>
      </w:r>
    </w:p>
    <w:p>
      <w:pPr>
        <w:pStyle w:val="BodyText"/>
      </w:pPr>
      <w:r>
        <w:rPr>
          <w:b/>
          <w:bCs/>
        </w:rPr>
        <w:t xml:space="preserve">Pass 1: The Quick Pass (Questions 1–20 in legacy format, or the first ~15 in enhanced format)</w:t>
      </w:r>
      <w:r>
        <w:t xml:space="preserve"> </w:t>
      </w:r>
      <w:r>
        <w:t xml:space="preserve">- These are the easiest questions. Your goal is to answer them</w:t>
      </w:r>
      <w:r>
        <w:t xml:space="preserve"> </w:t>
      </w:r>
      <w:r>
        <w:rPr>
          <w:b/>
          <w:bCs/>
        </w:rPr>
        <w:t xml:space="preserve">accurately and quickly</w:t>
      </w:r>
      <w:r>
        <w:t xml:space="preserve">.</w:t>
      </w:r>
      <w:r>
        <w:t xml:space="preserve"> </w:t>
      </w:r>
      <w:r>
        <w:t xml:space="preserve">- Target time: 25–35 seconds per question.</w:t>
      </w:r>
      <w:r>
        <w:t xml:space="preserve"> </w:t>
      </w:r>
      <w:r>
        <w:t xml:space="preserve">- If a question takes more than 45 seconds, flag it and move on.</w:t>
      </w:r>
      <w:r>
        <w:t xml:space="preserve"> </w:t>
      </w:r>
      <w:r>
        <w:t xml:space="preserve">- These questions should feel almost automatic. If they do not, it may indicate a content gap that needs addressing.</w:t>
      </w:r>
    </w:p>
    <w:p>
      <w:pPr>
        <w:pStyle w:val="BodyText"/>
      </w:pPr>
      <w:r>
        <w:rPr>
          <w:b/>
          <w:bCs/>
        </w:rPr>
        <w:t xml:space="preserve">Pass 2: The Standard Pass (Questions 21–40 in legacy format, or the middle ~15 in enhanced format)</w:t>
      </w:r>
      <w:r>
        <w:t xml:space="preserve"> </w:t>
      </w:r>
      <w:r>
        <w:t xml:space="preserve">- These questions are of moderate difficulty. They require more thought and computation.</w:t>
      </w:r>
      <w:r>
        <w:t xml:space="preserve"> </w:t>
      </w:r>
      <w:r>
        <w:t xml:space="preserve">- Target time: 60–90 seconds per question.</w:t>
      </w:r>
      <w:r>
        <w:t xml:space="preserve"> </w:t>
      </w:r>
      <w:r>
        <w:t xml:space="preserve">- Use your strategic tools (backsolving, picking numbers, estimation) to work efficiently.</w:t>
      </w:r>
      <w:r>
        <w:t xml:space="preserve"> </w:t>
      </w:r>
      <w:r>
        <w:t xml:space="preserve">- If a question takes more than 2 minutes, flag it and move on.</w:t>
      </w:r>
    </w:p>
    <w:p>
      <w:pPr>
        <w:pStyle w:val="BodyText"/>
      </w:pPr>
      <w:r>
        <w:rPr>
          <w:b/>
          <w:bCs/>
        </w:rPr>
        <w:t xml:space="preserve">Pass 3: The Strategic Pass (Questions 41–60 in legacy format, or the final ~15 in enhanced format)</w:t>
      </w:r>
      <w:r>
        <w:t xml:space="preserve"> </w:t>
      </w:r>
      <w:r>
        <w:t xml:space="preserve">- These are the hardest questions. Some may require multiple steps, complex reasoning, or creative insight.</w:t>
      </w:r>
      <w:r>
        <w:t xml:space="preserve"> </w:t>
      </w:r>
      <w:r>
        <w:t xml:space="preserve">- Target time: 90–120 seconds per question.</w:t>
      </w:r>
      <w:r>
        <w:t xml:space="preserve"> </w:t>
      </w:r>
      <w:r>
        <w:t xml:space="preserve">- If you have banked time from Pass 1, you can afford to spend extra time here.</w:t>
      </w:r>
      <w:r>
        <w:t xml:space="preserve"> </w:t>
      </w:r>
      <w:r>
        <w:t xml:space="preserve">- If you are running low on time, use estimation and educated guessing to answer remaining questions.</w:t>
      </w:r>
    </w:p>
    <w:p>
      <w:pPr>
        <w:pStyle w:val="BodyText"/>
      </w:pPr>
      <w:r>
        <w:rPr>
          <w:b/>
          <w:bCs/>
        </w:rPr>
        <w:t xml:space="preserve">Final Pass: The Review Pass</w:t>
      </w:r>
      <w:r>
        <w:t xml:space="preserve"> </w:t>
      </w:r>
      <w:r>
        <w:t xml:space="preserve">- If you have time remaining (and you should, if you have followed the Three-Pass System), return to flagged questions.</w:t>
      </w:r>
      <w:r>
        <w:t xml:space="preserve"> </w:t>
      </w:r>
      <w:r>
        <w:t xml:space="preserve">- Re-examine questions where you were uncertain.</w:t>
      </w:r>
      <w:r>
        <w:t xml:space="preserve"> </w:t>
      </w:r>
      <w:r>
        <w:t xml:space="preserve">- Verify that you have answered every question (no blank bubbles).</w:t>
      </w:r>
    </w:p>
    <w:bookmarkEnd w:id="745"/>
    <w:bookmarkStart w:id="746" w:name="the-two-minute-rule"/>
    <w:p>
      <w:pPr>
        <w:pStyle w:val="Heading3"/>
      </w:pPr>
      <w:r>
        <w:t xml:space="preserve">8.4.3 — The</w:t>
      </w:r>
      <w:r>
        <w:t xml:space="preserve"> </w:t>
      </w:r>
      <w:r>
        <w:t xml:space="preserve">“</w:t>
      </w:r>
      <w:r>
        <w:t xml:space="preserve">Two-Minute Rule</w:t>
      </w:r>
      <w:r>
        <w:t xml:space="preserve">”</w:t>
      </w:r>
    </w:p>
    <w:p>
      <w:pPr>
        <w:pStyle w:val="FirstParagraph"/>
      </w:pPr>
      <w:r>
        <w:t xml:space="preserve">The single most important time management rule on the ACT Math section is the</w:t>
      </w:r>
      <w:r>
        <w:t xml:space="preserve"> </w:t>
      </w:r>
      <w:r>
        <w:rPr>
          <w:b/>
          <w:bCs/>
        </w:rPr>
        <w:t xml:space="preserve">Two-Minute Rule</w:t>
      </w:r>
      <w:r>
        <w:t xml:space="preserve">:</w:t>
      </w:r>
      <w:r>
        <w:t xml:space="preserve"> </w:t>
      </w:r>
      <w:r>
        <w:rPr>
          <w:b/>
          <w:bCs/>
        </w:rPr>
        <w:t xml:space="preserve">Never spend more than 2 minutes on any single question.</w:t>
      </w:r>
    </w:p>
    <w:p>
      <w:pPr>
        <w:pStyle w:val="BodyText"/>
      </w:pPr>
      <w:r>
        <w:t xml:space="preserve">If you have been working on a question for 2 minutes and you are not close to the answer, you must make a strategic decision:</w:t>
      </w:r>
      <w:r>
        <w:t xml:space="preserve"> </w:t>
      </w:r>
      <w:r>
        <w:t xml:space="preserve">1. Make an educated guess (using elimination, estimation, or your best judgment).</w:t>
      </w:r>
      <w:r>
        <w:t xml:space="preserve"> </w:t>
      </w:r>
      <w:r>
        <w:t xml:space="preserve">2. Fill in the bubble.</w:t>
      </w:r>
      <w:r>
        <w:t xml:space="preserve"> </w:t>
      </w:r>
      <w:r>
        <w:t xml:space="preserve">3. Move on.</w:t>
      </w:r>
    </w:p>
    <w:p>
      <w:pPr>
        <w:pStyle w:val="BodyText"/>
      </w:pPr>
      <w:r>
        <w:t xml:space="preserve">The rationale is straightforward: spending 3 minutes on one hard question means you have taken time away from two or three easier questions that you could have answered correctly. The hard question might be worth the same number of points as an easy question, but the easy question requires far less time. By spending too long on a hard question, you are effectively</w:t>
      </w:r>
      <w:r>
        <w:t xml:space="preserve"> </w:t>
      </w:r>
      <w:r>
        <w:rPr>
          <w:b/>
          <w:bCs/>
        </w:rPr>
        <w:t xml:space="preserve">trading easy points for hard points at an unfavorable exchange rate</w:t>
      </w:r>
      <w:r>
        <w:t xml:space="preserve">.</w:t>
      </w:r>
    </w:p>
    <w:bookmarkEnd w:id="746"/>
    <w:bookmarkStart w:id="747" w:name="the-bubble-bank-technique"/>
    <w:p>
      <w:pPr>
        <w:pStyle w:val="Heading3"/>
      </w:pPr>
      <w:r>
        <w:t xml:space="preserve">8.4.4 — The</w:t>
      </w:r>
      <w:r>
        <w:t xml:space="preserve"> </w:t>
      </w:r>
      <w:r>
        <w:t xml:space="preserve">“</w:t>
      </w:r>
      <w:r>
        <w:t xml:space="preserve">Bubble Bank</w:t>
      </w:r>
      <w:r>
        <w:t xml:space="preserve">”</w:t>
      </w:r>
      <w:r>
        <w:t xml:space="preserve"> </w:t>
      </w:r>
      <w:r>
        <w:t xml:space="preserve">Technique</w:t>
      </w:r>
    </w:p>
    <w:p>
      <w:pPr>
        <w:pStyle w:val="FirstParagraph"/>
      </w:pPr>
      <w:r>
        <w:t xml:space="preserve">A common source of lost time is the act of filling in answer bubbles. If you fill in each bubble immediately after solving each question, you waste 5–10 seconds per question on the physical act of bubbling. Over 60 questions, this adds up to 5–10 minutes — an enormous amount of time.</w:t>
      </w:r>
    </w:p>
    <w:p>
      <w:pPr>
        <w:pStyle w:val="BodyText"/>
      </w:pPr>
      <w:r>
        <w:t xml:space="preserve">The</w:t>
      </w:r>
      <w:r>
        <w:t xml:space="preserve"> </w:t>
      </w:r>
      <w:r>
        <w:rPr>
          <w:b/>
          <w:bCs/>
        </w:rPr>
        <w:t xml:space="preserve">Bubble Bank</w:t>
      </w:r>
      <w:r>
        <w:t xml:space="preserve"> </w:t>
      </w:r>
      <w:r>
        <w:t xml:space="preserve">technique solves this problem:</w:t>
      </w:r>
      <w:r>
        <w:t xml:space="preserve"> </w:t>
      </w:r>
      <w:r>
        <w:t xml:space="preserve">1. On your scratch paper, write the answer choice (A, B, C, D, or E) next to the question number as you solve each question.</w:t>
      </w:r>
      <w:r>
        <w:t xml:space="preserve"> </w:t>
      </w:r>
      <w:r>
        <w:t xml:space="preserve">2. After completing a pass (or a group of 5–10 questions), transfer all your answers to the answer sheet at once.</w:t>
      </w:r>
      <w:r>
        <w:t xml:space="preserve"> </w:t>
      </w:r>
      <w:r>
        <w:t xml:space="preserve">3. This</w:t>
      </w:r>
      <w:r>
        <w:t xml:space="preserve"> </w:t>
      </w:r>
      <w:r>
        <w:t xml:space="preserve">“</w:t>
      </w:r>
      <w:r>
        <w:t xml:space="preserve">batch bubbling</w:t>
      </w:r>
      <w:r>
        <w:t xml:space="preserve">”</w:t>
      </w:r>
      <w:r>
        <w:t xml:space="preserve"> </w:t>
      </w:r>
      <w:r>
        <w:t xml:space="preserve">is faster and less error-prone than bubbling one at a time.</w:t>
      </w:r>
    </w:p>
    <w:p>
      <w:pPr>
        <w:pStyle w:val="BodyText"/>
      </w:pPr>
      <w:r>
        <w:rPr>
          <w:b/>
          <w:bCs/>
        </w:rPr>
        <w:t xml:space="preserve">Critical caution:</w:t>
      </w:r>
      <w:r>
        <w:t xml:space="preserve"> </w:t>
      </w:r>
      <w:r>
        <w:t xml:space="preserve">If you use the Bubble Bank technique, you must be disciplined about transferring answers before time runs out. An answer that is correct on your scratch sheet but not transferred to the answer sheet earns zero points. Always leave at least 1–2 minutes at the end of the section for bubbling.</w:t>
      </w:r>
    </w:p>
    <w:bookmarkEnd w:id="747"/>
    <w:bookmarkStart w:id="748" w:name="the-flag-and-return-technique"/>
    <w:p>
      <w:pPr>
        <w:pStyle w:val="Heading3"/>
      </w:pPr>
      <w:r>
        <w:t xml:space="preserve">8.4.5 — The</w:t>
      </w:r>
      <w:r>
        <w:t xml:space="preserve"> </w:t>
      </w:r>
      <w:r>
        <w:t xml:space="preserve">“</w:t>
      </w:r>
      <w:r>
        <w:t xml:space="preserve">Flag and Return</w:t>
      </w:r>
      <w:r>
        <w:t xml:space="preserve">”</w:t>
      </w:r>
      <w:r>
        <w:t xml:space="preserve"> </w:t>
      </w:r>
      <w:r>
        <w:t xml:space="preserve">Technique</w:t>
      </w:r>
    </w:p>
    <w:p>
      <w:pPr>
        <w:pStyle w:val="FirstParagraph"/>
      </w:pPr>
      <w:r>
        <w:t xml:space="preserve">During each pass, you will encounter questions that you cannot solve immediately. The</w:t>
      </w:r>
      <w:r>
        <w:t xml:space="preserve"> </w:t>
      </w:r>
      <w:r>
        <w:rPr>
          <w:b/>
          <w:bCs/>
        </w:rPr>
        <w:t xml:space="preserve">Flag and Return</w:t>
      </w:r>
      <w:r>
        <w:t xml:space="preserve"> </w:t>
      </w:r>
      <w:r>
        <w:t xml:space="preserve">technique provides a systematic way to handle these questions:</w:t>
      </w:r>
    </w:p>
    <w:p>
      <w:pPr>
        <w:pStyle w:val="Compact"/>
        <w:numPr>
          <w:ilvl w:val="0"/>
          <w:numId w:val="1231"/>
        </w:numPr>
      </w:pPr>
      <w:r>
        <w:t xml:space="preserve">When you encounter a question that you cannot solve within your target time,</w:t>
      </w:r>
      <w:r>
        <w:t xml:space="preserve"> </w:t>
      </w:r>
      <w:r>
        <w:rPr>
          <w:b/>
          <w:bCs/>
        </w:rPr>
        <w:t xml:space="preserve">mark it</w:t>
      </w:r>
      <w:r>
        <w:t xml:space="preserve"> </w:t>
      </w:r>
      <w:r>
        <w:t xml:space="preserve">(on the answer sheet or in the test booklet) and</w:t>
      </w:r>
      <w:r>
        <w:t xml:space="preserve"> </w:t>
      </w:r>
      <w:r>
        <w:rPr>
          <w:b/>
          <w:bCs/>
        </w:rPr>
        <w:t xml:space="preserve">move on immediately</w:t>
      </w:r>
      <w:r>
        <w:t xml:space="preserve">.</w:t>
      </w:r>
    </w:p>
    <w:p>
      <w:pPr>
        <w:pStyle w:val="Compact"/>
        <w:numPr>
          <w:ilvl w:val="0"/>
          <w:numId w:val="1231"/>
        </w:numPr>
      </w:pPr>
      <w:r>
        <w:t xml:space="preserve">Do not agonize over the decision. Do not tell yourself</w:t>
      </w:r>
      <w:r>
        <w:t xml:space="preserve"> </w:t>
      </w:r>
      <w:r>
        <w:t xml:space="preserve">“</w:t>
      </w:r>
      <w:r>
        <w:t xml:space="preserve">I’ll come back in 30 seconds.</w:t>
      </w:r>
      <w:r>
        <w:t xml:space="preserve">”</w:t>
      </w:r>
      <w:r>
        <w:t xml:space="preserve"> </w:t>
      </w:r>
      <w:r>
        <w:t xml:space="preserve">Move on</w:t>
      </w:r>
      <w:r>
        <w:t xml:space="preserve"> </w:t>
      </w:r>
      <w:r>
        <w:rPr>
          <w:b/>
          <w:bCs/>
        </w:rPr>
        <w:t xml:space="preserve">now</w:t>
      </w:r>
      <w:r>
        <w:t xml:space="preserve">.</w:t>
      </w:r>
    </w:p>
    <w:p>
      <w:pPr>
        <w:pStyle w:val="Compact"/>
        <w:numPr>
          <w:ilvl w:val="0"/>
          <w:numId w:val="1231"/>
        </w:numPr>
      </w:pPr>
      <w:r>
        <w:t xml:space="preserve">After completing the current pass, return to flagged questions and attempt them with fresh eyes.</w:t>
      </w:r>
    </w:p>
    <w:p>
      <w:pPr>
        <w:pStyle w:val="Compact"/>
        <w:numPr>
          <w:ilvl w:val="0"/>
          <w:numId w:val="1231"/>
        </w:numPr>
      </w:pPr>
      <w:r>
        <w:t xml:space="preserve">If you still cannot solve a flagged question after a second attempt, make an educated guess and move on.</w:t>
      </w:r>
    </w:p>
    <w:p>
      <w:pPr>
        <w:pStyle w:val="FirstParagraph"/>
      </w:pPr>
      <w:r>
        <w:t xml:space="preserve">The psychological benefit of this technique is significant: by moving on from a frustrating question, you prevent the frustration from affecting your performance on subsequent questions. Many students report that a question they could not solve on first glance becomes obvious when they return to it later — a phenomenon attributed to</w:t>
      </w:r>
      <w:r>
        <w:t xml:space="preserve"> </w:t>
      </w:r>
      <w:r>
        <w:rPr>
          <w:b/>
          <w:bCs/>
        </w:rPr>
        <w:t xml:space="preserve">incubation</w:t>
      </w:r>
      <w:r>
        <w:t xml:space="preserve"> </w:t>
      </w:r>
      <w:r>
        <w:t xml:space="preserve">(the subconscious mind continues working on the problem even as you focus on other things).</w:t>
      </w:r>
    </w:p>
    <w:bookmarkEnd w:id="748"/>
    <w:bookmarkStart w:id="749" w:name="pacing-benchmarks"/>
    <w:p>
      <w:pPr>
        <w:pStyle w:val="Heading3"/>
      </w:pPr>
      <w:r>
        <w:t xml:space="preserve">8.4.6 — Pacing Benchmarks</w:t>
      </w:r>
    </w:p>
    <w:p>
      <w:pPr>
        <w:pStyle w:val="FirstParagraph"/>
      </w:pPr>
      <w:r>
        <w:t xml:space="preserve">To execute the Three-Pass System effectively, you need</w:t>
      </w:r>
      <w:r>
        <w:t xml:space="preserve"> </w:t>
      </w:r>
      <w:r>
        <w:rPr>
          <w:b/>
          <w:bCs/>
        </w:rPr>
        <w:t xml:space="preserve">pacing benchmarks</w:t>
      </w:r>
      <w:r>
        <w:t xml:space="preserve"> </w:t>
      </w:r>
      <w:r>
        <w:t xml:space="preserve">— checkpoints that tell you whether you are on track or falling behind.</w:t>
      </w:r>
    </w:p>
    <w:p>
      <w:pPr>
        <w:pStyle w:val="BodyText"/>
      </w:pPr>
      <w:r>
        <w:rPr>
          <w:b/>
          <w:bCs/>
        </w:rPr>
        <w:t xml:space="preserve">Legacy Format (60 questions, 60 minutes):</w:t>
      </w:r>
      <w:r>
        <w:t xml:space="preserve"> </w:t>
      </w:r>
      <w:r>
        <w:t xml:space="preserve">- After 20 minutes: You should have completed approximately questions 1–25.</w:t>
      </w:r>
      <w:r>
        <w:t xml:space="preserve"> </w:t>
      </w:r>
      <w:r>
        <w:t xml:space="preserve">- After 40 minutes: You should have completed approximately questions 26–50.</w:t>
      </w:r>
      <w:r>
        <w:t xml:space="preserve"> </w:t>
      </w:r>
      <w:r>
        <w:t xml:space="preserve">- After 55 minutes: You should have completed all 60 questions, with 5 minutes remaining for review.</w:t>
      </w:r>
    </w:p>
    <w:p>
      <w:pPr>
        <w:pStyle w:val="BodyText"/>
      </w:pPr>
      <w:r>
        <w:rPr>
          <w:b/>
          <w:bCs/>
        </w:rPr>
        <w:t xml:space="preserve">Enhanced Format (45 questions, 50 minutes):</w:t>
      </w:r>
      <w:r>
        <w:t xml:space="preserve"> </w:t>
      </w:r>
      <w:r>
        <w:t xml:space="preserve">- After 15 minutes: You should have completed approximately questions 1–18.</w:t>
      </w:r>
      <w:r>
        <w:t xml:space="preserve"> </w:t>
      </w:r>
      <w:r>
        <w:t xml:space="preserve">- After 30 minutes: You should have completed approximately questions 19–35.</w:t>
      </w:r>
      <w:r>
        <w:t xml:space="preserve"> </w:t>
      </w:r>
      <w:r>
        <w:t xml:space="preserve">- After 45 minutes: You should have completed all 45 questions, with 5 minutes remaining for review.</w:t>
      </w:r>
    </w:p>
    <w:p>
      <w:pPr>
        <w:pStyle w:val="BodyText"/>
      </w:pPr>
      <w:r>
        <w:t xml:space="preserve">If you are behind these benchmarks, you need to</w:t>
      </w:r>
      <w:r>
        <w:t xml:space="preserve"> </w:t>
      </w:r>
      <w:r>
        <w:rPr>
          <w:b/>
          <w:bCs/>
        </w:rPr>
        <w:t xml:space="preserve">accelerate</w:t>
      </w:r>
      <w:r>
        <w:t xml:space="preserve"> </w:t>
      </w:r>
      <w:r>
        <w:t xml:space="preserve">by:</w:t>
      </w:r>
      <w:r>
        <w:t xml:space="preserve"> </w:t>
      </w:r>
      <w:r>
        <w:t xml:space="preserve">- Skipping harder questions more aggressively</w:t>
      </w:r>
      <w:r>
        <w:t xml:space="preserve"> </w:t>
      </w:r>
      <w:r>
        <w:t xml:space="preserve">- Using estimation instead of exact calculation</w:t>
      </w:r>
      <w:r>
        <w:t xml:space="preserve"> </w:t>
      </w:r>
      <w:r>
        <w:t xml:space="preserve">- Making educated guesses on questions that are taking too long</w:t>
      </w:r>
    </w:p>
    <w:p>
      <w:pPr>
        <w:pStyle w:val="BodyText"/>
      </w:pPr>
      <w:r>
        <w:t xml:space="preserve">If you are ahead of these benchmarks, you have</w:t>
      </w:r>
      <w:r>
        <w:t xml:space="preserve"> </w:t>
      </w:r>
      <w:r>
        <w:rPr>
          <w:b/>
          <w:bCs/>
        </w:rPr>
        <w:t xml:space="preserve">banked time</w:t>
      </w:r>
      <w:r>
        <w:t xml:space="preserve"> </w:t>
      </w:r>
      <w:r>
        <w:t xml:space="preserve">that can be used for:</w:t>
      </w:r>
      <w:r>
        <w:t xml:space="preserve"> </w:t>
      </w:r>
      <w:r>
        <w:t xml:space="preserve">- Returning to flagged questions</w:t>
      </w:r>
      <w:r>
        <w:t xml:space="preserve"> </w:t>
      </w:r>
      <w:r>
        <w:t xml:space="preserve">- Double-checking your work on critical problems</w:t>
      </w:r>
      <w:r>
        <w:t xml:space="preserve"> </w:t>
      </w:r>
      <w:r>
        <w:t xml:space="preserve">- Solving the hardest problems with extra care</w:t>
      </w:r>
    </w:p>
    <w:bookmarkEnd w:id="749"/>
    <w:bookmarkStart w:id="750" w:name="the-first-glance-assessment"/>
    <w:p>
      <w:pPr>
        <w:pStyle w:val="Heading3"/>
      </w:pPr>
      <w:r>
        <w:t xml:space="preserve">8.4.7 — The</w:t>
      </w:r>
      <w:r>
        <w:t xml:space="preserve"> </w:t>
      </w:r>
      <w:r>
        <w:t xml:space="preserve">“</w:t>
      </w:r>
      <w:r>
        <w:t xml:space="preserve">First Glance</w:t>
      </w:r>
      <w:r>
        <w:t xml:space="preserve">”</w:t>
      </w:r>
      <w:r>
        <w:t xml:space="preserve"> </w:t>
      </w:r>
      <w:r>
        <w:t xml:space="preserve">Assessment</w:t>
      </w:r>
    </w:p>
    <w:p>
      <w:pPr>
        <w:pStyle w:val="FirstParagraph"/>
      </w:pPr>
      <w:r>
        <w:t xml:space="preserve">Before you begin solving any question, take 3–5 seconds to perform a</w:t>
      </w:r>
      <w:r>
        <w:t xml:space="preserve"> </w:t>
      </w:r>
      <w:r>
        <w:rPr>
          <w:b/>
          <w:bCs/>
        </w:rPr>
        <w:t xml:space="preserve">“</w:t>
      </w:r>
      <w:r>
        <w:rPr>
          <w:b/>
          <w:bCs/>
        </w:rPr>
        <w:t xml:space="preserve">first glance</w:t>
      </w:r>
      <w:r>
        <w:rPr>
          <w:b/>
          <w:bCs/>
        </w:rPr>
        <w:t xml:space="preserve">”</w:t>
      </w:r>
      <w:r>
        <w:rPr>
          <w:b/>
          <w:bCs/>
        </w:rPr>
        <w:t xml:space="preserve"> </w:t>
      </w:r>
      <w:r>
        <w:rPr>
          <w:b/>
          <w:bCs/>
        </w:rPr>
        <w:t xml:space="preserve">assessment</w:t>
      </w:r>
      <w:r>
        <w:t xml:space="preserve">:</w:t>
      </w:r>
    </w:p>
    <w:p>
      <w:pPr>
        <w:pStyle w:val="Compact"/>
        <w:numPr>
          <w:ilvl w:val="0"/>
          <w:numId w:val="1232"/>
        </w:numPr>
      </w:pPr>
      <w:r>
        <w:rPr>
          <w:b/>
          <w:bCs/>
        </w:rPr>
        <w:t xml:space="preserve">What topic is this?</w:t>
      </w:r>
      <w:r>
        <w:t xml:space="preserve"> </w:t>
      </w:r>
      <w:r>
        <w:t xml:space="preserve">(Algebra? Geometry? Statistics? Trigonometry?)</w:t>
      </w:r>
    </w:p>
    <w:p>
      <w:pPr>
        <w:pStyle w:val="Compact"/>
        <w:numPr>
          <w:ilvl w:val="0"/>
          <w:numId w:val="1232"/>
        </w:numPr>
      </w:pPr>
      <w:r>
        <w:rPr>
          <w:b/>
          <w:bCs/>
        </w:rPr>
        <w:t xml:space="preserve">What is the difficulty level?</w:t>
      </w:r>
      <w:r>
        <w:t xml:space="preserve"> </w:t>
      </w:r>
      <w:r>
        <w:t xml:space="preserve">(Easy? Medium? Hard?)</w:t>
      </w:r>
    </w:p>
    <w:p>
      <w:pPr>
        <w:pStyle w:val="Compact"/>
        <w:numPr>
          <w:ilvl w:val="0"/>
          <w:numId w:val="1232"/>
        </w:numPr>
      </w:pPr>
      <w:r>
        <w:rPr>
          <w:b/>
          <w:bCs/>
        </w:rPr>
        <w:t xml:space="preserve">What strategy is most appropriate?</w:t>
      </w:r>
      <w:r>
        <w:t xml:space="preserve"> </w:t>
      </w:r>
      <w:r>
        <w:t xml:space="preserve">(Direct calculation? Backsolving? Picking numbers? Estimation?)</w:t>
      </w:r>
    </w:p>
    <w:p>
      <w:pPr>
        <w:pStyle w:val="Compact"/>
        <w:numPr>
          <w:ilvl w:val="0"/>
          <w:numId w:val="1232"/>
        </w:numPr>
      </w:pPr>
      <w:r>
        <w:rPr>
          <w:b/>
          <w:bCs/>
        </w:rPr>
        <w:t xml:space="preserve">How much time should I allocate?</w:t>
      </w:r>
      <w:r>
        <w:t xml:space="preserve"> </w:t>
      </w:r>
      <w:r>
        <w:t xml:space="preserve">(30 seconds? 60 seconds? 90 seconds?)</w:t>
      </w:r>
    </w:p>
    <w:p>
      <w:pPr>
        <w:pStyle w:val="FirstParagraph"/>
      </w:pPr>
      <w:r>
        <w:t xml:space="preserve">This brief assessment prevents the common error of diving into a problem without a plan. It takes only a few seconds but can save minutes by ensuring you choose the most efficient approach from the start.</w:t>
      </w:r>
    </w:p>
    <w:bookmarkEnd w:id="750"/>
    <w:bookmarkStart w:id="751" w:name="X967535382c8014454b885372679000893256977"/>
    <w:p>
      <w:pPr>
        <w:pStyle w:val="Heading3"/>
      </w:pPr>
      <w:r>
        <w:t xml:space="preserve">8.4.8 — Managing Test Anxiety Through Time Management</w:t>
      </w:r>
    </w:p>
    <w:p>
      <w:pPr>
        <w:pStyle w:val="FirstParagraph"/>
      </w:pPr>
      <w:r>
        <w:t xml:space="preserve">Test anxiety is one of the most significant barriers to ACT Math performance. Paradoxically,</w:t>
      </w:r>
      <w:r>
        <w:t xml:space="preserve"> </w:t>
      </w:r>
      <w:r>
        <w:rPr>
          <w:b/>
          <w:bCs/>
        </w:rPr>
        <w:t xml:space="preserve">good time management is one of the most effective antidotes to test anxiety</w:t>
      </w:r>
      <w:r>
        <w:t xml:space="preserve">. Here is why:</w:t>
      </w:r>
    </w:p>
    <w:p>
      <w:pPr>
        <w:pStyle w:val="Compact"/>
        <w:numPr>
          <w:ilvl w:val="0"/>
          <w:numId w:val="1233"/>
        </w:numPr>
      </w:pPr>
      <w:r>
        <w:t xml:space="preserve">When you have a clear time management plan, you feel</w:t>
      </w:r>
      <w:r>
        <w:t xml:space="preserve"> </w:t>
      </w:r>
      <w:r>
        <w:rPr>
          <w:b/>
          <w:bCs/>
        </w:rPr>
        <w:t xml:space="preserve">in control</w:t>
      </w:r>
      <w:r>
        <w:t xml:space="preserve"> </w:t>
      </w:r>
      <w:r>
        <w:t xml:space="preserve">of the test experience. You know how much time you should spend on each question, and you know what to do when you get stuck.</w:t>
      </w:r>
    </w:p>
    <w:p>
      <w:pPr>
        <w:pStyle w:val="Compact"/>
        <w:numPr>
          <w:ilvl w:val="0"/>
          <w:numId w:val="1233"/>
        </w:numPr>
      </w:pPr>
      <w:r>
        <w:t xml:space="preserve">When you encounter a difficult question, your time management plan tells you exactly what to do: flag it, move on, and return later. This eliminates the panic of being</w:t>
      </w:r>
      <w:r>
        <w:t xml:space="preserve"> </w:t>
      </w:r>
      <w:r>
        <w:t xml:space="preserve">“</w:t>
      </w:r>
      <w:r>
        <w:t xml:space="preserve">stuck.</w:t>
      </w:r>
      <w:r>
        <w:t xml:space="preserve">”</w:t>
      </w:r>
    </w:p>
    <w:p>
      <w:pPr>
        <w:pStyle w:val="Compact"/>
        <w:numPr>
          <w:ilvl w:val="0"/>
          <w:numId w:val="1233"/>
        </w:numPr>
      </w:pPr>
      <w:r>
        <w:t xml:space="preserve">When you finish the section with time to spare, you feel</w:t>
      </w:r>
      <w:r>
        <w:t xml:space="preserve"> </w:t>
      </w:r>
      <w:r>
        <w:rPr>
          <w:b/>
          <w:bCs/>
        </w:rPr>
        <w:t xml:space="preserve">confident</w:t>
      </w:r>
      <w:r>
        <w:t xml:space="preserve"> </w:t>
      </w:r>
      <w:r>
        <w:t xml:space="preserve">— and confidence reduces anxiety on future questions.</w:t>
      </w:r>
    </w:p>
    <w:p>
      <w:pPr>
        <w:pStyle w:val="FirstParagraph"/>
      </w:pPr>
      <w:r>
        <w:t xml:space="preserve">Conversely, poor time management creates a vicious cycle: you spend too long on a hard question, fall behind on pacing, feel rushed on subsequent questions, make careless errors, and become increasingly anxious. Breaking this cycle requires a disciplined commitment to the time management principles outlined in this section.</w:t>
      </w:r>
    </w:p>
    <w:bookmarkEnd w:id="751"/>
    <w:bookmarkStart w:id="752" w:name="the-no-blank-bubbles-rule"/>
    <w:p>
      <w:pPr>
        <w:pStyle w:val="Heading3"/>
      </w:pPr>
      <w:r>
        <w:t xml:space="preserve">8.4.9 — The</w:t>
      </w:r>
      <w:r>
        <w:t xml:space="preserve"> </w:t>
      </w:r>
      <w:r>
        <w:t xml:space="preserve">“</w:t>
      </w:r>
      <w:r>
        <w:t xml:space="preserve">No Blank Bubbles</w:t>
      </w:r>
      <w:r>
        <w:t xml:space="preserve">”</w:t>
      </w:r>
      <w:r>
        <w:t xml:space="preserve"> </w:t>
      </w:r>
      <w:r>
        <w:t xml:space="preserve">Rule</w:t>
      </w:r>
    </w:p>
    <w:p>
      <w:pPr>
        <w:pStyle w:val="FirstParagraph"/>
      </w:pPr>
      <w:r>
        <w:t xml:space="preserve">This rule is simple but absolutely critical:</w:t>
      </w:r>
      <w:r>
        <w:t xml:space="preserve"> </w:t>
      </w:r>
      <w:r>
        <w:rPr>
          <w:b/>
          <w:bCs/>
        </w:rPr>
        <w:t xml:space="preserve">Never leave a bubble blank on the ACT Math section.</w:t>
      </w:r>
    </w:p>
    <w:p>
      <w:pPr>
        <w:pStyle w:val="BodyText"/>
      </w:pPr>
      <w:r>
        <w:t xml:space="preserve">The ACT does not penalize wrong answers. Your raw score is simply the number of questions you answer correctly. This means that a blind guess has a positive expected value:</w:t>
      </w:r>
      <w:r>
        <w:t xml:space="preserve"> </w:t>
      </w:r>
      <w:r>
        <w:t xml:space="preserve">- With 4 answer choices (enhanced format), a blind guess has a 25% chance of being correct.</w:t>
      </w:r>
      <w:r>
        <w:t xml:space="preserve"> </w:t>
      </w:r>
      <w:r>
        <w:t xml:space="preserve">- With 5 answer choices (legacy format), a blind guess has a 20% chance of being correct.</w:t>
      </w:r>
    </w:p>
    <w:p>
      <w:pPr>
        <w:pStyle w:val="BodyText"/>
      </w:pPr>
      <w:r>
        <w:t xml:space="preserve">Even if you cannot eliminate any answer choices, guessing is always better than leaving the question blank. A blank has a 0% chance of being correct. A guess has a 20–25% chance.</w:t>
      </w:r>
    </w:p>
    <w:p>
      <w:pPr>
        <w:pStyle w:val="BodyText"/>
      </w:pPr>
      <w:r>
        <w:rPr>
          <w:b/>
          <w:bCs/>
        </w:rPr>
        <w:t xml:space="preserve">Practical implementation:</w:t>
      </w:r>
      <w:r>
        <w:t xml:space="preserve"> </w:t>
      </w:r>
      <w:r>
        <w:t xml:space="preserve">1. With 1–2 minutes remaining in the section, check your answer sheet for any blank bubbles.</w:t>
      </w:r>
      <w:r>
        <w:t xml:space="preserve"> </w:t>
      </w:r>
      <w:r>
        <w:t xml:space="preserve">2. For any unanswered questions, fill in your</w:t>
      </w:r>
      <w:r>
        <w:t xml:space="preserve"> </w:t>
      </w:r>
      <w:r>
        <w:t xml:space="preserve">“</w:t>
      </w:r>
      <w:r>
        <w:t xml:space="preserve">guessing letter</w:t>
      </w:r>
      <w:r>
        <w:t xml:space="preserve">”</w:t>
      </w:r>
      <w:r>
        <w:t xml:space="preserve"> </w:t>
      </w:r>
      <w:r>
        <w:t xml:space="preserve">(the same letter for all blind guesses — research shows this is marginally better than random guessing, though the difference is small).</w:t>
      </w:r>
      <w:r>
        <w:t xml:space="preserve"> </w:t>
      </w:r>
      <w:r>
        <w:t xml:space="preserve">3. If you have time, make educated guesses by eliminating obviously wrong choices first.</w:t>
      </w:r>
    </w:p>
    <w:bookmarkEnd w:id="752"/>
    <w:bookmarkStart w:id="753" w:name="time-management-and-calculator-use"/>
    <w:p>
      <w:pPr>
        <w:pStyle w:val="Heading3"/>
      </w:pPr>
      <w:r>
        <w:t xml:space="preserve">8.4.10 — Time Management and Calculator Use</w:t>
      </w:r>
    </w:p>
    <w:p>
      <w:pPr>
        <w:pStyle w:val="FirstParagraph"/>
      </w:pPr>
      <w:r>
        <w:t xml:space="preserve">Your calculator is a tool that can either</w:t>
      </w:r>
      <w:r>
        <w:t xml:space="preserve"> </w:t>
      </w:r>
      <w:r>
        <w:rPr>
          <w:b/>
          <w:bCs/>
        </w:rPr>
        <w:t xml:space="preserve">save</w:t>
      </w:r>
      <w:r>
        <w:t xml:space="preserve"> </w:t>
      </w:r>
      <w:r>
        <w:t xml:space="preserve">or</w:t>
      </w:r>
      <w:r>
        <w:t xml:space="preserve"> </w:t>
      </w:r>
      <w:r>
        <w:rPr>
          <w:b/>
          <w:bCs/>
        </w:rPr>
        <w:t xml:space="preserve">consume</w:t>
      </w:r>
      <w:r>
        <w:t xml:space="preserve"> </w:t>
      </w:r>
      <w:r>
        <w:t xml:space="preserve">time, depending on how you use it. The following principles ensure that your calculator is a net time-saver:</w:t>
      </w:r>
    </w:p>
    <w:p>
      <w:pPr>
        <w:pStyle w:val="BodyText"/>
      </w:pPr>
      <w:r>
        <w:rPr>
          <w:b/>
          <w:bCs/>
        </w:rPr>
        <w:t xml:space="preserve">Use the calculator for:</w:t>
      </w:r>
      <w:r>
        <w:t xml:space="preserve"> </w:t>
      </w:r>
      <w:r>
        <w:t xml:space="preserve">- Arithmetic with large or messy numbers</w:t>
      </w:r>
      <w:r>
        <w:t xml:space="preserve"> </w:t>
      </w:r>
      <w:r>
        <w:t xml:space="preserve">- Evaluating expressions with multiple operations</w:t>
      </w:r>
      <w:r>
        <w:t xml:space="preserve"> </w:t>
      </w:r>
      <w:r>
        <w:t xml:space="preserve">- Checking your work on critical problems</w:t>
      </w:r>
      <w:r>
        <w:t xml:space="preserve"> </w:t>
      </w:r>
      <w:r>
        <w:t xml:space="preserve">- Graphing functions to find intersections (on graphing calculators)</w:t>
      </w:r>
      <w:r>
        <w:t xml:space="preserve"> </w:t>
      </w:r>
      <w:r>
        <w:t xml:space="preserve">- Storing intermediate values to avoid re-entry</w:t>
      </w:r>
    </w:p>
    <w:p>
      <w:pPr>
        <w:pStyle w:val="BodyText"/>
      </w:pPr>
      <w:r>
        <w:rPr>
          <w:b/>
          <w:bCs/>
        </w:rPr>
        <w:t xml:space="preserve">Do not use the calculator for:</w:t>
      </w:r>
      <w:r>
        <w:t xml:space="preserve"> </w:t>
      </w:r>
      <w:r>
        <w:t xml:space="preserve">- Simple arithmetic that you can do mentally (e.g.,</w:t>
      </w:r>
      <w:r>
        <w:t xml:space="preserve"> </w:t>
      </w:r>
      <m:oMath>
        <m:r>
          <m:t>3</m:t>
        </m:r>
        <m:r>
          <m:rPr>
            <m:sty m:val="p"/>
          </m:rPr>
          <m:t>×</m:t>
        </m:r>
        <m:r>
          <m:t>4</m:t>
        </m:r>
      </m:oMath>
      <w:r>
        <w:t xml:space="preserve">,</w:t>
      </w:r>
      <w:r>
        <w:t xml:space="preserve"> </w:t>
      </w:r>
      <m:oMath>
        <m:r>
          <m:t>15</m:t>
        </m:r>
        <m:r>
          <m:rPr>
            <m:sty m:val="p"/>
          </m:rPr>
          <m:t>+</m:t>
        </m:r>
        <m:r>
          <m:t>7</m:t>
        </m:r>
      </m:oMath>
      <w:r>
        <w:t xml:space="preserve">)</w:t>
      </w:r>
      <w:r>
        <w:t xml:space="preserve"> </w:t>
      </w:r>
      <w:r>
        <w:t xml:space="preserve">- Problems where estimation is faster than exact calculation</w:t>
      </w:r>
      <w:r>
        <w:t xml:space="preserve"> </w:t>
      </w:r>
      <w:r>
        <w:t xml:space="preserve">- Problems where the algebraic setup is the bottleneck (the calculator cannot set up the equation for you)</w:t>
      </w:r>
    </w:p>
    <w:p>
      <w:pPr>
        <w:pStyle w:val="BodyText"/>
      </w:pPr>
      <w:r>
        <w:rPr>
          <w:b/>
          <w:bCs/>
        </w:rPr>
        <w:t xml:space="preserve">Calculator efficiency tips:</w:t>
      </w:r>
      <w:r>
        <w:t xml:space="preserve"> </w:t>
      </w:r>
      <w:r>
        <w:t xml:space="preserve">- Use the</w:t>
      </w:r>
      <w:r>
        <w:t xml:space="preserve"> </w:t>
      </w:r>
      <w:r>
        <w:rPr>
          <w:b/>
          <w:bCs/>
        </w:rPr>
        <w:t xml:space="preserve">store</w:t>
      </w:r>
      <w:r>
        <w:t xml:space="preserve"> </w:t>
      </w:r>
      <w:r>
        <w:t xml:space="preserve">function to save intermediate values. If you compute</w:t>
      </w:r>
      <w:r>
        <w:t xml:space="preserve"> </w:t>
      </w:r>
      <m:oMath>
        <m:rad>
          <m:radPr>
            <m:degHide m:val="on"/>
          </m:radPr>
          <m:deg/>
          <m:e>
            <m:r>
              <m:t>75</m:t>
            </m:r>
          </m:e>
        </m:rad>
        <m:r>
          <m:rPr>
            <m:sty m:val="p"/>
          </m:rPr>
          <m:t>≈</m:t>
        </m:r>
        <m:r>
          <m:t>8.66</m:t>
        </m:r>
      </m:oMath>
      <w:r>
        <w:t xml:space="preserve">, store it as variable</w:t>
      </w:r>
      <w:r>
        <w:t xml:space="preserve"> </w:t>
      </w:r>
      <m:oMath>
        <m:r>
          <m:t>A</m:t>
        </m:r>
      </m:oMath>
      <w:r>
        <w:t xml:space="preserve"> </w:t>
      </w:r>
      <w:r>
        <w:t xml:space="preserve">so you can recall it later without retyping.</w:t>
      </w:r>
      <w:r>
        <w:t xml:space="preserve"> </w:t>
      </w:r>
      <w:r>
        <w:t xml:space="preserve">- Use the</w:t>
      </w:r>
      <w:r>
        <w:t xml:space="preserve"> </w:t>
      </w:r>
      <w:r>
        <w:rPr>
          <w:b/>
          <w:bCs/>
        </w:rPr>
        <w:t xml:space="preserve">previous answer</w:t>
      </w:r>
      <w:r>
        <w:t xml:space="preserve"> </w:t>
      </w:r>
      <w:r>
        <w:t xml:space="preserve">function (often labeled</w:t>
      </w:r>
      <w:r>
        <w:t xml:space="preserve"> </w:t>
      </w:r>
      <w:r>
        <w:t xml:space="preserve">“</w:t>
      </w:r>
      <w:r>
        <w:t xml:space="preserve">Ans</w:t>
      </w:r>
      <w:r>
        <w:t xml:space="preserve">”</w:t>
      </w:r>
      <w:r>
        <w:t xml:space="preserve">) to chain calculations without writing down intermediate results.</w:t>
      </w:r>
      <w:r>
        <w:t xml:space="preserve"> </w:t>
      </w:r>
      <w:r>
        <w:t xml:space="preserve">- Use</w:t>
      </w:r>
      <w:r>
        <w:t xml:space="preserve"> </w:t>
      </w:r>
      <w:r>
        <w:rPr>
          <w:b/>
          <w:bCs/>
        </w:rPr>
        <w:t xml:space="preserve">parentheses</w:t>
      </w:r>
      <w:r>
        <w:t xml:space="preserve"> </w:t>
      </w:r>
      <w:r>
        <w:t xml:space="preserve">liberally to ensure correct order of operations. The calculator follows PEMDAS, but it is easy to forget a parenthesis.</w:t>
      </w:r>
      <w:r>
        <w:t xml:space="preserve"> </w:t>
      </w:r>
      <w:r>
        <w:t xml:space="preserve">-</w:t>
      </w:r>
      <w:r>
        <w:t xml:space="preserve"> </w:t>
      </w:r>
      <w:r>
        <w:rPr>
          <w:b/>
          <w:bCs/>
        </w:rPr>
        <w:t xml:space="preserve">Clear your calculator</w:t>
      </w:r>
      <w:r>
        <w:t xml:space="preserve"> </w:t>
      </w:r>
      <w:r>
        <w:t xml:space="preserve">between problems to avoid carrying over values from the previous question.</w:t>
      </w:r>
    </w:p>
    <w:p>
      <w:r>
        <w:pict>
          <v:rect style="width:0;height:1.5pt" o:hralign="center" o:hrstd="t" o:hr="t"/>
        </w:pict>
      </w:r>
    </w:p>
    <w:bookmarkEnd w:id="753"/>
    <w:bookmarkEnd w:id="754"/>
    <w:bookmarkStart w:id="759" w:name="X00d8927f116b64fb407f2746cd253af40c16f8d"/>
    <w:p>
      <w:pPr>
        <w:pStyle w:val="Heading2"/>
      </w:pPr>
      <w:r>
        <w:t xml:space="preserve">8.5 — Process of Elimination (P.O.E.): The Universal Strategy</w:t>
      </w:r>
    </w:p>
    <w:bookmarkStart w:id="755" w:name="the-theoretical-foundation-of-p.o.e."/>
    <w:p>
      <w:pPr>
        <w:pStyle w:val="Heading3"/>
      </w:pPr>
      <w:r>
        <w:t xml:space="preserve">8.5.1 — The Theoretical Foundation of P.O.E.</w:t>
      </w:r>
    </w:p>
    <w:p>
      <w:pPr>
        <w:pStyle w:val="FirstParagraph"/>
      </w:pPr>
      <w:r>
        <w:t xml:space="preserve">Process of Elimination (P.O.E.) is the strategy of systematically removing incorrect answer choices to narrow the field of candidates. Even when you cannot identify the correct answer directly, you can often identify answers that are</w:t>
      </w:r>
      <w:r>
        <w:t xml:space="preserve"> </w:t>
      </w:r>
      <w:r>
        <w:rPr>
          <w:b/>
          <w:bCs/>
        </w:rPr>
        <w:t xml:space="preserve">definitively wrong</w:t>
      </w:r>
      <w:r>
        <w:t xml:space="preserve"> </w:t>
      </w:r>
      <w:r>
        <w:t xml:space="preserve">— and each elimination improves your odds of guessing correctly.</w:t>
      </w:r>
    </w:p>
    <w:p>
      <w:pPr>
        <w:pStyle w:val="BodyText"/>
      </w:pPr>
      <w:r>
        <w:t xml:space="preserve">P.O.E. is not a standalone strategy but rather a</w:t>
      </w:r>
      <w:r>
        <w:t xml:space="preserve"> </w:t>
      </w:r>
      <w:r>
        <w:rPr>
          <w:b/>
          <w:bCs/>
        </w:rPr>
        <w:t xml:space="preserve">meta-strategy</w:t>
      </w:r>
      <w:r>
        <w:t xml:space="preserve"> </w:t>
      </w:r>
      <w:r>
        <w:t xml:space="preserve">that enhances every other strategy. When backsolving, you eliminate choices that do not match the problem’s conditions. When picking numbers, you eliminate choices that do not produce the target value. When estimating, you eliminate choices that are inconsistent with your estimate.</w:t>
      </w:r>
    </w:p>
    <w:bookmarkEnd w:id="755"/>
    <w:bookmarkStart w:id="756" w:name="types-of-elimination"/>
    <w:p>
      <w:pPr>
        <w:pStyle w:val="Heading3"/>
      </w:pPr>
      <w:r>
        <w:t xml:space="preserve">8.5.2 — Types of Elimination</w:t>
      </w:r>
    </w:p>
    <w:p>
      <w:pPr>
        <w:pStyle w:val="FirstParagraph"/>
      </w:pPr>
      <w:r>
        <w:rPr>
          <w:b/>
          <w:bCs/>
        </w:rPr>
        <w:t xml:space="preserve">Type 1: Mathematical elimination.</w:t>
      </w:r>
      <w:r>
        <w:t xml:space="preserve"> </w:t>
      </w:r>
      <w:r>
        <w:t xml:space="preserve">You determine that a choice is mathematically impossible based on the problem’s conditions. For example, if the problem asks for a positive value and one of the choices is negative, that choice is eliminated.</w:t>
      </w:r>
    </w:p>
    <w:p>
      <w:pPr>
        <w:pStyle w:val="BodyText"/>
      </w:pPr>
      <w:r>
        <w:rPr>
          <w:b/>
          <w:bCs/>
        </w:rPr>
        <w:t xml:space="preserve">Type 2: Range elimination.</w:t>
      </w:r>
      <w:r>
        <w:t xml:space="preserve"> </w:t>
      </w:r>
      <w:r>
        <w:t xml:space="preserve">You determine that the answer must fall within a certain range, and any choice outside that range is eliminated. For example, if you know the answer must be between 10 and 20, choices of 5, 25, and 50 are eliminated.</w:t>
      </w:r>
    </w:p>
    <w:p>
      <w:pPr>
        <w:pStyle w:val="BodyText"/>
      </w:pPr>
      <w:r>
        <w:rPr>
          <w:b/>
          <w:bCs/>
        </w:rPr>
        <w:t xml:space="preserve">Type 3: Parity elimination.</w:t>
      </w:r>
      <w:r>
        <w:t xml:space="preserve"> </w:t>
      </w:r>
      <w:r>
        <w:t xml:space="preserve">You determine that the answer must be even (or odd), and any choice with the wrong parity is eliminated.</w:t>
      </w:r>
    </w:p>
    <w:p>
      <w:pPr>
        <w:pStyle w:val="BodyText"/>
      </w:pPr>
      <w:r>
        <w:rPr>
          <w:b/>
          <w:bCs/>
        </w:rPr>
        <w:t xml:space="preserve">Type 4: Sign elimination.</w:t>
      </w:r>
      <w:r>
        <w:t xml:space="preserve"> </w:t>
      </w:r>
      <w:r>
        <w:t xml:space="preserve">You determine that the answer must be positive (or negative), and any choice with the wrong sign is eliminated.</w:t>
      </w:r>
    </w:p>
    <w:p>
      <w:pPr>
        <w:pStyle w:val="BodyText"/>
      </w:pPr>
      <w:r>
        <w:rPr>
          <w:b/>
          <w:bCs/>
        </w:rPr>
        <w:t xml:space="preserve">Type 5: Magnitude elimination.</w:t>
      </w:r>
      <w:r>
        <w:t xml:space="preserve"> </w:t>
      </w:r>
      <w:r>
        <w:t xml:space="preserve">You estimate the approximate magnitude of the answer and eliminate choices that are clearly too large or too small.</w:t>
      </w:r>
    </w:p>
    <w:p>
      <w:pPr>
        <w:pStyle w:val="BodyText"/>
      </w:pPr>
      <w:r>
        <w:rPr>
          <w:b/>
          <w:bCs/>
        </w:rPr>
        <w:t xml:space="preserve">Type 6: Unit elimination.</w:t>
      </w:r>
      <w:r>
        <w:t xml:space="preserve"> </w:t>
      </w:r>
      <w:r>
        <w:t xml:space="preserve">You determine the units the answer should have (e.g., dollars, meters, percent) and eliminate choices with incompatible units.</w:t>
      </w:r>
    </w:p>
    <w:bookmarkEnd w:id="756"/>
    <w:bookmarkStart w:id="757" w:name="the-elimination-ladder"/>
    <w:p>
      <w:pPr>
        <w:pStyle w:val="Heading3"/>
      </w:pPr>
      <w:r>
        <w:t xml:space="preserve">8.5.3 — The Elimination Ladder</w:t>
      </w:r>
    </w:p>
    <w:p>
      <w:pPr>
        <w:pStyle w:val="FirstParagraph"/>
      </w:pPr>
      <w:r>
        <w:t xml:space="preserve">The</w:t>
      </w:r>
      <w:r>
        <w:t xml:space="preserve"> </w:t>
      </w:r>
      <w:r>
        <w:rPr>
          <w:b/>
          <w:bCs/>
        </w:rPr>
        <w:t xml:space="preserve">Elimination Ladder</w:t>
      </w:r>
      <w:r>
        <w:t xml:space="preserve"> </w:t>
      </w:r>
      <w:r>
        <w:t xml:space="preserve">is a framework for applying P.O.E. in a systematic order, from the easiest and most reliable eliminations to the most difficult:</w:t>
      </w:r>
    </w:p>
    <w:p>
      <w:pPr>
        <w:pStyle w:val="Compact"/>
        <w:numPr>
          <w:ilvl w:val="0"/>
          <w:numId w:val="1234"/>
        </w:numPr>
      </w:pPr>
      <w:r>
        <w:rPr>
          <w:b/>
          <w:bCs/>
        </w:rPr>
        <w:t xml:space="preserve">Eliminate based on sign.</w:t>
      </w:r>
      <w:r>
        <w:t xml:space="preserve"> </w:t>
      </w:r>
      <w:r>
        <w:t xml:space="preserve">Is the answer clearly positive or negative? Eliminate choices with the wrong sign.</w:t>
      </w:r>
    </w:p>
    <w:p>
      <w:pPr>
        <w:pStyle w:val="Compact"/>
        <w:numPr>
          <w:ilvl w:val="0"/>
          <w:numId w:val="1234"/>
        </w:numPr>
      </w:pPr>
      <w:r>
        <w:rPr>
          <w:b/>
          <w:bCs/>
        </w:rPr>
        <w:t xml:space="preserve">Eliminate based on parity (if applicable).</w:t>
      </w:r>
      <w:r>
        <w:t xml:space="preserve"> </w:t>
      </w:r>
      <w:r>
        <w:t xml:space="preserve">Is the answer clearly even or odd? Eliminate choices with the wrong parity.</w:t>
      </w:r>
    </w:p>
    <w:p>
      <w:pPr>
        <w:pStyle w:val="Compact"/>
        <w:numPr>
          <w:ilvl w:val="0"/>
          <w:numId w:val="1234"/>
        </w:numPr>
      </w:pPr>
      <w:r>
        <w:rPr>
          <w:b/>
          <w:bCs/>
        </w:rPr>
        <w:t xml:space="preserve">Eliminate based on range.</w:t>
      </w:r>
      <w:r>
        <w:t xml:space="preserve"> </w:t>
      </w:r>
      <w:r>
        <w:t xml:space="preserve">Can you establish upper and lower bounds for the answer? Eliminate choices outside those bounds.</w:t>
      </w:r>
    </w:p>
    <w:p>
      <w:pPr>
        <w:pStyle w:val="Compact"/>
        <w:numPr>
          <w:ilvl w:val="0"/>
          <w:numId w:val="1234"/>
        </w:numPr>
      </w:pPr>
      <w:r>
        <w:rPr>
          <w:b/>
          <w:bCs/>
        </w:rPr>
        <w:t xml:space="preserve">Eliminate based on estimation.</w:t>
      </w:r>
      <w:r>
        <w:t xml:space="preserve"> </w:t>
      </w:r>
      <w:r>
        <w:t xml:space="preserve">Can you approximate the answer? Eliminate choices that are far from your estimate.</w:t>
      </w:r>
    </w:p>
    <w:p>
      <w:pPr>
        <w:pStyle w:val="Compact"/>
        <w:numPr>
          <w:ilvl w:val="0"/>
          <w:numId w:val="1234"/>
        </w:numPr>
      </w:pPr>
      <w:r>
        <w:rPr>
          <w:b/>
          <w:bCs/>
        </w:rPr>
        <w:t xml:space="preserve">Eliminate based on specific conditions.</w:t>
      </w:r>
      <w:r>
        <w:t xml:space="preserve"> </w:t>
      </w:r>
      <w:r>
        <w:t xml:space="preserve">Does the problem impose specific constraints (e.g.,</w:t>
      </w:r>
      <w:r>
        <w:t xml:space="preserve"> </w:t>
      </w:r>
      <w:r>
        <w:t xml:space="preserve">“</w:t>
      </w:r>
      <w:r>
        <w:t xml:space="preserve">must be an integer,</w:t>
      </w:r>
      <w:r>
        <w:t xml:space="preserve">”</w:t>
      </w:r>
      <w:r>
        <w:t xml:space="preserve"> </w:t>
      </w:r>
      <w:r>
        <w:t xml:space="preserve">“</w:t>
      </w:r>
      <w:r>
        <w:t xml:space="preserve">must be greater than 5</w:t>
      </w:r>
      <w:r>
        <w:t xml:space="preserve">”</w:t>
      </w:r>
      <w:r>
        <w:t xml:space="preserve">)? Eliminate choices that violate those constraints.</w:t>
      </w:r>
    </w:p>
    <w:p>
      <w:pPr>
        <w:pStyle w:val="FirstParagraph"/>
      </w:pPr>
      <w:r>
        <w:t xml:space="preserve">By following this ladder, you maximize the number of eliminations you can make before resorting to guessing.</w:t>
      </w:r>
    </w:p>
    <w:bookmarkEnd w:id="757"/>
    <w:bookmarkStart w:id="758" w:name="p.o.e.-and-the-distractor-analysis"/>
    <w:p>
      <w:pPr>
        <w:pStyle w:val="Heading3"/>
      </w:pPr>
      <w:r>
        <w:t xml:space="preserve">8.5.4 — P.O.E. and the</w:t>
      </w:r>
      <w:r>
        <w:t xml:space="preserve"> </w:t>
      </w:r>
      <w:r>
        <w:t xml:space="preserve">“</w:t>
      </w:r>
      <w:r>
        <w:t xml:space="preserve">Distractor</w:t>
      </w:r>
      <w:r>
        <w:t xml:space="preserve">”</w:t>
      </w:r>
      <w:r>
        <w:t xml:space="preserve"> </w:t>
      </w:r>
      <w:r>
        <w:t xml:space="preserve">Analysis</w:t>
      </w:r>
    </w:p>
    <w:p>
      <w:pPr>
        <w:pStyle w:val="FirstParagraph"/>
      </w:pPr>
      <w:r>
        <w:t xml:space="preserve">The ACT test makers design incorrect answer choices (called</w:t>
      </w:r>
      <w:r>
        <w:t xml:space="preserve"> </w:t>
      </w:r>
      <w:r>
        <w:rPr>
          <w:b/>
          <w:bCs/>
        </w:rPr>
        <w:t xml:space="preserve">distractors</w:t>
      </w:r>
      <w:r>
        <w:t xml:space="preserve">) to attract students who make common errors. Understanding the types of distractors can help you eliminate choices more effectively:</w:t>
      </w:r>
    </w:p>
    <w:p>
      <w:pPr>
        <w:pStyle w:val="BodyText"/>
      </w:pPr>
      <w:r>
        <w:rPr>
          <w:b/>
          <w:bCs/>
        </w:rPr>
        <w:t xml:space="preserve">Distractor Type 1: The</w:t>
      </w:r>
      <w:r>
        <w:rPr>
          <w:b/>
          <w:bCs/>
        </w:rPr>
        <w:t xml:space="preserve"> </w:t>
      </w:r>
      <w:r>
        <w:rPr>
          <w:b/>
          <w:bCs/>
        </w:rPr>
        <w:t xml:space="preserve">“</w:t>
      </w:r>
      <w:r>
        <w:rPr>
          <w:b/>
          <w:bCs/>
        </w:rPr>
        <w:t xml:space="preserve">Partial Solution</w:t>
      </w:r>
      <w:r>
        <w:rPr>
          <w:b/>
          <w:bCs/>
        </w:rPr>
        <w:t xml:space="preserve">”</w:t>
      </w:r>
      <w:r>
        <w:rPr>
          <w:b/>
          <w:bCs/>
        </w:rPr>
        <w:t xml:space="preserve"> </w:t>
      </w:r>
      <w:r>
        <w:rPr>
          <w:b/>
          <w:bCs/>
        </w:rPr>
        <w:t xml:space="preserve">distractor.</w:t>
      </w:r>
      <w:r>
        <w:t xml:space="preserve"> </w:t>
      </w:r>
      <w:r>
        <w:t xml:space="preserve">This is the result of solving part of the problem but not all of it. For example, if the problem asks for the area of a rectangle and gives the length and width, the</w:t>
      </w:r>
      <w:r>
        <w:t xml:space="preserve"> </w:t>
      </w:r>
      <w:r>
        <w:t xml:space="preserve">“</w:t>
      </w:r>
      <w:r>
        <w:t xml:space="preserve">partial solution</w:t>
      </w:r>
      <w:r>
        <w:t xml:space="preserve">”</w:t>
      </w:r>
      <w:r>
        <w:t xml:space="preserve"> </w:t>
      </w:r>
      <w:r>
        <w:t xml:space="preserve">distractor might be the perimeter (a student who confuses area and perimeter would select this choice).</w:t>
      </w:r>
    </w:p>
    <w:p>
      <w:pPr>
        <w:pStyle w:val="BodyText"/>
      </w:pPr>
      <w:r>
        <w:rPr>
          <w:b/>
          <w:bCs/>
        </w:rPr>
        <w:t xml:space="preserve">Distractor Type 2: The</w:t>
      </w:r>
      <w:r>
        <w:rPr>
          <w:b/>
          <w:bCs/>
        </w:rPr>
        <w:t xml:space="preserve"> </w:t>
      </w:r>
      <w:r>
        <w:rPr>
          <w:b/>
          <w:bCs/>
        </w:rPr>
        <w:t xml:space="preserve">“</w:t>
      </w:r>
      <w:r>
        <w:rPr>
          <w:b/>
          <w:bCs/>
        </w:rPr>
        <w:t xml:space="preserve">Wrong Operation</w:t>
      </w:r>
      <w:r>
        <w:rPr>
          <w:b/>
          <w:bCs/>
        </w:rPr>
        <w:t xml:space="preserve">”</w:t>
      </w:r>
      <w:r>
        <w:rPr>
          <w:b/>
          <w:bCs/>
        </w:rPr>
        <w:t xml:space="preserve"> </w:t>
      </w:r>
      <w:r>
        <w:rPr>
          <w:b/>
          <w:bCs/>
        </w:rPr>
        <w:t xml:space="preserve">distractor.</w:t>
      </w:r>
      <w:r>
        <w:t xml:space="preserve"> </w:t>
      </w:r>
      <w:r>
        <w:t xml:space="preserve">This is the result of performing the wrong arithmetic operation. For example, if the problem requires division, the distractor might be the result of multiplication.</w:t>
      </w:r>
    </w:p>
    <w:p>
      <w:pPr>
        <w:pStyle w:val="BodyText"/>
      </w:pPr>
      <w:r>
        <w:rPr>
          <w:b/>
          <w:bCs/>
        </w:rPr>
        <w:t xml:space="preserve">Distractor Type 3: The</w:t>
      </w:r>
      <w:r>
        <w:rPr>
          <w:b/>
          <w:bCs/>
        </w:rPr>
        <w:t xml:space="preserve"> </w:t>
      </w:r>
      <w:r>
        <w:rPr>
          <w:b/>
          <w:bCs/>
        </w:rPr>
        <w:t xml:space="preserve">“</w:t>
      </w:r>
      <w:r>
        <w:rPr>
          <w:b/>
          <w:bCs/>
        </w:rPr>
        <w:t xml:space="preserve">Off-by-One</w:t>
      </w:r>
      <w:r>
        <w:rPr>
          <w:b/>
          <w:bCs/>
        </w:rPr>
        <w:t xml:space="preserve">”</w:t>
      </w:r>
      <w:r>
        <w:rPr>
          <w:b/>
          <w:bCs/>
        </w:rPr>
        <w:t xml:space="preserve"> </w:t>
      </w:r>
      <w:r>
        <w:rPr>
          <w:b/>
          <w:bCs/>
        </w:rPr>
        <w:t xml:space="preserve">distractor.</w:t>
      </w:r>
      <w:r>
        <w:t xml:space="preserve"> </w:t>
      </w:r>
      <w:r>
        <w:t xml:space="preserve">This is the result of a small counting error, such as counting</w:t>
      </w:r>
      <w:r>
        <w:t xml:space="preserve"> </w:t>
      </w:r>
      <m:oMath>
        <m:r>
          <m:t>n</m:t>
        </m:r>
      </m:oMath>
      <w:r>
        <w:t xml:space="preserve"> </w:t>
      </w:r>
      <w:r>
        <w:t xml:space="preserve">items when there are actually</w:t>
      </w:r>
      <w:r>
        <w:t xml:space="preserve"> </w:t>
      </w:r>
      <m:oMath>
        <m:r>
          <m:t>n</m:t>
        </m:r>
        <m:r>
          <m:rPr>
            <m:sty m:val="p"/>
          </m:rPr>
          <m:t>+</m:t>
        </m:r>
        <m:r>
          <m:t>1</m:t>
        </m:r>
      </m:oMath>
      <w:r>
        <w:t xml:space="preserve"> </w:t>
      </w:r>
      <w:r>
        <w:t xml:space="preserve">or</w:t>
      </w:r>
      <w:r>
        <w:t xml:space="preserve"> </w:t>
      </w:r>
      <m:oMath>
        <m:r>
          <m:t>n</m:t>
        </m:r>
        <m:r>
          <m:rPr>
            <m:sty m:val="p"/>
          </m:rPr>
          <m:t>−</m:t>
        </m:r>
        <m:r>
          <m:t>1</m:t>
        </m:r>
      </m:oMath>
      <w:r>
        <w:t xml:space="preserve">.</w:t>
      </w:r>
    </w:p>
    <w:p>
      <w:pPr>
        <w:pStyle w:val="BodyText"/>
      </w:pPr>
      <w:r>
        <w:rPr>
          <w:b/>
          <w:bCs/>
        </w:rPr>
        <w:t xml:space="preserve">Distractor Type 4: The</w:t>
      </w:r>
      <w:r>
        <w:rPr>
          <w:b/>
          <w:bCs/>
        </w:rPr>
        <w:t xml:space="preserve"> </w:t>
      </w:r>
      <w:r>
        <w:rPr>
          <w:b/>
          <w:bCs/>
        </w:rPr>
        <w:t xml:space="preserve">“</w:t>
      </w:r>
      <w:r>
        <w:rPr>
          <w:b/>
          <w:bCs/>
        </w:rPr>
        <w:t xml:space="preserve">Sign Error</w:t>
      </w:r>
      <w:r>
        <w:rPr>
          <w:b/>
          <w:bCs/>
        </w:rPr>
        <w:t xml:space="preserve">”</w:t>
      </w:r>
      <w:r>
        <w:rPr>
          <w:b/>
          <w:bCs/>
        </w:rPr>
        <w:t xml:space="preserve"> </w:t>
      </w:r>
      <w:r>
        <w:rPr>
          <w:b/>
          <w:bCs/>
        </w:rPr>
        <w:t xml:space="preserve">distractor.</w:t>
      </w:r>
      <w:r>
        <w:t xml:space="preserve"> </w:t>
      </w:r>
      <w:r>
        <w:t xml:space="preserve">This is the result of making a sign error (e.g., forgetting a negative sign). If the correct answer is</w:t>
      </w:r>
      <w:r>
        <w:t xml:space="preserve"> </w:t>
      </w:r>
      <m:oMath>
        <m:r>
          <m:rPr>
            <m:sty m:val="p"/>
          </m:rPr>
          <m:t>−</m:t>
        </m:r>
        <m:r>
          <m:t>7</m:t>
        </m:r>
      </m:oMath>
      <w:r>
        <w:t xml:space="preserve">, the distractor might be</w:t>
      </w:r>
      <w:r>
        <w:t xml:space="preserve"> </w:t>
      </w:r>
      <m:oMath>
        <m:r>
          <m:t>7</m:t>
        </m:r>
      </m:oMath>
      <w:r>
        <w:t xml:space="preserve">.</w:t>
      </w:r>
    </w:p>
    <w:p>
      <w:pPr>
        <w:pStyle w:val="BodyText"/>
      </w:pPr>
      <w:r>
        <w:rPr>
          <w:b/>
          <w:bCs/>
        </w:rPr>
        <w:t xml:space="preserve">Distractor Type 5: The</w:t>
      </w:r>
      <w:r>
        <w:rPr>
          <w:b/>
          <w:bCs/>
        </w:rPr>
        <w:t xml:space="preserve"> </w:t>
      </w:r>
      <w:r>
        <w:rPr>
          <w:b/>
          <w:bCs/>
        </w:rPr>
        <w:t xml:space="preserve">“</w:t>
      </w:r>
      <w:r>
        <w:rPr>
          <w:b/>
          <w:bCs/>
        </w:rPr>
        <w:t xml:space="preserve">Reciprocal</w:t>
      </w:r>
      <w:r>
        <w:rPr>
          <w:b/>
          <w:bCs/>
        </w:rPr>
        <w:t xml:space="preserve">”</w:t>
      </w:r>
      <w:r>
        <w:rPr>
          <w:b/>
          <w:bCs/>
        </w:rPr>
        <w:t xml:space="preserve"> </w:t>
      </w:r>
      <w:r>
        <w:rPr>
          <w:b/>
          <w:bCs/>
        </w:rPr>
        <w:t xml:space="preserve">distractor.</w:t>
      </w:r>
      <w:r>
        <w:t xml:space="preserve"> </w:t>
      </w:r>
      <w:r>
        <w:t xml:space="preserve">This is the reciprocal of the correct answer. If the correct answer is</w:t>
      </w:r>
      <w:r>
        <w:t xml:space="preserve"> </w:t>
      </w:r>
      <m:oMath>
        <m:f>
          <m:fPr>
            <m:type m:val="bar"/>
          </m:fPr>
          <m:num>
            <m:r>
              <m:t>3</m:t>
            </m:r>
          </m:num>
          <m:den>
            <m:r>
              <m:t>4</m:t>
            </m:r>
          </m:den>
        </m:f>
      </m:oMath>
      <w:r>
        <w:t xml:space="preserve">, the distractor might be</w:t>
      </w:r>
      <w:r>
        <w:t xml:space="preserve"> </w:t>
      </w:r>
      <m:oMath>
        <m:f>
          <m:fPr>
            <m:type m:val="bar"/>
          </m:fPr>
          <m:num>
            <m:r>
              <m:t>4</m:t>
            </m:r>
          </m:num>
          <m:den>
            <m:r>
              <m:t>3</m:t>
            </m:r>
          </m:den>
        </m:f>
      </m:oMath>
      <w:r>
        <w:t xml:space="preserve">.</w:t>
      </w:r>
    </w:p>
    <w:p>
      <w:pPr>
        <w:pStyle w:val="BodyText"/>
      </w:pPr>
      <w:r>
        <w:t xml:space="preserve">By being aware of these distractor types, you can check your work for the corresponding errors and eliminate choices that match the distractor pattern.</w:t>
      </w:r>
    </w:p>
    <w:p>
      <w:r>
        <w:pict>
          <v:rect style="width:0;height:1.5pt" o:hralign="center" o:hrstd="t" o:hr="t"/>
        </w:pict>
      </w:r>
    </w:p>
    <w:bookmarkEnd w:id="758"/>
    <w:bookmarkEnd w:id="759"/>
    <w:bookmarkStart w:id="763" w:name="X20c1daf5ee919520961487d4a4949201dc2527f"/>
    <w:p>
      <w:pPr>
        <w:pStyle w:val="Heading2"/>
      </w:pPr>
      <w:r>
        <w:t xml:space="preserve">8.6 — Strategic Guessing: Maximizing Expected Value</w:t>
      </w:r>
    </w:p>
    <w:bookmarkStart w:id="760" w:name="the-mathematics-of-guessing-1"/>
    <w:p>
      <w:pPr>
        <w:pStyle w:val="Heading3"/>
      </w:pPr>
      <w:r>
        <w:t xml:space="preserve">8.6.1 — The Mathematics of Guessing</w:t>
      </w:r>
    </w:p>
    <w:p>
      <w:pPr>
        <w:pStyle w:val="FirstParagraph"/>
      </w:pPr>
      <w:r>
        <w:t xml:space="preserve">When you cannot solve a problem, strategic guessing maximizes your expected score. The expected value of a guess is:</w:t>
      </w:r>
    </w:p>
    <w:p>
      <w:pPr>
        <w:pStyle w:val="BodyText"/>
      </w:pPr>
      <m:oMathPara>
        <m:oMathParaPr>
          <m:jc m:val="center"/>
        </m:oMathParaPr>
        <m:oMath>
          <m:r>
            <m:t>E</m:t>
          </m:r>
          <m:r>
            <m:t>V</m:t>
          </m:r>
          <m:r>
            <m:rPr>
              <m:sty m:val="p"/>
            </m:rPr>
            <m:t>=</m:t>
          </m:r>
          <m:r>
            <m:t>P</m:t>
          </m:r>
          <m:d>
            <m:dPr>
              <m:begChr m:val="("/>
              <m:endChr m:val=")"/>
              <m:sepChr m:val=""/>
              <m:grow/>
            </m:dPr>
            <m:e>
              <m:r>
                <m:rPr>
                  <m:nor/>
                  <m:sty m:val="p"/>
                </m:rPr>
                <m:t>correct</m:t>
              </m:r>
            </m:e>
          </m:d>
          <m:r>
            <m:rPr>
              <m:sty m:val="p"/>
            </m:rPr>
            <m:t>×</m:t>
          </m:r>
          <m:d>
            <m:dPr>
              <m:begChr m:val="("/>
              <m:endChr m:val=")"/>
              <m:sepChr m:val=""/>
              <m:grow/>
            </m:dPr>
            <m:e>
              <m:r>
                <m:rPr>
                  <m:nor/>
                  <m:sty m:val="p"/>
                </m:rPr>
                <m:t>points for correct</m:t>
              </m:r>
            </m:e>
          </m:d>
          <m:r>
            <m:rPr>
              <m:sty m:val="p"/>
            </m:rPr>
            <m:t>+</m:t>
          </m:r>
          <m:r>
            <m:t>P</m:t>
          </m:r>
          <m:d>
            <m:dPr>
              <m:begChr m:val="("/>
              <m:endChr m:val=")"/>
              <m:sepChr m:val=""/>
              <m:grow/>
            </m:dPr>
            <m:e>
              <m:r>
                <m:rPr>
                  <m:nor/>
                  <m:sty m:val="p"/>
                </m:rPr>
                <m:t>wrong</m:t>
              </m:r>
            </m:e>
          </m:d>
          <m:r>
            <m:rPr>
              <m:sty m:val="p"/>
            </m:rPr>
            <m:t>×</m:t>
          </m:r>
          <m:d>
            <m:dPr>
              <m:begChr m:val="("/>
              <m:endChr m:val=")"/>
              <m:sepChr m:val=""/>
              <m:grow/>
            </m:dPr>
            <m:e>
              <m:r>
                <m:rPr>
                  <m:nor/>
                  <m:sty m:val="p"/>
                </m:rPr>
                <m:t>points for wrong</m:t>
              </m:r>
            </m:e>
          </m:d>
        </m:oMath>
      </m:oMathPara>
    </w:p>
    <w:p>
      <w:pPr>
        <w:pStyle w:val="FirstParagraph"/>
      </w:pPr>
      <w:r>
        <w:t xml:space="preserve">On the ACT, points for correct = 1, points for wrong = 0. So:</w:t>
      </w:r>
    </w:p>
    <w:p>
      <w:pPr>
        <w:pStyle w:val="BodyText"/>
      </w:pPr>
      <m:oMathPara>
        <m:oMathParaPr>
          <m:jc m:val="center"/>
        </m:oMathParaPr>
        <m:oMath>
          <m:r>
            <m:t>E</m:t>
          </m:r>
          <m:r>
            <m:t>V</m:t>
          </m:r>
          <m:r>
            <m:rPr>
              <m:sty m:val="p"/>
            </m:rPr>
            <m:t>=</m:t>
          </m:r>
          <m:r>
            <m:t>P</m:t>
          </m:r>
          <m:d>
            <m:dPr>
              <m:begChr m:val="("/>
              <m:endChr m:val=")"/>
              <m:sepChr m:val=""/>
              <m:grow/>
            </m:dPr>
            <m:e>
              <m:r>
                <m:rPr>
                  <m:nor/>
                  <m:sty m:val="p"/>
                </m:rPr>
                <m:t>correct</m:t>
              </m:r>
            </m:e>
          </m:d>
          <m:r>
            <m:rPr>
              <m:sty m:val="p"/>
            </m:rPr>
            <m:t>×</m:t>
          </m:r>
          <m:r>
            <m:t>1</m:t>
          </m:r>
          <m:r>
            <m:rPr>
              <m:sty m:val="p"/>
            </m:rPr>
            <m:t>=</m:t>
          </m:r>
          <m:r>
            <m:t>P</m:t>
          </m:r>
          <m:d>
            <m:dPr>
              <m:begChr m:val="("/>
              <m:endChr m:val=")"/>
              <m:sepChr m:val=""/>
              <m:grow/>
            </m:dPr>
            <m:e>
              <m:r>
                <m:rPr>
                  <m:nor/>
                  <m:sty m:val="p"/>
                </m:rPr>
                <m:t>correct</m:t>
              </m:r>
            </m:e>
          </m:d>
        </m:oMath>
      </m:oMathPara>
    </w:p>
    <w:p>
      <w:pPr>
        <w:pStyle w:val="FirstParagraph"/>
      </w:pPr>
      <w:r>
        <w:t xml:space="preserve">This means the expected value of a guess is simply the probability of guessing correctly. The table below shows how elimination affects expected value: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Choices Remaining</w:t>
            </w:r>
          </w:p>
        </w:tc>
        <w:tc>
          <w:tcPr/>
          <w:p>
            <w:pPr>
              <w:pStyle w:val="Compact"/>
              <w:jc w:val="left"/>
            </w:pPr>
            <w:r>
              <w:t xml:space="preserve">Probability Correct</w:t>
            </w:r>
          </w:p>
        </w:tc>
        <w:tc>
          <w:tcPr/>
          <w:p>
            <w:pPr>
              <w:pStyle w:val="Compact"/>
              <w:jc w:val="left"/>
            </w:pPr>
            <w:r>
              <w:t xml:space="preserve">Expected Value per Guess</w:t>
            </w:r>
          </w:p>
        </w:tc>
        <w:tc>
          <w:tcPr/>
          <w:p>
            <w:pPr>
              <w:pStyle w:val="Compact"/>
              <w:jc w:val="left"/>
            </w:pPr>
            <w:r>
              <w:t xml:space="preserve">Expected Value over 10 Guesses</w:t>
            </w:r>
          </w:p>
        </w:tc>
      </w:tr>
      <w:tr>
        <w:tc>
          <w:tcPr/>
          <w:p>
            <w:pPr>
              <w:pStyle w:val="Compact"/>
              <w:jc w:val="left"/>
            </w:pPr>
            <w:r>
              <w:t xml:space="preserve">5 (legacy)</w:t>
            </w:r>
          </w:p>
        </w:tc>
        <w:tc>
          <w:tcPr/>
          <w:p>
            <w:pPr>
              <w:pStyle w:val="Compact"/>
              <w:jc w:val="left"/>
            </w:pPr>
            <w:r>
              <w:t xml:space="preserve">20%</w:t>
            </w:r>
          </w:p>
        </w:tc>
        <w:tc>
          <w:tcPr/>
          <w:p>
            <w:pPr>
              <w:pStyle w:val="Compact"/>
              <w:jc w:val="left"/>
            </w:pPr>
            <w:r>
              <w:t xml:space="preserve">0.20</w:t>
            </w:r>
          </w:p>
        </w:tc>
        <w:tc>
          <w:tcPr/>
          <w:p>
            <w:pPr>
              <w:pStyle w:val="Compact"/>
              <w:jc w:val="left"/>
            </w:pPr>
            <w:r>
              <w:t xml:space="preserve">2.0</w:t>
            </w:r>
          </w:p>
        </w:tc>
      </w:tr>
      <w:tr>
        <w:tc>
          <w:tcPr/>
          <w:p>
            <w:pPr>
              <w:pStyle w:val="Compact"/>
              <w:jc w:val="left"/>
            </w:pPr>
            <w:r>
              <w:t xml:space="preserve">4 (enhanced)</w:t>
            </w:r>
          </w:p>
        </w:tc>
        <w:tc>
          <w:tcPr/>
          <w:p>
            <w:pPr>
              <w:pStyle w:val="Compact"/>
              <w:jc w:val="left"/>
            </w:pPr>
            <w:r>
              <w:t xml:space="preserve">25%</w:t>
            </w:r>
          </w:p>
        </w:tc>
        <w:tc>
          <w:tcPr/>
          <w:p>
            <w:pPr>
              <w:pStyle w:val="Compact"/>
              <w:jc w:val="left"/>
            </w:pPr>
            <w:r>
              <w:t xml:space="preserve">0.25</w:t>
            </w:r>
          </w:p>
        </w:tc>
        <w:tc>
          <w:tcPr/>
          <w:p>
            <w:pPr>
              <w:pStyle w:val="Compact"/>
              <w:jc w:val="left"/>
            </w:pPr>
            <w:r>
              <w:t xml:space="preserve">2.5</w:t>
            </w:r>
          </w:p>
        </w:tc>
      </w:tr>
      <w:tr>
        <w:tc>
          <w:tcPr/>
          <w:p>
            <w:pPr>
              <w:pStyle w:val="Compact"/>
              <w:jc w:val="left"/>
            </w:pPr>
            <w:r>
              <w:t xml:space="preserve">3</w:t>
            </w:r>
          </w:p>
        </w:tc>
        <w:tc>
          <w:tcPr/>
          <w:p>
            <w:pPr>
              <w:pStyle w:val="Compact"/>
              <w:jc w:val="left"/>
            </w:pPr>
            <w:r>
              <w:t xml:space="preserve">33%</w:t>
            </w:r>
          </w:p>
        </w:tc>
        <w:tc>
          <w:tcPr/>
          <w:p>
            <w:pPr>
              <w:pStyle w:val="Compact"/>
              <w:jc w:val="left"/>
            </w:pPr>
            <w:r>
              <w:t xml:space="preserve">0.33</w:t>
            </w:r>
          </w:p>
        </w:tc>
        <w:tc>
          <w:tcPr/>
          <w:p>
            <w:pPr>
              <w:pStyle w:val="Compact"/>
              <w:jc w:val="left"/>
            </w:pPr>
            <w:r>
              <w:t xml:space="preserve">3.3</w:t>
            </w:r>
          </w:p>
        </w:tc>
      </w:tr>
      <w:tr>
        <w:tc>
          <w:tcPr/>
          <w:p>
            <w:pPr>
              <w:pStyle w:val="Compact"/>
              <w:jc w:val="left"/>
            </w:pPr>
            <w:r>
              <w:t xml:space="preserve">2</w:t>
            </w:r>
          </w:p>
        </w:tc>
        <w:tc>
          <w:tcPr/>
          <w:p>
            <w:pPr>
              <w:pStyle w:val="Compact"/>
              <w:jc w:val="left"/>
            </w:pPr>
            <w:r>
              <w:t xml:space="preserve">50%</w:t>
            </w:r>
          </w:p>
        </w:tc>
        <w:tc>
          <w:tcPr/>
          <w:p>
            <w:pPr>
              <w:pStyle w:val="Compact"/>
              <w:jc w:val="left"/>
            </w:pPr>
            <w:r>
              <w:t xml:space="preserve">0.50</w:t>
            </w:r>
          </w:p>
        </w:tc>
        <w:tc>
          <w:tcPr/>
          <w:p>
            <w:pPr>
              <w:pStyle w:val="Compact"/>
              <w:jc w:val="left"/>
            </w:pPr>
            <w:r>
              <w:t xml:space="preserve">5.0</w:t>
            </w:r>
          </w:p>
        </w:tc>
      </w:tr>
      <w:tr>
        <w:tc>
          <w:tcPr/>
          <w:p>
            <w:pPr>
              <w:pStyle w:val="Compact"/>
              <w:jc w:val="left"/>
            </w:pPr>
            <w:r>
              <w:t xml:space="preserve">1</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r>
    </w:tbl>
    <w:p>
      <w:pPr>
        <w:pStyle w:val="BodyText"/>
      </w:pPr>
      <w:r>
        <w:rPr>
          <w:b/>
          <w:bCs/>
        </w:rPr>
        <w:t xml:space="preserve">Key insight:</w:t>
      </w:r>
      <w:r>
        <w:t xml:space="preserve"> </w:t>
      </w:r>
      <w:r>
        <w:t xml:space="preserve">Eliminating even one choice from 5 to 4 (legacy) increases the expected value by 0.05 per guess. Over 10 guesses, that is an additional 0.5 expected points. Eliminating two choices (from 5 to 3) increases the expected value by 0.13 per guess, or 1.3 points over 10 guesses. This is a significant score improvement for a minimal investment of time.</w:t>
      </w:r>
    </w:p>
    <w:bookmarkEnd w:id="760"/>
    <w:bookmarkStart w:id="761" w:name="the-consistent-guessing-letter-strategy"/>
    <w:p>
      <w:pPr>
        <w:pStyle w:val="Heading3"/>
      </w:pPr>
      <w:r>
        <w:t xml:space="preserve">8.6.2 — The</w:t>
      </w:r>
      <w:r>
        <w:t xml:space="preserve"> </w:t>
      </w:r>
      <w:r>
        <w:t xml:space="preserve">“</w:t>
      </w:r>
      <w:r>
        <w:t xml:space="preserve">Consistent Guessing Letter</w:t>
      </w:r>
      <w:r>
        <w:t xml:space="preserve">”</w:t>
      </w:r>
      <w:r>
        <w:t xml:space="preserve"> </w:t>
      </w:r>
      <w:r>
        <w:t xml:space="preserve">Strategy</w:t>
      </w:r>
    </w:p>
    <w:p>
      <w:pPr>
        <w:pStyle w:val="FirstParagraph"/>
      </w:pPr>
      <w:r>
        <w:t xml:space="preserve">When making blind guesses (guesses with no elimination), research in probability theory shows that using a</w:t>
      </w:r>
      <w:r>
        <w:t xml:space="preserve"> </w:t>
      </w:r>
      <w:r>
        <w:rPr>
          <w:b/>
          <w:bCs/>
        </w:rPr>
        <w:t xml:space="preserve">consistent guessing letter</w:t>
      </w:r>
      <w:r>
        <w:t xml:space="preserve"> </w:t>
      </w:r>
      <w:r>
        <w:t xml:space="preserve">(always guessing, for example, C) is marginally better than alternating randomly between choices. This is because:</w:t>
      </w:r>
      <w:r>
        <w:t xml:space="preserve"> </w:t>
      </w:r>
      <w:r>
        <w:t xml:space="preserve">- The ACT’s answer distribution is approximately uniform over the long run (each answer choice appears as the correct answer roughly the same number of times).</w:t>
      </w:r>
      <w:r>
        <w:t xml:space="preserve"> </w:t>
      </w:r>
      <w:r>
        <w:t xml:space="preserve">- By always guessing the same letter, you ensure that you capture your</w:t>
      </w:r>
      <w:r>
        <w:t xml:space="preserve"> </w:t>
      </w:r>
      <w:r>
        <w:t xml:space="preserve">“</w:t>
      </w:r>
      <w:r>
        <w:t xml:space="preserve">fair share</w:t>
      </w:r>
      <w:r>
        <w:t xml:space="preserve">”</w:t>
      </w:r>
      <w:r>
        <w:t xml:space="preserve"> </w:t>
      </w:r>
      <w:r>
        <w:t xml:space="preserve">of correct answers.</w:t>
      </w:r>
      <w:r>
        <w:t xml:space="preserve"> </w:t>
      </w:r>
      <w:r>
        <w:t xml:space="preserve">- Random alternation can lead to streaks of bad luck that a consistent letter avoids.</w:t>
      </w:r>
    </w:p>
    <w:p>
      <w:pPr>
        <w:pStyle w:val="BodyText"/>
      </w:pPr>
      <w:r>
        <w:rPr>
          <w:b/>
          <w:bCs/>
        </w:rPr>
        <w:t xml:space="preserve">Recommendation:</w:t>
      </w:r>
      <w:r>
        <w:t xml:space="preserve"> </w:t>
      </w:r>
      <w:r>
        <w:t xml:space="preserve">Choose a</w:t>
      </w:r>
      <w:r>
        <w:t xml:space="preserve"> </w:t>
      </w:r>
      <w:r>
        <w:t xml:space="preserve">“</w:t>
      </w:r>
      <w:r>
        <w:t xml:space="preserve">guessing letter</w:t>
      </w:r>
      <w:r>
        <w:t xml:space="preserve">”</w:t>
      </w:r>
      <w:r>
        <w:t xml:space="preserve"> </w:t>
      </w:r>
      <w:r>
        <w:t xml:space="preserve">before the test (C or D are common choices) and use it for all blind guesses.</w:t>
      </w:r>
    </w:p>
    <w:bookmarkEnd w:id="761"/>
    <w:bookmarkStart w:id="762" w:name="educated-guessing-vs.-blind-guessing"/>
    <w:p>
      <w:pPr>
        <w:pStyle w:val="Heading3"/>
      </w:pPr>
      <w:r>
        <w:t xml:space="preserve">8.6.3 — Educated Guessing vs. Blind Guessing</w:t>
      </w:r>
    </w:p>
    <w:p>
      <w:pPr>
        <w:pStyle w:val="FirstParagraph"/>
      </w:pPr>
      <w:r>
        <w:t xml:space="preserve">An</w:t>
      </w:r>
      <w:r>
        <w:t xml:space="preserve"> </w:t>
      </w:r>
      <w:r>
        <w:rPr>
          <w:b/>
          <w:bCs/>
        </w:rPr>
        <w:t xml:space="preserve">educated guess</w:t>
      </w:r>
      <w:r>
        <w:t xml:space="preserve"> </w:t>
      </w:r>
      <w:r>
        <w:t xml:space="preserve">is a guess made after eliminating at least one answer choice. A</w:t>
      </w:r>
      <w:r>
        <w:t xml:space="preserve"> </w:t>
      </w:r>
      <w:r>
        <w:rPr>
          <w:b/>
          <w:bCs/>
        </w:rPr>
        <w:t xml:space="preserve">blind guess</w:t>
      </w:r>
      <w:r>
        <w:t xml:space="preserve"> </w:t>
      </w:r>
      <w:r>
        <w:t xml:space="preserve">is a guess made with no elimination. The expected value of an educated guess is always higher than that of a blind guess.</w:t>
      </w:r>
    </w:p>
    <w:p>
      <w:pPr>
        <w:pStyle w:val="BodyText"/>
      </w:pPr>
      <w:r>
        <w:rPr>
          <w:b/>
          <w:bCs/>
        </w:rPr>
        <w:t xml:space="preserve">Protocol for educated guessing:</w:t>
      </w:r>
      <w:r>
        <w:t xml:space="preserve"> </w:t>
      </w:r>
      <w:r>
        <w:t xml:space="preserve">1. Spend 15–30 seconds scanning the answer choices for any that can be eliminated.</w:t>
      </w:r>
      <w:r>
        <w:t xml:space="preserve"> </w:t>
      </w:r>
      <w:r>
        <w:t xml:space="preserve">2. If you can eliminate even one choice, make an educated guess from the remaining choices.</w:t>
      </w:r>
      <w:r>
        <w:t xml:space="preserve"> </w:t>
      </w:r>
      <w:r>
        <w:t xml:space="preserve">3. If you cannot eliminate any choice, use your consistent guessing letter and move on quickly.</w:t>
      </w:r>
    </w:p>
    <w:p>
      <w:pPr>
        <w:pStyle w:val="BodyText"/>
      </w:pPr>
      <w:r>
        <w:t xml:space="preserve">The 15–30 seconds spent on elimination is almost always worth the improvement in expected value. Over the course of the test, this practice can add 1–2 points to your raw score.</w:t>
      </w:r>
    </w:p>
    <w:p>
      <w:r>
        <w:pict>
          <v:rect style="width:0;height:1.5pt" o:hralign="center" o:hrstd="t" o:hr="t"/>
        </w:pict>
      </w:r>
    </w:p>
    <w:bookmarkEnd w:id="762"/>
    <w:bookmarkEnd w:id="763"/>
    <w:bookmarkStart w:id="767" w:name="X03e443e857d823bf63c5bf8d9bf76e82f6bd3e6"/>
    <w:p>
      <w:pPr>
        <w:pStyle w:val="Heading2"/>
      </w:pPr>
      <w:r>
        <w:t xml:space="preserve">8.7 — Integrating the Strategies: A Decision Framework</w:t>
      </w:r>
    </w:p>
    <w:bookmarkStart w:id="764" w:name="the-strategic-decision-tree"/>
    <w:p>
      <w:pPr>
        <w:pStyle w:val="Heading3"/>
      </w:pPr>
      <w:r>
        <w:t xml:space="preserve">8.7.1 — The Strategic Decision Tree</w:t>
      </w:r>
    </w:p>
    <w:p>
      <w:pPr>
        <w:pStyle w:val="FirstParagraph"/>
      </w:pPr>
      <w:r>
        <w:t xml:space="preserve">When you encounter a question on the ACT Math section, the following decision tree helps you select the most efficient strategy:</w:t>
      </w:r>
    </w:p>
    <w:p>
      <w:pPr>
        <w:pStyle w:val="BodyText"/>
      </w:pPr>
      <w:r>
        <w:rPr>
          <w:b/>
          <w:bCs/>
        </w:rPr>
        <w:t xml:space="preserve">Step 1: Can I solve this directly in under 60 seconds?</w:t>
      </w:r>
      <w:r>
        <w:t xml:space="preserve"> </w:t>
      </w:r>
      <w:r>
        <w:t xml:space="preserve">- Yes → Solve directly. Check your answer. Move on.</w:t>
      </w:r>
      <w:r>
        <w:t xml:space="preserve"> </w:t>
      </w:r>
      <w:r>
        <w:t xml:space="preserve">- No → Proceed to Step 2.</w:t>
      </w:r>
    </w:p>
    <w:p>
      <w:pPr>
        <w:pStyle w:val="BodyText"/>
      </w:pPr>
      <w:r>
        <w:rPr>
          <w:b/>
          <w:bCs/>
        </w:rPr>
        <w:t xml:space="preserve">Step 2: Are the answer choices numerical values?</w:t>
      </w:r>
      <w:r>
        <w:t xml:space="preserve"> </w:t>
      </w:r>
      <w:r>
        <w:t xml:space="preserve">- Yes → Consider</w:t>
      </w:r>
      <w:r>
        <w:t xml:space="preserve"> </w:t>
      </w:r>
      <w:r>
        <w:rPr>
          <w:b/>
          <w:bCs/>
        </w:rPr>
        <w:t xml:space="preserve">backsolving</w:t>
      </w:r>
      <w:r>
        <w:t xml:space="preserve">. Start with the middle value.</w:t>
      </w:r>
      <w:r>
        <w:t xml:space="preserve"> </w:t>
      </w:r>
      <w:r>
        <w:t xml:space="preserve">- No (answer choices are algebraic expressions) → Proceed to Step 3.</w:t>
      </w:r>
    </w:p>
    <w:p>
      <w:pPr>
        <w:pStyle w:val="BodyText"/>
      </w:pPr>
      <w:r>
        <w:rPr>
          <w:b/>
          <w:bCs/>
        </w:rPr>
        <w:t xml:space="preserve">Step 3: Does the problem involve variables with properties (odd/even, positive/negative)?</w:t>
      </w:r>
      <w:r>
        <w:t xml:space="preserve"> </w:t>
      </w:r>
      <w:r>
        <w:t xml:space="preserve">- Yes → Consider</w:t>
      </w:r>
      <w:r>
        <w:t xml:space="preserve"> </w:t>
      </w:r>
      <w:r>
        <w:rPr>
          <w:b/>
          <w:bCs/>
        </w:rPr>
        <w:t xml:space="preserve">picking numbers</w:t>
      </w:r>
      <w:r>
        <w:t xml:space="preserve">. Choose values that satisfy the constraints.</w:t>
      </w:r>
      <w:r>
        <w:t xml:space="preserve"> </w:t>
      </w:r>
      <w:r>
        <w:t xml:space="preserve">- No → Proceed to Step 4.</w:t>
      </w:r>
    </w:p>
    <w:p>
      <w:pPr>
        <w:pStyle w:val="BodyText"/>
      </w:pPr>
      <w:r>
        <w:rPr>
          <w:b/>
          <w:bCs/>
        </w:rPr>
        <w:t xml:space="preserve">Step 4: Are the answer choices widely spaced, or is there a diagram drawn to scale?</w:t>
      </w:r>
      <w:r>
        <w:t xml:space="preserve"> </w:t>
      </w:r>
      <w:r>
        <w:t xml:space="preserve">- Yes → Consider</w:t>
      </w:r>
      <w:r>
        <w:t xml:space="preserve"> </w:t>
      </w:r>
      <w:r>
        <w:rPr>
          <w:b/>
          <w:bCs/>
        </w:rPr>
        <w:t xml:space="preserve">estimation</w:t>
      </w:r>
      <w:r>
        <w:t xml:space="preserve">. Round numbers and approximate.</w:t>
      </w:r>
      <w:r>
        <w:t xml:space="preserve"> </w:t>
      </w:r>
      <w:r>
        <w:t xml:space="preserve">- No → Proceed to Step 5.</w:t>
      </w:r>
    </w:p>
    <w:p>
      <w:pPr>
        <w:pStyle w:val="BodyText"/>
      </w:pPr>
      <w:r>
        <w:rPr>
          <w:b/>
          <w:bCs/>
        </w:rPr>
        <w:t xml:space="preserve">Step 5: Can I eliminate any answer choices using P.O.E.?</w:t>
      </w:r>
      <w:r>
        <w:t xml:space="preserve"> </w:t>
      </w:r>
      <w:r>
        <w:t xml:space="preserve">- Yes → Eliminate and make an educated guess.</w:t>
      </w:r>
      <w:r>
        <w:t xml:space="preserve"> </w:t>
      </w:r>
      <w:r>
        <w:t xml:space="preserve">- No → Use your consistent guessing letter and move on.</w:t>
      </w:r>
    </w:p>
    <w:bookmarkEnd w:id="764"/>
    <w:bookmarkStart w:id="765" w:name="strategy-selection-by-problem-type"/>
    <w:p>
      <w:pPr>
        <w:pStyle w:val="Heading3"/>
      </w:pPr>
      <w:r>
        <w:t xml:space="preserve">8.7.2 — Strategy Selection by Problem Type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Problem Type</w:t>
            </w:r>
          </w:p>
        </w:tc>
        <w:tc>
          <w:tcPr/>
          <w:p>
            <w:pPr>
              <w:pStyle w:val="Compact"/>
              <w:jc w:val="left"/>
            </w:pPr>
            <w:r>
              <w:t xml:space="preserve">Primary Strategy</w:t>
            </w:r>
          </w:p>
        </w:tc>
        <w:tc>
          <w:tcPr/>
          <w:p>
            <w:pPr>
              <w:pStyle w:val="Compact"/>
              <w:jc w:val="left"/>
            </w:pPr>
            <w:r>
              <w:t xml:space="preserve">Secondary Strategy</w:t>
            </w:r>
          </w:p>
        </w:tc>
      </w:tr>
      <w:tr>
        <w:tc>
          <w:tcPr/>
          <w:p>
            <w:pPr>
              <w:pStyle w:val="Compact"/>
              <w:jc w:val="left"/>
            </w:pPr>
            <w:r>
              <w:t xml:space="preserve">Single unknown, numerical answers</w:t>
            </w:r>
          </w:p>
        </w:tc>
        <w:tc>
          <w:tcPr/>
          <w:p>
            <w:pPr>
              <w:pStyle w:val="Compact"/>
              <w:jc w:val="left"/>
            </w:pPr>
            <w:r>
              <w:t xml:space="preserve">Backsolving</w:t>
            </w:r>
          </w:p>
        </w:tc>
        <w:tc>
          <w:tcPr/>
          <w:p>
            <w:pPr>
              <w:pStyle w:val="Compact"/>
              <w:jc w:val="left"/>
            </w:pPr>
            <w:r>
              <w:t xml:space="preserve">Direct algebra</w:t>
            </w:r>
          </w:p>
        </w:tc>
      </w:tr>
      <w:tr>
        <w:tc>
          <w:tcPr/>
          <w:p>
            <w:pPr>
              <w:pStyle w:val="Compact"/>
              <w:jc w:val="left"/>
            </w:pPr>
            <w:r>
              <w:t xml:space="preserve">Variables in answer choices</w:t>
            </w:r>
          </w:p>
        </w:tc>
        <w:tc>
          <w:tcPr/>
          <w:p>
            <w:pPr>
              <w:pStyle w:val="Compact"/>
              <w:jc w:val="left"/>
            </w:pPr>
            <w:r>
              <w:t xml:space="preserve">Picking numbers</w:t>
            </w:r>
          </w:p>
        </w:tc>
        <w:tc>
          <w:tcPr/>
          <w:p>
            <w:pPr>
              <w:pStyle w:val="Compact"/>
              <w:jc w:val="left"/>
            </w:pPr>
            <w:r>
              <w:t xml:space="preserve">Direct algebra</w:t>
            </w:r>
          </w:p>
        </w:tc>
      </w:tr>
      <w:tr>
        <w:tc>
          <w:tcPr/>
          <w:p>
            <w:pPr>
              <w:pStyle w:val="Compact"/>
              <w:jc w:val="left"/>
            </w:pPr>
            <w:r>
              <w:t xml:space="preserve">“</w:t>
            </w:r>
            <w:r>
              <w:t xml:space="preserve">Must be true</w:t>
            </w:r>
            <w:r>
              <w:t xml:space="preserve">”</w:t>
            </w:r>
            <w:r>
              <w:t xml:space="preserve"> </w:t>
            </w:r>
            <w:r>
              <w:t xml:space="preserve">questions</w:t>
            </w:r>
          </w:p>
        </w:tc>
        <w:tc>
          <w:tcPr/>
          <w:p>
            <w:pPr>
              <w:pStyle w:val="Compact"/>
              <w:jc w:val="left"/>
            </w:pPr>
            <w:r>
              <w:t xml:space="preserve">Picking numbers (multiple sets)</w:t>
            </w:r>
          </w:p>
        </w:tc>
        <w:tc>
          <w:tcPr/>
          <w:p>
            <w:pPr>
              <w:pStyle w:val="Compact"/>
              <w:jc w:val="left"/>
            </w:pPr>
            <w:r>
              <w:t xml:space="preserve">Logical reasoning</w:t>
            </w:r>
          </w:p>
        </w:tc>
      </w:tr>
      <w:tr>
        <w:tc>
          <w:tcPr/>
          <w:p>
            <w:pPr>
              <w:pStyle w:val="Compact"/>
              <w:jc w:val="left"/>
            </w:pPr>
            <w:r>
              <w:t xml:space="preserve">“</w:t>
            </w:r>
            <w:r>
              <w:t xml:space="preserve">Could be true</w:t>
            </w:r>
            <w:r>
              <w:t xml:space="preserve">”</w:t>
            </w:r>
            <w:r>
              <w:t xml:space="preserve"> </w:t>
            </w:r>
            <w:r>
              <w:t xml:space="preserve">questions</w:t>
            </w:r>
          </w:p>
        </w:tc>
        <w:tc>
          <w:tcPr/>
          <w:p>
            <w:pPr>
              <w:pStyle w:val="Compact"/>
              <w:jc w:val="left"/>
            </w:pPr>
            <w:r>
              <w:t xml:space="preserve">Picking numbers (find one example)</w:t>
            </w:r>
          </w:p>
        </w:tc>
        <w:tc>
          <w:tcPr/>
          <w:p>
            <w:pPr>
              <w:pStyle w:val="Compact"/>
              <w:jc w:val="left"/>
            </w:pPr>
            <w:r>
              <w:t xml:space="preserve">Logical reasoning</w:t>
            </w:r>
          </w:p>
        </w:tc>
      </w:tr>
      <w:tr>
        <w:tc>
          <w:tcPr/>
          <w:p>
            <w:pPr>
              <w:pStyle w:val="Compact"/>
              <w:jc w:val="left"/>
            </w:pPr>
            <w:r>
              <w:t xml:space="preserve">Percent problems</w:t>
            </w:r>
          </w:p>
        </w:tc>
        <w:tc>
          <w:tcPr/>
          <w:p>
            <w:pPr>
              <w:pStyle w:val="Compact"/>
              <w:jc w:val="left"/>
            </w:pPr>
            <w:r>
              <w:t xml:space="preserve">Picking numbers (use 100)</w:t>
            </w:r>
          </w:p>
        </w:tc>
        <w:tc>
          <w:tcPr/>
          <w:p>
            <w:pPr>
              <w:pStyle w:val="Compact"/>
              <w:jc w:val="left"/>
            </w:pPr>
            <w:r>
              <w:t xml:space="preserve">Direct algebra</w:t>
            </w:r>
          </w:p>
        </w:tc>
      </w:tr>
      <w:tr>
        <w:tc>
          <w:tcPr/>
          <w:p>
            <w:pPr>
              <w:pStyle w:val="Compact"/>
              <w:jc w:val="left"/>
            </w:pPr>
            <w:r>
              <w:t xml:space="preserve">Geometry with diagrams</w:t>
            </w:r>
          </w:p>
        </w:tc>
        <w:tc>
          <w:tcPr/>
          <w:p>
            <w:pPr>
              <w:pStyle w:val="Compact"/>
              <w:jc w:val="left"/>
            </w:pPr>
            <w:r>
              <w:t xml:space="preserve">Estimation (visual)</w:t>
            </w:r>
          </w:p>
        </w:tc>
        <w:tc>
          <w:tcPr/>
          <w:p>
            <w:pPr>
              <w:pStyle w:val="Compact"/>
              <w:jc w:val="left"/>
            </w:pPr>
            <w:r>
              <w:t xml:space="preserve">Direct calculation</w:t>
            </w:r>
          </w:p>
        </w:tc>
      </w:tr>
      <w:tr>
        <w:tc>
          <w:tcPr/>
          <w:p>
            <w:pPr>
              <w:pStyle w:val="Compact"/>
              <w:jc w:val="left"/>
            </w:pPr>
            <w:r>
              <w:t xml:space="preserve">Complex word problems</w:t>
            </w:r>
          </w:p>
        </w:tc>
        <w:tc>
          <w:tcPr/>
          <w:p>
            <w:pPr>
              <w:pStyle w:val="Compact"/>
              <w:jc w:val="left"/>
            </w:pPr>
            <w:r>
              <w:t xml:space="preserve">Backsolving</w:t>
            </w:r>
          </w:p>
        </w:tc>
        <w:tc>
          <w:tcPr/>
          <w:p>
            <w:pPr>
              <w:pStyle w:val="Compact"/>
              <w:jc w:val="left"/>
            </w:pPr>
            <w:r>
              <w:t xml:space="preserve">Picking numbers</w:t>
            </w:r>
          </w:p>
        </w:tc>
      </w:tr>
      <w:tr>
        <w:tc>
          <w:tcPr/>
          <w:p>
            <w:pPr>
              <w:pStyle w:val="Compact"/>
              <w:jc w:val="left"/>
            </w:pPr>
            <w:r>
              <w:t xml:space="preserve">Problems with messy numbers</w:t>
            </w:r>
          </w:p>
        </w:tc>
        <w:tc>
          <w:tcPr/>
          <w:p>
            <w:pPr>
              <w:pStyle w:val="Compact"/>
              <w:jc w:val="left"/>
            </w:pPr>
            <w:r>
              <w:t xml:space="preserve">Estimation</w:t>
            </w:r>
          </w:p>
        </w:tc>
        <w:tc>
          <w:tcPr/>
          <w:p>
            <w:pPr>
              <w:pStyle w:val="Compact"/>
              <w:jc w:val="left"/>
            </w:pPr>
            <w:r>
              <w:t xml:space="preserve">Calculator</w:t>
            </w:r>
          </w:p>
        </w:tc>
      </w:tr>
      <w:tr>
        <w:tc>
          <w:tcPr/>
          <w:p>
            <w:pPr>
              <w:pStyle w:val="Compact"/>
              <w:jc w:val="left"/>
            </w:pPr>
            <w:r>
              <w:t xml:space="preserve">Systems of equations</w:t>
            </w:r>
          </w:p>
        </w:tc>
        <w:tc>
          <w:tcPr/>
          <w:p>
            <w:pPr>
              <w:pStyle w:val="Compact"/>
              <w:jc w:val="left"/>
            </w:pPr>
            <w:r>
              <w:t xml:space="preserve">Elimination/Substitution</w:t>
            </w:r>
          </w:p>
        </w:tc>
        <w:tc>
          <w:tcPr/>
          <w:p>
            <w:pPr>
              <w:pStyle w:val="Compact"/>
              <w:jc w:val="left"/>
            </w:pPr>
            <w:r>
              <w:t xml:space="preserve">Backsolving</w:t>
            </w:r>
          </w:p>
        </w:tc>
      </w:tr>
      <w:tr>
        <w:tc>
          <w:tcPr/>
          <w:p>
            <w:pPr>
              <w:pStyle w:val="Compact"/>
              <w:jc w:val="left"/>
            </w:pPr>
            <w:r>
              <w:t xml:space="preserve">Inequality problems</w:t>
            </w:r>
          </w:p>
        </w:tc>
        <w:tc>
          <w:tcPr/>
          <w:p>
            <w:pPr>
              <w:pStyle w:val="Compact"/>
              <w:jc w:val="left"/>
            </w:pPr>
            <w:r>
              <w:t xml:space="preserve">Picking numbers</w:t>
            </w:r>
          </w:p>
        </w:tc>
        <w:tc>
          <w:tcPr/>
          <w:p>
            <w:pPr>
              <w:pStyle w:val="Compact"/>
              <w:jc w:val="left"/>
            </w:pPr>
            <w:r>
              <w:t xml:space="preserve">Graphing</w:t>
            </w:r>
          </w:p>
        </w:tc>
      </w:tr>
    </w:tbl>
    <w:bookmarkEnd w:id="765"/>
    <w:bookmarkStart w:id="766" w:name="X05861fa4f0161a5ed29951a283574b575fcd851"/>
    <w:p>
      <w:pPr>
        <w:pStyle w:val="Heading3"/>
      </w:pPr>
      <w:r>
        <w:t xml:space="preserve">8.7.3 — The</w:t>
      </w:r>
      <w:r>
        <w:t xml:space="preserve"> </w:t>
      </w:r>
      <w:r>
        <w:t xml:space="preserve">“</w:t>
      </w:r>
      <w:r>
        <w:t xml:space="preserve">30-Second Rule</w:t>
      </w:r>
      <w:r>
        <w:t xml:space="preserve">”</w:t>
      </w:r>
      <w:r>
        <w:t xml:space="preserve"> </w:t>
      </w:r>
      <w:r>
        <w:t xml:space="preserve">for Strategy Selection</w:t>
      </w:r>
    </w:p>
    <w:p>
      <w:pPr>
        <w:pStyle w:val="FirstParagraph"/>
      </w:pPr>
      <w:r>
        <w:t xml:space="preserve">You should never spend more than 30 seconds deciding which strategy to use. If you cannot identify an efficient approach within 30 seconds, make an educated guess and move on. The time spent deliberating over strategy is time that could be spent solving other problems.</w:t>
      </w:r>
    </w:p>
    <w:p>
      <w:pPr>
        <w:pStyle w:val="BodyText"/>
      </w:pPr>
      <w:r>
        <w:t xml:space="preserve">To internalize this decision-making process, practice strategy selection during your preparation. For each practice problem, before solving it, explicitly identify which strategy you plan to use and why. Over time, this selection process will become automatic, and you will instinctively choose the right strategy for each problem.</w:t>
      </w:r>
    </w:p>
    <w:p>
      <w:r>
        <w:pict>
          <v:rect style="width:0;height:1.5pt" o:hralign="center" o:hrstd="t" o:hr="t"/>
        </w:pict>
      </w:r>
    </w:p>
    <w:bookmarkEnd w:id="766"/>
    <w:bookmarkEnd w:id="767"/>
    <w:bookmarkStart w:id="771" w:name="X144594b45a6363b290cc82ceb8b853ebcafa7d3"/>
    <w:p>
      <w:pPr>
        <w:pStyle w:val="Heading2"/>
      </w:pPr>
      <w:r>
        <w:t xml:space="preserve">8.8 — Advanced Time Management: The</w:t>
      </w:r>
      <w:r>
        <w:t xml:space="preserve"> </w:t>
      </w:r>
      <w:r>
        <w:t xml:space="preserve">“</w:t>
      </w:r>
      <w:r>
        <w:t xml:space="preserve">Time Banking</w:t>
      </w:r>
      <w:r>
        <w:t xml:space="preserve">”</w:t>
      </w:r>
      <w:r>
        <w:t xml:space="preserve"> </w:t>
      </w:r>
      <w:r>
        <w:t xml:space="preserve">System</w:t>
      </w:r>
    </w:p>
    <w:bookmarkStart w:id="768" w:name="the-concept-of-time-banking"/>
    <w:p>
      <w:pPr>
        <w:pStyle w:val="Heading3"/>
      </w:pPr>
      <w:r>
        <w:t xml:space="preserve">8.8.1 — The Concept of Time Banking</w:t>
      </w:r>
    </w:p>
    <w:p>
      <w:pPr>
        <w:pStyle w:val="FirstParagraph"/>
      </w:pPr>
      <w:r>
        <w:rPr>
          <w:b/>
          <w:bCs/>
        </w:rPr>
        <w:t xml:space="preserve">Time Banking</w:t>
      </w:r>
      <w:r>
        <w:t xml:space="preserve"> </w:t>
      </w:r>
      <w:r>
        <w:t xml:space="preserve">is a formalized approach to time management in which you treat time as a currency that you</w:t>
      </w:r>
      <w:r>
        <w:t xml:space="preserve"> </w:t>
      </w:r>
      <w:r>
        <w:t xml:space="preserve">“</w:t>
      </w:r>
      <w:r>
        <w:t xml:space="preserve">earn</w:t>
      </w:r>
      <w:r>
        <w:t xml:space="preserve">”</w:t>
      </w:r>
      <w:r>
        <w:t xml:space="preserve"> </w:t>
      </w:r>
      <w:r>
        <w:t xml:space="preserve">by completing easy questions quickly and</w:t>
      </w:r>
      <w:r>
        <w:t xml:space="preserve"> </w:t>
      </w:r>
      <w:r>
        <w:t xml:space="preserve">“</w:t>
      </w:r>
      <w:r>
        <w:t xml:space="preserve">spend</w:t>
      </w:r>
      <w:r>
        <w:t xml:space="preserve">”</w:t>
      </w:r>
      <w:r>
        <w:t xml:space="preserve"> </w:t>
      </w:r>
      <w:r>
        <w:t xml:space="preserve">on harder questions. The goal is to finish the easy and medium questions with time to spare, creating a</w:t>
      </w:r>
      <w:r>
        <w:t xml:space="preserve"> </w:t>
      </w:r>
      <w:r>
        <w:t xml:space="preserve">“</w:t>
      </w:r>
      <w:r>
        <w:t xml:space="preserve">time bank</w:t>
      </w:r>
      <w:r>
        <w:t xml:space="preserve">”</w:t>
      </w:r>
      <w:r>
        <w:t xml:space="preserve"> </w:t>
      </w:r>
      <w:r>
        <w:t xml:space="preserve">that you can draw from for the hardest questions.</w:t>
      </w:r>
    </w:p>
    <w:p>
      <w:pPr>
        <w:pStyle w:val="BodyText"/>
      </w:pPr>
      <w:r>
        <w:rPr>
          <w:b/>
          <w:bCs/>
        </w:rPr>
        <w:t xml:space="preserve">How it works:</w:t>
      </w:r>
      <w:r>
        <w:t xml:space="preserve"> </w:t>
      </w:r>
      <w:r>
        <w:t xml:space="preserve">1. Assign a</w:t>
      </w:r>
      <w:r>
        <w:t xml:space="preserve"> </w:t>
      </w:r>
      <w:r>
        <w:t xml:space="preserve">“</w:t>
      </w:r>
      <w:r>
        <w:t xml:space="preserve">time value</w:t>
      </w:r>
      <w:r>
        <w:t xml:space="preserve">”</w:t>
      </w:r>
      <w:r>
        <w:t xml:space="preserve"> </w:t>
      </w:r>
      <w:r>
        <w:t xml:space="preserve">to each question based on its difficulty:</w:t>
      </w:r>
      <w:r>
        <w:t xml:space="preserve"> </w:t>
      </w:r>
      <w:r>
        <w:t xml:space="preserve">- Easy questions (first third): 30–40 seconds each</w:t>
      </w:r>
      <w:r>
        <w:t xml:space="preserve"> </w:t>
      </w:r>
      <w:r>
        <w:t xml:space="preserve">- Medium questions (middle third): 60–90 seconds each</w:t>
      </w:r>
      <w:r>
        <w:t xml:space="preserve"> </w:t>
      </w:r>
      <w:r>
        <w:t xml:space="preserve">- Hard questions (final third): 90–120 seconds each</w:t>
      </w:r>
      <w:r>
        <w:t xml:space="preserve"> </w:t>
      </w:r>
      <w:r>
        <w:t xml:space="preserve">2. If you complete an easy question in 25 seconds, you have</w:t>
      </w:r>
      <w:r>
        <w:t xml:space="preserve"> </w:t>
      </w:r>
      <w:r>
        <w:t xml:space="preserve">“</w:t>
      </w:r>
      <w:r>
        <w:t xml:space="preserve">banked</w:t>
      </w:r>
      <w:r>
        <w:t xml:space="preserve">”</w:t>
      </w:r>
      <w:r>
        <w:t xml:space="preserve"> </w:t>
      </w:r>
      <w:r>
        <w:t xml:space="preserve">5–15 seconds.</w:t>
      </w:r>
      <w:r>
        <w:t xml:space="preserve"> </w:t>
      </w:r>
      <w:r>
        <w:t xml:space="preserve">3. If you complete a medium question in 50 seconds, you have</w:t>
      </w:r>
      <w:r>
        <w:t xml:space="preserve"> </w:t>
      </w:r>
      <w:r>
        <w:t xml:space="preserve">“</w:t>
      </w:r>
      <w:r>
        <w:t xml:space="preserve">banked</w:t>
      </w:r>
      <w:r>
        <w:t xml:space="preserve">”</w:t>
      </w:r>
      <w:r>
        <w:t xml:space="preserve"> </w:t>
      </w:r>
      <w:r>
        <w:t xml:space="preserve">10–40 seconds.</w:t>
      </w:r>
      <w:r>
        <w:t xml:space="preserve"> </w:t>
      </w:r>
      <w:r>
        <w:t xml:space="preserve">4. The banked time is added to your</w:t>
      </w:r>
      <w:r>
        <w:t xml:space="preserve"> </w:t>
      </w:r>
      <w:r>
        <w:t xml:space="preserve">“</w:t>
      </w:r>
      <w:r>
        <w:t xml:space="preserve">time bank</w:t>
      </w:r>
      <w:r>
        <w:t xml:space="preserve">”</w:t>
      </w:r>
      <w:r>
        <w:t xml:space="preserve"> </w:t>
      </w:r>
      <w:r>
        <w:t xml:space="preserve">and can be used for hard questions or review.</w:t>
      </w:r>
    </w:p>
    <w:bookmarkEnd w:id="768"/>
    <w:bookmarkStart w:id="769" w:name="calculating-your-time-bank"/>
    <w:p>
      <w:pPr>
        <w:pStyle w:val="Heading3"/>
      </w:pPr>
      <w:r>
        <w:t xml:space="preserve">8.8.2 — Calculating Your Time Bank</w:t>
      </w:r>
    </w:p>
    <w:p>
      <w:pPr>
        <w:pStyle w:val="FirstParagraph"/>
      </w:pPr>
      <w:r>
        <w:rPr>
          <w:b/>
          <w:bCs/>
        </w:rPr>
        <w:t xml:space="preserve">Legacy Format (60 questions, 3600 seconds):</w:t>
      </w:r>
      <w:r>
        <w:t xml:space="preserve"> </w:t>
      </w:r>
      <w:r>
        <w:t xml:space="preserve">- Easy questions (1–20): Target 35 seconds each = 700 seconds. Actual time might be 600 seconds.</w:t>
      </w:r>
      <w:r>
        <w:t xml:space="preserve"> </w:t>
      </w:r>
      <w:r>
        <w:rPr>
          <w:b/>
          <w:bCs/>
        </w:rPr>
        <w:t xml:space="preserve">Bank: 100 seconds.</w:t>
      </w:r>
      <w:r>
        <w:t xml:space="preserve"> </w:t>
      </w:r>
      <w:r>
        <w:t xml:space="preserve">- Medium questions (21–40): Target 75 seconds each = 1500 seconds. Actual time might be 1400 seconds.</w:t>
      </w:r>
      <w:r>
        <w:t xml:space="preserve"> </w:t>
      </w:r>
      <w:r>
        <w:rPr>
          <w:b/>
          <w:bCs/>
        </w:rPr>
        <w:t xml:space="preserve">Bank: 100 seconds.</w:t>
      </w:r>
      <w:r>
        <w:t xml:space="preserve"> </w:t>
      </w:r>
      <w:r>
        <w:t xml:space="preserve">- Hard questions (41–60): Target 105 seconds each = 2100 seconds.</w:t>
      </w:r>
      <w:r>
        <w:t xml:space="preserve"> </w:t>
      </w:r>
      <w:r>
        <w:t xml:space="preserve">- Total target: 700 + 1500 + 2100 = 4300 seconds.</w:t>
      </w:r>
      <w:r>
        <w:t xml:space="preserve"> </w:t>
      </w:r>
      <w:r>
        <w:t xml:space="preserve">- Available time: 3600 seconds.</w:t>
      </w:r>
      <w:r>
        <w:t xml:space="preserve"> </w:t>
      </w:r>
      <w:r>
        <w:t xml:space="preserve">-</w:t>
      </w:r>
      <w:r>
        <w:t xml:space="preserve"> </w:t>
      </w:r>
      <w:r>
        <w:rPr>
          <w:b/>
          <w:bCs/>
        </w:rPr>
        <w:t xml:space="preserve">Deficit: 700 seconds.</w:t>
      </w:r>
    </w:p>
    <w:p>
      <w:pPr>
        <w:pStyle w:val="BodyText"/>
      </w:pPr>
      <w:r>
        <w:t xml:space="preserve">This deficit is intentional — it means you need to be faster than the</w:t>
      </w:r>
      <w:r>
        <w:t xml:space="preserve"> </w:t>
      </w:r>
      <w:r>
        <w:t xml:space="preserve">“</w:t>
      </w:r>
      <w:r>
        <w:t xml:space="preserve">target</w:t>
      </w:r>
      <w:r>
        <w:t xml:space="preserve">”</w:t>
      </w:r>
      <w:r>
        <w:t xml:space="preserve"> </w:t>
      </w:r>
      <w:r>
        <w:t xml:space="preserve">times to bank enough time for the hard questions. The time banking system makes this explicit and helps you track your progress.</w:t>
      </w:r>
    </w:p>
    <w:p>
      <w:pPr>
        <w:pStyle w:val="BodyText"/>
      </w:pPr>
      <w:r>
        <w:rPr>
          <w:b/>
          <w:bCs/>
        </w:rPr>
        <w:t xml:space="preserve">Enhanced Format (45 questions, 3000 seconds):</w:t>
      </w:r>
      <w:r>
        <w:t xml:space="preserve"> </w:t>
      </w:r>
      <w:r>
        <w:t xml:space="preserve">- Easy questions (1–15): Target 40 seconds each = 600 seconds.</w:t>
      </w:r>
      <w:r>
        <w:t xml:space="preserve"> </w:t>
      </w:r>
      <w:r>
        <w:t xml:space="preserve">- Medium questions (16–30): Target 70 seconds each = 1050 seconds.</w:t>
      </w:r>
      <w:r>
        <w:t xml:space="preserve"> </w:t>
      </w:r>
      <w:r>
        <w:t xml:space="preserve">- Hard questions (31–45): Target 90 seconds each = 1350 seconds.</w:t>
      </w:r>
      <w:r>
        <w:t xml:space="preserve"> </w:t>
      </w:r>
      <w:r>
        <w:t xml:space="preserve">- Total target: 600 + 1050 + 1350 = 3000 seconds.</w:t>
      </w:r>
      <w:r>
        <w:t xml:space="preserve"> </w:t>
      </w:r>
      <w:r>
        <w:t xml:space="preserve">- Available time: 3000 seconds.</w:t>
      </w:r>
      <w:r>
        <w:t xml:space="preserve"> </w:t>
      </w:r>
      <w:r>
        <w:t xml:space="preserve">-</w:t>
      </w:r>
      <w:r>
        <w:t xml:space="preserve"> </w:t>
      </w:r>
      <w:r>
        <w:rPr>
          <w:b/>
          <w:bCs/>
        </w:rPr>
        <w:t xml:space="preserve">Deficit: 0 seconds.</w:t>
      </w:r>
    </w:p>
    <w:p>
      <w:pPr>
        <w:pStyle w:val="BodyText"/>
      </w:pPr>
      <w:r>
        <w:t xml:space="preserve">The enhanced format is tighter, which means there is less room for error. Efficiency on easy and medium questions is even more critical.</w:t>
      </w:r>
    </w:p>
    <w:bookmarkEnd w:id="769"/>
    <w:bookmarkStart w:id="770" w:name="the-time-debt-warning-system"/>
    <w:p>
      <w:pPr>
        <w:pStyle w:val="Heading3"/>
      </w:pPr>
      <w:r>
        <w:t xml:space="preserve">8.8.3 — The</w:t>
      </w:r>
      <w:r>
        <w:t xml:space="preserve"> </w:t>
      </w:r>
      <w:r>
        <w:t xml:space="preserve">“</w:t>
      </w:r>
      <w:r>
        <w:t xml:space="preserve">Time Debt</w:t>
      </w:r>
      <w:r>
        <w:t xml:space="preserve">”</w:t>
      </w:r>
      <w:r>
        <w:t xml:space="preserve"> </w:t>
      </w:r>
      <w:r>
        <w:t xml:space="preserve">Warning System</w:t>
      </w:r>
    </w:p>
    <w:p>
      <w:pPr>
        <w:pStyle w:val="FirstParagraph"/>
      </w:pPr>
      <w:r>
        <w:t xml:space="preserve">If you fall behind your target times, you accumulate</w:t>
      </w:r>
      <w:r>
        <w:t xml:space="preserve"> </w:t>
      </w:r>
      <w:r>
        <w:rPr>
          <w:b/>
          <w:bCs/>
        </w:rPr>
        <w:t xml:space="preserve">time debt</w:t>
      </w:r>
      <w:r>
        <w:t xml:space="preserve"> </w:t>
      </w:r>
      <w:r>
        <w:t xml:space="preserve">— a deficit that must be repaid by either:</w:t>
      </w:r>
      <w:r>
        <w:t xml:space="preserve"> </w:t>
      </w:r>
      <w:r>
        <w:t xml:space="preserve">1. Skipping hard questions (and guessing blindly)</w:t>
      </w:r>
      <w:r>
        <w:t xml:space="preserve"> </w:t>
      </w:r>
      <w:r>
        <w:t xml:space="preserve">2. Rushing through remaining questions (increasing error risk)</w:t>
      </w:r>
      <w:r>
        <w:t xml:space="preserve"> </w:t>
      </w:r>
      <w:r>
        <w:t xml:space="preserve">3. Running out of time (leaving questions unanswered)</w:t>
      </w:r>
    </w:p>
    <w:p>
      <w:pPr>
        <w:pStyle w:val="BodyText"/>
      </w:pPr>
      <w:r>
        <w:t xml:space="preserve">To avoid time debt, monitor your pacing at each benchmark (as described in Section 8.4.6). If you are behind, take immediate corrective action:</w:t>
      </w:r>
      <w:r>
        <w:t xml:space="preserve"> </w:t>
      </w:r>
      <w:r>
        <w:t xml:space="preserve">- Skip the current question (flag it for later)</w:t>
      </w:r>
      <w:r>
        <w:t xml:space="preserve"> </w:t>
      </w:r>
      <w:r>
        <w:t xml:space="preserve">- Use estimation instead of exact calculation</w:t>
      </w:r>
      <w:r>
        <w:t xml:space="preserve"> </w:t>
      </w:r>
      <w:r>
        <w:t xml:space="preserve">- Make educated guesses on questions that are taking too long</w:t>
      </w:r>
    </w:p>
    <w:p>
      <w:r>
        <w:pict>
          <v:rect style="width:0;height:1.5pt" o:hralign="center" o:hrstd="t" o:hr="t"/>
        </w:pict>
      </w:r>
    </w:p>
    <w:bookmarkEnd w:id="770"/>
    <w:bookmarkEnd w:id="771"/>
    <w:bookmarkStart w:id="775" w:name="Xe6ab72ce36999c41cc3b262ce415d9994b415c2"/>
    <w:p>
      <w:pPr>
        <w:pStyle w:val="Heading2"/>
      </w:pPr>
      <w:r>
        <w:t xml:space="preserve">8.9 — The Psychology of Test-Taking: Mental Models for Peak Performance</w:t>
      </w:r>
    </w:p>
    <w:bookmarkStart w:id="772" w:name="the-detached-observer-mindset"/>
    <w:p>
      <w:pPr>
        <w:pStyle w:val="Heading3"/>
      </w:pPr>
      <w:r>
        <w:t xml:space="preserve">8.9.1 — The</w:t>
      </w:r>
      <w:r>
        <w:t xml:space="preserve"> </w:t>
      </w:r>
      <w:r>
        <w:t xml:space="preserve">“</w:t>
      </w:r>
      <w:r>
        <w:t xml:space="preserve">Detached Observer</w:t>
      </w:r>
      <w:r>
        <w:t xml:space="preserve">”</w:t>
      </w:r>
      <w:r>
        <w:t xml:space="preserve"> </w:t>
      </w:r>
      <w:r>
        <w:t xml:space="preserve">Mindset</w:t>
      </w:r>
    </w:p>
    <w:p>
      <w:pPr>
        <w:pStyle w:val="FirstParagraph"/>
      </w:pPr>
      <w:r>
        <w:t xml:space="preserve">Elite test-takers adopt a psychological stance that can be described as the</w:t>
      </w:r>
      <w:r>
        <w:t xml:space="preserve"> </w:t>
      </w:r>
      <w:r>
        <w:rPr>
          <w:b/>
          <w:bCs/>
        </w:rPr>
        <w:t xml:space="preserve">“</w:t>
      </w:r>
      <w:r>
        <w:rPr>
          <w:b/>
          <w:bCs/>
        </w:rPr>
        <w:t xml:space="preserve">detached observer</w:t>
      </w:r>
      <w:r>
        <w:rPr>
          <w:b/>
          <w:bCs/>
        </w:rPr>
        <w:t xml:space="preserve">”</w:t>
      </w:r>
      <w:r>
        <w:t xml:space="preserve"> </w:t>
      </w:r>
      <w:r>
        <w:t xml:space="preserve">mindset. Instead of becoming emotionally invested in each question (</w:t>
      </w:r>
      <w:r>
        <w:t xml:space="preserve">“</w:t>
      </w:r>
      <w:r>
        <w:t xml:space="preserve">I must get this right!</w:t>
      </w:r>
      <w:r>
        <w:t xml:space="preserve">”</w:t>
      </w:r>
      <w:r>
        <w:t xml:space="preserve">), they maintain a calm, analytical detachment (</w:t>
      </w:r>
      <w:r>
        <w:t xml:space="preserve">“</w:t>
      </w:r>
      <w:r>
        <w:t xml:space="preserve">This is an interesting problem. Let me apply the appropriate strategy.</w:t>
      </w:r>
      <w:r>
        <w:t xml:space="preserve">”</w:t>
      </w:r>
      <w:r>
        <w:t xml:space="preserve">).</w:t>
      </w:r>
    </w:p>
    <w:p>
      <w:pPr>
        <w:pStyle w:val="BodyText"/>
      </w:pPr>
      <w:r>
        <w:t xml:space="preserve">This mindset has several benefits:</w:t>
      </w:r>
      <w:r>
        <w:t xml:space="preserve"> </w:t>
      </w:r>
      <w:r>
        <w:t xml:space="preserve">- It reduces anxiety, which impairs working memory and computational accuracy.</w:t>
      </w:r>
      <w:r>
        <w:t xml:space="preserve"> </w:t>
      </w:r>
      <w:r>
        <w:t xml:space="preserve">- It prevents</w:t>
      </w:r>
      <w:r>
        <w:t xml:space="preserve"> </w:t>
      </w:r>
      <w:r>
        <w:t xml:space="preserve">“</w:t>
      </w:r>
      <w:r>
        <w:t xml:space="preserve">tunnel vision</w:t>
      </w:r>
      <w:r>
        <w:t xml:space="preserve">”</w:t>
      </w:r>
      <w:r>
        <w:t xml:space="preserve"> </w:t>
      </w:r>
      <w:r>
        <w:t xml:space="preserve">(becoming fixated on one approach when another would be better).</w:t>
      </w:r>
      <w:r>
        <w:t xml:space="preserve"> </w:t>
      </w:r>
      <w:r>
        <w:t xml:space="preserve">- It facilitates the</w:t>
      </w:r>
      <w:r>
        <w:t xml:space="preserve"> </w:t>
      </w:r>
      <w:r>
        <w:t xml:space="preserve">“</w:t>
      </w:r>
      <w:r>
        <w:t xml:space="preserve">flag and return</w:t>
      </w:r>
      <w:r>
        <w:t xml:space="preserve">”</w:t>
      </w:r>
      <w:r>
        <w:t xml:space="preserve"> </w:t>
      </w:r>
      <w:r>
        <w:t xml:space="preserve">technique (you can move on from a hard question without emotional distress).</w:t>
      </w:r>
      <w:r>
        <w:t xml:space="preserve"> </w:t>
      </w:r>
      <w:r>
        <w:t xml:space="preserve">- It preserves mental energy for the entire section (emotional reactions are cognitively expensive).</w:t>
      </w:r>
    </w:p>
    <w:bookmarkEnd w:id="772"/>
    <w:bookmarkStart w:id="773" w:name="the-next-question-reframe"/>
    <w:p>
      <w:pPr>
        <w:pStyle w:val="Heading3"/>
      </w:pPr>
      <w:r>
        <w:t xml:space="preserve">8.9.2 — The</w:t>
      </w:r>
      <w:r>
        <w:t xml:space="preserve"> </w:t>
      </w:r>
      <w:r>
        <w:t xml:space="preserve">“</w:t>
      </w:r>
      <w:r>
        <w:t xml:space="preserve">Next Question</w:t>
      </w:r>
      <w:r>
        <w:t xml:space="preserve">”</w:t>
      </w:r>
      <w:r>
        <w:t xml:space="preserve"> </w:t>
      </w:r>
      <w:r>
        <w:t xml:space="preserve">Reframe</w:t>
      </w:r>
    </w:p>
    <w:p>
      <w:pPr>
        <w:pStyle w:val="FirstParagraph"/>
      </w:pPr>
      <w:r>
        <w:t xml:space="preserve">When you encounter a difficult question or realize you have made an error, the most productive mental reframe is:</w:t>
      </w:r>
      <w:r>
        <w:t xml:space="preserve"> </w:t>
      </w:r>
      <w:r>
        <w:rPr>
          <w:b/>
          <w:bCs/>
        </w:rPr>
        <w:t xml:space="preserve">“</w:t>
      </w:r>
      <w:r>
        <w:rPr>
          <w:b/>
          <w:bCs/>
        </w:rPr>
        <w:t xml:space="preserve">The next question is a fresh opportunity.</w:t>
      </w:r>
      <w:r>
        <w:rPr>
          <w:b/>
          <w:bCs/>
        </w:rPr>
        <w:t xml:space="preserve">”</w:t>
      </w:r>
    </w:p>
    <w:p>
      <w:pPr>
        <w:pStyle w:val="BodyText"/>
      </w:pPr>
      <w:r>
        <w:t xml:space="preserve">Every question on the ACT is independent. A mistake on question 15 has no effect on your ability to answer question 16 correctly. By mentally</w:t>
      </w:r>
      <w:r>
        <w:t xml:space="preserve"> </w:t>
      </w:r>
      <w:r>
        <w:t xml:space="preserve">“</w:t>
      </w:r>
      <w:r>
        <w:t xml:space="preserve">resetting</w:t>
      </w:r>
      <w:r>
        <w:t xml:space="preserve">”</w:t>
      </w:r>
      <w:r>
        <w:t xml:space="preserve"> </w:t>
      </w:r>
      <w:r>
        <w:t xml:space="preserve">after each question, you prevent errors from cascading into further errors.</w:t>
      </w:r>
    </w:p>
    <w:bookmarkEnd w:id="773"/>
    <w:bookmarkStart w:id="774" w:name="managing-the-difficulty-spike"/>
    <w:p>
      <w:pPr>
        <w:pStyle w:val="Heading3"/>
      </w:pPr>
      <w:r>
        <w:t xml:space="preserve">8.9.3 — Managing the</w:t>
      </w:r>
      <w:r>
        <w:t xml:space="preserve"> </w:t>
      </w:r>
      <w:r>
        <w:t xml:space="preserve">“</w:t>
      </w:r>
      <w:r>
        <w:t xml:space="preserve">Difficulty Spike</w:t>
      </w:r>
      <w:r>
        <w:t xml:space="preserve">”</w:t>
      </w:r>
    </w:p>
    <w:p>
      <w:pPr>
        <w:pStyle w:val="FirstParagraph"/>
      </w:pPr>
      <w:r>
        <w:t xml:space="preserve">On every ACT Math section, there is a point where the difficulty increases noticeably — typically around question 30–35 in the legacy format, or question 25–30 in the enhanced format. This</w:t>
      </w:r>
      <w:r>
        <w:t xml:space="preserve"> </w:t>
      </w:r>
      <w:r>
        <w:t xml:space="preserve">“</w:t>
      </w:r>
      <w:r>
        <w:t xml:space="preserve">difficulty spike</w:t>
      </w:r>
      <w:r>
        <w:t xml:space="preserve">”</w:t>
      </w:r>
      <w:r>
        <w:t xml:space="preserve"> </w:t>
      </w:r>
      <w:r>
        <w:t xml:space="preserve">can be psychologically jarring if you are not prepared for it.</w:t>
      </w:r>
    </w:p>
    <w:p>
      <w:pPr>
        <w:pStyle w:val="BodyText"/>
      </w:pPr>
      <w:r>
        <w:rPr>
          <w:b/>
          <w:bCs/>
        </w:rPr>
        <w:t xml:space="preserve">Strategies for managing the difficulty spike:</w:t>
      </w:r>
      <w:r>
        <w:t xml:space="preserve"> </w:t>
      </w:r>
      <w:r>
        <w:t xml:space="preserve">1.</w:t>
      </w:r>
      <w:r>
        <w:t xml:space="preserve"> </w:t>
      </w:r>
      <w:r>
        <w:rPr>
          <w:b/>
          <w:bCs/>
        </w:rPr>
        <w:t xml:space="preserve">Expect it.</w:t>
      </w:r>
      <w:r>
        <w:t xml:space="preserve"> </w:t>
      </w:r>
      <w:r>
        <w:t xml:space="preserve">Knowing that the difficulty will increase helps you stay calm when it happens.</w:t>
      </w:r>
      <w:r>
        <w:t xml:space="preserve"> </w:t>
      </w:r>
      <w:r>
        <w:t xml:space="preserve">2.</w:t>
      </w:r>
      <w:r>
        <w:t xml:space="preserve"> </w:t>
      </w:r>
      <w:r>
        <w:rPr>
          <w:b/>
          <w:bCs/>
        </w:rPr>
        <w:t xml:space="preserve">Do not panic.</w:t>
      </w:r>
      <w:r>
        <w:t xml:space="preserve"> </w:t>
      </w:r>
      <w:r>
        <w:t xml:space="preserve">The harder questions are worth the same as the easier questions. You do not need to get every hard question right.</w:t>
      </w:r>
      <w:r>
        <w:t xml:space="preserve"> </w:t>
      </w:r>
      <w:r>
        <w:t xml:space="preserve">3.</w:t>
      </w:r>
      <w:r>
        <w:t xml:space="preserve"> </w:t>
      </w:r>
      <w:r>
        <w:rPr>
          <w:b/>
          <w:bCs/>
        </w:rPr>
        <w:t xml:space="preserve">Use your banked time.</w:t>
      </w:r>
      <w:r>
        <w:t xml:space="preserve"> </w:t>
      </w:r>
      <w:r>
        <w:t xml:space="preserve">The time you saved on easy questions is specifically intended for these harder questions.</w:t>
      </w:r>
      <w:r>
        <w:t xml:space="preserve"> </w:t>
      </w:r>
      <w:r>
        <w:t xml:space="preserve">4.</w:t>
      </w:r>
      <w:r>
        <w:t xml:space="preserve"> </w:t>
      </w:r>
      <w:r>
        <w:rPr>
          <w:b/>
          <w:bCs/>
        </w:rPr>
        <w:t xml:space="preserve">Apply your strategic tools.</w:t>
      </w:r>
      <w:r>
        <w:t xml:space="preserve"> </w:t>
      </w:r>
      <w:r>
        <w:t xml:space="preserve">Backsolving, picking numbers, and estimation are especially valuable on hard questions.</w:t>
      </w:r>
      <w:r>
        <w:t xml:space="preserve"> </w:t>
      </w:r>
      <w:r>
        <w:t xml:space="preserve">5.</w:t>
      </w:r>
      <w:r>
        <w:t xml:space="preserve"> </w:t>
      </w:r>
      <w:r>
        <w:rPr>
          <w:b/>
          <w:bCs/>
        </w:rPr>
        <w:t xml:space="preserve">Be willing to guess.</w:t>
      </w:r>
      <w:r>
        <w:t xml:space="preserve"> </w:t>
      </w:r>
      <w:r>
        <w:t xml:space="preserve">If a hard question is taking too long, guess and move on. Your time is better spent on questions you can answer.</w:t>
      </w:r>
    </w:p>
    <w:p>
      <w:r>
        <w:pict>
          <v:rect style="width:0;height:1.5pt" o:hralign="center" o:hrstd="t" o:hr="t"/>
        </w:pict>
      </w:r>
    </w:p>
    <w:bookmarkEnd w:id="774"/>
    <w:bookmarkEnd w:id="775"/>
    <w:bookmarkStart w:id="779" w:name="summary-the-strategic-toolkit"/>
    <w:p>
      <w:pPr>
        <w:pStyle w:val="Heading2"/>
      </w:pPr>
      <w:r>
        <w:t xml:space="preserve">8.10 — Summary: The Strategic Toolkit</w:t>
      </w:r>
    </w:p>
    <w:p>
      <w:pPr>
        <w:pStyle w:val="FirstParagraph"/>
      </w:pPr>
      <w:r>
        <w:t xml:space="preserve">Let us consolidate the key principles of this chapter into a concise reference:</w:t>
      </w:r>
    </w:p>
    <w:bookmarkStart w:id="776" w:name="the-four-pillars-of-act-math-strategy"/>
    <w:p>
      <w:pPr>
        <w:pStyle w:val="Heading3"/>
      </w:pPr>
      <w:r>
        <w:t xml:space="preserve">The Four Pillars of ACT Math Strategy</w:t>
      </w:r>
    </w:p>
    <w:p>
      <w:pPr>
        <w:numPr>
          <w:ilvl w:val="0"/>
          <w:numId w:val="1235"/>
        </w:numPr>
      </w:pPr>
      <w:r>
        <w:rPr>
          <w:b/>
          <w:bCs/>
        </w:rPr>
        <w:t xml:space="preserve">Backsolving:</w:t>
      </w:r>
      <w:r>
        <w:t xml:space="preserve"> </w:t>
      </w:r>
      <w:r>
        <w:t xml:space="preserve">When answer choices are numerical, test them starting with the middle value. Use</w:t>
      </w:r>
      <w:r>
        <w:t xml:space="preserve"> </w:t>
      </w:r>
      <w:r>
        <w:t xml:space="preserve">“</w:t>
      </w:r>
      <w:r>
        <w:t xml:space="preserve">too large / too small</w:t>
      </w:r>
      <w:r>
        <w:t xml:space="preserve">”</w:t>
      </w:r>
      <w:r>
        <w:t xml:space="preserve"> </w:t>
      </w:r>
      <w:r>
        <w:t xml:space="preserve">information to eliminate multiple choices at once.</w:t>
      </w:r>
    </w:p>
    <w:p>
      <w:pPr>
        <w:numPr>
          <w:ilvl w:val="0"/>
          <w:numId w:val="1235"/>
        </w:numPr>
      </w:pPr>
      <w:r>
        <w:rPr>
          <w:b/>
          <w:bCs/>
        </w:rPr>
        <w:t xml:space="preserve">Picking Numbers:</w:t>
      </w:r>
      <w:r>
        <w:t xml:space="preserve"> </w:t>
      </w:r>
      <w:r>
        <w:t xml:space="preserve">When answer choices contain variables, substitute concrete values that satisfy the problem’s constraints. Compute a target value and test the choices. Use multiple sets of numbers if needed.</w:t>
      </w:r>
    </w:p>
    <w:p>
      <w:pPr>
        <w:numPr>
          <w:ilvl w:val="0"/>
          <w:numId w:val="1235"/>
        </w:numPr>
      </w:pPr>
      <w:r>
        <w:rPr>
          <w:b/>
          <w:bCs/>
        </w:rPr>
        <w:t xml:space="preserve">Estimation:</w:t>
      </w:r>
      <w:r>
        <w:t xml:space="preserve"> </w:t>
      </w:r>
      <w:r>
        <w:t xml:space="preserve">When answer choices are widely spaced or numbers are messy, round to convenient values and approximate. Use visual estimation from diagrams (when drawn to scale).</w:t>
      </w:r>
    </w:p>
    <w:p>
      <w:pPr>
        <w:numPr>
          <w:ilvl w:val="0"/>
          <w:numId w:val="1235"/>
        </w:numPr>
      </w:pPr>
      <w:r>
        <w:rPr>
          <w:b/>
          <w:bCs/>
        </w:rPr>
        <w:t xml:space="preserve">Time Management:</w:t>
      </w:r>
      <w:r>
        <w:t xml:space="preserve"> </w:t>
      </w:r>
      <w:r>
        <w:t xml:space="preserve">Use the Three-Pass System. Follow the Two-Minute Rule. Bank time on easy questions. Never leave a bubble blank.</w:t>
      </w:r>
    </w:p>
    <w:bookmarkEnd w:id="776"/>
    <w:bookmarkStart w:id="777" w:name="X510e0da53be3f144925a664b4c3e7ffcc6f8d9b"/>
    <w:p>
      <w:pPr>
        <w:pStyle w:val="Heading3"/>
      </w:pPr>
      <w:r>
        <w:t xml:space="preserve">The Universal Meta-Strategy: Process of Elimination</w:t>
      </w:r>
    </w:p>
    <w:p>
      <w:pPr>
        <w:pStyle w:val="FirstParagraph"/>
      </w:pPr>
      <w:r>
        <w:t xml:space="preserve">At every stage of problem-solving, look for opportunities to eliminate incorrect choices. Each elimination improves the expected value of a guess. Even when you cannot find the correct answer, eliminating 1–2 choices before guessing can add points to your score over the course of the test.</w:t>
      </w:r>
    </w:p>
    <w:bookmarkEnd w:id="777"/>
    <w:bookmarkStart w:id="778" w:name="the-golden-rule-of-act-math-strategy"/>
    <w:p>
      <w:pPr>
        <w:pStyle w:val="Heading3"/>
      </w:pPr>
      <w:r>
        <w:t xml:space="preserve">The Golden Rule of ACT Math Strategy</w:t>
      </w:r>
    </w:p>
    <w:p>
      <w:pPr>
        <w:pStyle w:val="FirstParagraph"/>
      </w:pPr>
      <w:r>
        <w:rPr>
          <w:b/>
          <w:bCs/>
        </w:rPr>
        <w:t xml:space="preserve">The fastest path to the correct answer is the best path.</w:t>
      </w:r>
      <w:r>
        <w:t xml:space="preserve"> </w:t>
      </w:r>
      <w:r>
        <w:t xml:space="preserve">If backsolving is faster than algebra, use backsolving. If picking numbers is faster than symbolic manipulation, use picking numbers. If estimation is faster than exact calculation, use estimation. The ACT tests mathematical reasoning, not mathematical purity. Use whatever works.</w:t>
      </w:r>
    </w:p>
    <w:p>
      <w:r>
        <w:pict>
          <v:rect style="width:0;height:1.5pt" o:hralign="center" o:hrstd="t" o:hr="t"/>
        </w:pict>
      </w:r>
    </w:p>
    <w:p>
      <w:pPr>
        <w:pStyle w:val="FirstParagraph"/>
      </w:pPr>
      <w:r>
        <w:rPr>
          <w:i/>
          <w:iCs/>
        </w:rPr>
        <w:t xml:space="preserve">This chapter has provided an exhaustive treatment of the four major strategic tools available to you on the ACT Math section. Mastery of these strategies — developed through deliberate, timed practice — is the single most impactful thing you can do to improve your ACT Math score. Content knowledge tells you what to do; strategic knowledge tells you how to do it efficiently. Both are essential, but strategy is often the differentiator between a good score and a great score.</w:t>
      </w:r>
    </w:p>
    <w:p>
      <w:r>
        <w:pict>
          <v:rect style="width:0;height:1.5pt" o:hralign="center" o:hrstd="t" o:hr="t"/>
        </w:pict>
      </w:r>
    </w:p>
    <w:p>
      <w:r>
        <w:pict>
          <v:rect style="width:0;height:1.5pt" o:hralign="center" o:hrstd="t" o:hr="t"/>
        </w:pict>
      </w:r>
    </w:p>
    <w:bookmarkEnd w:id="778"/>
    <w:bookmarkEnd w:id="779"/>
    <w:bookmarkEnd w:id="780"/>
    <w:bookmarkStart w:id="825" w:name="X4a94721bbff396581fb261d5bfadd0f07ba28f3"/>
    <w:p>
      <w:pPr>
        <w:pStyle w:val="Heading1"/>
      </w:pPr>
      <w:r>
        <w:t xml:space="preserve">Chapter 9: Error Analysis and Scoring Optimization — Common Traps, Mistake Prevention, and Score Maximization Tactics</w:t>
      </w:r>
    </w:p>
    <w:p>
      <w:r>
        <w:pict>
          <v:rect style="width:0;height:1.5pt" o:hralign="center" o:hrstd="t" o:hr="t"/>
        </w:pict>
      </w:r>
    </w:p>
    <w:bookmarkStart w:id="781" w:name="Xa7e244a3db8d4a5f5d768862d0f04e6bd40d42a"/>
    <w:p>
      <w:pPr>
        <w:pStyle w:val="Heading2"/>
      </w:pPr>
      <w:r>
        <w:t xml:space="preserve">9.0 — Introduction: Why Error Analysis Is the Single Most Important Skill for Score Improvement</w:t>
      </w:r>
    </w:p>
    <w:p>
      <w:pPr>
        <w:pStyle w:val="FirstParagraph"/>
      </w:pPr>
      <w:r>
        <w:t xml:space="preserve">Most students study for the ACT by doing practice problems. This is necessary but insufficient. The students who improve the most — those who jump from a 22 to a 30, or from a 28 to a 34 — do not simply do</w:t>
      </w:r>
      <w:r>
        <w:t xml:space="preserve"> </w:t>
      </w:r>
      <w:r>
        <w:rPr>
          <w:i/>
          <w:iCs/>
        </w:rPr>
        <w:t xml:space="preserve">more</w:t>
      </w:r>
      <w:r>
        <w:t xml:space="preserve"> </w:t>
      </w:r>
      <w:r>
        <w:t xml:space="preserve">problems. They study their own errors with surgical precision. They understand</w:t>
      </w:r>
      <w:r>
        <w:t xml:space="preserve"> </w:t>
      </w:r>
      <w:r>
        <w:rPr>
          <w:i/>
          <w:iCs/>
        </w:rPr>
        <w:t xml:space="preserve">why</w:t>
      </w:r>
      <w:r>
        <w:t xml:space="preserve"> </w:t>
      </w:r>
      <w:r>
        <w:t xml:space="preserve">they missed each question, categorize the type of error, and build specific defenses against that error class. Without this metacognitive process, practice merely reinforces bad habits.</w:t>
      </w:r>
    </w:p>
    <w:p>
      <w:pPr>
        <w:pStyle w:val="BodyText"/>
      </w:pPr>
      <w:r>
        <w:t xml:space="preserve">This chapter serves as a comprehensive taxonomy of every type of mistake that students make on the ACT Mathematics section, along with the psychological and strategic mechanisms that produce those mistakes. We will also cover the scoring architecture of the test in granular detail so that you can make optimal decisions about time allocation, question triage, and strategic guessing.</w:t>
      </w:r>
    </w:p>
    <w:p>
      <w:pPr>
        <w:pStyle w:val="BodyText"/>
      </w:pPr>
      <w:r>
        <w:rPr>
          <w:b/>
          <w:bCs/>
        </w:rPr>
        <w:t xml:space="preserve">The Central Principle of Score Optimization:</w:t>
      </w:r>
      <w:r>
        <w:t xml:space="preserve"> </w:t>
      </w:r>
      <w:r>
        <w:t xml:space="preserve">Every point on the ACT is not equally easy to earn. The first 30 questions of the section are, for most students, dramatically easier than the last 20. A student who spends 4 minutes struggling with question 58 and gets it wrong, while leaving questions 38–42 unanswered (which they would have gotten correct), has made a catastrophic strategic error — even though the number of questions they got</w:t>
      </w:r>
      <w:r>
        <w:t xml:space="preserve"> </w:t>
      </w:r>
      <w:r>
        <w:t xml:space="preserve">“</w:t>
      </w:r>
      <w:r>
        <w:t xml:space="preserve">wrong</w:t>
      </w:r>
      <w:r>
        <w:t xml:space="preserve">”</w:t>
      </w:r>
      <w:r>
        <w:t xml:space="preserve"> </w:t>
      </w:r>
      <w:r>
        <w:t xml:space="preserve">is the same as if they’d simply made careless errors on the easier questions. Score optimization is about maximizing the number of correct answers given your current skill level and time constraints.</w:t>
      </w:r>
    </w:p>
    <w:p>
      <w:r>
        <w:pict>
          <v:rect style="width:0;height:1.5pt" o:hralign="center" o:hrstd="t" o:hr="t"/>
        </w:pict>
      </w:r>
    </w:p>
    <w:bookmarkEnd w:id="781"/>
    <w:bookmarkStart w:id="789" w:name="the-taxonomy-of-errors-seven-categories"/>
    <w:p>
      <w:pPr>
        <w:pStyle w:val="Heading2"/>
      </w:pPr>
      <w:r>
        <w:t xml:space="preserve">9.1 — The Taxonomy of Errors: Seven Categories</w:t>
      </w:r>
    </w:p>
    <w:p>
      <w:pPr>
        <w:pStyle w:val="FirstParagraph"/>
      </w:pPr>
      <w:r>
        <w:t xml:space="preserve">Every wrong answer on the ACT Mathematics section falls into one (or a combination) of the following seven error categories. You must learn to diagnose which category or categories your mistakes fall into, because each category requires a fundamentally different corrective strategy.</w:t>
      </w:r>
    </w:p>
    <w:p>
      <w:r>
        <w:pict>
          <v:rect style="width:0;height:1.5pt" o:hralign="center" o:hrstd="t" o:hr="t"/>
        </w:pict>
      </w:r>
    </w:p>
    <w:bookmarkStart w:id="782" w:name="category-1-content-gaps"/>
    <w:p>
      <w:pPr>
        <w:pStyle w:val="Heading3"/>
      </w:pPr>
      <w:r>
        <w:t xml:space="preserve">9.1.1 — Category 1: Content Gaps</w:t>
      </w:r>
    </w:p>
    <w:p>
      <w:pPr>
        <w:pStyle w:val="FirstParagraph"/>
      </w:pPr>
      <w:r>
        <w:rPr>
          <w:b/>
          <w:bCs/>
        </w:rPr>
        <w:t xml:space="preserve">Definition:</w:t>
      </w:r>
      <w:r>
        <w:t xml:space="preserve"> </w:t>
      </w:r>
      <w:r>
        <w:t xml:space="preserve">You do not know the mathematical concept, formula, or procedure required to solve the problem.</w:t>
      </w:r>
    </w:p>
    <w:p>
      <w:pPr>
        <w:pStyle w:val="BodyText"/>
      </w:pPr>
      <w:r>
        <w:rPr>
          <w:b/>
          <w:bCs/>
        </w:rPr>
        <w:t xml:space="preserve">Diagnostic Signs:</w:t>
      </w:r>
      <w:r>
        <w:t xml:space="preserve"> </w:t>
      </w:r>
      <w:r>
        <w:t xml:space="preserve">- You read the problem and have no idea where to begin.</w:t>
      </w:r>
      <w:r>
        <w:t xml:space="preserve"> </w:t>
      </w:r>
      <w:r>
        <w:t xml:space="preserve">- You recognize a term (e.g.,</w:t>
      </w:r>
      <w:r>
        <w:t xml:space="preserve"> </w:t>
      </w:r>
      <w:r>
        <w:t xml:space="preserve">“</w:t>
      </w:r>
      <w:r>
        <w:t xml:space="preserve">discriminant,</w:t>
      </w:r>
      <w:r>
        <w:t xml:space="preserve">”</w:t>
      </w:r>
      <w:r>
        <w:t xml:space="preserve"> </w:t>
      </w:r>
      <w:r>
        <w:t xml:space="preserve">“</w:t>
      </w:r>
      <w:r>
        <w:t xml:space="preserve">interquartile range,</w:t>
      </w:r>
      <w:r>
        <w:t xml:space="preserve">”</w:t>
      </w:r>
      <w:r>
        <w:t xml:space="preserve"> </w:t>
      </w:r>
      <w:r>
        <w:t xml:space="preserve">“</w:t>
      </w:r>
      <w:r>
        <w:t xml:space="preserve">geometric sequence</w:t>
      </w:r>
      <w:r>
        <w:t xml:space="preserve">”</w:t>
      </w:r>
      <w:r>
        <w:t xml:space="preserve">) but cannot recall the definition or associated formula.</w:t>
      </w:r>
      <w:r>
        <w:t xml:space="preserve"> </w:t>
      </w:r>
      <w:r>
        <w:t xml:space="preserve">- You can set up the problem partially but get stuck because you lack a specific piece of knowledge.</w:t>
      </w:r>
      <w:r>
        <w:t xml:space="preserve"> </w:t>
      </w:r>
      <w:r>
        <w:t xml:space="preserve">- The solution, when you see it, involves a concept you have genuinely never learned or have completely forgotten.</w:t>
      </w:r>
    </w:p>
    <w:p>
      <w:pPr>
        <w:pStyle w:val="BodyText"/>
      </w:pPr>
      <w:r>
        <w:rPr>
          <w:b/>
          <w:bCs/>
        </w:rPr>
        <w:t xml:space="preserve">Examples of Content Gaps:</w:t>
      </w:r>
      <w:r>
        <w:t xml:space="preserve"> </w:t>
      </w:r>
      <w:r>
        <w:t xml:space="preserve">- Not knowing that the discriminant</w:t>
      </w:r>
      <w:r>
        <w:t xml:space="preserve"> </w:t>
      </w:r>
      <m:oMath>
        <m:sSup>
          <m:e>
            <m:r>
              <m:t>b</m:t>
            </m:r>
          </m:e>
          <m:sup>
            <m:r>
              <m:t>2</m:t>
            </m:r>
          </m:sup>
        </m:sSup>
        <m:r>
          <m:rPr>
            <m:sty m:val="p"/>
          </m:rPr>
          <m:t>−</m:t>
        </m:r>
        <m:r>
          <m:t>4</m:t>
        </m:r>
        <m:r>
          <m:t>a</m:t>
        </m:r>
        <m:r>
          <m:t>c</m:t>
        </m:r>
      </m:oMath>
      <w:r>
        <w:t xml:space="preserve"> </w:t>
      </w:r>
      <w:r>
        <w:t xml:space="preserve">determines the number of real roots of a quadratic</w:t>
      </w:r>
      <w:r>
        <w:t xml:space="preserve"> </w:t>
      </w:r>
      <w:r>
        <w:t xml:space="preserve">- Not knowing the formula for the area of a trapezoid:</w:t>
      </w:r>
      <w:r>
        <w:t xml:space="preserve"> </w:t>
      </w:r>
      <m:oMath>
        <m:r>
          <m:t>A</m:t>
        </m:r>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oMath>
      <w:r>
        <w:t xml:space="preserve"> </w:t>
      </w:r>
      <w:r>
        <w:t xml:space="preserve">- Not knowing that</w:t>
      </w:r>
      <w:r>
        <w:t xml:space="preserve"> </w:t>
      </w:r>
      <m:oMath>
        <m:sSub>
          <m:e>
            <m:r>
              <m:rPr>
                <m:sty m:val="p"/>
              </m:rPr>
              <m:t>log</m:t>
            </m:r>
          </m:e>
          <m:sub>
            <m:r>
              <m:t>a</m:t>
            </m:r>
          </m:sub>
        </m:sSub>
        <m:d>
          <m:dPr>
            <m:begChr m:val="("/>
            <m:endChr m:val=")"/>
            <m:sepChr m:val=""/>
            <m:grow/>
          </m:dPr>
          <m:e>
            <m:r>
              <m:t>x</m:t>
            </m:r>
            <m:r>
              <m:t>y</m:t>
            </m:r>
          </m:e>
        </m:d>
        <m:r>
          <m:rPr>
            <m:sty m:val="p"/>
          </m:rPr>
          <m:t>=</m:t>
        </m:r>
        <m:sSub>
          <m:e>
            <m:r>
              <m:rPr>
                <m:sty m:val="p"/>
              </m:rPr>
              <m:t>log</m:t>
            </m:r>
          </m:e>
          <m:sub>
            <m:r>
              <m:t>a</m:t>
            </m:r>
          </m:sub>
        </m:sSub>
        <m:d>
          <m:dPr>
            <m:begChr m:val="("/>
            <m:endChr m:val=")"/>
            <m:sepChr m:val=""/>
            <m:grow/>
          </m:dPr>
          <m:e>
            <m:r>
              <m:t>x</m:t>
            </m:r>
          </m:e>
        </m:d>
        <m:r>
          <m:rPr>
            <m:sty m:val="p"/>
          </m:rPr>
          <m:t>+</m:t>
        </m:r>
        <m:sSub>
          <m:e>
            <m:r>
              <m:rPr>
                <m:sty m:val="p"/>
              </m:rPr>
              <m:t>log</m:t>
            </m:r>
          </m:e>
          <m:sub>
            <m:r>
              <m:t>a</m:t>
            </m:r>
          </m:sub>
        </m:sSub>
        <m:d>
          <m:dPr>
            <m:begChr m:val="("/>
            <m:endChr m:val=")"/>
            <m:sepChr m:val=""/>
            <m:grow/>
          </m:dPr>
          <m:e>
            <m:r>
              <m:t>y</m:t>
            </m:r>
          </m:e>
        </m:d>
      </m:oMath>
      <w:r>
        <w:t xml:space="preserve"> </w:t>
      </w:r>
      <w:r>
        <w:t xml:space="preserve">- Not knowing the relationship between central angles and arc length</w:t>
      </w:r>
      <w:r>
        <w:t xml:space="preserve"> </w:t>
      </w:r>
      <w:r>
        <w:t xml:space="preserve">- Not knowing what a</w:t>
      </w:r>
      <w:r>
        <w:t xml:space="preserve"> </w:t>
      </w:r>
      <w:r>
        <w:t xml:space="preserve">“</w:t>
      </w:r>
      <w:r>
        <w:t xml:space="preserve">geometric sequence</w:t>
      </w:r>
      <w:r>
        <w:t xml:space="preserve">”</w:t>
      </w:r>
      <w:r>
        <w:t xml:space="preserve"> </w:t>
      </w:r>
      <w:r>
        <w:t xml:space="preserve">is versus an</w:t>
      </w:r>
      <w:r>
        <w:t xml:space="preserve"> </w:t>
      </w:r>
      <w:r>
        <w:t xml:space="preserve">“</w:t>
      </w:r>
      <w:r>
        <w:t xml:space="preserve">arithmetic sequence</w:t>
      </w:r>
      <w:r>
        <w:t xml:space="preserve">”</w:t>
      </w:r>
      <w:r>
        <w:t xml:space="preserve"> </w:t>
      </w:r>
      <w:r>
        <w:t xml:space="preserve">- Not knowing the special right triangle ratios (</w:t>
      </w:r>
      <m:oMath>
        <m:r>
          <m:t>1</m:t>
        </m:r>
        <m:r>
          <m:rPr>
            <m:sty m:val="p"/>
          </m:rPr>
          <m:t>:</m:t>
        </m:r>
        <m:r>
          <m:t>1</m:t>
        </m:r>
        <m:r>
          <m:rPr>
            <m:sty m:val="p"/>
          </m:rPr>
          <m:t>:</m:t>
        </m:r>
        <m:rad>
          <m:radPr>
            <m:degHide m:val="on"/>
          </m:radPr>
          <m:deg/>
          <m:e>
            <m:r>
              <m:t>2</m:t>
            </m:r>
          </m:e>
        </m:rad>
      </m:oMath>
      <w:r>
        <w:t xml:space="preserve"> </w:t>
      </w:r>
      <w:r>
        <w:t xml:space="preserve">and</w:t>
      </w:r>
      <w:r>
        <w:t xml:space="preserve"> </w:t>
      </w:r>
      <m:oMath>
        <m:r>
          <m:t>1</m:t>
        </m:r>
        <m:r>
          <m:rPr>
            <m:sty m:val="p"/>
          </m:rPr>
          <m:t>:</m:t>
        </m:r>
        <m:rad>
          <m:radPr>
            <m:degHide m:val="on"/>
          </m:radPr>
          <m:deg/>
          <m:e>
            <m:r>
              <m:t>3</m:t>
            </m:r>
          </m:e>
        </m:rad>
        <m:r>
          <m:rPr>
            <m:sty m:val="p"/>
          </m:rPr>
          <m:t>:</m:t>
        </m:r>
        <m:r>
          <m:t>2</m:t>
        </m:r>
      </m:oMath>
      <w:r>
        <w:t xml:space="preserve">)</w:t>
      </w:r>
      <w:r>
        <w:t xml:space="preserve"> </w:t>
      </w:r>
      <w:r>
        <w:t xml:space="preserve">- Not knowing the standard form of a circle:</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p>
      <w:pPr>
        <w:pStyle w:val="BodyText"/>
      </w:pPr>
      <w:r>
        <w:rPr>
          <w:b/>
          <w:bCs/>
        </w:rPr>
        <w:t xml:space="preserve">Corrective Strategy:</w:t>
      </w:r>
      <w:r>
        <w:t xml:space="preserve"> </w:t>
      </w:r>
      <w:r>
        <w:t xml:space="preserve">Content gaps require</w:t>
      </w:r>
      <w:r>
        <w:t xml:space="preserve"> </w:t>
      </w:r>
      <w:r>
        <w:rPr>
          <w:i/>
          <w:iCs/>
        </w:rPr>
        <w:t xml:space="preserve">learning</w:t>
      </w:r>
      <w:r>
        <w:t xml:space="preserve">, not practice. You must go back to the relevant chapter in this guide (or another resource), study the concept, memorize the formula, and then do targeted practice problems specifically on that concept until it becomes automatic. Keep a running list of content gaps as you discover them during practice tests.</w:t>
      </w:r>
    </w:p>
    <w:p>
      <w:pPr>
        <w:pStyle w:val="BodyText"/>
      </w:pPr>
      <w:r>
        <w:rPr>
          <w:b/>
          <w:bCs/>
        </w:rPr>
        <w:t xml:space="preserve">Critical Insight:</w:t>
      </w:r>
      <w:r>
        <w:t xml:space="preserve"> </w:t>
      </w:r>
      <w:r>
        <w:t xml:space="preserve">Content gaps are the</w:t>
      </w:r>
      <w:r>
        <w:t xml:space="preserve"> </w:t>
      </w:r>
      <w:r>
        <w:rPr>
          <w:i/>
          <w:iCs/>
        </w:rPr>
        <w:t xml:space="preserve">most fixable</w:t>
      </w:r>
      <w:r>
        <w:t xml:space="preserve"> </w:t>
      </w:r>
      <w:r>
        <w:t xml:space="preserve">type of error. A student who misses a question because they don’t know the formula for the volume of a sphere can close that gap in 10 minutes of focused study. The student who misses questions due to Category 2–7 errors often studies for months without improvement because they are practicing the wrong corrective behavior.</w:t>
      </w:r>
    </w:p>
    <w:p>
      <w:r>
        <w:pict>
          <v:rect style="width:0;height:1.5pt" o:hralign="center" o:hrstd="t" o:hr="t"/>
        </w:pict>
      </w:r>
    </w:p>
    <w:bookmarkEnd w:id="782"/>
    <w:bookmarkStart w:id="783" w:name="X8d24e061ca99385cab46b1cdb94d4e8d4f1a180"/>
    <w:p>
      <w:pPr>
        <w:pStyle w:val="Heading3"/>
      </w:pPr>
      <w:r>
        <w:t xml:space="preserve">9.1.2 — Category 2: Careless Errors (Computational/Arithmetic)</w:t>
      </w:r>
    </w:p>
    <w:p>
      <w:pPr>
        <w:pStyle w:val="FirstParagraph"/>
      </w:pPr>
      <w:r>
        <w:rPr>
          <w:b/>
          <w:bCs/>
        </w:rPr>
        <w:t xml:space="preserve">Definition:</w:t>
      </w:r>
      <w:r>
        <w:t xml:space="preserve"> </w:t>
      </w:r>
      <w:r>
        <w:t xml:space="preserve">You know the concept and set up the problem correctly, but you make an arithmetic mistake, copy a number incorrectly, drop a negative sign, or perform an operation in the wrong order.</w:t>
      </w:r>
    </w:p>
    <w:p>
      <w:pPr>
        <w:pStyle w:val="BodyText"/>
      </w:pPr>
      <w:r>
        <w:rPr>
          <w:b/>
          <w:bCs/>
        </w:rPr>
        <w:t xml:space="preserve">Diagnostic Signs:</w:t>
      </w:r>
      <w:r>
        <w:t xml:space="preserve"> </w:t>
      </w:r>
      <w:r>
        <w:t xml:space="preserve">- You can solve the problem correctly when you re-do it.</w:t>
      </w:r>
      <w:r>
        <w:t xml:space="preserve"> </w:t>
      </w:r>
      <w:r>
        <w:t xml:space="preserve">- The correct answer is among the choices, but you selected a choice that is</w:t>
      </w:r>
      <w:r>
        <w:t xml:space="preserve"> </w:t>
      </w:r>
      <w:r>
        <w:t xml:space="preserve">“</w:t>
      </w:r>
      <w:r>
        <w:t xml:space="preserve">close</w:t>
      </w:r>
      <w:r>
        <w:t xml:space="preserve">”</w:t>
      </w:r>
      <w:r>
        <w:t xml:space="preserve"> </w:t>
      </w:r>
      <w:r>
        <w:t xml:space="preserve">to the correct answer (e.g., you got</w:t>
      </w:r>
      <w:r>
        <w:t xml:space="preserve"> </w:t>
      </w:r>
      <m:oMath>
        <m:r>
          <m:rPr>
            <m:sty m:val="p"/>
          </m:rPr>
          <m:t>−</m:t>
        </m:r>
        <m:r>
          <m:t>3</m:t>
        </m:r>
      </m:oMath>
      <w:r>
        <w:t xml:space="preserve"> </w:t>
      </w:r>
      <w:r>
        <w:t xml:space="preserve">but the answer is</w:t>
      </w:r>
      <w:r>
        <w:t xml:space="preserve"> </w:t>
      </w:r>
      <m:oMath>
        <m:r>
          <m:t>3</m:t>
        </m:r>
      </m:oMath>
      <w:r>
        <w:t xml:space="preserve">; you got</w:t>
      </w:r>
      <w:r>
        <w:t xml:space="preserve"> </w:t>
      </w:r>
      <m:oMath>
        <m:r>
          <m:t>15</m:t>
        </m:r>
      </m:oMath>
      <w:r>
        <w:t xml:space="preserve"> </w:t>
      </w:r>
      <w:r>
        <w:t xml:space="preserve">but the answer is</w:t>
      </w:r>
      <w:r>
        <w:t xml:space="preserve"> </w:t>
      </w:r>
      <m:oMath>
        <m:r>
          <m:t>1.5</m:t>
        </m:r>
      </m:oMath>
      <w:r>
        <w:t xml:space="preserve">).</w:t>
      </w:r>
      <w:r>
        <w:t xml:space="preserve"> </w:t>
      </w:r>
      <w:r>
        <w:t xml:space="preserve">- You made an error in a single step of a multi-step problem, and all other steps were correct.</w:t>
      </w:r>
      <w:r>
        <w:t xml:space="preserve"> </w:t>
      </w:r>
      <w:r>
        <w:t xml:space="preserve">- You misread a number in the problem (e.g., read</w:t>
      </w:r>
      <w:r>
        <w:t xml:space="preserve"> </w:t>
      </w:r>
      <w:r>
        <w:t xml:space="preserve">“</w:t>
      </w:r>
      <w:r>
        <w:t xml:space="preserve">2012</w:t>
      </w:r>
      <w:r>
        <w:t xml:space="preserve">”</w:t>
      </w:r>
      <w:r>
        <w:t xml:space="preserve"> </w:t>
      </w:r>
      <w:r>
        <w:t xml:space="preserve">as</w:t>
      </w:r>
      <w:r>
        <w:t xml:space="preserve"> </w:t>
      </w:r>
      <w:r>
        <w:t xml:space="preserve">“</w:t>
      </w:r>
      <w:r>
        <w:t xml:space="preserve">2021,</w:t>
      </w:r>
      <w:r>
        <w:t xml:space="preserve">”</w:t>
      </w:r>
      <w:r>
        <w:t xml:space="preserve"> </w:t>
      </w:r>
      <w:r>
        <w:t xml:space="preserve">or read</w:t>
      </w:r>
      <w:r>
        <w:t xml:space="preserve"> </w:t>
      </w:r>
      <w:r>
        <w:t xml:space="preserve">“</w:t>
      </w:r>
      <w:r>
        <w:t xml:space="preserve">15</w:t>
      </w:r>
      <w:r>
        <w:t xml:space="preserve">”</w:t>
      </w:r>
      <w:r>
        <w:t xml:space="preserve"> </w:t>
      </w:r>
      <w:r>
        <w:t xml:space="preserve">as</w:t>
      </w:r>
      <w:r>
        <w:t xml:space="preserve"> </w:t>
      </w:r>
      <w:r>
        <w:t xml:space="preserve">“</w:t>
      </w:r>
      <w:r>
        <w:t xml:space="preserve">51</w:t>
      </w:r>
      <w:r>
        <w:t xml:space="preserve">”</w:t>
      </w:r>
      <w:r>
        <w:t xml:space="preserve">).</w:t>
      </w:r>
    </w:p>
    <w:p>
      <w:pPr>
        <w:pStyle w:val="BodyText"/>
      </w:pPr>
      <w:r>
        <w:rPr>
          <w:b/>
          <w:bCs/>
        </w:rPr>
        <w:t xml:space="preserve">Common Subtypes of Careless Errors:</w:t>
      </w:r>
    </w:p>
    <w:p>
      <w:pPr>
        <w:pStyle w:val="BodyText"/>
      </w:pPr>
      <w:r>
        <w:rPr>
          <w:b/>
          <w:bCs/>
        </w:rPr>
        <w:t xml:space="preserve">a) Sign Errors:</w:t>
      </w:r>
      <w:r>
        <w:t xml:space="preserve"> </w:t>
      </w:r>
      <w:r>
        <w:t xml:space="preserve">- Forgetting to distribute a negative sign:</w:t>
      </w:r>
      <w:r>
        <w:t xml:space="preserve"> </w:t>
      </w:r>
      <m:oMath>
        <m:r>
          <m:rPr>
            <m:sty m:val="p"/>
          </m:rPr>
          <m:t>−</m:t>
        </m:r>
        <m:d>
          <m:dPr>
            <m:begChr m:val="("/>
            <m:endChr m:val=")"/>
            <m:sepChr m:val=""/>
            <m:grow/>
          </m:dPr>
          <m:e>
            <m:r>
              <m:t>3</m:t>
            </m:r>
            <m:r>
              <m:t>x</m:t>
            </m:r>
            <m:r>
              <m:rPr>
                <m:sty m:val="p"/>
              </m:rPr>
              <m:t>−</m:t>
            </m:r>
            <m:r>
              <m:t>5</m:t>
            </m:r>
          </m:e>
        </m:d>
      </m:oMath>
      <w:r>
        <w:t xml:space="preserve"> </w:t>
      </w:r>
      <w:r>
        <w:t xml:space="preserve">should be</w:t>
      </w:r>
      <w:r>
        <w:t xml:space="preserve"> </w:t>
      </w:r>
      <m:oMath>
        <m:r>
          <m:rPr>
            <m:sty m:val="p"/>
          </m:rPr>
          <m:t>−</m:t>
        </m:r>
        <m:r>
          <m:t>3</m:t>
        </m:r>
        <m:r>
          <m:t>x</m:t>
        </m:r>
        <m:r>
          <m:rPr>
            <m:sty m:val="p"/>
          </m:rPr>
          <m:t>+</m:t>
        </m:r>
        <m:r>
          <m:t>5</m:t>
        </m:r>
      </m:oMath>
      <w:r>
        <w:t xml:space="preserve">, not</w:t>
      </w:r>
      <w:r>
        <w:t xml:space="preserve"> </w:t>
      </w:r>
      <m:oMath>
        <m:r>
          <m:rPr>
            <m:sty m:val="p"/>
          </m:rPr>
          <m:t>−</m:t>
        </m:r>
        <m:r>
          <m:t>3</m:t>
        </m:r>
        <m:r>
          <m:t>x</m:t>
        </m:r>
        <m:r>
          <m:rPr>
            <m:sty m:val="p"/>
          </m:rPr>
          <m:t>−</m:t>
        </m:r>
        <m:r>
          <m:t>5</m:t>
        </m:r>
      </m:oMath>
      <w:r>
        <w:t xml:space="preserve"> </w:t>
      </w:r>
      <w:r>
        <w:t xml:space="preserve">- Mishandling negative numbers in multiplication:</w:t>
      </w:r>
      <w:r>
        <w:t xml:space="preserve"> </w:t>
      </w:r>
      <m:oMath>
        <m:sSup>
          <m:e>
            <m:d>
              <m:dPr>
                <m:begChr m:val="("/>
                <m:endChr m:val=")"/>
                <m:sepChr m:val=""/>
                <m:grow/>
              </m:dPr>
              <m:e>
                <m:r>
                  <m:rPr>
                    <m:sty m:val="p"/>
                  </m:rPr>
                  <m:t>−</m:t>
                </m:r>
                <m:r>
                  <m:t>2</m:t>
                </m:r>
              </m:e>
            </m:d>
          </m:e>
          <m:sup>
            <m:r>
              <m:t>3</m:t>
            </m:r>
          </m:sup>
        </m:sSup>
        <m:r>
          <m:rPr>
            <m:sty m:val="p"/>
          </m:rPr>
          <m:t>=</m:t>
        </m:r>
        <m:r>
          <m:rPr>
            <m:sty m:val="p"/>
          </m:rPr>
          <m:t>−</m:t>
        </m:r>
        <m:r>
          <m:t>8</m:t>
        </m:r>
      </m:oMath>
      <w:r>
        <w:t xml:space="preserve">, not</w:t>
      </w:r>
      <w:r>
        <w:t xml:space="preserve"> </w:t>
      </w:r>
      <m:oMath>
        <m:r>
          <m:t>8</m:t>
        </m:r>
      </m:oMath>
      <w:r>
        <w:t xml:space="preserve"> </w:t>
      </w:r>
      <w:r>
        <w:t xml:space="preserve">- Subtracting a negative:</w:t>
      </w:r>
      <w:r>
        <w:t xml:space="preserve"> </w:t>
      </w:r>
      <m:oMath>
        <m:r>
          <m:t>5</m:t>
        </m:r>
        <m:r>
          <m:rPr>
            <m:sty m:val="p"/>
          </m:rPr>
          <m:t>−</m:t>
        </m:r>
        <m:d>
          <m:dPr>
            <m:begChr m:val="("/>
            <m:endChr m:val=")"/>
            <m:sepChr m:val=""/>
            <m:grow/>
          </m:dPr>
          <m:e>
            <m:r>
              <m:rPr>
                <m:sty m:val="p"/>
              </m:rPr>
              <m:t>−</m:t>
            </m:r>
            <m:r>
              <m:t>3</m:t>
            </m:r>
          </m:e>
        </m:d>
        <m:r>
          <m:rPr>
            <m:sty m:val="p"/>
          </m:rPr>
          <m:t>=</m:t>
        </m:r>
        <m:r>
          <m:t>8</m:t>
        </m:r>
      </m:oMath>
      <w:r>
        <w:t xml:space="preserve">, not</w:t>
      </w:r>
      <w:r>
        <w:t xml:space="preserve"> </w:t>
      </w:r>
      <m:oMath>
        <m:r>
          <m:t>2</m:t>
        </m:r>
      </m:oMath>
      <w:r>
        <w:t xml:space="preserve"> </w:t>
      </w:r>
      <w:r>
        <w:t xml:space="preserve">- Forgetting that the product of two negatives is positive</w:t>
      </w:r>
    </w:p>
    <w:p>
      <w:pPr>
        <w:pStyle w:val="BodyText"/>
      </w:pPr>
      <w:r>
        <w:rPr>
          <w:b/>
          <w:bCs/>
        </w:rPr>
        <w:t xml:space="preserve">b) Order of Operations (PEMDAS) Errors:</w:t>
      </w:r>
      <w:r>
        <w:t xml:space="preserve"> </w:t>
      </w:r>
      <w:r>
        <w:t xml:space="preserve">- Evaluating</w:t>
      </w:r>
      <w:r>
        <w:t xml:space="preserve"> </w:t>
      </w:r>
      <m:oMath>
        <m:r>
          <m:t>3</m:t>
        </m:r>
        <m:r>
          <m:rPr>
            <m:sty m:val="p"/>
          </m:rPr>
          <m:t>+</m:t>
        </m:r>
        <m:r>
          <m:t>4</m:t>
        </m:r>
        <m:r>
          <m:rPr>
            <m:sty m:val="p"/>
          </m:rPr>
          <m:t>×</m:t>
        </m:r>
        <m:r>
          <m:t>2</m:t>
        </m:r>
      </m:oMath>
      <w:r>
        <w:t xml:space="preserve"> </w:t>
      </w:r>
      <w:r>
        <w:t xml:space="preserve">as</w:t>
      </w:r>
      <w:r>
        <w:t xml:space="preserve"> </w:t>
      </w:r>
      <m:oMath>
        <m:r>
          <m:t>14</m:t>
        </m:r>
      </m:oMath>
      <w:r>
        <w:t xml:space="preserve"> </w:t>
      </w:r>
      <w:r>
        <w:t xml:space="preserve">instead of</w:t>
      </w:r>
      <w:r>
        <w:t xml:space="preserve"> </w:t>
      </w:r>
      <m:oMath>
        <m:r>
          <m:t>11</m:t>
        </m:r>
      </m:oMath>
      <w:r>
        <w:t xml:space="preserve"> </w:t>
      </w:r>
      <w:r>
        <w:t xml:space="preserve">- Not using parentheses correctly in the calculator: typing</w:t>
      </w:r>
      <w:r>
        <w:t xml:space="preserve"> </w:t>
      </w:r>
      <m:oMath>
        <m:r>
          <m:rPr>
            <m:sty m:val="p"/>
          </m:rPr>
          <m:t>−</m:t>
        </m:r>
        <m:sSup>
          <m:e>
            <m:r>
              <m:t>3</m:t>
            </m:r>
          </m:e>
          <m:sup>
            <m:r>
              <m:t>2</m:t>
            </m:r>
          </m:sup>
        </m:sSup>
      </m:oMath>
      <w:r>
        <w:t xml:space="preserve"> </w:t>
      </w:r>
      <w:r>
        <w:t xml:space="preserve">when you mean</w:t>
      </w:r>
      <w:r>
        <w:t xml:space="preserve"> </w:t>
      </w:r>
      <m:oMath>
        <m:sSup>
          <m:e>
            <m:d>
              <m:dPr>
                <m:begChr m:val="("/>
                <m:endChr m:val=")"/>
                <m:sepChr m:val=""/>
                <m:grow/>
              </m:dPr>
              <m:e>
                <m:r>
                  <m:rPr>
                    <m:sty m:val="p"/>
                  </m:rPr>
                  <m:t>−</m:t>
                </m:r>
                <m:r>
                  <m:t>3</m:t>
                </m:r>
              </m:e>
            </m:d>
          </m:e>
          <m:sup>
            <m:r>
              <m:t>2</m:t>
            </m:r>
          </m:sup>
        </m:sSup>
      </m:oMath>
      <w:r>
        <w:t xml:space="preserve"> </w:t>
      </w:r>
      <w:r>
        <w:t xml:space="preserve">(the calculator interprets</w:t>
      </w:r>
      <w:r>
        <w:t xml:space="preserve"> </w:t>
      </w:r>
      <m:oMath>
        <m:r>
          <m:rPr>
            <m:sty m:val="p"/>
          </m:rPr>
          <m:t>−</m:t>
        </m:r>
        <m:sSup>
          <m:e>
            <m:r>
              <m:t>3</m:t>
            </m:r>
          </m:e>
          <m:sup>
            <m:r>
              <m:t>2</m:t>
            </m:r>
          </m:sup>
        </m:sSup>
      </m:oMath>
      <w:r>
        <w:t xml:space="preserve"> </w:t>
      </w:r>
      <w:r>
        <w:t xml:space="preserve">as</w:t>
      </w:r>
      <w:r>
        <w:t xml:space="preserve"> </w:t>
      </w:r>
      <m:oMath>
        <m:r>
          <m:rPr>
            <m:sty m:val="p"/>
          </m:rPr>
          <m:t>−</m:t>
        </m:r>
        <m:d>
          <m:dPr>
            <m:begChr m:val="("/>
            <m:endChr m:val=")"/>
            <m:sepChr m:val=""/>
            <m:grow/>
          </m:dPr>
          <m:e>
            <m:sSup>
              <m:e>
                <m:r>
                  <m:t>3</m:t>
                </m:r>
              </m:e>
              <m:sup>
                <m:r>
                  <m:t>2</m:t>
                </m:r>
              </m:sup>
            </m:sSup>
          </m:e>
        </m:d>
        <m:r>
          <m:rPr>
            <m:sty m:val="p"/>
          </m:rPr>
          <m:t>=</m:t>
        </m:r>
        <m:r>
          <m:rPr>
            <m:sty m:val="p"/>
          </m:rPr>
          <m:t>−</m:t>
        </m:r>
        <m:r>
          <m:t>9</m:t>
        </m:r>
      </m:oMath>
      <w:r>
        <w:t xml:space="preserve">, not</w:t>
      </w:r>
      <w:r>
        <w:t xml:space="preserve"> </w:t>
      </w:r>
      <m:oMath>
        <m:r>
          <m:t>9</m:t>
        </m:r>
      </m:oMath>
      <w:r>
        <w:t xml:space="preserve">)</w:t>
      </w:r>
    </w:p>
    <w:p>
      <w:pPr>
        <w:pStyle w:val="BodyText"/>
      </w:pPr>
      <w:r>
        <w:rPr>
          <w:b/>
          <w:bCs/>
        </w:rPr>
        <w:t xml:space="preserve">c) Fraction Errors:</w:t>
      </w:r>
      <w:r>
        <w:t xml:space="preserve"> </w:t>
      </w:r>
      <w:r>
        <w:t xml:space="preserve">- Adding fractions by adding numerators and denominators:</w:t>
      </w:r>
      <w:r>
        <w:t xml:space="preserve"> </w:t>
      </w:r>
      <m:oMath>
        <m:f>
          <m:fPr>
            <m:type m:val="bar"/>
          </m:fPr>
          <m:num>
            <m:r>
              <m:t>1</m:t>
            </m:r>
          </m:num>
          <m:den>
            <m:r>
              <m:t>2</m:t>
            </m:r>
          </m:den>
        </m:f>
        <m:r>
          <m:rPr>
            <m:sty m:val="p"/>
          </m:rPr>
          <m:t>+</m:t>
        </m:r>
        <m:f>
          <m:fPr>
            <m:type m:val="bar"/>
          </m:fPr>
          <m:num>
            <m:r>
              <m:t>1</m:t>
            </m:r>
          </m:num>
          <m:den>
            <m:r>
              <m:t>3</m:t>
            </m:r>
          </m:den>
        </m:f>
        <m:r>
          <m:rPr>
            <m:sty m:val="p"/>
          </m:rPr>
          <m:t>≠</m:t>
        </m:r>
        <m:f>
          <m:fPr>
            <m:type m:val="bar"/>
          </m:fPr>
          <m:num>
            <m:r>
              <m:t>2</m:t>
            </m:r>
          </m:num>
          <m:den>
            <m:r>
              <m:t>5</m:t>
            </m:r>
          </m:den>
        </m:f>
      </m:oMath>
      <w:r>
        <w:t xml:space="preserve"> </w:t>
      </w:r>
      <w:r>
        <w:t xml:space="preserve">- Forgetting to find a common denominator</w:t>
      </w:r>
      <w:r>
        <w:t xml:space="preserve"> </w:t>
      </w:r>
      <w:r>
        <w:t xml:space="preserve">- Inverting the wrong fraction when dividing:</w:t>
      </w:r>
      <w:r>
        <w:t xml:space="preserve"> </w:t>
      </w:r>
      <m:oMath>
        <m:f>
          <m:fPr>
            <m:type m:val="bar"/>
          </m:fPr>
          <m:num>
            <m:r>
              <m:t>a</m:t>
            </m:r>
          </m:num>
          <m:den>
            <m:r>
              <m:t>b</m:t>
            </m:r>
          </m:den>
        </m:f>
        <m:r>
          <m:rPr>
            <m:sty m:val="p"/>
          </m:rPr>
          <m:t>÷</m:t>
        </m:r>
        <m:f>
          <m:fPr>
            <m:type m:val="bar"/>
          </m:fPr>
          <m:num>
            <m:r>
              <m:t>c</m:t>
            </m:r>
          </m:num>
          <m:den>
            <m:r>
              <m:t>d</m:t>
            </m:r>
          </m:den>
        </m:f>
        <m:r>
          <m:rPr>
            <m:sty m:val="p"/>
          </m:rPr>
          <m:t>=</m:t>
        </m:r>
        <m:f>
          <m:fPr>
            <m:type m:val="bar"/>
          </m:fPr>
          <m:num>
            <m:r>
              <m:t>a</m:t>
            </m:r>
          </m:num>
          <m:den>
            <m:r>
              <m:t>b</m:t>
            </m:r>
          </m:den>
        </m:f>
        <m:r>
          <m:rPr>
            <m:sty m:val="p"/>
          </m:rPr>
          <m:t>×</m:t>
        </m:r>
        <m:f>
          <m:fPr>
            <m:type m:val="bar"/>
          </m:fPr>
          <m:num>
            <m:r>
              <m:t>d</m:t>
            </m:r>
          </m:num>
          <m:den>
            <m:r>
              <m:t>c</m:t>
            </m:r>
          </m:den>
        </m:f>
      </m:oMath>
      <w:r>
        <w:t xml:space="preserve">, not</w:t>
      </w:r>
      <w:r>
        <w:t xml:space="preserve"> </w:t>
      </w:r>
      <m:oMath>
        <m:f>
          <m:fPr>
            <m:type m:val="bar"/>
          </m:fPr>
          <m:num>
            <m:r>
              <m:t>a</m:t>
            </m:r>
          </m:num>
          <m:den>
            <m:r>
              <m:t>b</m:t>
            </m:r>
          </m:den>
        </m:f>
        <m:r>
          <m:rPr>
            <m:sty m:val="p"/>
          </m:rPr>
          <m:t>×</m:t>
        </m:r>
        <m:f>
          <m:fPr>
            <m:type m:val="bar"/>
          </m:fPr>
          <m:num>
            <m:r>
              <m:t>c</m:t>
            </m:r>
          </m:num>
          <m:den>
            <m:r>
              <m:t>d</m:t>
            </m:r>
          </m:den>
        </m:f>
      </m:oMath>
    </w:p>
    <w:p>
      <w:pPr>
        <w:pStyle w:val="BodyText"/>
      </w:pPr>
      <w:r>
        <w:rPr>
          <w:b/>
          <w:bCs/>
        </w:rPr>
        <w:t xml:space="preserve">d) Decimal/Place Value Errors:</w:t>
      </w:r>
      <w:r>
        <w:t xml:space="preserve"> </w:t>
      </w:r>
      <w:r>
        <w:t xml:space="preserve">-</w:t>
      </w:r>
      <w:r>
        <w:t xml:space="preserve"> </w:t>
      </w:r>
      <m:oMath>
        <m:r>
          <m:t>0.05</m:t>
        </m:r>
        <m:r>
          <m:rPr>
            <m:sty m:val="p"/>
          </m:rPr>
          <m:t>×</m:t>
        </m:r>
        <m:r>
          <m:t>0.05</m:t>
        </m:r>
        <m:r>
          <m:rPr>
            <m:sty m:val="p"/>
          </m:rPr>
          <m:t>=</m:t>
        </m:r>
        <m:r>
          <m:t>0.0025</m:t>
        </m:r>
      </m:oMath>
      <w:r>
        <w:t xml:space="preserve">, not</w:t>
      </w:r>
      <w:r>
        <w:t xml:space="preserve"> </w:t>
      </w:r>
      <m:oMath>
        <m:r>
          <m:t>0.25</m:t>
        </m:r>
      </m:oMath>
      <w:r>
        <w:t xml:space="preserve"> </w:t>
      </w:r>
      <w:r>
        <w:t xml:space="preserve">- Moving the decimal point the wrong direction when multiplying/dividing by powers of 10</w:t>
      </w:r>
    </w:p>
    <w:p>
      <w:pPr>
        <w:pStyle w:val="BodyText"/>
      </w:pPr>
      <w:r>
        <w:rPr>
          <w:b/>
          <w:bCs/>
        </w:rPr>
        <w:t xml:space="preserve">e) Transcription Errors:</w:t>
      </w:r>
      <w:r>
        <w:t xml:space="preserve"> </w:t>
      </w:r>
      <w:r>
        <w:t xml:space="preserve">- Copying a number from the problem statement incorrectly</w:t>
      </w:r>
      <w:r>
        <w:t xml:space="preserve"> </w:t>
      </w:r>
      <w:r>
        <w:t xml:space="preserve">- Writing down an intermediate result incorrectly</w:t>
      </w:r>
      <w:r>
        <w:t xml:space="preserve"> </w:t>
      </w:r>
      <w:r>
        <w:t xml:space="preserve">- Bubbling in the wrong answer on the answer sheet despite solving correctly</w:t>
      </w:r>
    </w:p>
    <w:p>
      <w:pPr>
        <w:pStyle w:val="BodyText"/>
      </w:pPr>
      <w:r>
        <w:rPr>
          <w:b/>
          <w:bCs/>
        </w:rPr>
        <w:t xml:space="preserve">f) Unit/Scale Errors:</w:t>
      </w:r>
      <w:r>
        <w:t xml:space="preserve"> </w:t>
      </w:r>
      <w:r>
        <w:t xml:space="preserve">- Forgetting to convert units (e.g., feet to inches, minutes to hours)</w:t>
      </w:r>
      <w:r>
        <w:t xml:space="preserve"> </w:t>
      </w:r>
      <w:r>
        <w:t xml:space="preserve">- Misinterpreting a scale factor in a geometry problem</w:t>
      </w:r>
    </w:p>
    <w:p>
      <w:pPr>
        <w:pStyle w:val="BodyText"/>
      </w:pPr>
      <w:r>
        <w:rPr>
          <w:b/>
          <w:bCs/>
        </w:rPr>
        <w:t xml:space="preserve">Corrective Strategy:</w:t>
      </w:r>
      <w:r>
        <w:t xml:space="preserve"> </w:t>
      </w:r>
      <w:r>
        <w:t xml:space="preserve">Careless errors are reduced through</w:t>
      </w:r>
      <w:r>
        <w:t xml:space="preserve"> </w:t>
      </w:r>
      <w:r>
        <w:rPr>
          <w:i/>
          <w:iCs/>
        </w:rPr>
        <w:t xml:space="preserve">deliberate practice habits</w:t>
      </w:r>
      <w:r>
        <w:t xml:space="preserve">, not through learning more content. Specific techniques:</w:t>
      </w:r>
    </w:p>
    <w:p>
      <w:pPr>
        <w:numPr>
          <w:ilvl w:val="0"/>
          <w:numId w:val="1236"/>
        </w:numPr>
      </w:pPr>
      <w:r>
        <w:rPr>
          <w:b/>
          <w:bCs/>
        </w:rPr>
        <w:t xml:space="preserve">Write out every step.</w:t>
      </w:r>
      <w:r>
        <w:t xml:space="preserve"> </w:t>
      </w:r>
      <w:r>
        <w:t xml:space="preserve">The temptation to do steps in your head is the primary source of careless errors. Even if you can do</w:t>
      </w:r>
      <w:r>
        <w:t xml:space="preserve"> </w:t>
      </w:r>
      <m:oMath>
        <m:r>
          <m:t>3</m:t>
        </m:r>
        <m:d>
          <m:dPr>
            <m:begChr m:val="("/>
            <m:endChr m:val=")"/>
            <m:sepChr m:val=""/>
            <m:grow/>
          </m:dPr>
          <m:e>
            <m:r>
              <m:t>x</m:t>
            </m:r>
            <m:r>
              <m:rPr>
                <m:sty m:val="p"/>
              </m:rPr>
              <m:t>+</m:t>
            </m:r>
            <m:r>
              <m:t>4</m:t>
            </m:r>
          </m:e>
        </m:d>
        <m:r>
          <m:rPr>
            <m:sty m:val="p"/>
          </m:rPr>
          <m:t>−</m:t>
        </m:r>
        <m:r>
          <m:t>2</m:t>
        </m:r>
        <m:d>
          <m:dPr>
            <m:begChr m:val="("/>
            <m:endChr m:val=")"/>
            <m:sepChr m:val=""/>
            <m:grow/>
          </m:dPr>
          <m:e>
            <m:r>
              <m:t>x</m:t>
            </m:r>
            <m:r>
              <m:rPr>
                <m:sty m:val="p"/>
              </m:rPr>
              <m:t>−</m:t>
            </m:r>
            <m:r>
              <m:t>1</m:t>
            </m:r>
          </m:e>
        </m:d>
      </m:oMath>
      <w:r>
        <w:t xml:space="preserve"> </w:t>
      </w:r>
      <w:r>
        <w:t xml:space="preserve">in your head, write it out.</w:t>
      </w:r>
    </w:p>
    <w:p>
      <w:pPr>
        <w:numPr>
          <w:ilvl w:val="0"/>
          <w:numId w:val="1236"/>
        </w:numPr>
      </w:pPr>
      <w:r>
        <w:rPr>
          <w:b/>
          <w:bCs/>
        </w:rPr>
        <w:t xml:space="preserve">Circle negative signs.</w:t>
      </w:r>
      <w:r>
        <w:t xml:space="preserve"> </w:t>
      </w:r>
      <w:r>
        <w:t xml:space="preserve">When a problem involves negative numbers, physically circle each negative sign in your scratch work so you don’t lose track of them.</w:t>
      </w:r>
    </w:p>
    <w:p>
      <w:pPr>
        <w:numPr>
          <w:ilvl w:val="0"/>
          <w:numId w:val="1236"/>
        </w:numPr>
      </w:pPr>
      <w:r>
        <w:rPr>
          <w:b/>
          <w:bCs/>
        </w:rPr>
        <w:t xml:space="preserve">Use parentheses religiously in your calculator.</w:t>
      </w:r>
      <w:r>
        <w:t xml:space="preserve"> </w:t>
      </w:r>
      <w:r>
        <w:t xml:space="preserve">When in doubt, add parentheses. Type</w:t>
      </w:r>
      <w:r>
        <w:t xml:space="preserve"> </w:t>
      </w:r>
      <m:oMath>
        <m:sSup>
          <m:e>
            <m:d>
              <m:dPr>
                <m:begChr m:val="("/>
                <m:endChr m:val=")"/>
                <m:sepChr m:val=""/>
                <m:grow/>
              </m:dPr>
              <m:e>
                <m:r>
                  <m:rPr>
                    <m:sty m:val="p"/>
                  </m:rPr>
                  <m:t>−</m:t>
                </m:r>
                <m:r>
                  <m:t>3</m:t>
                </m:r>
              </m:e>
            </m:d>
          </m:e>
          <m:sup>
            <m:r>
              <m:t>2</m:t>
            </m:r>
          </m:sup>
        </m:sSup>
      </m:oMath>
      <w:r>
        <w:t xml:space="preserve"> </w:t>
      </w:r>
      <w:r>
        <w:t xml:space="preserve">instead of</w:t>
      </w:r>
      <w:r>
        <w:t xml:space="preserve"> </w:t>
      </w:r>
      <m:oMath>
        <m:r>
          <m:rPr>
            <m:sty m:val="p"/>
          </m:rPr>
          <m:t>−</m:t>
        </m:r>
        <m:sSup>
          <m:e>
            <m:r>
              <m:t>3</m:t>
            </m:r>
          </m:e>
          <m:sup>
            <m:r>
              <m:t>2</m:t>
            </m:r>
          </m:sup>
        </m:sSup>
      </m:oMath>
      <w:r>
        <w:t xml:space="preserve">. Type</w:t>
      </w:r>
      <w:r>
        <w:t xml:space="preserve"> </w:t>
      </w:r>
      <m:oMath>
        <m:d>
          <m:dPr>
            <m:begChr m:val="("/>
            <m:endChr m:val=")"/>
            <m:sepChr m:val=""/>
            <m:grow/>
          </m:dPr>
          <m:e>
            <m:r>
              <m:t>2</m:t>
            </m:r>
            <m:r>
              <m:rPr>
                <m:sty m:val="p"/>
              </m:rPr>
              <m:t>+</m:t>
            </m:r>
            <m:r>
              <m:t>3</m:t>
            </m:r>
          </m:e>
        </m:d>
        <m:r>
          <m:rPr>
            <m:sty m:val="p"/>
          </m:rPr>
          <m:t>/</m:t>
        </m:r>
        <m:d>
          <m:dPr>
            <m:begChr m:val="("/>
            <m:endChr m:val=")"/>
            <m:sepChr m:val=""/>
            <m:grow/>
          </m:dPr>
          <m:e>
            <m:r>
              <m:t>4</m:t>
            </m:r>
            <m:r>
              <m:rPr>
                <m:sty m:val="p"/>
              </m:rPr>
              <m:t>+</m:t>
            </m:r>
            <m:r>
              <m:t>5</m:t>
            </m:r>
          </m:e>
        </m:d>
      </m:oMath>
      <w:r>
        <w:t xml:space="preserve"> </w:t>
      </w:r>
      <w:r>
        <w:t xml:space="preserve">instead of</w:t>
      </w:r>
      <w:r>
        <w:t xml:space="preserve"> </w:t>
      </w:r>
      <m:oMath>
        <m:r>
          <m:t>2</m:t>
        </m:r>
        <m:r>
          <m:rPr>
            <m:sty m:val="p"/>
          </m:rPr>
          <m:t>+</m:t>
        </m:r>
        <m:r>
          <m:t>3</m:t>
        </m:r>
        <m:r>
          <m:rPr>
            <m:sty m:val="p"/>
          </m:rPr>
          <m:t>/</m:t>
        </m:r>
        <m:r>
          <m:t>4</m:t>
        </m:r>
        <m:r>
          <m:rPr>
            <m:sty m:val="p"/>
          </m:rPr>
          <m:t>+</m:t>
        </m:r>
        <m:r>
          <m:t>5</m:t>
        </m:r>
      </m:oMath>
      <w:r>
        <w:t xml:space="preserve">.</w:t>
      </w:r>
    </w:p>
    <w:p>
      <w:pPr>
        <w:numPr>
          <w:ilvl w:val="0"/>
          <w:numId w:val="1236"/>
        </w:numPr>
      </w:pPr>
      <w:r>
        <w:rPr>
          <w:b/>
          <w:bCs/>
        </w:rPr>
        <w:t xml:space="preserve">Estimate before you calculate.</w:t>
      </w:r>
      <w:r>
        <w:t xml:space="preserve"> </w:t>
      </w:r>
      <w:r>
        <w:t xml:space="preserve">Before computing</w:t>
      </w:r>
      <w:r>
        <w:t xml:space="preserve"> </w:t>
      </w:r>
      <m:oMath>
        <m:f>
          <m:fPr>
            <m:type m:val="bar"/>
          </m:fPr>
          <m:num>
            <m:r>
              <m:t>47</m:t>
            </m:r>
          </m:num>
          <m:den>
            <m:r>
              <m:t>8</m:t>
            </m:r>
          </m:den>
        </m:f>
      </m:oMath>
      <w:r>
        <w:t xml:space="preserve">, note that it’s a little less than 6. If you get 7.3, you know something went wrong.</w:t>
      </w:r>
    </w:p>
    <w:p>
      <w:pPr>
        <w:numPr>
          <w:ilvl w:val="0"/>
          <w:numId w:val="1236"/>
        </w:numPr>
      </w:pPr>
      <w:r>
        <w:rPr>
          <w:b/>
          <w:bCs/>
        </w:rPr>
        <w:t xml:space="preserve">Check your answer by substitution.</w:t>
      </w:r>
      <w:r>
        <w:t xml:space="preserve"> </w:t>
      </w:r>
      <w:r>
        <w:t xml:space="preserve">If you solved for</w:t>
      </w:r>
      <w:r>
        <w:t xml:space="preserve"> </w:t>
      </w:r>
      <m:oMath>
        <m:r>
          <m:t>x</m:t>
        </m:r>
        <m:r>
          <m:rPr>
            <m:sty m:val="p"/>
          </m:rPr>
          <m:t>=</m:t>
        </m:r>
        <m:r>
          <m:t>3</m:t>
        </m:r>
      </m:oMath>
      <w:r>
        <w:t xml:space="preserve"> </w:t>
      </w:r>
      <w:r>
        <w:t xml:space="preserve">in an equation, plug</w:t>
      </w:r>
      <w:r>
        <w:t xml:space="preserve"> </w:t>
      </w:r>
      <m:oMath>
        <m:r>
          <m:t>x</m:t>
        </m:r>
        <m:r>
          <m:rPr>
            <m:sty m:val="p"/>
          </m:rPr>
          <m:t>=</m:t>
        </m:r>
        <m:r>
          <m:t>3</m:t>
        </m:r>
      </m:oMath>
      <w:r>
        <w:t xml:space="preserve"> </w:t>
      </w:r>
      <w:r>
        <w:t xml:space="preserve">back into the original equation to verify.</w:t>
      </w:r>
    </w:p>
    <w:p>
      <w:pPr>
        <w:numPr>
          <w:ilvl w:val="0"/>
          <w:numId w:val="1236"/>
        </w:numPr>
      </w:pPr>
      <w:r>
        <w:rPr>
          <w:b/>
          <w:bCs/>
        </w:rPr>
        <w:t xml:space="preserve">Slow down on the first 30 questions.</w:t>
      </w:r>
      <w:r>
        <w:t xml:space="preserve"> </w:t>
      </w:r>
      <w:r>
        <w:t xml:space="preserve">These are the questions where careless errors are most costly (because you should be getting them right). The time you</w:t>
      </w:r>
      <w:r>
        <w:t xml:space="preserve"> </w:t>
      </w:r>
      <w:r>
        <w:t xml:space="preserve">“</w:t>
      </w:r>
      <w:r>
        <w:t xml:space="preserve">save</w:t>
      </w:r>
      <w:r>
        <w:t xml:space="preserve">”</w:t>
      </w:r>
      <w:r>
        <w:t xml:space="preserve"> </w:t>
      </w:r>
      <w:r>
        <w:t xml:space="preserve">by rushing through easy questions is wasted tenfold if you have to re-check or if you get them wrong.</w:t>
      </w:r>
    </w:p>
    <w:p>
      <w:r>
        <w:pict>
          <v:rect style="width:0;height:1.5pt" o:hralign="center" o:hrstd="t" o:hr="t"/>
        </w:pict>
      </w:r>
    </w:p>
    <w:bookmarkEnd w:id="783"/>
    <w:bookmarkStart w:id="784" w:name="category-3-misreading-errors"/>
    <w:p>
      <w:pPr>
        <w:pStyle w:val="Heading3"/>
      </w:pPr>
      <w:r>
        <w:t xml:space="preserve">9.1.3 — Category 3: Misreading Errors</w:t>
      </w:r>
    </w:p>
    <w:p>
      <w:pPr>
        <w:pStyle w:val="FirstParagraph"/>
      </w:pPr>
      <w:r>
        <w:rPr>
          <w:b/>
          <w:bCs/>
        </w:rPr>
        <w:t xml:space="preserve">Definition:</w:t>
      </w:r>
      <w:r>
        <w:t xml:space="preserve"> </w:t>
      </w:r>
      <w:r>
        <w:t xml:space="preserve">You solve the problem correctly</w:t>
      </w:r>
      <w:r>
        <w:t xml:space="preserve"> </w:t>
      </w:r>
      <w:r>
        <w:rPr>
          <w:i/>
          <w:iCs/>
        </w:rPr>
        <w:t xml:space="preserve">for the wrong question</w:t>
      </w:r>
      <w:r>
        <w:t xml:space="preserve"> </w:t>
      </w:r>
      <w:r>
        <w:t xml:space="preserve">because you misread, overlooked, or misinterpreted something in the problem statement.</w:t>
      </w:r>
    </w:p>
    <w:p>
      <w:pPr>
        <w:pStyle w:val="BodyText"/>
      </w:pPr>
      <w:r>
        <w:rPr>
          <w:b/>
          <w:bCs/>
        </w:rPr>
        <w:t xml:space="preserve">Diagnostic Signs:</w:t>
      </w:r>
      <w:r>
        <w:t xml:space="preserve"> </w:t>
      </w:r>
      <w:r>
        <w:t xml:space="preserve">- The problem you solved is very similar to the actual problem, but with a key difference.</w:t>
      </w:r>
      <w:r>
        <w:t xml:space="preserve"> </w:t>
      </w:r>
      <w:r>
        <w:t xml:space="preserve">- The answer you got is one of the wrong answer choices (the ACT deliberately includes answers that result from common misreadings).</w:t>
      </w:r>
      <w:r>
        <w:t xml:space="preserve"> </w:t>
      </w:r>
      <w:r>
        <w:t xml:space="preserve">- When you re-read the problem after seeing your error, you immediately say</w:t>
      </w:r>
      <w:r>
        <w:t xml:space="preserve"> </w:t>
      </w:r>
      <w:r>
        <w:t xml:space="preserve">“</w:t>
      </w:r>
      <w:r>
        <w:t xml:space="preserve">Oh, I didn’t see that.</w:t>
      </w:r>
      <w:r>
        <w:t xml:space="preserve">”</w:t>
      </w:r>
    </w:p>
    <w:p>
      <w:pPr>
        <w:pStyle w:val="BodyText"/>
      </w:pPr>
      <w:r>
        <w:rPr>
          <w:b/>
          <w:bCs/>
        </w:rPr>
        <w:t xml:space="preserve">Common Subtypes of Misreading Errors:</w:t>
      </w:r>
    </w:p>
    <w:p>
      <w:pPr>
        <w:pStyle w:val="BodyText"/>
      </w:pPr>
      <w:r>
        <w:rPr>
          <w:b/>
          <w:bCs/>
        </w:rPr>
        <w:t xml:space="preserve">a) Solving for the Wrong Variable:</w:t>
      </w:r>
      <w:r>
        <w:t xml:space="preserve"> </w:t>
      </w:r>
      <w:r>
        <w:t xml:space="preserve">- The problem asks for the value of</w:t>
      </w:r>
      <w:r>
        <w:t xml:space="preserve"> </w:t>
      </w:r>
      <m:oMath>
        <m:r>
          <m:t>2</m:t>
        </m:r>
        <m:r>
          <m:t>x</m:t>
        </m:r>
      </m:oMath>
      <w:r>
        <w:t xml:space="preserve">, but you solved for</w:t>
      </w:r>
      <w:r>
        <w:t xml:space="preserve"> </w:t>
      </w:r>
      <m:oMath>
        <m:r>
          <m:t>x</m:t>
        </m:r>
      </m:oMath>
      <w:r>
        <w:t xml:space="preserve"> </w:t>
      </w:r>
      <w:r>
        <w:t xml:space="preserve">and stopped.</w:t>
      </w:r>
      <w:r>
        <w:t xml:space="preserve"> </w:t>
      </w:r>
      <w:r>
        <w:t xml:space="preserve">- The problem asks for the</w:t>
      </w:r>
      <w:r>
        <w:t xml:space="preserve"> </w:t>
      </w:r>
      <w:r>
        <w:rPr>
          <w:i/>
          <w:iCs/>
        </w:rPr>
        <w:t xml:space="preserve">area</w:t>
      </w:r>
      <w:r>
        <w:t xml:space="preserve"> </w:t>
      </w:r>
      <w:r>
        <w:t xml:space="preserve">of a triangle, but you found the</w:t>
      </w:r>
      <w:r>
        <w:t xml:space="preserve"> </w:t>
      </w:r>
      <w:r>
        <w:rPr>
          <w:i/>
          <w:iCs/>
        </w:rPr>
        <w:t xml:space="preserve">perimeter</w:t>
      </w:r>
      <w:r>
        <w:t xml:space="preserve">.</w:t>
      </w:r>
      <w:r>
        <w:t xml:space="preserve"> </w:t>
      </w:r>
      <w:r>
        <w:t xml:space="preserve">- The problem asks for the</w:t>
      </w:r>
      <w:r>
        <w:t xml:space="preserve"> </w:t>
      </w:r>
      <w:r>
        <w:rPr>
          <w:i/>
          <w:iCs/>
        </w:rPr>
        <w:t xml:space="preserve">median</w:t>
      </w:r>
      <w:r>
        <w:t xml:space="preserve">, but you computed the</w:t>
      </w:r>
      <w:r>
        <w:t xml:space="preserve"> </w:t>
      </w:r>
      <w:r>
        <w:rPr>
          <w:i/>
          <w:iCs/>
        </w:rPr>
        <w:t xml:space="preserve">mean</w:t>
      </w:r>
      <w:r>
        <w:t xml:space="preserve">.</w:t>
      </w:r>
      <w:r>
        <w:t xml:space="preserve"> </w:t>
      </w:r>
      <w:r>
        <w:t xml:space="preserve">- The problem asks for the value of</w:t>
      </w:r>
      <w:r>
        <w:t xml:space="preserve"> </w:t>
      </w:r>
      <m:oMath>
        <m:r>
          <m:t>x</m:t>
        </m:r>
        <m:r>
          <m:rPr>
            <m:sty m:val="p"/>
          </m:rPr>
          <m:t>+</m:t>
        </m:r>
        <m:r>
          <m:t>y</m:t>
        </m:r>
      </m:oMath>
      <w:r>
        <w:t xml:space="preserve">, but you found</w:t>
      </w:r>
      <w:r>
        <w:t xml:space="preserve"> </w:t>
      </w:r>
      <m:oMath>
        <m:r>
          <m:t>x</m:t>
        </m:r>
        <m:r>
          <m:t>y</m:t>
        </m:r>
      </m:oMath>
      <w:r>
        <w:t xml:space="preserve">.</w:t>
      </w:r>
    </w:p>
    <w:p>
      <w:pPr>
        <w:pStyle w:val="BodyText"/>
      </w:pPr>
      <w:r>
        <w:rPr>
          <w:b/>
          <w:bCs/>
        </w:rPr>
        <w:t xml:space="preserve">b) Overlooking Key Words:</w:t>
      </w:r>
      <w:r>
        <w:t xml:space="preserve"> </w:t>
      </w:r>
      <w:r>
        <w:t xml:space="preserve">-</w:t>
      </w:r>
      <w:r>
        <w:t xml:space="preserve"> </w:t>
      </w:r>
      <w:r>
        <w:t xml:space="preserve">“</w:t>
      </w:r>
      <w:r>
        <w:t xml:space="preserve">NOT</w:t>
      </w:r>
      <w:r>
        <w:t xml:space="preserve">”</w:t>
      </w:r>
      <w:r>
        <w:t xml:space="preserve"> </w:t>
      </w:r>
      <w:r>
        <w:t xml:space="preserve">—</w:t>
      </w:r>
      <w:r>
        <w:t xml:space="preserve"> </w:t>
      </w:r>
      <w:r>
        <w:t xml:space="preserve">“</w:t>
      </w:r>
      <w:r>
        <w:t xml:space="preserve">Which of the following is NOT a solution…</w:t>
      </w:r>
      <w:r>
        <w:t xml:space="preserve">”</w:t>
      </w:r>
      <w:r>
        <w:t xml:space="preserve"> </w:t>
      </w:r>
      <w:r>
        <w:t xml:space="preserve">— you picked a solution instead of the non-solution.</w:t>
      </w:r>
      <w:r>
        <w:t xml:space="preserve"> </w:t>
      </w:r>
      <w:r>
        <w:t xml:space="preserve">-</w:t>
      </w:r>
      <w:r>
        <w:t xml:space="preserve"> </w:t>
      </w:r>
      <w:r>
        <w:t xml:space="preserve">“</w:t>
      </w:r>
      <w:r>
        <w:t xml:space="preserve">EXCEPT</w:t>
      </w:r>
      <w:r>
        <w:t xml:space="preserve">”</w:t>
      </w:r>
      <w:r>
        <w:t xml:space="preserve"> </w:t>
      </w:r>
      <w:r>
        <w:t xml:space="preserve">—</w:t>
      </w:r>
      <w:r>
        <w:t xml:space="preserve"> </w:t>
      </w:r>
      <w:r>
        <w:t xml:space="preserve">“</w:t>
      </w:r>
      <w:r>
        <w:t xml:space="preserve">All of the following are factors EXCEPT…</w:t>
      </w:r>
      <w:r>
        <w:t xml:space="preserve">”</w:t>
      </w:r>
      <w:r>
        <w:t xml:space="preserve"> </w:t>
      </w:r>
      <w:r>
        <w:t xml:space="preserve">— you picked a factor instead of the non-factor.</w:t>
      </w:r>
      <w:r>
        <w:t xml:space="preserve"> </w:t>
      </w:r>
      <w:r>
        <w:t xml:space="preserve">-</w:t>
      </w:r>
      <w:r>
        <w:t xml:space="preserve"> </w:t>
      </w:r>
      <w:r>
        <w:t xml:space="preserve">“</w:t>
      </w:r>
      <w:r>
        <w:t xml:space="preserve">Integer</w:t>
      </w:r>
      <w:r>
        <w:t xml:space="preserve">”</w:t>
      </w:r>
      <w:r>
        <w:t xml:space="preserve"> </w:t>
      </w:r>
      <w:r>
        <w:t xml:space="preserve">— The problem specifies that</w:t>
      </w:r>
      <w:r>
        <w:t xml:space="preserve"> </w:t>
      </w:r>
      <m:oMath>
        <m:r>
          <m:t>x</m:t>
        </m:r>
      </m:oMath>
      <w:r>
        <w:t xml:space="preserve"> </w:t>
      </w:r>
      <w:r>
        <w:t xml:space="preserve">is an integer, but you selected a non-integer answer.</w:t>
      </w:r>
      <w:r>
        <w:t xml:space="preserve"> </w:t>
      </w:r>
      <w:r>
        <w:t xml:space="preserve">-</w:t>
      </w:r>
      <w:r>
        <w:t xml:space="preserve"> </w:t>
      </w:r>
      <w:r>
        <w:t xml:space="preserve">“</w:t>
      </w:r>
      <w:r>
        <w:t xml:space="preserve">Positive</w:t>
      </w:r>
      <w:r>
        <w:t xml:space="preserve">”</w:t>
      </w:r>
      <w:r>
        <w:t xml:space="preserve"> </w:t>
      </w:r>
      <w:r>
        <w:t xml:space="preserve">vs. </w:t>
      </w:r>
      <w:r>
        <w:t xml:space="preserve">“</w:t>
      </w:r>
      <w:r>
        <w:t xml:space="preserve">negative</w:t>
      </w:r>
      <w:r>
        <w:t xml:space="preserve">”</w:t>
      </w:r>
      <w:r>
        <w:t xml:space="preserve"> </w:t>
      </w:r>
      <w:r>
        <w:t xml:space="preserve">— The problem asks for a negative value but you selected the positive version.</w:t>
      </w:r>
      <w:r>
        <w:t xml:space="preserve"> </w:t>
      </w:r>
      <w:r>
        <w:t xml:space="preserve">-</w:t>
      </w:r>
      <w:r>
        <w:t xml:space="preserve"> </w:t>
      </w:r>
      <w:r>
        <w:t xml:space="preserve">“</w:t>
      </w:r>
      <w:r>
        <w:t xml:space="preserve">Consecutive</w:t>
      </w:r>
      <w:r>
        <w:t xml:space="preserve">”</w:t>
      </w:r>
      <w:r>
        <w:t xml:space="preserve"> </w:t>
      </w:r>
      <w:r>
        <w:t xml:space="preserve">— You missed that the integers must be consecutive (e.g., 3, 4, 5) rather than just any integers.</w:t>
      </w:r>
      <w:r>
        <w:t xml:space="preserve"> </w:t>
      </w:r>
      <w:r>
        <w:t xml:space="preserve">-</w:t>
      </w:r>
      <w:r>
        <w:t xml:space="preserve"> </w:t>
      </w:r>
      <w:r>
        <w:t xml:space="preserve">“</w:t>
      </w:r>
      <w:r>
        <w:t xml:space="preserve">Distinct</w:t>
      </w:r>
      <w:r>
        <w:t xml:space="preserve">”</w:t>
      </w:r>
      <w:r>
        <w:t xml:space="preserve"> </w:t>
      </w:r>
      <w:r>
        <w:t xml:space="preserve">— You missed that the values must be different from each other.</w:t>
      </w:r>
    </w:p>
    <w:p>
      <w:pPr>
        <w:pStyle w:val="BodyText"/>
      </w:pPr>
      <w:r>
        <w:rPr>
          <w:b/>
          <w:bCs/>
        </w:rPr>
        <w:t xml:space="preserve">c) Misreading Numbers:</w:t>
      </w:r>
      <w:r>
        <w:t xml:space="preserve"> </w:t>
      </w:r>
      <w:r>
        <w:t xml:space="preserve">- Reading</w:t>
      </w:r>
      <w:r>
        <w:t xml:space="preserve"> </w:t>
      </w:r>
      <w:r>
        <w:t xml:space="preserve">“</w:t>
      </w:r>
      <w:r>
        <w:t xml:space="preserve">1/3</w:t>
      </w:r>
      <w:r>
        <w:t xml:space="preserve">”</w:t>
      </w:r>
      <w:r>
        <w:t xml:space="preserve"> </w:t>
      </w:r>
      <w:r>
        <w:t xml:space="preserve">as</w:t>
      </w:r>
      <w:r>
        <w:t xml:space="preserve"> </w:t>
      </w:r>
      <w:r>
        <w:t xml:space="preserve">“</w:t>
      </w:r>
      <w:r>
        <w:t xml:space="preserve">3</w:t>
      </w:r>
      <w:r>
        <w:t xml:space="preserve">”</w:t>
      </w:r>
      <w:r>
        <w:t xml:space="preserve"> </w:t>
      </w:r>
      <w:r>
        <w:t xml:space="preserve">- Reading</w:t>
      </w:r>
      <w:r>
        <w:t xml:space="preserve"> </w:t>
      </w:r>
      <w:r>
        <w:t xml:space="preserve">“</w:t>
      </w:r>
      <w:r>
        <w:t xml:space="preserve">15</w:t>
      </w:r>
      <w:r>
        <w:t xml:space="preserve">”</w:t>
      </w:r>
      <w:r>
        <w:t xml:space="preserve"> </w:t>
      </w:r>
      <w:r>
        <w:t xml:space="preserve">as</w:t>
      </w:r>
      <w:r>
        <w:t xml:space="preserve"> </w:t>
      </w:r>
      <w:r>
        <w:t xml:space="preserve">“</w:t>
      </w:r>
      <w:r>
        <w:t xml:space="preserve">51</w:t>
      </w:r>
      <w:r>
        <w:t xml:space="preserve">”</w:t>
      </w:r>
      <w:r>
        <w:t xml:space="preserve"> </w:t>
      </w:r>
      <w:r>
        <w:t xml:space="preserve">- Reading</w:t>
      </w:r>
      <w:r>
        <w:t xml:space="preserve"> </w:t>
      </w:r>
      <w:r>
        <w:t xml:space="preserve">“</w:t>
      </w:r>
      <w:r>
        <w:t xml:space="preserve">0.25</w:t>
      </w:r>
      <w:r>
        <w:t xml:space="preserve">”</w:t>
      </w:r>
      <w:r>
        <w:t xml:space="preserve"> </w:t>
      </w:r>
      <w:r>
        <w:t xml:space="preserve">as</w:t>
      </w:r>
      <w:r>
        <w:t xml:space="preserve"> </w:t>
      </w:r>
      <w:r>
        <w:t xml:space="preserve">“</w:t>
      </w:r>
      <w:r>
        <w:t xml:space="preserve">25</w:t>
      </w:r>
      <w:r>
        <w:t xml:space="preserve">”</w:t>
      </w:r>
      <w:r>
        <w:t xml:space="preserve"> </w:t>
      </w:r>
      <w:r>
        <w:t xml:space="preserve">- Confusing a subscript with an exponent:</w:t>
      </w:r>
      <w:r>
        <w:t xml:space="preserve"> </w:t>
      </w:r>
      <m:oMath>
        <m:sSub>
          <m:e>
            <m:r>
              <m:t>x</m:t>
            </m:r>
          </m:e>
          <m:sub>
            <m:r>
              <m:t>1</m:t>
            </m:r>
          </m:sub>
        </m:sSub>
      </m:oMath>
      <w:r>
        <w:t xml:space="preserve"> </w:t>
      </w:r>
      <w:r>
        <w:t xml:space="preserve">vs. </w:t>
      </w:r>
      <m:oMath>
        <m:sSup>
          <m:e>
            <m:r>
              <m:t>x</m:t>
            </m:r>
          </m:e>
          <m:sup>
            <m:r>
              <m:t>1</m:t>
            </m:r>
          </m:sup>
        </m:sSup>
      </m:oMath>
    </w:p>
    <w:p>
      <w:pPr>
        <w:pStyle w:val="BodyText"/>
      </w:pPr>
      <w:r>
        <w:rPr>
          <w:b/>
          <w:bCs/>
        </w:rPr>
        <w:t xml:space="preserve">d) Misreading the Scale or Units:</w:t>
      </w:r>
      <w:r>
        <w:t xml:space="preserve"> </w:t>
      </w:r>
      <w:r>
        <w:t xml:space="preserve">- A graph’s y-axis might be in thousands, but you read a value of 50 as 50 instead of 50,000.</w:t>
      </w:r>
      <w:r>
        <w:t xml:space="preserve"> </w:t>
      </w:r>
      <w:r>
        <w:t xml:space="preserve">- A map scale might be 1 inch = 5 miles, but you treat it as 1 inch = 5 kilometers.</w:t>
      </w:r>
    </w:p>
    <w:p>
      <w:pPr>
        <w:pStyle w:val="BodyText"/>
      </w:pPr>
      <w:r>
        <w:rPr>
          <w:b/>
          <w:bCs/>
        </w:rPr>
        <w:t xml:space="preserve">e) Misreading the Graph/Chart:</w:t>
      </w:r>
      <w:r>
        <w:t xml:space="preserve"> </w:t>
      </w:r>
      <w:r>
        <w:t xml:space="preserve">- Reading the wrong bar in a bar graph</w:t>
      </w:r>
      <w:r>
        <w:t xml:space="preserve"> </w:t>
      </w:r>
      <w:r>
        <w:t xml:space="preserve">- Confusing the x- and y-coordinates of a point</w:t>
      </w:r>
      <w:r>
        <w:t xml:space="preserve"> </w:t>
      </w:r>
      <w:r>
        <w:t xml:space="preserve">- Misreading the scale on an axis (e.g., each tick mark represents 2, not 1)</w:t>
      </w:r>
    </w:p>
    <w:p>
      <w:pPr>
        <w:pStyle w:val="BodyText"/>
      </w:pPr>
      <w:r>
        <w:rPr>
          <w:b/>
          <w:bCs/>
        </w:rPr>
        <w:t xml:space="preserve">Corrective Strategy:</w:t>
      </w:r>
      <w:r>
        <w:t xml:space="preserve"> </w:t>
      </w:r>
      <w:r>
        <w:t xml:space="preserve">1.</w:t>
      </w:r>
      <w:r>
        <w:t xml:space="preserve"> </w:t>
      </w:r>
      <w:r>
        <w:rPr>
          <w:b/>
          <w:bCs/>
        </w:rPr>
        <w:t xml:space="preserve">Underline or circle what the question is asking for.</w:t>
      </w:r>
      <w:r>
        <w:t xml:space="preserve"> </w:t>
      </w:r>
      <w:r>
        <w:t xml:space="preserve">Before you solve, physically circle the final quantity the question wants. If it says</w:t>
      </w:r>
      <w:r>
        <w:t xml:space="preserve"> </w:t>
      </w:r>
      <w:r>
        <w:t xml:space="preserve">“</w:t>
      </w:r>
      <w:r>
        <w:t xml:space="preserve">What is the value of</w:t>
      </w:r>
      <w:r>
        <w:t xml:space="preserve"> </w:t>
      </w:r>
      <m:oMath>
        <m:r>
          <m:t>2</m:t>
        </m:r>
        <m:r>
          <m:t>x</m:t>
        </m:r>
      </m:oMath>
      <w:r>
        <w:t xml:space="preserve">?</w:t>
      </w:r>
      <w:r>
        <w:t xml:space="preserve">”</w:t>
      </w:r>
      <w:r>
        <w:t xml:space="preserve"> </w:t>
      </w:r>
      <w:r>
        <w:t xml:space="preserve">circle</w:t>
      </w:r>
      <w:r>
        <w:t xml:space="preserve"> </w:t>
      </w:r>
      <w:r>
        <w:t xml:space="preserve">“</w:t>
      </w:r>
      <m:oMath>
        <m:r>
          <m:t>2</m:t>
        </m:r>
        <m:r>
          <m:t>x</m:t>
        </m:r>
      </m:oMath>
      <w:r>
        <w:t xml:space="preserve">.</w:t>
      </w:r>
      <w:r>
        <w:t xml:space="preserve">”</w:t>
      </w:r>
      <w:r>
        <w:t xml:space="preserve"> </w:t>
      </w:r>
      <w:r>
        <w:t xml:space="preserve">This forces you to check at the end:</w:t>
      </w:r>
      <w:r>
        <w:t xml:space="preserve"> </w:t>
      </w:r>
      <w:r>
        <w:t xml:space="preserve">“</w:t>
      </w:r>
      <w:r>
        <w:t xml:space="preserve">Did I find</w:t>
      </w:r>
      <w:r>
        <w:t xml:space="preserve"> </w:t>
      </w:r>
      <m:oMath>
        <m:r>
          <m:t>2</m:t>
        </m:r>
        <m:r>
          <m:t>x</m:t>
        </m:r>
      </m:oMath>
      <w:r>
        <w:t xml:space="preserve">, or did I find</w:t>
      </w:r>
      <w:r>
        <w:t xml:space="preserve"> </w:t>
      </w:r>
      <m:oMath>
        <m:r>
          <m:t>x</m:t>
        </m:r>
      </m:oMath>
      <w:r>
        <w:t xml:space="preserve">?</w:t>
      </w:r>
      <w:r>
        <w:t xml:space="preserve">”</w:t>
      </w:r>
    </w:p>
    <w:p>
      <w:pPr>
        <w:numPr>
          <w:ilvl w:val="0"/>
          <w:numId w:val="1237"/>
        </w:numPr>
      </w:pPr>
      <w:r>
        <w:rPr>
          <w:b/>
          <w:bCs/>
        </w:rPr>
        <w:t xml:space="preserve">Re-read the question after solving.</w:t>
      </w:r>
      <w:r>
        <w:t xml:space="preserve"> </w:t>
      </w:r>
      <w:r>
        <w:t xml:space="preserve">Before looking at the answer choices, re-read the last sentence of the problem to make sure you answered what was asked.</w:t>
      </w:r>
    </w:p>
    <w:p>
      <w:pPr>
        <w:numPr>
          <w:ilvl w:val="0"/>
          <w:numId w:val="1237"/>
        </w:numPr>
      </w:pPr>
      <w:r>
        <w:rPr>
          <w:b/>
          <w:bCs/>
        </w:rPr>
        <w:t xml:space="preserve">Be paranoid about</w:t>
      </w:r>
      <w:r>
        <w:rPr>
          <w:b/>
          <w:bCs/>
        </w:rPr>
        <w:t xml:space="preserve"> </w:t>
      </w:r>
      <w:r>
        <w:rPr>
          <w:b/>
          <w:bCs/>
        </w:rPr>
        <w:t xml:space="preserve">“</w:t>
      </w:r>
      <w:r>
        <w:rPr>
          <w:b/>
          <w:bCs/>
        </w:rPr>
        <w:t xml:space="preserve">NOT</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EXCEPT.</w:t>
      </w:r>
      <w:r>
        <w:rPr>
          <w:b/>
          <w:bCs/>
        </w:rPr>
        <w:t xml:space="preserve">”</w:t>
      </w:r>
      <w:r>
        <w:t xml:space="preserve"> </w:t>
      </w:r>
      <w:r>
        <w:t xml:space="preserve">When you see these words, double-circle them. The ACT knows students will miss these words, and it includes trap answers accordingly.</w:t>
      </w:r>
    </w:p>
    <w:p>
      <w:pPr>
        <w:numPr>
          <w:ilvl w:val="0"/>
          <w:numId w:val="1237"/>
        </w:numPr>
      </w:pPr>
      <w:r>
        <w:rPr>
          <w:b/>
          <w:bCs/>
        </w:rPr>
        <w:t xml:space="preserve">Check units.</w:t>
      </w:r>
      <w:r>
        <w:t xml:space="preserve"> </w:t>
      </w:r>
      <w:r>
        <w:t xml:space="preserve">If the problem gives measurements in feet but the answer choices are in inches, you need to convert. Look for unit mismatches.</w:t>
      </w:r>
    </w:p>
    <w:p>
      <w:r>
        <w:pict>
          <v:rect style="width:0;height:1.5pt" o:hralign="center" o:hrstd="t" o:hr="t"/>
        </w:pict>
      </w:r>
    </w:p>
    <w:bookmarkEnd w:id="784"/>
    <w:bookmarkStart w:id="785" w:name="category-4-setup-errors"/>
    <w:p>
      <w:pPr>
        <w:pStyle w:val="Heading3"/>
      </w:pPr>
      <w:r>
        <w:t xml:space="preserve">9.1.4 — Category 4: Setup Errors</w:t>
      </w:r>
    </w:p>
    <w:p>
      <w:pPr>
        <w:pStyle w:val="FirstParagraph"/>
      </w:pPr>
      <w:r>
        <w:rPr>
          <w:b/>
          <w:bCs/>
        </w:rPr>
        <w:t xml:space="preserve">Definition:</w:t>
      </w:r>
      <w:r>
        <w:t xml:space="preserve"> </w:t>
      </w:r>
      <w:r>
        <w:t xml:space="preserve">You understand the general concept, but you set up the equation, proportion, or procedure incorrectly. The mathematical execution after the setup may be flawless, but the initial model is wrong.</w:t>
      </w:r>
    </w:p>
    <w:p>
      <w:pPr>
        <w:pStyle w:val="BodyText"/>
      </w:pPr>
      <w:r>
        <w:rPr>
          <w:b/>
          <w:bCs/>
        </w:rPr>
        <w:t xml:space="preserve">Diagnostic Signs:</w:t>
      </w:r>
      <w:r>
        <w:t xml:space="preserve"> </w:t>
      </w:r>
      <w:r>
        <w:t xml:space="preserve">- Your answer is not among the choices (or is a wrong choice that reflects a common setup error).</w:t>
      </w:r>
      <w:r>
        <w:t xml:space="preserve"> </w:t>
      </w:r>
      <w:r>
        <w:t xml:space="preserve">- When you see the correct setup, you understand immediately why yours was wrong.</w:t>
      </w:r>
      <w:r>
        <w:t xml:space="preserve"> </w:t>
      </w:r>
      <w:r>
        <w:t xml:space="preserve">- The problem involves translating words into math, and your equation doesn’t match the verbal description.</w:t>
      </w:r>
    </w:p>
    <w:p>
      <w:pPr>
        <w:pStyle w:val="BodyText"/>
      </w:pPr>
      <w:r>
        <w:rPr>
          <w:b/>
          <w:bCs/>
        </w:rPr>
        <w:t xml:space="preserve">Common Subtypes of Setup Errors:</w:t>
      </w:r>
    </w:p>
    <w:p>
      <w:pPr>
        <w:pStyle w:val="BodyText"/>
      </w:pPr>
      <w:r>
        <w:rPr>
          <w:b/>
          <w:bCs/>
        </w:rPr>
        <w:t xml:space="preserve">a) Proportion Errors:</w:t>
      </w:r>
      <w:r>
        <w:t xml:space="preserve"> </w:t>
      </w:r>
      <w:r>
        <w:t xml:space="preserve">- Setting up a proportion with the wrong quantities on top/bottom:</w:t>
      </w:r>
      <w:r>
        <w:t xml:space="preserve"> </w:t>
      </w:r>
      <m:oMath>
        <m:f>
          <m:fPr>
            <m:type m:val="bar"/>
          </m:fPr>
          <m:num>
            <m:r>
              <m:rPr>
                <m:nor/>
                <m:sty m:val="p"/>
              </m:rPr>
              <m:t>miles</m:t>
            </m:r>
          </m:num>
          <m:den>
            <m:r>
              <m:rPr>
                <m:nor/>
                <m:sty m:val="p"/>
              </m:rPr>
              <m:t>hours</m:t>
            </m:r>
          </m:den>
        </m:f>
      </m:oMath>
      <w:r>
        <w:t xml:space="preserve"> </w:t>
      </w:r>
      <w:r>
        <w:t xml:space="preserve">vs. </w:t>
      </w:r>
      <m:oMath>
        <m:f>
          <m:fPr>
            <m:type m:val="bar"/>
          </m:fPr>
          <m:num>
            <m:r>
              <m:rPr>
                <m:nor/>
                <m:sty m:val="p"/>
              </m:rPr>
              <m:t>hours</m:t>
            </m:r>
          </m:num>
          <m:den>
            <m:r>
              <m:rPr>
                <m:nor/>
                <m:sty m:val="p"/>
              </m:rPr>
              <m:t>miles</m:t>
            </m:r>
          </m:den>
        </m:f>
      </m:oMath>
      <w:r>
        <w:t xml:space="preserve"> </w:t>
      </w:r>
      <w:r>
        <w:t xml:space="preserve">- Using a direct proportion when an inverse proportion is needed (or vice versa)</w:t>
      </w:r>
      <w:r>
        <w:t xml:space="preserve"> </w:t>
      </w:r>
      <w:r>
        <w:t xml:space="preserve">- Not accounting for unit consistency in proportions</w:t>
      </w:r>
    </w:p>
    <w:p>
      <w:pPr>
        <w:pStyle w:val="BodyText"/>
      </w:pPr>
      <w:r>
        <w:rPr>
          <w:b/>
          <w:bCs/>
        </w:rPr>
        <w:t xml:space="preserve">b) Percent Errors:</w:t>
      </w:r>
      <w:r>
        <w:t xml:space="preserve"> </w:t>
      </w:r>
      <w:r>
        <w:t xml:space="preserve">- Calculating a 20% increase by multiplying by 0.20 instead of 1.20</w:t>
      </w:r>
      <w:r>
        <w:t xml:space="preserve"> </w:t>
      </w:r>
      <w:r>
        <w:t xml:space="preserve">- Calculating a 20% decrease by multiplying by 1.20 instead of 0.80</w:t>
      </w:r>
      <w:r>
        <w:t xml:space="preserve"> </w:t>
      </w:r>
      <w:r>
        <w:t xml:space="preserve">- Applying successive percents additively instead of multiplicatively (a 10% discount followed by a 10% tax is NOT the same as the original price; it’s</w:t>
      </w:r>
      <w:r>
        <w:t xml:space="preserve"> </w:t>
      </w:r>
      <m:oMath>
        <m:r>
          <m:t>0.90</m:t>
        </m:r>
        <m:r>
          <m:rPr>
            <m:sty m:val="p"/>
          </m:rPr>
          <m:t>×</m:t>
        </m:r>
        <m:r>
          <m:t>1.10</m:t>
        </m:r>
        <m:r>
          <m:rPr>
            <m:sty m:val="p"/>
          </m:rPr>
          <m:t>=</m:t>
        </m:r>
        <m:r>
          <m:t>0.99</m:t>
        </m:r>
      </m:oMath>
      <w:r>
        <w:t xml:space="preserve">, a 1% decrease)</w:t>
      </w:r>
      <w:r>
        <w:t xml:space="preserve"> </w:t>
      </w:r>
      <w:r>
        <w:t xml:space="preserve">- Finding</w:t>
      </w:r>
      <w:r>
        <w:t xml:space="preserve"> </w:t>
      </w:r>
      <w:r>
        <w:t xml:space="preserve">“</w:t>
      </w:r>
      <w:r>
        <w:t xml:space="preserve">20% of 50</w:t>
      </w:r>
      <w:r>
        <w:t xml:space="preserve">”</w:t>
      </w:r>
      <w:r>
        <w:t xml:space="preserve"> </w:t>
      </w:r>
      <w:r>
        <w:t xml:space="preserve">correctly as 10, but then adding/subtracting it from the wrong base value</w:t>
      </w:r>
    </w:p>
    <w:p>
      <w:pPr>
        <w:pStyle w:val="BodyText"/>
      </w:pPr>
      <w:r>
        <w:rPr>
          <w:b/>
          <w:bCs/>
        </w:rPr>
        <w:t xml:space="preserve">c) Equation Setup Errors:</w:t>
      </w:r>
      <w:r>
        <w:t xml:space="preserve"> </w:t>
      </w:r>
      <w:r>
        <w:t xml:space="preserve">- Writing</w:t>
      </w:r>
      <w:r>
        <w:t xml:space="preserve"> </w:t>
      </w:r>
      <m:oMath>
        <m:r>
          <m:t>y</m:t>
        </m:r>
        <m:r>
          <m:rPr>
            <m:sty m:val="p"/>
          </m:rPr>
          <m:t>=</m:t>
        </m:r>
        <m:r>
          <m:t>m</m:t>
        </m:r>
        <m:r>
          <m:t>x</m:t>
        </m:r>
        <m:r>
          <m:rPr>
            <m:sty m:val="p"/>
          </m:rPr>
          <m:t>+</m:t>
        </m:r>
        <m:r>
          <m:t>b</m:t>
        </m:r>
      </m:oMath>
      <w:r>
        <w:t xml:space="preserve"> </w:t>
      </w:r>
      <w:r>
        <w:t xml:space="preserve">but using the wrong value for</w:t>
      </w:r>
      <w:r>
        <w:t xml:space="preserve"> </w:t>
      </w:r>
      <m:oMath>
        <m:r>
          <m:t>b</m:t>
        </m:r>
      </m:oMath>
      <w:r>
        <w:t xml:space="preserve"> </w:t>
      </w:r>
      <w:r>
        <w:t xml:space="preserve">(e.g., using the x-intercept instead of the y-intercept)</w:t>
      </w:r>
      <w:r>
        <w:t xml:space="preserve"> </w:t>
      </w:r>
      <w:r>
        <w:t xml:space="preserve">- Setting up a distance-rate-time problem with the wrong relationship:</w:t>
      </w:r>
      <w:r>
        <w:t xml:space="preserve"> </w:t>
      </w:r>
      <m:oMath>
        <m:r>
          <m:t>d</m:t>
        </m:r>
        <m:r>
          <m:rPr>
            <m:sty m:val="p"/>
          </m:rPr>
          <m:t>=</m:t>
        </m:r>
        <m:r>
          <m:t>r</m:t>
        </m:r>
        <m:r>
          <m:t>t</m:t>
        </m:r>
      </m:oMath>
      <w:r>
        <w:t xml:space="preserve">, not</w:t>
      </w:r>
      <w:r>
        <w:t xml:space="preserve"> </w:t>
      </w:r>
      <m:oMath>
        <m:r>
          <m:t>r</m:t>
        </m:r>
        <m:r>
          <m:rPr>
            <m:sty m:val="p"/>
          </m:rPr>
          <m:t>=</m:t>
        </m:r>
        <m:r>
          <m:t>d</m:t>
        </m:r>
        <m:r>
          <m:t>t</m:t>
        </m:r>
      </m:oMath>
      <w:r>
        <w:t xml:space="preserve"> </w:t>
      </w:r>
      <w:r>
        <w:t xml:space="preserve">- Writing a system of equations where the variables don’t correspond to what the problem defines</w:t>
      </w:r>
    </w:p>
    <w:p>
      <w:pPr>
        <w:pStyle w:val="BodyText"/>
      </w:pPr>
      <w:r>
        <w:rPr>
          <w:b/>
          <w:bCs/>
        </w:rPr>
        <w:t xml:space="preserve">d) Geometry Setup Errors:</w:t>
      </w:r>
      <w:r>
        <w:t xml:space="preserve"> </w:t>
      </w:r>
      <w:r>
        <w:t xml:space="preserve">- Using the diameter instead of the radius in</w:t>
      </w:r>
      <w:r>
        <w:t xml:space="preserve"> </w:t>
      </w:r>
      <m:oMath>
        <m:r>
          <m:t>A</m:t>
        </m:r>
        <m:r>
          <m:rPr>
            <m:sty m:val="p"/>
          </m:rPr>
          <m:t>=</m:t>
        </m:r>
        <m:r>
          <m:t>π</m:t>
        </m:r>
        <m:sSup>
          <m:e>
            <m:r>
              <m:t>r</m:t>
            </m:r>
          </m:e>
          <m:sup>
            <m:r>
              <m:t>2</m:t>
            </m:r>
          </m:sup>
        </m:sSup>
      </m:oMath>
      <w:r>
        <w:t xml:space="preserve"> </w:t>
      </w:r>
      <w:r>
        <w:t xml:space="preserve">- Using the slant height instead of the actual height in the volume of a cone formula</w:t>
      </w:r>
      <w:r>
        <w:t xml:space="preserve"> </w:t>
      </w:r>
      <w:r>
        <w:t xml:space="preserve">- Confusing the hypotenuse with a leg when applying the Pythagorean theorem</w:t>
      </w:r>
      <w:r>
        <w:t xml:space="preserve"> </w:t>
      </w:r>
      <w:r>
        <w:t xml:space="preserve">- Using the wrong base or height for a triangle area calculation</w:t>
      </w:r>
    </w:p>
    <w:p>
      <w:pPr>
        <w:pStyle w:val="BodyText"/>
      </w:pPr>
      <w:r>
        <w:rPr>
          <w:b/>
          <w:bCs/>
        </w:rPr>
        <w:t xml:space="preserve">e) Function Notation Errors:</w:t>
      </w:r>
      <w:r>
        <w:t xml:space="preserve"> </w:t>
      </w:r>
      <w:r>
        <w:t xml:space="preserve">- Confusing</w:t>
      </w:r>
      <w:r>
        <w:t xml:space="preserve"> </w:t>
      </w:r>
      <m:oMath>
        <m:r>
          <m:t>f</m:t>
        </m:r>
        <m:d>
          <m:dPr>
            <m:begChr m:val="("/>
            <m:endChr m:val=")"/>
            <m:sepChr m:val=""/>
            <m:grow/>
          </m:dPr>
          <m:e>
            <m:r>
              <m:t>x</m:t>
            </m:r>
            <m:r>
              <m:rPr>
                <m:sty m:val="p"/>
              </m:rPr>
              <m:t>+</m:t>
            </m:r>
            <m:r>
              <m:t>2</m:t>
            </m:r>
          </m:e>
        </m:d>
      </m:oMath>
      <w:r>
        <w:t xml:space="preserve"> </w:t>
      </w:r>
      <w:r>
        <w:t xml:space="preserve">with</w:t>
      </w:r>
      <w:r>
        <w:t xml:space="preserve"> </w:t>
      </w:r>
      <m:oMath>
        <m:r>
          <m:t>f</m:t>
        </m:r>
        <m:d>
          <m:dPr>
            <m:begChr m:val="("/>
            <m:endChr m:val=")"/>
            <m:sepChr m:val=""/>
            <m:grow/>
          </m:dPr>
          <m:e>
            <m:r>
              <m:t>x</m:t>
            </m:r>
          </m:e>
        </m:d>
        <m:r>
          <m:rPr>
            <m:sty m:val="p"/>
          </m:rPr>
          <m:t>+</m:t>
        </m:r>
        <m:r>
          <m:t>2</m:t>
        </m:r>
      </m:oMath>
      <w:r>
        <w:t xml:space="preserve"> </w:t>
      </w:r>
      <w:r>
        <w:t xml:space="preserve">(the former is a horizontal shift; the latter is a vertical shift)</w:t>
      </w:r>
      <w:r>
        <w:t xml:space="preserve"> </w:t>
      </w:r>
      <w:r>
        <w:t xml:space="preserve">- Evaluating</w:t>
      </w:r>
      <w:r>
        <w:t xml:space="preserve"> </w:t>
      </w:r>
      <m:oMath>
        <m:r>
          <m:t>f</m:t>
        </m:r>
        <m:d>
          <m:dPr>
            <m:begChr m:val="("/>
            <m:endChr m:val=")"/>
            <m:sepChr m:val=""/>
            <m:grow/>
          </m:dPr>
          <m:e>
            <m:r>
              <m:t>3</m:t>
            </m:r>
          </m:e>
        </m:d>
      </m:oMath>
      <w:r>
        <w:t xml:space="preserve"> </w:t>
      </w:r>
      <w:r>
        <w:t xml:space="preserve">by substituting 3 into the wrong part of the function</w:t>
      </w:r>
      <w:r>
        <w:t xml:space="preserve"> </w:t>
      </w:r>
      <w:r>
        <w:t xml:space="preserve">- Misinterpreting function composition:</w:t>
      </w:r>
      <w:r>
        <w:t xml:space="preserve"> </w:t>
      </w:r>
      <m:oMath>
        <m:r>
          <m:t>f</m:t>
        </m:r>
        <m:d>
          <m:dPr>
            <m:begChr m:val="("/>
            <m:endChr m:val=")"/>
            <m:sepChr m:val=""/>
            <m:grow/>
          </m:dPr>
          <m:e>
            <m:r>
              <m:t>g</m:t>
            </m:r>
            <m:d>
              <m:dPr>
                <m:begChr m:val="("/>
                <m:endChr m:val=")"/>
                <m:sepChr m:val=""/>
                <m:grow/>
              </m:dPr>
              <m:e>
                <m:r>
                  <m:t>x</m:t>
                </m:r>
              </m:e>
            </m:d>
          </m:e>
        </m:d>
      </m:oMath>
      <w:r>
        <w:t xml:space="preserve"> </w:t>
      </w:r>
      <w:r>
        <w:t xml:space="preserve">means apply</w:t>
      </w:r>
      <w:r>
        <w:t xml:space="preserve"> </w:t>
      </w:r>
      <m:oMath>
        <m:r>
          <m:t>g</m:t>
        </m:r>
      </m:oMath>
      <w:r>
        <w:t xml:space="preserve"> </w:t>
      </w:r>
      <w:r>
        <w:t xml:space="preserve">first, then</w:t>
      </w:r>
      <w:r>
        <w:t xml:space="preserve"> </w:t>
      </w:r>
      <m:oMath>
        <m:r>
          <m:t>f</m:t>
        </m:r>
      </m:oMath>
    </w:p>
    <w:p>
      <w:pPr>
        <w:pStyle w:val="BodyText"/>
      </w:pPr>
      <w:r>
        <w:rPr>
          <w:b/>
          <w:bCs/>
        </w:rPr>
        <w:t xml:space="preserve">Corrective Strategy:</w:t>
      </w:r>
      <w:r>
        <w:t xml:space="preserve"> </w:t>
      </w:r>
      <w:r>
        <w:t xml:space="preserve">1.</w:t>
      </w:r>
      <w:r>
        <w:t xml:space="preserve"> </w:t>
      </w:r>
      <w:r>
        <w:rPr>
          <w:b/>
          <w:bCs/>
        </w:rPr>
        <w:t xml:space="preserve">Translate word problems sentence by sentence.</w:t>
      </w:r>
      <w:r>
        <w:t xml:space="preserve"> </w:t>
      </w:r>
      <w:r>
        <w:t xml:space="preserve">Don’t try to write the entire equation at once. Convert each sentence into a mathematical expression, then combine them.</w:t>
      </w:r>
    </w:p>
    <w:p>
      <w:pPr>
        <w:numPr>
          <w:ilvl w:val="0"/>
          <w:numId w:val="1238"/>
        </w:numPr>
      </w:pPr>
      <w:r>
        <w:rPr>
          <w:b/>
          <w:bCs/>
        </w:rPr>
        <w:t xml:space="preserve">Check your equation against the verbal description.</w:t>
      </w:r>
      <w:r>
        <w:t xml:space="preserve"> </w:t>
      </w:r>
      <w:r>
        <w:t xml:space="preserve">After writing an equation, read it back in words. Does it say what the problem says?</w:t>
      </w:r>
    </w:p>
    <w:p>
      <w:pPr>
        <w:numPr>
          <w:ilvl w:val="0"/>
          <w:numId w:val="1238"/>
        </w:numPr>
      </w:pPr>
      <w:r>
        <w:rPr>
          <w:b/>
          <w:bCs/>
        </w:rPr>
        <w:t xml:space="preserve">Verify formulas before substituting.</w:t>
      </w:r>
      <w:r>
        <w:t xml:space="preserve"> </w:t>
      </w:r>
      <w:r>
        <w:t xml:space="preserve">Write the formula first, then substitute values. Don’t skip the formula step.</w:t>
      </w:r>
    </w:p>
    <w:p>
      <w:pPr>
        <w:numPr>
          <w:ilvl w:val="0"/>
          <w:numId w:val="1238"/>
        </w:numPr>
      </w:pPr>
      <w:r>
        <w:rPr>
          <w:b/>
          <w:bCs/>
        </w:rPr>
        <w:t xml:space="preserve">Use dimensional analysis.</w:t>
      </w:r>
      <w:r>
        <w:t xml:space="preserve"> </w:t>
      </w:r>
      <w:r>
        <w:t xml:space="preserve">If you’re solving for a distance, check that your expression yields units of distance (e.g., miles, not miles per hour).</w:t>
      </w:r>
    </w:p>
    <w:p>
      <w:r>
        <w:pict>
          <v:rect style="width:0;height:1.5pt" o:hralign="center" o:hrstd="t" o:hr="t"/>
        </w:pict>
      </w:r>
    </w:p>
    <w:bookmarkEnd w:id="785"/>
    <w:bookmarkStart w:id="786" w:name="category-5-strategy-errors"/>
    <w:p>
      <w:pPr>
        <w:pStyle w:val="Heading3"/>
      </w:pPr>
      <w:r>
        <w:t xml:space="preserve">9.1.5 — Category 5: Strategy Errors</w:t>
      </w:r>
    </w:p>
    <w:p>
      <w:pPr>
        <w:pStyle w:val="FirstParagraph"/>
      </w:pPr>
      <w:r>
        <w:rPr>
          <w:b/>
          <w:bCs/>
        </w:rPr>
        <w:t xml:space="preserve">Definition:</w:t>
      </w:r>
      <w:r>
        <w:t xml:space="preserve"> </w:t>
      </w:r>
      <w:r>
        <w:t xml:space="preserve">You could solve the problem, but you chose an inefficient method that consumed too much time, increased the chance of error, or both.</w:t>
      </w:r>
    </w:p>
    <w:p>
      <w:pPr>
        <w:pStyle w:val="BodyText"/>
      </w:pPr>
      <w:r>
        <w:rPr>
          <w:b/>
          <w:bCs/>
        </w:rPr>
        <w:t xml:space="preserve">Diagnostic Signs:</w:t>
      </w:r>
      <w:r>
        <w:t xml:space="preserve"> </w:t>
      </w:r>
      <w:r>
        <w:t xml:space="preserve">- You spent more than 2 minutes on a question and still got it right (or wrong).</w:t>
      </w:r>
      <w:r>
        <w:t xml:space="preserve"> </w:t>
      </w:r>
      <w:r>
        <w:t xml:space="preserve">- There was a much faster approach that you didn’t see.</w:t>
      </w:r>
      <w:r>
        <w:t xml:space="preserve"> </w:t>
      </w:r>
      <w:r>
        <w:t xml:space="preserve">- You solved a problem algebraically when plugging in the answer choices would have been faster.</w:t>
      </w:r>
      <w:r>
        <w:t xml:space="preserve"> </w:t>
      </w:r>
      <w:r>
        <w:t xml:space="preserve">- You tried to solve a problem from scratch when estimation would have eliminated 3–4 choices.</w:t>
      </w:r>
    </w:p>
    <w:p>
      <w:pPr>
        <w:pStyle w:val="BodyText"/>
      </w:pPr>
      <w:r>
        <w:rPr>
          <w:b/>
          <w:bCs/>
        </w:rPr>
        <w:t xml:space="preserve">Common Subtypes of Strategy Errors:</w:t>
      </w:r>
    </w:p>
    <w:p>
      <w:pPr>
        <w:pStyle w:val="BodyText"/>
      </w:pPr>
      <w:r>
        <w:rPr>
          <w:b/>
          <w:bCs/>
        </w:rPr>
        <w:t xml:space="preserve">a) Not Using Backsolving (Plugging in Answer Choices):</w:t>
      </w:r>
      <w:r>
        <w:t xml:space="preserve"> </w:t>
      </w:r>
      <w:r>
        <w:t xml:space="preserve">Many ACT problems can be solved by testing the answer choices. This is especially effective when:</w:t>
      </w:r>
      <w:r>
        <w:t xml:space="preserve"> </w:t>
      </w:r>
      <w:r>
        <w:t xml:space="preserve">- The answer choices are integers</w:t>
      </w:r>
      <w:r>
        <w:t xml:space="preserve"> </w:t>
      </w:r>
      <w:r>
        <w:t xml:space="preserve">- The problem asks for a specific value</w:t>
      </w:r>
      <w:r>
        <w:t xml:space="preserve"> </w:t>
      </w:r>
      <w:r>
        <w:t xml:space="preserve">- Setting up the equation is difficult but checking a value is easy</w:t>
      </w:r>
      <w:r>
        <w:t xml:space="preserve"> </w:t>
      </w:r>
      <w:r>
        <w:t xml:space="preserve">- The problem involves a system of equations</w:t>
      </w:r>
    </w:p>
    <w:p>
      <w:pPr>
        <w:pStyle w:val="BodyText"/>
      </w:pPr>
      <w:r>
        <w:rPr>
          <w:b/>
          <w:bCs/>
        </w:rPr>
        <w:t xml:space="preserve">Example:</w:t>
      </w:r>
      <w:r>
        <w:t xml:space="preserve"> </w:t>
      </w:r>
      <w:r>
        <w:t xml:space="preserve">“</w:t>
      </w:r>
      <w:r>
        <w:t xml:space="preserve">Three times a number plus 7 equals 22. What is the number?</w:t>
      </w:r>
      <w:r>
        <w:t xml:space="preserve">”</w:t>
      </w:r>
      <w:r>
        <w:t xml:space="preserve"> </w:t>
      </w:r>
      <w:r>
        <w:t xml:space="preserve">You could backsolve: try choice B (7):</w:t>
      </w:r>
      <w:r>
        <w:t xml:space="preserve"> </w:t>
      </w:r>
      <m:oMath>
        <m:r>
          <m:t>3</m:t>
        </m:r>
        <m:d>
          <m:dPr>
            <m:begChr m:val="("/>
            <m:endChr m:val=")"/>
            <m:sepChr m:val=""/>
            <m:grow/>
          </m:dPr>
          <m:e>
            <m:r>
              <m:t>7</m:t>
            </m:r>
          </m:e>
        </m:d>
        <m:r>
          <m:rPr>
            <m:sty m:val="p"/>
          </m:rPr>
          <m:t>+</m:t>
        </m:r>
        <m:r>
          <m:t>7</m:t>
        </m:r>
        <m:r>
          <m:rPr>
            <m:sty m:val="p"/>
          </m:rPr>
          <m:t>=</m:t>
        </m:r>
        <m:r>
          <m:t>28</m:t>
        </m:r>
        <m:r>
          <m:rPr>
            <m:sty m:val="p"/>
          </m:rPr>
          <m:t>≠</m:t>
        </m:r>
        <m:r>
          <m:t>22</m:t>
        </m:r>
      </m:oMath>
      <w:r>
        <w:t xml:space="preserve">. Try choice A (5):</w:t>
      </w:r>
      <w:r>
        <w:t xml:space="preserve"> </w:t>
      </w:r>
      <m:oMath>
        <m:r>
          <m:t>3</m:t>
        </m:r>
        <m:d>
          <m:dPr>
            <m:begChr m:val="("/>
            <m:endChr m:val=")"/>
            <m:sepChr m:val=""/>
            <m:grow/>
          </m:dPr>
          <m:e>
            <m:r>
              <m:t>5</m:t>
            </m:r>
          </m:e>
        </m:d>
        <m:r>
          <m:rPr>
            <m:sty m:val="p"/>
          </m:rPr>
          <m:t>+</m:t>
        </m:r>
        <m:r>
          <m:t>7</m:t>
        </m:r>
        <m:r>
          <m:rPr>
            <m:sty m:val="p"/>
          </m:rPr>
          <m:t>=</m:t>
        </m:r>
        <m:r>
          <m:t>22</m:t>
        </m:r>
      </m:oMath>
      <w:r>
        <w:t xml:space="preserve">. Done. This is faster than</w:t>
      </w:r>
      <w:r>
        <w:t xml:space="preserve"> </w:t>
      </w:r>
      <m:oMath>
        <m:r>
          <m:t>3</m:t>
        </m:r>
        <m:r>
          <m:t>x</m:t>
        </m:r>
        <m:r>
          <m:rPr>
            <m:sty m:val="p"/>
          </m:rPr>
          <m:t>+</m:t>
        </m:r>
        <m:r>
          <m:t>7</m:t>
        </m:r>
        <m:r>
          <m:rPr>
            <m:sty m:val="p"/>
          </m:rPr>
          <m:t>=</m:t>
        </m:r>
        <m:r>
          <m:t>22</m:t>
        </m:r>
        <m:r>
          <m:rPr>
            <m:sty m:val="p"/>
          </m:rPr>
          <m:t>⇒</m:t>
        </m:r>
        <m:r>
          <m:t>3</m:t>
        </m:r>
        <m:r>
          <m:t>x</m:t>
        </m:r>
        <m:r>
          <m:rPr>
            <m:sty m:val="p"/>
          </m:rPr>
          <m:t>=</m:t>
        </m:r>
        <m:r>
          <m:t>15</m:t>
        </m:r>
        <m:r>
          <m:rPr>
            <m:sty m:val="p"/>
          </m:rPr>
          <m:t>⇒</m:t>
        </m:r>
        <m:r>
          <m:t>x</m:t>
        </m:r>
        <m:r>
          <m:rPr>
            <m:sty m:val="p"/>
          </m:rPr>
          <m:t>=</m:t>
        </m:r>
        <m:r>
          <m:t>5</m:t>
        </m:r>
      </m:oMath>
      <w:r>
        <w:t xml:space="preserve"> </w:t>
      </w:r>
      <w:r>
        <w:t xml:space="preserve">for some students, and for other problems, dramatically faster.</w:t>
      </w:r>
    </w:p>
    <w:p>
      <w:pPr>
        <w:pStyle w:val="BodyText"/>
      </w:pPr>
      <w:r>
        <w:rPr>
          <w:b/>
          <w:bCs/>
        </w:rPr>
        <w:t xml:space="preserve">b) Not Using Picking Numbers:</w:t>
      </w:r>
      <w:r>
        <w:t xml:space="preserve"> </w:t>
      </w:r>
      <w:r>
        <w:t xml:space="preserve">When a problem is expressed entirely in variables (e.g.,</w:t>
      </w:r>
      <w:r>
        <w:t xml:space="preserve"> </w:t>
      </w:r>
      <w:r>
        <w:t xml:space="preserve">“</w:t>
      </w:r>
      <w:r>
        <w:t xml:space="preserve">If</w:t>
      </w:r>
      <w:r>
        <w:t xml:space="preserve"> </w:t>
      </w:r>
      <m:oMath>
        <m:r>
          <m:t>x</m:t>
        </m:r>
      </m:oMath>
      <w:r>
        <w:t xml:space="preserve"> </w:t>
      </w:r>
      <w:r>
        <w:t xml:space="preserve">is increased by 20% and then decreased by 20%, what is the net change?</w:t>
      </w:r>
      <w:r>
        <w:t xml:space="preserve">”</w:t>
      </w:r>
      <w:r>
        <w:t xml:space="preserve">), substituting a concrete number (like 100) makes the problem immediately concrete and solvable in seconds.</w:t>
      </w:r>
    </w:p>
    <w:p>
      <w:pPr>
        <w:pStyle w:val="BodyText"/>
      </w:pPr>
      <w:r>
        <w:rPr>
          <w:b/>
          <w:bCs/>
        </w:rPr>
        <w:t xml:space="preserve">c) Not Using Estimation:</w:t>
      </w:r>
      <w:r>
        <w:t xml:space="preserve"> </w:t>
      </w:r>
      <w:r>
        <w:t xml:space="preserve">When answer choices are spread far apart (e.g., 5, 15, 50, 150, 500), estimation is sufficient to identify the correct answer without precise calculation.</w:t>
      </w:r>
    </w:p>
    <w:p>
      <w:pPr>
        <w:pStyle w:val="BodyText"/>
      </w:pPr>
      <w:r>
        <w:rPr>
          <w:b/>
          <w:bCs/>
        </w:rPr>
        <w:t xml:space="preserve">d) Not Using the Calculator Strategically:</w:t>
      </w:r>
      <w:r>
        <w:t xml:space="preserve"> </w:t>
      </w:r>
      <w:r>
        <w:t xml:space="preserve">- Not using the graphing feature to find intersection points of two lines</w:t>
      </w:r>
      <w:r>
        <w:t xml:space="preserve"> </w:t>
      </w:r>
      <w:r>
        <w:t xml:space="preserve">- Not using the table feature to evaluate a function at multiple points</w:t>
      </w:r>
      <w:r>
        <w:t xml:space="preserve"> </w:t>
      </w:r>
      <w:r>
        <w:t xml:space="preserve">- Doing tedious arithmetic by hand when the calculator could do it in seconds</w:t>
      </w:r>
      <w:r>
        <w:t xml:space="preserve"> </w:t>
      </w:r>
      <w:r>
        <w:t xml:space="preserve">- Conversely, using the calculator for simple arithmetic that would be faster mentally</w:t>
      </w:r>
    </w:p>
    <w:p>
      <w:pPr>
        <w:pStyle w:val="BodyText"/>
      </w:pPr>
      <w:r>
        <w:rPr>
          <w:b/>
          <w:bCs/>
        </w:rPr>
        <w:t xml:space="preserve">e) Not Skipping and Returning:</w:t>
      </w:r>
      <w:r>
        <w:t xml:space="preserve"> </w:t>
      </w:r>
      <w:r>
        <w:t xml:space="preserve">Spending 3+ minutes on a single question without making progress, when there are easier questions later in the section that you haven’t attempted. This is the most costly strategy error.</w:t>
      </w:r>
    </w:p>
    <w:p>
      <w:pPr>
        <w:pStyle w:val="BodyText"/>
      </w:pPr>
      <w:r>
        <w:rPr>
          <w:b/>
          <w:bCs/>
        </w:rPr>
        <w:t xml:space="preserve">f) Not Using Process of Elimination:</w:t>
      </w:r>
      <w:r>
        <w:t xml:space="preserve"> </w:t>
      </w:r>
      <w:r>
        <w:t xml:space="preserve">Trying to find the correct answer from scratch when eliminating obviously wrong answers would narrow the choices and make guessing (if needed) much more productive.</w:t>
      </w:r>
    </w:p>
    <w:p>
      <w:pPr>
        <w:pStyle w:val="BodyText"/>
      </w:pPr>
      <w:r>
        <w:rPr>
          <w:b/>
          <w:bCs/>
        </w:rPr>
        <w:t xml:space="preserve">Corrective Strategy:</w:t>
      </w:r>
      <w:r>
        <w:t xml:space="preserve"> </w:t>
      </w:r>
      <w:r>
        <w:t xml:space="preserve">1.</w:t>
      </w:r>
      <w:r>
        <w:t xml:space="preserve"> </w:t>
      </w:r>
      <w:r>
        <w:rPr>
          <w:b/>
          <w:bCs/>
        </w:rPr>
        <w:t xml:space="preserve">After every practice problem, ask:</w:t>
      </w:r>
      <w:r>
        <w:rPr>
          <w:b/>
          <w:bCs/>
        </w:rPr>
        <w:t xml:space="preserve"> </w:t>
      </w:r>
      <w:r>
        <w:rPr>
          <w:b/>
          <w:bCs/>
        </w:rPr>
        <w:t xml:space="preserve">“</w:t>
      </w:r>
      <w:r>
        <w:rPr>
          <w:b/>
          <w:bCs/>
        </w:rPr>
        <w:t xml:space="preserve">What is the fastest way to solve this?</w:t>
      </w:r>
      <w:r>
        <w:rPr>
          <w:b/>
          <w:bCs/>
        </w:rPr>
        <w:t xml:space="preserve">”</w:t>
      </w:r>
      <w:r>
        <w:t xml:space="preserve"> </w:t>
      </w:r>
      <w:r>
        <w:t xml:space="preserve">Even if you got it right, there may have been a faster method. The ACT rewards efficiency.</w:t>
      </w:r>
    </w:p>
    <w:p>
      <w:pPr>
        <w:numPr>
          <w:ilvl w:val="0"/>
          <w:numId w:val="1239"/>
        </w:numPr>
      </w:pPr>
      <w:r>
        <w:rPr>
          <w:b/>
          <w:bCs/>
        </w:rPr>
        <w:t xml:space="preserve">Practice multiple solution methods for each problem.</w:t>
      </w:r>
      <w:r>
        <w:t xml:space="preserve"> </w:t>
      </w:r>
      <w:r>
        <w:t xml:space="preserve">For every problem you solve, try to find at least two ways to solve it. Over time, you’ll develop intuition for which method is fastest for each problem type.</w:t>
      </w:r>
    </w:p>
    <w:p>
      <w:pPr>
        <w:numPr>
          <w:ilvl w:val="0"/>
          <w:numId w:val="1239"/>
        </w:numPr>
      </w:pPr>
      <w:r>
        <w:rPr>
          <w:b/>
          <w:bCs/>
        </w:rPr>
        <w:t xml:space="preserve">Set a 2-minute rule.</w:t>
      </w:r>
      <w:r>
        <w:t xml:space="preserve"> </w:t>
      </w:r>
      <w:r>
        <w:t xml:space="preserve">If you’ve spent 2 minutes on a question and aren’t certain you can finish it within the next 30 seconds, mark it and move on.</w:t>
      </w:r>
    </w:p>
    <w:p>
      <w:r>
        <w:pict>
          <v:rect style="width:0;height:1.5pt" o:hralign="center" o:hrstd="t" o:hr="t"/>
        </w:pict>
      </w:r>
    </w:p>
    <w:bookmarkEnd w:id="786"/>
    <w:bookmarkStart w:id="787" w:name="category-6-time-management-errors"/>
    <w:p>
      <w:pPr>
        <w:pStyle w:val="Heading3"/>
      </w:pPr>
      <w:r>
        <w:t xml:space="preserve">9.1.6 — Category 6: Time Management Errors</w:t>
      </w:r>
    </w:p>
    <w:p>
      <w:pPr>
        <w:pStyle w:val="FirstParagraph"/>
      </w:pPr>
      <w:r>
        <w:rPr>
          <w:b/>
          <w:bCs/>
        </w:rPr>
        <w:t xml:space="preserve">Definition:</w:t>
      </w:r>
      <w:r>
        <w:t xml:space="preserve"> </w:t>
      </w:r>
      <w:r>
        <w:t xml:space="preserve">You run out of time before reaching all the questions you could have answered correctly, or you rush through questions and make careless errors because of time pressure.</w:t>
      </w:r>
    </w:p>
    <w:p>
      <w:pPr>
        <w:pStyle w:val="BodyText"/>
      </w:pPr>
      <w:r>
        <w:rPr>
          <w:b/>
          <w:bCs/>
        </w:rPr>
        <w:t xml:space="preserve">Diagnostic Signs:</w:t>
      </w:r>
      <w:r>
        <w:t xml:space="preserve"> </w:t>
      </w:r>
      <w:r>
        <w:t xml:space="preserve">- You leave questions blank at the end of the section.</w:t>
      </w:r>
      <w:r>
        <w:t xml:space="preserve"> </w:t>
      </w:r>
      <w:r>
        <w:t xml:space="preserve">- You got questions wrong at the beginning of the section (where you should have had more time) but got harder questions right at the end (where you rushed).</w:t>
      </w:r>
      <w:r>
        <w:t xml:space="preserve"> </w:t>
      </w:r>
      <w:r>
        <w:t xml:space="preserve">- You felt rushed throughout the entire section.</w:t>
      </w:r>
      <w:r>
        <w:t xml:space="preserve"> </w:t>
      </w:r>
      <w:r>
        <w:t xml:space="preserve">- You spent disproportionate time on one or two questions.</w:t>
      </w:r>
    </w:p>
    <w:p>
      <w:pPr>
        <w:pStyle w:val="BodyText"/>
      </w:pPr>
      <w:r>
        <w:rPr>
          <w:b/>
          <w:bCs/>
        </w:rPr>
        <w:t xml:space="preserve">The Mathematics of Time Management:</w:t>
      </w:r>
    </w:p>
    <w:p>
      <w:pPr>
        <w:pStyle w:val="BodyText"/>
      </w:pPr>
      <w:r>
        <w:t xml:space="preserve">For the legacy 60-question, 60-minute format:</w:t>
      </w:r>
      <w:r>
        <w:t xml:space="preserve"> </w:t>
      </w:r>
      <w:r>
        <w:t xml:space="preserve">- If you spend exactly 1 minute per question, you finish with 0 seconds to spare.</w:t>
      </w:r>
      <w:r>
        <w:t xml:space="preserve"> </w:t>
      </w:r>
      <w:r>
        <w:t xml:space="preserve">- If you spend 90 seconds on each of the first 30 questions (45 minutes), you have 15 minutes for the last 30 questions (30 seconds each) — which is far too little time for the harder questions.</w:t>
      </w:r>
      <w:r>
        <w:t xml:space="preserve"> </w:t>
      </w:r>
      <w:r>
        <w:t xml:space="preserve">-</w:t>
      </w:r>
      <w:r>
        <w:t xml:space="preserve"> </w:t>
      </w:r>
      <w:r>
        <w:rPr>
          <w:b/>
          <w:bCs/>
        </w:rPr>
        <w:t xml:space="preserve">Optimal allocation:</w:t>
      </w:r>
      <w:r>
        <w:t xml:space="preserve"> </w:t>
      </w:r>
      <w:r>
        <w:t xml:space="preserve">Spend 30–40 seconds on questions 1–20, 60–90 seconds on questions 21–40, and 90–120 seconds on questions 41–60. This uses approximately 13 + 20 + 27 = 60 minutes.</w:t>
      </w:r>
    </w:p>
    <w:p>
      <w:pPr>
        <w:pStyle w:val="BodyText"/>
      </w:pPr>
      <w:r>
        <w:t xml:space="preserve">For the enhanced 45-question, 50-minute format:</w:t>
      </w:r>
      <w:r>
        <w:t xml:space="preserve"> </w:t>
      </w:r>
      <w:r>
        <w:t xml:space="preserve">- Similar principles apply but with slightly different numbers.</w:t>
      </w:r>
      <w:r>
        <w:t xml:space="preserve"> </w:t>
      </w:r>
      <w:r>
        <w:t xml:space="preserve">- Spend 30–40 seconds on questions 1–15, 60–80 seconds on questions 16–30, and 80–120 seconds on questions 31–45.</w:t>
      </w:r>
    </w:p>
    <w:p>
      <w:pPr>
        <w:pStyle w:val="BodyText"/>
      </w:pPr>
      <w:r>
        <w:rPr>
          <w:b/>
          <w:bCs/>
        </w:rPr>
        <w:t xml:space="preserve">The Critical Insight About Question Difficulty Distribution:</w:t>
      </w:r>
    </w:p>
    <w:p>
      <w:pPr>
        <w:pStyle w:val="BodyText"/>
      </w:pPr>
      <w:r>
        <w:t xml:space="preserve">The ACT Mathematics section is</w:t>
      </w:r>
      <w:r>
        <w:t xml:space="preserve"> </w:t>
      </w:r>
      <w:r>
        <w:rPr>
          <w:i/>
          <w:iCs/>
        </w:rPr>
        <w:t xml:space="preserve">roughly</w:t>
      </w:r>
      <w:r>
        <w:t xml:space="preserve"> </w:t>
      </w:r>
      <w:r>
        <w:t xml:space="preserve">ordered by difficulty, but this is an approximation, not a guarantee. Questions 1–20 are generally easy, 21–40 are medium, and 41–60 are hard. However:</w:t>
      </w:r>
      <w:r>
        <w:t xml:space="preserve"> </w:t>
      </w:r>
      <w:r>
        <w:t xml:space="preserve">- Some</w:t>
      </w:r>
      <w:r>
        <w:t xml:space="preserve"> </w:t>
      </w:r>
      <w:r>
        <w:t xml:space="preserve">“</w:t>
      </w:r>
      <w:r>
        <w:t xml:space="preserve">medium</w:t>
      </w:r>
      <w:r>
        <w:t xml:space="preserve">”</w:t>
      </w:r>
      <w:r>
        <w:t xml:space="preserve"> </w:t>
      </w:r>
      <w:r>
        <w:t xml:space="preserve">questions are easier than some</w:t>
      </w:r>
      <w:r>
        <w:t xml:space="preserve"> </w:t>
      </w:r>
      <w:r>
        <w:t xml:space="preserve">“</w:t>
      </w:r>
      <w:r>
        <w:t xml:space="preserve">easy</w:t>
      </w:r>
      <w:r>
        <w:t xml:space="preserve">”</w:t>
      </w:r>
      <w:r>
        <w:t xml:space="preserve"> </w:t>
      </w:r>
      <w:r>
        <w:t xml:space="preserve">questions.</w:t>
      </w:r>
      <w:r>
        <w:t xml:space="preserve"> </w:t>
      </w:r>
      <w:r>
        <w:t xml:space="preserve">- A geometry question that is #35 might be easy for a student who loves geometry, while an algebra question at #25 might be hard for that same student.</w:t>
      </w:r>
      <w:r>
        <w:t xml:space="preserve"> </w:t>
      </w:r>
      <w:r>
        <w:t xml:space="preserve">- The difficulty ordering is based on</w:t>
      </w:r>
      <w:r>
        <w:t xml:space="preserve"> </w:t>
      </w:r>
      <w:r>
        <w:rPr>
          <w:i/>
          <w:iCs/>
        </w:rPr>
        <w:t xml:space="preserve">overall</w:t>
      </w:r>
      <w:r>
        <w:t xml:space="preserve"> </w:t>
      </w:r>
      <w:r>
        <w:t xml:space="preserve">student performance, not your individual strengths.</w:t>
      </w:r>
    </w:p>
    <w:p>
      <w:pPr>
        <w:pStyle w:val="BodyText"/>
      </w:pPr>
      <w:r>
        <w:rPr>
          <w:b/>
          <w:bCs/>
        </w:rPr>
        <w:t xml:space="preserve">The Triage System:</w:t>
      </w:r>
    </w:p>
    <w:p>
      <w:pPr>
        <w:pStyle w:val="BodyText"/>
      </w:pPr>
      <w:r>
        <w:t xml:space="preserve">Implement a three-pass system:</w:t>
      </w:r>
    </w:p>
    <w:p>
      <w:pPr>
        <w:pStyle w:val="BodyText"/>
      </w:pPr>
      <w:r>
        <w:rPr>
          <w:b/>
          <w:bCs/>
        </w:rPr>
        <w:t xml:space="preserve">Pass 1 —</w:t>
      </w:r>
      <w:r>
        <w:rPr>
          <w:b/>
          <w:bCs/>
        </w:rPr>
        <w:t xml:space="preserve"> </w:t>
      </w:r>
      <w:r>
        <w:rPr>
          <w:b/>
          <w:bCs/>
        </w:rPr>
        <w:t xml:space="preserve">“</w:t>
      </w:r>
      <w:r>
        <w:rPr>
          <w:b/>
          <w:bCs/>
        </w:rPr>
        <w:t xml:space="preserve">Sure Things</w:t>
      </w:r>
      <w:r>
        <w:rPr>
          <w:b/>
          <w:bCs/>
        </w:rPr>
        <w:t xml:space="preserve">”</w:t>
      </w:r>
      <w:r>
        <w:rPr>
          <w:b/>
          <w:bCs/>
        </w:rPr>
        <w:t xml:space="preserve"> </w:t>
      </w:r>
      <w:r>
        <w:rPr>
          <w:b/>
          <w:bCs/>
        </w:rPr>
        <w:t xml:space="preserve">(First pass through the section):</w:t>
      </w:r>
      <w:r>
        <w:t xml:space="preserve"> </w:t>
      </w:r>
      <w:r>
        <w:t xml:space="preserve">Answer every question you can solve confidently within ~60 seconds. Skip any question that you know will take longer or that you’re unsure about. This pass should get you through most of the section and should take about 60–70% of the total time.</w:t>
      </w:r>
    </w:p>
    <w:p>
      <w:pPr>
        <w:pStyle w:val="BodyText"/>
      </w:pPr>
      <w:r>
        <w:rPr>
          <w:b/>
          <w:bCs/>
        </w:rPr>
        <w:t xml:space="preserve">Pass 2 —</w:t>
      </w:r>
      <w:r>
        <w:rPr>
          <w:b/>
          <w:bCs/>
        </w:rPr>
        <w:t xml:space="preserve"> </w:t>
      </w:r>
      <w:r>
        <w:rPr>
          <w:b/>
          <w:bCs/>
        </w:rPr>
        <w:t xml:space="preserve">“</w:t>
      </w:r>
      <w:r>
        <w:rPr>
          <w:b/>
          <w:bCs/>
        </w:rPr>
        <w:t xml:space="preserve">Solvable but Time-Consuming</w:t>
      </w:r>
      <w:r>
        <w:rPr>
          <w:b/>
          <w:bCs/>
        </w:rPr>
        <w:t xml:space="preserve">”</w:t>
      </w:r>
      <w:r>
        <w:rPr>
          <w:b/>
          <w:bCs/>
        </w:rPr>
        <w:t xml:space="preserve"> </w:t>
      </w:r>
      <w:r>
        <w:rPr>
          <w:b/>
          <w:bCs/>
        </w:rPr>
        <w:t xml:space="preserve">(Second pass):</w:t>
      </w:r>
      <w:r>
        <w:t xml:space="preserve"> </w:t>
      </w:r>
      <w:r>
        <w:t xml:space="preserve">Return to the questions you skipped. These are questions where you know the concept and have a plan, but the execution will take time. Spend your remaining time on these.</w:t>
      </w:r>
    </w:p>
    <w:p>
      <w:pPr>
        <w:pStyle w:val="BodyText"/>
      </w:pPr>
      <w:r>
        <w:rPr>
          <w:b/>
          <w:bCs/>
        </w:rPr>
        <w:t xml:space="preserve">Pass 3 —</w:t>
      </w:r>
      <w:r>
        <w:rPr>
          <w:b/>
          <w:bCs/>
        </w:rPr>
        <w:t xml:space="preserve"> </w:t>
      </w:r>
      <w:r>
        <w:rPr>
          <w:b/>
          <w:bCs/>
        </w:rPr>
        <w:t xml:space="preserve">“</w:t>
      </w:r>
      <w:r>
        <w:rPr>
          <w:b/>
          <w:bCs/>
        </w:rPr>
        <w:t xml:space="preserve">Guesses</w:t>
      </w:r>
      <w:r>
        <w:rPr>
          <w:b/>
          <w:bCs/>
        </w:rPr>
        <w:t xml:space="preserve">”</w:t>
      </w:r>
      <w:r>
        <w:rPr>
          <w:b/>
          <w:bCs/>
        </w:rPr>
        <w:t xml:space="preserve"> </w:t>
      </w:r>
      <w:r>
        <w:rPr>
          <w:b/>
          <w:bCs/>
        </w:rPr>
        <w:t xml:space="preserve">(Final minutes):</w:t>
      </w:r>
      <w:r>
        <w:t xml:space="preserve"> </w:t>
      </w:r>
      <w:r>
        <w:t xml:space="preserve">For any remaining unanswered questions, guess immediately. There is no penalty for wrong answers. Never leave a bubble blank.</w:t>
      </w:r>
    </w:p>
    <w:p>
      <w:pPr>
        <w:pStyle w:val="BodyText"/>
      </w:pPr>
      <w:r>
        <w:rPr>
          <w:b/>
          <w:bCs/>
        </w:rPr>
        <w:t xml:space="preserve">Corrective Strategy:</w:t>
      </w:r>
      <w:r>
        <w:t xml:space="preserve"> </w:t>
      </w:r>
      <w:r>
        <w:t xml:space="preserve">1.</w:t>
      </w:r>
      <w:r>
        <w:t xml:space="preserve"> </w:t>
      </w:r>
      <w:r>
        <w:rPr>
          <w:b/>
          <w:bCs/>
        </w:rPr>
        <w:t xml:space="preserve">Wear a watch.</w:t>
      </w:r>
      <w:r>
        <w:t xml:space="preserve"> </w:t>
      </w:r>
      <w:r>
        <w:t xml:space="preserve">Know exactly how much time has elapsed at all times.</w:t>
      </w:r>
      <w:r>
        <w:t xml:space="preserve"> </w:t>
      </w:r>
      <w:r>
        <w:t xml:space="preserve">2.</w:t>
      </w:r>
      <w:r>
        <w:t xml:space="preserve"> </w:t>
      </w:r>
      <w:r>
        <w:rPr>
          <w:b/>
          <w:bCs/>
        </w:rPr>
        <w:t xml:space="preserve">Set milestone checkpoints.</w:t>
      </w:r>
      <w:r>
        <w:t xml:space="preserve"> </w:t>
      </w:r>
      <w:r>
        <w:t xml:space="preserve">At question 20, you should have used approximately 13–17 minutes. At question 40, you should have used approximately 33–40 minutes. If you’re behind, speed up.</w:t>
      </w:r>
      <w:r>
        <w:t xml:space="preserve"> </w:t>
      </w:r>
      <w:r>
        <w:t xml:space="preserve">3.</w:t>
      </w:r>
      <w:r>
        <w:t xml:space="preserve"> </w:t>
      </w:r>
      <w:r>
        <w:rPr>
          <w:b/>
          <w:bCs/>
        </w:rPr>
        <w:t xml:space="preserve">Don’t let perfectionism destroy your score.</w:t>
      </w:r>
      <w:r>
        <w:t xml:space="preserve"> </w:t>
      </w:r>
      <w:r>
        <w:t xml:space="preserve">Getting 55 questions right and guessing on 5 is far better than getting 52 questions right because you spent too long on 3 hard questions and never reached 8 easy questions at the end.</w:t>
      </w:r>
    </w:p>
    <w:p>
      <w:r>
        <w:pict>
          <v:rect style="width:0;height:1.5pt" o:hralign="center" o:hrstd="t" o:hr="t"/>
        </w:pict>
      </w:r>
    </w:p>
    <w:bookmarkEnd w:id="787"/>
    <w:bookmarkStart w:id="788" w:name="category-7-psychologicalemotional-errors"/>
    <w:p>
      <w:pPr>
        <w:pStyle w:val="Heading3"/>
      </w:pPr>
      <w:r>
        <w:t xml:space="preserve">9.1.7 — Category 7: Psychological/Emotional Errors</w:t>
      </w:r>
    </w:p>
    <w:p>
      <w:pPr>
        <w:pStyle w:val="FirstParagraph"/>
      </w:pPr>
      <w:r>
        <w:rPr>
          <w:b/>
          <w:bCs/>
        </w:rPr>
        <w:t xml:space="preserve">Definition:</w:t>
      </w:r>
      <w:r>
        <w:t xml:space="preserve"> </w:t>
      </w:r>
      <w:r>
        <w:t xml:space="preserve">Your performance is impaired by anxiety, frustration, loss of focus, or negative self-talk during the test.</w:t>
      </w:r>
    </w:p>
    <w:p>
      <w:pPr>
        <w:pStyle w:val="BodyText"/>
      </w:pPr>
      <w:r>
        <w:rPr>
          <w:b/>
          <w:bCs/>
        </w:rPr>
        <w:t xml:space="preserve">Diagnostic Signs:</w:t>
      </w:r>
      <w:r>
        <w:t xml:space="preserve"> </w:t>
      </w:r>
      <w:r>
        <w:t xml:space="preserve">- You made errors on easy questions that you can solve correctly in practice.</w:t>
      </w:r>
      <w:r>
        <w:t xml:space="preserve"> </w:t>
      </w:r>
      <w:r>
        <w:t xml:space="preserve">- You</w:t>
      </w:r>
      <w:r>
        <w:t xml:space="preserve"> </w:t>
      </w:r>
      <w:r>
        <w:t xml:space="preserve">“</w:t>
      </w:r>
      <w:r>
        <w:t xml:space="preserve">blanked</w:t>
      </w:r>
      <w:r>
        <w:t xml:space="preserve">”</w:t>
      </w:r>
      <w:r>
        <w:t xml:space="preserve"> </w:t>
      </w:r>
      <w:r>
        <w:t xml:space="preserve">on a concept you knew cold.</w:t>
      </w:r>
      <w:r>
        <w:t xml:space="preserve"> </w:t>
      </w:r>
      <w:r>
        <w:t xml:space="preserve">- You rushed through a section because you felt panicked.</w:t>
      </w:r>
      <w:r>
        <w:t xml:space="preserve"> </w:t>
      </w:r>
      <w:r>
        <w:t xml:space="preserve">- You gave up on a problem you could have solved because it</w:t>
      </w:r>
      <w:r>
        <w:t xml:space="preserve"> </w:t>
      </w:r>
      <w:r>
        <w:t xml:space="preserve">“</w:t>
      </w:r>
      <w:r>
        <w:t xml:space="preserve">looked hard.</w:t>
      </w:r>
      <w:r>
        <w:t xml:space="preserve">”</w:t>
      </w:r>
      <w:r>
        <w:t xml:space="preserve"> </w:t>
      </w:r>
      <w:r>
        <w:t xml:space="preserve">- You second-guessed yourself into changing a correct answer to a wrong one.</w:t>
      </w:r>
    </w:p>
    <w:p>
      <w:pPr>
        <w:pStyle w:val="BodyText"/>
      </w:pPr>
      <w:r>
        <w:rPr>
          <w:b/>
          <w:bCs/>
        </w:rPr>
        <w:t xml:space="preserve">Common Subtypes:</w:t>
      </w:r>
    </w:p>
    <w:p>
      <w:pPr>
        <w:pStyle w:val="BodyText"/>
      </w:pPr>
      <w:r>
        <w:rPr>
          <w:b/>
          <w:bCs/>
        </w:rPr>
        <w:t xml:space="preserve">a) Test Anxiety:</w:t>
      </w:r>
      <w:r>
        <w:t xml:space="preserve"> </w:t>
      </w:r>
      <w:r>
        <w:t xml:space="preserve">Physical symptoms (racing heart, sweating, nausea) and cognitive symptoms (mind going blank, inability to concentrate) that impair performance. Test anxiety is a well-studied phenomenon that can reduce working memory capacity by 20–30%.</w:t>
      </w:r>
    </w:p>
    <w:p>
      <w:pPr>
        <w:pStyle w:val="BodyText"/>
      </w:pPr>
      <w:r>
        <w:rPr>
          <w:b/>
          <w:bCs/>
        </w:rPr>
        <w:t xml:space="preserve">b) The</w:t>
      </w:r>
      <w:r>
        <w:rPr>
          <w:b/>
          <w:bCs/>
        </w:rPr>
        <w:t xml:space="preserve"> </w:t>
      </w:r>
      <w:r>
        <w:rPr>
          <w:b/>
          <w:bCs/>
        </w:rPr>
        <w:t xml:space="preserve">“</w:t>
      </w:r>
      <w:r>
        <w:rPr>
          <w:b/>
          <w:bCs/>
        </w:rPr>
        <w:t xml:space="preserve">Hard Question Spiral</w:t>
      </w:r>
      <w:r>
        <w:rPr>
          <w:b/>
          <w:bCs/>
        </w:rPr>
        <w:t xml:space="preserve">”</w:t>
      </w:r>
      <w:r>
        <w:rPr>
          <w:b/>
          <w:bCs/>
        </w:rPr>
        <w:t xml:space="preserve">:</w:t>
      </w:r>
      <w:r>
        <w:t xml:space="preserve"> </w:t>
      </w:r>
      <w:r>
        <w:t xml:space="preserve">You encounter a difficult question, panic, spend too much time on it, fall behind on time, rush through subsequent questions, make careless errors, and enter a downward spiral that affects the rest of the section.</w:t>
      </w:r>
    </w:p>
    <w:p>
      <w:pPr>
        <w:pStyle w:val="BodyText"/>
      </w:pPr>
      <w:r>
        <w:rPr>
          <w:b/>
          <w:bCs/>
        </w:rPr>
        <w:t xml:space="preserve">c) Perfectionism:</w:t>
      </w:r>
      <w:r>
        <w:t xml:space="preserve"> </w:t>
      </w:r>
      <w:r>
        <w:t xml:space="preserve">The belief that you must get every question right. This leads to spending excessive time on hard questions, re-checking easy answers (and sometimes changing them to wrong answers), and running out of time.</w:t>
      </w:r>
    </w:p>
    <w:p>
      <w:pPr>
        <w:pStyle w:val="BodyText"/>
      </w:pPr>
      <w:r>
        <w:rPr>
          <w:b/>
          <w:bCs/>
        </w:rPr>
        <w:t xml:space="preserve">d) Confirmation Bias in Answer Checking:</w:t>
      </w:r>
      <w:r>
        <w:t xml:space="preserve"> </w:t>
      </w:r>
      <w:r>
        <w:t xml:space="preserve">When you re-check your work, you tend to confirm your original answer rather than genuinely re-evaluating the problem. This means you’re unlikely to catch your own errors during review.</w:t>
      </w:r>
    </w:p>
    <w:p>
      <w:pPr>
        <w:pStyle w:val="BodyText"/>
      </w:pPr>
      <w:r>
        <w:rPr>
          <w:b/>
          <w:bCs/>
        </w:rPr>
        <w:t xml:space="preserve">e) The</w:t>
      </w:r>
      <w:r>
        <w:rPr>
          <w:b/>
          <w:bCs/>
        </w:rPr>
        <w:t xml:space="preserve"> </w:t>
      </w:r>
      <w:r>
        <w:rPr>
          <w:b/>
          <w:bCs/>
        </w:rPr>
        <w:t xml:space="preserve">“</w:t>
      </w:r>
      <w:r>
        <w:rPr>
          <w:b/>
          <w:bCs/>
        </w:rPr>
        <w:t xml:space="preserve">Almost There</w:t>
      </w:r>
      <w:r>
        <w:rPr>
          <w:b/>
          <w:bCs/>
        </w:rPr>
        <w:t xml:space="preserve">”</w:t>
      </w:r>
      <w:r>
        <w:rPr>
          <w:b/>
          <w:bCs/>
        </w:rPr>
        <w:t xml:space="preserve"> </w:t>
      </w:r>
      <w:r>
        <w:rPr>
          <w:b/>
          <w:bCs/>
        </w:rPr>
        <w:t xml:space="preserve">Phenomenon:</w:t>
      </w:r>
      <w:r>
        <w:t xml:space="preserve"> </w:t>
      </w:r>
      <w:r>
        <w:t xml:space="preserve">You solve 90% of a problem correctly but make a small error in the final step. Because you</w:t>
      </w:r>
      <w:r>
        <w:t xml:space="preserve"> </w:t>
      </w:r>
      <w:r>
        <w:t xml:space="preserve">“</w:t>
      </w:r>
      <w:r>
        <w:t xml:space="preserve">almost</w:t>
      </w:r>
      <w:r>
        <w:t xml:space="preserve">”</w:t>
      </w:r>
      <w:r>
        <w:t xml:space="preserve"> </w:t>
      </w:r>
      <w:r>
        <w:t xml:space="preserve">got it right, these errors are psychologically harder to detect and correct.</w:t>
      </w:r>
    </w:p>
    <w:p>
      <w:pPr>
        <w:pStyle w:val="BodyText"/>
      </w:pPr>
      <w:r>
        <w:rPr>
          <w:b/>
          <w:bCs/>
        </w:rPr>
        <w:t xml:space="preserve">Corrective Strategy:</w:t>
      </w:r>
      <w:r>
        <w:t xml:space="preserve"> </w:t>
      </w:r>
      <w:r>
        <w:t xml:space="preserve">1.</w:t>
      </w:r>
      <w:r>
        <w:t xml:space="preserve"> </w:t>
      </w:r>
      <w:r>
        <w:rPr>
          <w:b/>
          <w:bCs/>
        </w:rPr>
        <w:t xml:space="preserve">Practice under realistic conditions.</w:t>
      </w:r>
      <w:r>
        <w:t xml:space="preserve"> </w:t>
      </w:r>
      <w:r>
        <w:t xml:space="preserve">Take full-length practice tests in a quiet room, with a timer, at the same time of day as your real test. The more familiar the testing conditions feel, the less anxiety you’ll experience.</w:t>
      </w:r>
    </w:p>
    <w:p>
      <w:pPr>
        <w:numPr>
          <w:ilvl w:val="0"/>
          <w:numId w:val="1240"/>
        </w:numPr>
      </w:pPr>
      <w:r>
        <w:rPr>
          <w:b/>
          <w:bCs/>
        </w:rPr>
        <w:t xml:space="preserve">Develop a</w:t>
      </w:r>
      <w:r>
        <w:rPr>
          <w:b/>
          <w:bCs/>
        </w:rPr>
        <w:t xml:space="preserve"> </w:t>
      </w:r>
      <w:r>
        <w:rPr>
          <w:b/>
          <w:bCs/>
        </w:rPr>
        <w:t xml:space="preserve">“</w:t>
      </w:r>
      <w:r>
        <w:rPr>
          <w:b/>
          <w:bCs/>
        </w:rPr>
        <w:t xml:space="preserve">reset</w:t>
      </w:r>
      <w:r>
        <w:rPr>
          <w:b/>
          <w:bCs/>
        </w:rPr>
        <w:t xml:space="preserve">”</w:t>
      </w:r>
      <w:r>
        <w:rPr>
          <w:b/>
          <w:bCs/>
        </w:rPr>
        <w:t xml:space="preserve"> </w:t>
      </w:r>
      <w:r>
        <w:rPr>
          <w:b/>
          <w:bCs/>
        </w:rPr>
        <w:t xml:space="preserve">ritual.</w:t>
      </w:r>
      <w:r>
        <w:t xml:space="preserve"> </w:t>
      </w:r>
      <w:r>
        <w:t xml:space="preserve">When you feel anxiety rising, take 5 deep breaths, tell yourself</w:t>
      </w:r>
      <w:r>
        <w:t xml:space="preserve"> </w:t>
      </w:r>
      <w:r>
        <w:t xml:space="preserve">“</w:t>
      </w:r>
      <w:r>
        <w:t xml:space="preserve">one question at a time,</w:t>
      </w:r>
      <w:r>
        <w:t xml:space="preserve">”</w:t>
      </w:r>
      <w:r>
        <w:t xml:space="preserve"> </w:t>
      </w:r>
      <w:r>
        <w:t xml:space="preserve">and move to the next question. This takes 10 seconds and can save minutes of lost focus.</w:t>
      </w:r>
    </w:p>
    <w:p>
      <w:pPr>
        <w:numPr>
          <w:ilvl w:val="0"/>
          <w:numId w:val="1240"/>
        </w:numPr>
      </w:pPr>
      <w:r>
        <w:rPr>
          <w:b/>
          <w:bCs/>
        </w:rPr>
        <w:t xml:space="preserve">Reframe the test.</w:t>
      </w:r>
      <w:r>
        <w:t xml:space="preserve"> </w:t>
      </w:r>
      <w:r>
        <w:t xml:space="preserve">The ACT is not a measure of your intelligence or worth. It is a standardized test with predictable patterns that you have studied for. Reframing reduces the emotional stakes.</w:t>
      </w:r>
    </w:p>
    <w:p>
      <w:pPr>
        <w:numPr>
          <w:ilvl w:val="0"/>
          <w:numId w:val="1240"/>
        </w:numPr>
      </w:pPr>
      <w:r>
        <w:rPr>
          <w:b/>
          <w:bCs/>
        </w:rPr>
        <w:t xml:space="preserve">Use positive self-talk.</w:t>
      </w:r>
      <w:r>
        <w:t xml:space="preserve"> </w:t>
      </w:r>
      <w:r>
        <w:t xml:space="preserve">Replace</w:t>
      </w:r>
      <w:r>
        <w:t xml:space="preserve"> </w:t>
      </w:r>
      <w:r>
        <w:t xml:space="preserve">“</w:t>
      </w:r>
      <w:r>
        <w:t xml:space="preserve">I can’t do this</w:t>
      </w:r>
      <w:r>
        <w:t xml:space="preserve">”</w:t>
      </w:r>
      <w:r>
        <w:t xml:space="preserve"> </w:t>
      </w:r>
      <w:r>
        <w:t xml:space="preserve">with</w:t>
      </w:r>
      <w:r>
        <w:t xml:space="preserve"> </w:t>
      </w:r>
      <w:r>
        <w:t xml:space="preserve">“</w:t>
      </w:r>
      <w:r>
        <w:t xml:space="preserve">I’ve solved problems like this before.</w:t>
      </w:r>
      <w:r>
        <w:t xml:space="preserve">”</w:t>
      </w:r>
      <w:r>
        <w:t xml:space="preserve"> </w:t>
      </w:r>
      <w:r>
        <w:t xml:space="preserve">Replace</w:t>
      </w:r>
      <w:r>
        <w:t xml:space="preserve"> </w:t>
      </w:r>
      <w:r>
        <w:t xml:space="preserve">“</w:t>
      </w:r>
      <w:r>
        <w:t xml:space="preserve">I’m running out of time</w:t>
      </w:r>
      <w:r>
        <w:t xml:space="preserve">”</w:t>
      </w:r>
      <w:r>
        <w:t xml:space="preserve"> </w:t>
      </w:r>
      <w:r>
        <w:t xml:space="preserve">with</w:t>
      </w:r>
      <w:r>
        <w:t xml:space="preserve"> </w:t>
      </w:r>
      <w:r>
        <w:t xml:space="preserve">“</w:t>
      </w:r>
      <w:r>
        <w:t xml:space="preserve">I’ll answer the ones I can and guess on the rest.</w:t>
      </w:r>
      <w:r>
        <w:t xml:space="preserve">”</w:t>
      </w:r>
    </w:p>
    <w:p>
      <w:pPr>
        <w:numPr>
          <w:ilvl w:val="0"/>
          <w:numId w:val="1240"/>
        </w:numPr>
      </w:pPr>
      <w:r>
        <w:rPr>
          <w:b/>
          <w:bCs/>
        </w:rPr>
        <w:t xml:space="preserve">Accept imperfection.</w:t>
      </w:r>
      <w:r>
        <w:t xml:space="preserve"> </w:t>
      </w:r>
      <w:r>
        <w:t xml:space="preserve">You do not need a 36. You need the best score</w:t>
      </w:r>
      <w:r>
        <w:t xml:space="preserve"> </w:t>
      </w:r>
      <w:r>
        <w:rPr>
          <w:i/>
          <w:iCs/>
        </w:rPr>
        <w:t xml:space="preserve">you</w:t>
      </w:r>
      <w:r>
        <w:t xml:space="preserve"> </w:t>
      </w:r>
      <w:r>
        <w:t xml:space="preserve">can get</w:t>
      </w:r>
      <w:r>
        <w:t xml:space="preserve"> </w:t>
      </w:r>
      <w:r>
        <w:rPr>
          <w:i/>
          <w:iCs/>
        </w:rPr>
        <w:t xml:space="preserve">on this particular day</w:t>
      </w:r>
      <w:r>
        <w:t xml:space="preserve">. Missing 5–8 questions and still scoring a 33 is a tremendous achievement. Accepting that you will miss questions frees you from the paralysis of perfectionism.</w:t>
      </w:r>
    </w:p>
    <w:p>
      <w:r>
        <w:pict>
          <v:rect style="width:0;height:1.5pt" o:hralign="center" o:hrstd="t" o:hr="t"/>
        </w:pict>
      </w:r>
    </w:p>
    <w:bookmarkEnd w:id="788"/>
    <w:bookmarkEnd w:id="789"/>
    <w:bookmarkStart w:id="793" w:name="Xef9d56c1cfc8d0ba239ba5d6b5165bda399528c"/>
    <w:p>
      <w:pPr>
        <w:pStyle w:val="Heading2"/>
      </w:pPr>
      <w:r>
        <w:t xml:space="preserve">9.2 — The ACT Scoring Architecture: Understanding the Raw-to-Scaled Conversion</w:t>
      </w:r>
    </w:p>
    <w:bookmarkStart w:id="790" w:name="how-scoring-works"/>
    <w:p>
      <w:pPr>
        <w:pStyle w:val="Heading3"/>
      </w:pPr>
      <w:r>
        <w:t xml:space="preserve">9.2.1 — How Scoring Works</w:t>
      </w:r>
    </w:p>
    <w:p>
      <w:pPr>
        <w:pStyle w:val="FirstParagraph"/>
      </w:pPr>
      <w:r>
        <w:rPr>
          <w:b/>
          <w:bCs/>
        </w:rPr>
        <w:t xml:space="preserve">Raw Score:</w:t>
      </w:r>
      <w:r>
        <w:t xml:space="preserve"> </w:t>
      </w:r>
      <w:r>
        <w:t xml:space="preserve">The number of questions you answer correctly. There is no penalty for wrong answers or unanswered questions. (However, unanswered questions are effectively</w:t>
      </w:r>
      <w:r>
        <w:t xml:space="preserve"> </w:t>
      </w:r>
      <w:r>
        <w:t xml:space="preserve">“</w:t>
      </w:r>
      <w:r>
        <w:t xml:space="preserve">wrong</w:t>
      </w:r>
      <w:r>
        <w:t xml:space="preserve">”</w:t>
      </w:r>
      <w:r>
        <w:t xml:space="preserve"> </w:t>
      </w:r>
      <w:r>
        <w:t xml:space="preserve">since they earn 0 points, so always fill in a guess.)</w:t>
      </w:r>
    </w:p>
    <w:p>
      <w:pPr>
        <w:pStyle w:val="BodyText"/>
      </w:pPr>
      <w:r>
        <w:rPr>
          <w:b/>
          <w:bCs/>
        </w:rPr>
        <w:t xml:space="preserve">Scaled Score:</w:t>
      </w:r>
      <w:r>
        <w:t xml:space="preserve"> </w:t>
      </w:r>
      <w:r>
        <w:t xml:space="preserve">Your raw score is converted to a score on the 1–36 scale using a conversion table that varies slightly from test form to test form. This conversion is designed to account for minor differences in difficulty between test forms.</w:t>
      </w:r>
    </w:p>
    <w:p>
      <w:pPr>
        <w:pStyle w:val="BodyText"/>
      </w:pPr>
      <w:r>
        <w:rPr>
          <w:b/>
          <w:bCs/>
        </w:rPr>
        <w:t xml:space="preserve">Key Properties of the Scoring Curve:</w:t>
      </w:r>
    </w:p>
    <w:p>
      <w:pPr>
        <w:pStyle w:val="BodyText"/>
      </w:pPr>
      <w:r>
        <w:t xml:space="preserve">The ACT scoring curve is relatively generous compared to many standardized tests. This is crucial for strategy:</w:t>
      </w:r>
    </w:p>
    <w:p>
      <w:pPr>
        <w:pStyle w:val="Compact"/>
        <w:numPr>
          <w:ilvl w:val="0"/>
          <w:numId w:val="1241"/>
        </w:numPr>
      </w:pPr>
      <w:r>
        <w:rPr>
          <w:b/>
          <w:bCs/>
        </w:rPr>
        <w:t xml:space="preserve">You can miss several questions and still score a 36.</w:t>
      </w:r>
      <w:r>
        <w:t xml:space="preserve"> </w:t>
      </w:r>
      <w:r>
        <w:t xml:space="preserve">On most forms, missing 1–2 questions still yields a 36. On some forms, you can miss up to 3 and still get a 36.</w:t>
      </w:r>
    </w:p>
    <w:p>
      <w:pPr>
        <w:pStyle w:val="Compact"/>
        <w:numPr>
          <w:ilvl w:val="0"/>
          <w:numId w:val="1241"/>
        </w:numPr>
      </w:pPr>
      <w:r>
        <w:rPr>
          <w:b/>
          <w:bCs/>
        </w:rPr>
        <w:t xml:space="preserve">The curve is steepest in the middle.</w:t>
      </w:r>
      <w:r>
        <w:t xml:space="preserve"> </w:t>
      </w:r>
      <w:r>
        <w:t xml:space="preserve">The difference between a raw score of 30 and 35 (5 more correct answers) might be 3–4 scaled points (e.g., 24 to 28). The difference between a raw score of 55 and 60 (also 5 more correct answers) might be only 1–2 scaled points (e.g., 34 to 36).</w:t>
      </w:r>
    </w:p>
    <w:p>
      <w:pPr>
        <w:pStyle w:val="Compact"/>
        <w:numPr>
          <w:ilvl w:val="0"/>
          <w:numId w:val="1241"/>
        </w:numPr>
      </w:pPr>
      <w:r>
        <w:rPr>
          <w:b/>
          <w:bCs/>
        </w:rPr>
        <w:t xml:space="preserve">This means the marginal value of each correct answer depends on where you are on the curve.</w:t>
      </w:r>
      <w:r>
        <w:t xml:space="preserve"> </w:t>
      </w:r>
      <w:r>
        <w:t xml:space="preserve">If you’re currently scoring around 24, each additional correct answer is worth approximately 0.6–0.8 scaled points. If you’re currently scoring around 33, each additional correct answer is worth approximately 0.3–0.5 scaled points.</w:t>
      </w:r>
    </w:p>
    <w:bookmarkEnd w:id="790"/>
    <w:bookmarkStart w:id="791" w:name="X0dff466f85cfeb9d562c0396e3f18f58740938c"/>
    <w:p>
      <w:pPr>
        <w:pStyle w:val="Heading3"/>
      </w:pPr>
      <w:r>
        <w:t xml:space="preserve">9.2.2 — Approximate Raw-to-Scaled Score Conversion Table (Legacy 60-Question Format)</w:t>
      </w:r>
    </w:p>
    <w:p>
      <w:pPr>
        <w:pStyle w:val="FirstParagraph"/>
      </w:pPr>
      <w:r>
        <w:t xml:space="preserve">The following table is approximate and varies by test form, but it provides a reliable framework: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Raw Score (Correct)</w:t>
            </w:r>
          </w:p>
        </w:tc>
        <w:tc>
          <w:tcPr/>
          <w:p>
            <w:pPr>
              <w:pStyle w:val="Compact"/>
              <w:jc w:val="left"/>
            </w:pPr>
            <w:r>
              <w:t xml:space="preserve">Approximate Scaled Score</w:t>
            </w:r>
          </w:p>
        </w:tc>
        <w:tc>
          <w:tcPr/>
          <w:p>
            <w:pPr>
              <w:pStyle w:val="Compact"/>
              <w:jc w:val="left"/>
            </w:pPr>
            <w:r>
              <w:t xml:space="preserve">Approximate Percentile</w:t>
            </w:r>
          </w:p>
        </w:tc>
      </w:tr>
      <w:tr>
        <w:tc>
          <w:tcPr/>
          <w:p>
            <w:pPr>
              <w:pStyle w:val="Compact"/>
              <w:jc w:val="left"/>
            </w:pPr>
            <w:r>
              <w:t xml:space="preserve">60</w:t>
            </w:r>
          </w:p>
        </w:tc>
        <w:tc>
          <w:tcPr/>
          <w:p>
            <w:pPr>
              <w:pStyle w:val="Compact"/>
              <w:jc w:val="left"/>
            </w:pPr>
            <w:r>
              <w:t xml:space="preserve">36</w:t>
            </w:r>
          </w:p>
        </w:tc>
        <w:tc>
          <w:tcPr/>
          <w:p>
            <w:pPr>
              <w:pStyle w:val="Compact"/>
              <w:jc w:val="left"/>
            </w:pPr>
            <w:r>
              <w:t xml:space="preserve">99+</w:t>
            </w:r>
          </w:p>
        </w:tc>
      </w:tr>
      <w:tr>
        <w:tc>
          <w:tcPr/>
          <w:p>
            <w:pPr>
              <w:pStyle w:val="Compact"/>
              <w:jc w:val="left"/>
            </w:pPr>
            <w:r>
              <w:t xml:space="preserve">59</w:t>
            </w:r>
          </w:p>
        </w:tc>
        <w:tc>
          <w:tcPr/>
          <w:p>
            <w:pPr>
              <w:pStyle w:val="Compact"/>
              <w:jc w:val="left"/>
            </w:pPr>
            <w:r>
              <w:t xml:space="preserve">35–36</w:t>
            </w:r>
          </w:p>
        </w:tc>
        <w:tc>
          <w:tcPr/>
          <w:p>
            <w:pPr>
              <w:pStyle w:val="Compact"/>
              <w:jc w:val="left"/>
            </w:pPr>
            <w:r>
              <w:t xml:space="preserve">99</w:t>
            </w:r>
          </w:p>
        </w:tc>
      </w:tr>
      <w:tr>
        <w:tc>
          <w:tcPr/>
          <w:p>
            <w:pPr>
              <w:pStyle w:val="Compact"/>
              <w:jc w:val="left"/>
            </w:pPr>
            <w:r>
              <w:t xml:space="preserve">58</w:t>
            </w:r>
          </w:p>
        </w:tc>
        <w:tc>
          <w:tcPr/>
          <w:p>
            <w:pPr>
              <w:pStyle w:val="Compact"/>
              <w:jc w:val="left"/>
            </w:pPr>
            <w:r>
              <w:t xml:space="preserve">35</w:t>
            </w:r>
          </w:p>
        </w:tc>
        <w:tc>
          <w:tcPr/>
          <w:p>
            <w:pPr>
              <w:pStyle w:val="Compact"/>
              <w:jc w:val="left"/>
            </w:pPr>
            <w:r>
              <w:t xml:space="preserve">99</w:t>
            </w:r>
          </w:p>
        </w:tc>
      </w:tr>
      <w:tr>
        <w:tc>
          <w:tcPr/>
          <w:p>
            <w:pPr>
              <w:pStyle w:val="Compact"/>
              <w:jc w:val="left"/>
            </w:pPr>
            <w:r>
              <w:t xml:space="preserve">57</w:t>
            </w:r>
          </w:p>
        </w:tc>
        <w:tc>
          <w:tcPr/>
          <w:p>
            <w:pPr>
              <w:pStyle w:val="Compact"/>
              <w:jc w:val="left"/>
            </w:pPr>
            <w:r>
              <w:t xml:space="preserve">34–35</w:t>
            </w:r>
          </w:p>
        </w:tc>
        <w:tc>
          <w:tcPr/>
          <w:p>
            <w:pPr>
              <w:pStyle w:val="Compact"/>
              <w:jc w:val="left"/>
            </w:pPr>
            <w:r>
              <w:t xml:space="preserve">99</w:t>
            </w:r>
          </w:p>
        </w:tc>
      </w:tr>
      <w:tr>
        <w:tc>
          <w:tcPr/>
          <w:p>
            <w:pPr>
              <w:pStyle w:val="Compact"/>
              <w:jc w:val="left"/>
            </w:pPr>
            <w:r>
              <w:t xml:space="preserve">56</w:t>
            </w:r>
          </w:p>
        </w:tc>
        <w:tc>
          <w:tcPr/>
          <w:p>
            <w:pPr>
              <w:pStyle w:val="Compact"/>
              <w:jc w:val="left"/>
            </w:pPr>
            <w:r>
              <w:t xml:space="preserve">34</w:t>
            </w:r>
          </w:p>
        </w:tc>
        <w:tc>
          <w:tcPr/>
          <w:p>
            <w:pPr>
              <w:pStyle w:val="Compact"/>
              <w:jc w:val="left"/>
            </w:pPr>
            <w:r>
              <w:t xml:space="preserve">98</w:t>
            </w:r>
          </w:p>
        </w:tc>
      </w:tr>
      <w:tr>
        <w:tc>
          <w:tcPr/>
          <w:p>
            <w:pPr>
              <w:pStyle w:val="Compact"/>
              <w:jc w:val="left"/>
            </w:pPr>
            <w:r>
              <w:t xml:space="preserve">55</w:t>
            </w:r>
          </w:p>
        </w:tc>
        <w:tc>
          <w:tcPr/>
          <w:p>
            <w:pPr>
              <w:pStyle w:val="Compact"/>
              <w:jc w:val="left"/>
            </w:pPr>
            <w:r>
              <w:t xml:space="preserve">33–34</w:t>
            </w:r>
          </w:p>
        </w:tc>
        <w:tc>
          <w:tcPr/>
          <w:p>
            <w:pPr>
              <w:pStyle w:val="Compact"/>
              <w:jc w:val="left"/>
            </w:pPr>
            <w:r>
              <w:t xml:space="preserve">98</w:t>
            </w:r>
          </w:p>
        </w:tc>
      </w:tr>
      <w:tr>
        <w:tc>
          <w:tcPr/>
          <w:p>
            <w:pPr>
              <w:pStyle w:val="Compact"/>
              <w:jc w:val="left"/>
            </w:pPr>
            <w:r>
              <w:t xml:space="preserve">54</w:t>
            </w:r>
          </w:p>
        </w:tc>
        <w:tc>
          <w:tcPr/>
          <w:p>
            <w:pPr>
              <w:pStyle w:val="Compact"/>
              <w:jc w:val="left"/>
            </w:pPr>
            <w:r>
              <w:t xml:space="preserve">33</w:t>
            </w:r>
          </w:p>
        </w:tc>
        <w:tc>
          <w:tcPr/>
          <w:p>
            <w:pPr>
              <w:pStyle w:val="Compact"/>
              <w:jc w:val="left"/>
            </w:pPr>
            <w:r>
              <w:t xml:space="preserve">97</w:t>
            </w:r>
          </w:p>
        </w:tc>
      </w:tr>
      <w:tr>
        <w:tc>
          <w:tcPr/>
          <w:p>
            <w:pPr>
              <w:pStyle w:val="Compact"/>
              <w:jc w:val="left"/>
            </w:pPr>
            <w:r>
              <w:t xml:space="preserve">53</w:t>
            </w:r>
          </w:p>
        </w:tc>
        <w:tc>
          <w:tcPr/>
          <w:p>
            <w:pPr>
              <w:pStyle w:val="Compact"/>
              <w:jc w:val="left"/>
            </w:pPr>
            <w:r>
              <w:t xml:space="preserve">32–33</w:t>
            </w:r>
          </w:p>
        </w:tc>
        <w:tc>
          <w:tcPr/>
          <w:p>
            <w:pPr>
              <w:pStyle w:val="Compact"/>
              <w:jc w:val="left"/>
            </w:pPr>
            <w:r>
              <w:t xml:space="preserve">96</w:t>
            </w:r>
          </w:p>
        </w:tc>
      </w:tr>
      <w:tr>
        <w:tc>
          <w:tcPr/>
          <w:p>
            <w:pPr>
              <w:pStyle w:val="Compact"/>
              <w:jc w:val="left"/>
            </w:pPr>
            <w:r>
              <w:t xml:space="preserve">52</w:t>
            </w:r>
          </w:p>
        </w:tc>
        <w:tc>
          <w:tcPr/>
          <w:p>
            <w:pPr>
              <w:pStyle w:val="Compact"/>
              <w:jc w:val="left"/>
            </w:pPr>
            <w:r>
              <w:t xml:space="preserve">32</w:t>
            </w:r>
          </w:p>
        </w:tc>
        <w:tc>
          <w:tcPr/>
          <w:p>
            <w:pPr>
              <w:pStyle w:val="Compact"/>
              <w:jc w:val="left"/>
            </w:pPr>
            <w:r>
              <w:t xml:space="preserve">95</w:t>
            </w:r>
          </w:p>
        </w:tc>
      </w:tr>
      <w:tr>
        <w:tc>
          <w:tcPr/>
          <w:p>
            <w:pPr>
              <w:pStyle w:val="Compact"/>
              <w:jc w:val="left"/>
            </w:pPr>
            <w:r>
              <w:t xml:space="preserve">51</w:t>
            </w:r>
          </w:p>
        </w:tc>
        <w:tc>
          <w:tcPr/>
          <w:p>
            <w:pPr>
              <w:pStyle w:val="Compact"/>
              <w:jc w:val="left"/>
            </w:pPr>
            <w:r>
              <w:t xml:space="preserve">31–32</w:t>
            </w:r>
          </w:p>
        </w:tc>
        <w:tc>
          <w:tcPr/>
          <w:p>
            <w:pPr>
              <w:pStyle w:val="Compact"/>
              <w:jc w:val="left"/>
            </w:pPr>
            <w:r>
              <w:t xml:space="preserve">94</w:t>
            </w:r>
          </w:p>
        </w:tc>
      </w:tr>
      <w:tr>
        <w:tc>
          <w:tcPr/>
          <w:p>
            <w:pPr>
              <w:pStyle w:val="Compact"/>
              <w:jc w:val="left"/>
            </w:pPr>
            <w:r>
              <w:t xml:space="preserve">50</w:t>
            </w:r>
          </w:p>
        </w:tc>
        <w:tc>
          <w:tcPr/>
          <w:p>
            <w:pPr>
              <w:pStyle w:val="Compact"/>
              <w:jc w:val="left"/>
            </w:pPr>
            <w:r>
              <w:t xml:space="preserve">30–31</w:t>
            </w:r>
          </w:p>
        </w:tc>
        <w:tc>
          <w:tcPr/>
          <w:p>
            <w:pPr>
              <w:pStyle w:val="Compact"/>
              <w:jc w:val="left"/>
            </w:pPr>
            <w:r>
              <w:t xml:space="preserve">93</w:t>
            </w:r>
          </w:p>
        </w:tc>
      </w:tr>
      <w:tr>
        <w:tc>
          <w:tcPr/>
          <w:p>
            <w:pPr>
              <w:pStyle w:val="Compact"/>
              <w:jc w:val="left"/>
            </w:pPr>
            <w:r>
              <w:t xml:space="preserve">49</w:t>
            </w:r>
          </w:p>
        </w:tc>
        <w:tc>
          <w:tcPr/>
          <w:p>
            <w:pPr>
              <w:pStyle w:val="Compact"/>
              <w:jc w:val="left"/>
            </w:pPr>
            <w:r>
              <w:t xml:space="preserve">30</w:t>
            </w:r>
          </w:p>
        </w:tc>
        <w:tc>
          <w:tcPr/>
          <w:p>
            <w:pPr>
              <w:pStyle w:val="Compact"/>
              <w:jc w:val="left"/>
            </w:pPr>
            <w:r>
              <w:t xml:space="preserve">92</w:t>
            </w:r>
          </w:p>
        </w:tc>
      </w:tr>
      <w:tr>
        <w:tc>
          <w:tcPr/>
          <w:p>
            <w:pPr>
              <w:pStyle w:val="Compact"/>
              <w:jc w:val="left"/>
            </w:pPr>
            <w:r>
              <w:t xml:space="preserve">48</w:t>
            </w:r>
          </w:p>
        </w:tc>
        <w:tc>
          <w:tcPr/>
          <w:p>
            <w:pPr>
              <w:pStyle w:val="Compact"/>
              <w:jc w:val="left"/>
            </w:pPr>
            <w:r>
              <w:t xml:space="preserve">29–30</w:t>
            </w:r>
          </w:p>
        </w:tc>
        <w:tc>
          <w:tcPr/>
          <w:p>
            <w:pPr>
              <w:pStyle w:val="Compact"/>
              <w:jc w:val="left"/>
            </w:pPr>
            <w:r>
              <w:t xml:space="preserve">91</w:t>
            </w:r>
          </w:p>
        </w:tc>
      </w:tr>
      <w:tr>
        <w:tc>
          <w:tcPr/>
          <w:p>
            <w:pPr>
              <w:pStyle w:val="Compact"/>
              <w:jc w:val="left"/>
            </w:pPr>
            <w:r>
              <w:t xml:space="preserve">46–47</w:t>
            </w:r>
          </w:p>
        </w:tc>
        <w:tc>
          <w:tcPr/>
          <w:p>
            <w:pPr>
              <w:pStyle w:val="Compact"/>
              <w:jc w:val="left"/>
            </w:pPr>
            <w:r>
              <w:t xml:space="preserve">29</w:t>
            </w:r>
          </w:p>
        </w:tc>
        <w:tc>
          <w:tcPr/>
          <w:p>
            <w:pPr>
              <w:pStyle w:val="Compact"/>
              <w:jc w:val="left"/>
            </w:pPr>
            <w:r>
              <w:t xml:space="preserve">90</w:t>
            </w:r>
          </w:p>
        </w:tc>
      </w:tr>
      <w:tr>
        <w:tc>
          <w:tcPr/>
          <w:p>
            <w:pPr>
              <w:pStyle w:val="Compact"/>
              <w:jc w:val="left"/>
            </w:pPr>
            <w:r>
              <w:t xml:space="preserve">45</w:t>
            </w:r>
          </w:p>
        </w:tc>
        <w:tc>
          <w:tcPr/>
          <w:p>
            <w:pPr>
              <w:pStyle w:val="Compact"/>
              <w:jc w:val="left"/>
            </w:pPr>
            <w:r>
              <w:t xml:space="preserve">28</w:t>
            </w:r>
          </w:p>
        </w:tc>
        <w:tc>
          <w:tcPr/>
          <w:p>
            <w:pPr>
              <w:pStyle w:val="Compact"/>
              <w:jc w:val="left"/>
            </w:pPr>
            <w:r>
              <w:t xml:space="preserve">88</w:t>
            </w:r>
          </w:p>
        </w:tc>
      </w:tr>
      <w:tr>
        <w:tc>
          <w:tcPr/>
          <w:p>
            <w:pPr>
              <w:pStyle w:val="Compact"/>
              <w:jc w:val="left"/>
            </w:pPr>
            <w:r>
              <w:t xml:space="preserve">43–44</w:t>
            </w:r>
          </w:p>
        </w:tc>
        <w:tc>
          <w:tcPr/>
          <w:p>
            <w:pPr>
              <w:pStyle w:val="Compact"/>
              <w:jc w:val="left"/>
            </w:pPr>
            <w:r>
              <w:t xml:space="preserve">27–28</w:t>
            </w:r>
          </w:p>
        </w:tc>
        <w:tc>
          <w:tcPr/>
          <w:p>
            <w:pPr>
              <w:pStyle w:val="Compact"/>
              <w:jc w:val="left"/>
            </w:pPr>
            <w:r>
              <w:t xml:space="preserve">86</w:t>
            </w:r>
          </w:p>
        </w:tc>
      </w:tr>
      <w:tr>
        <w:tc>
          <w:tcPr/>
          <w:p>
            <w:pPr>
              <w:pStyle w:val="Compact"/>
              <w:jc w:val="left"/>
            </w:pPr>
            <w:r>
              <w:t xml:space="preserve">41–42</w:t>
            </w:r>
          </w:p>
        </w:tc>
        <w:tc>
          <w:tcPr/>
          <w:p>
            <w:pPr>
              <w:pStyle w:val="Compact"/>
              <w:jc w:val="left"/>
            </w:pPr>
            <w:r>
              <w:t xml:space="preserve">26–27</w:t>
            </w:r>
          </w:p>
        </w:tc>
        <w:tc>
          <w:tcPr/>
          <w:p>
            <w:pPr>
              <w:pStyle w:val="Compact"/>
              <w:jc w:val="left"/>
            </w:pPr>
            <w:r>
              <w:t xml:space="preserve">83</w:t>
            </w:r>
          </w:p>
        </w:tc>
      </w:tr>
      <w:tr>
        <w:tc>
          <w:tcPr/>
          <w:p>
            <w:pPr>
              <w:pStyle w:val="Compact"/>
              <w:jc w:val="left"/>
            </w:pPr>
            <w:r>
              <w:t xml:space="preserve">39–40</w:t>
            </w:r>
          </w:p>
        </w:tc>
        <w:tc>
          <w:tcPr/>
          <w:p>
            <w:pPr>
              <w:pStyle w:val="Compact"/>
              <w:jc w:val="left"/>
            </w:pPr>
            <w:r>
              <w:t xml:space="preserve">25–26</w:t>
            </w:r>
          </w:p>
        </w:tc>
        <w:tc>
          <w:tcPr/>
          <w:p>
            <w:pPr>
              <w:pStyle w:val="Compact"/>
              <w:jc w:val="left"/>
            </w:pPr>
            <w:r>
              <w:t xml:space="preserve">80</w:t>
            </w:r>
          </w:p>
        </w:tc>
      </w:tr>
      <w:tr>
        <w:tc>
          <w:tcPr/>
          <w:p>
            <w:pPr>
              <w:pStyle w:val="Compact"/>
              <w:jc w:val="left"/>
            </w:pPr>
            <w:r>
              <w:t xml:space="preserve">37–38</w:t>
            </w:r>
          </w:p>
        </w:tc>
        <w:tc>
          <w:tcPr/>
          <w:p>
            <w:pPr>
              <w:pStyle w:val="Compact"/>
              <w:jc w:val="left"/>
            </w:pPr>
            <w:r>
              <w:t xml:space="preserve">24–25</w:t>
            </w:r>
          </w:p>
        </w:tc>
        <w:tc>
          <w:tcPr/>
          <w:p>
            <w:pPr>
              <w:pStyle w:val="Compact"/>
              <w:jc w:val="left"/>
            </w:pPr>
            <w:r>
              <w:t xml:space="preserve">77</w:t>
            </w:r>
          </w:p>
        </w:tc>
      </w:tr>
      <w:tr>
        <w:tc>
          <w:tcPr/>
          <w:p>
            <w:pPr>
              <w:pStyle w:val="Compact"/>
              <w:jc w:val="left"/>
            </w:pPr>
            <w:r>
              <w:t xml:space="preserve">35–36</w:t>
            </w:r>
          </w:p>
        </w:tc>
        <w:tc>
          <w:tcPr/>
          <w:p>
            <w:pPr>
              <w:pStyle w:val="Compact"/>
              <w:jc w:val="left"/>
            </w:pPr>
            <w:r>
              <w:t xml:space="preserve">23–24</w:t>
            </w:r>
          </w:p>
        </w:tc>
        <w:tc>
          <w:tcPr/>
          <w:p>
            <w:pPr>
              <w:pStyle w:val="Compact"/>
              <w:jc w:val="left"/>
            </w:pPr>
            <w:r>
              <w:t xml:space="preserve">73</w:t>
            </w:r>
          </w:p>
        </w:tc>
      </w:tr>
      <w:tr>
        <w:tc>
          <w:tcPr/>
          <w:p>
            <w:pPr>
              <w:pStyle w:val="Compact"/>
              <w:jc w:val="left"/>
            </w:pPr>
            <w:r>
              <w:t xml:space="preserve">33–34</w:t>
            </w:r>
          </w:p>
        </w:tc>
        <w:tc>
          <w:tcPr/>
          <w:p>
            <w:pPr>
              <w:pStyle w:val="Compact"/>
              <w:jc w:val="left"/>
            </w:pPr>
            <w:r>
              <w:t xml:space="preserve">22–23</w:t>
            </w:r>
          </w:p>
        </w:tc>
        <w:tc>
          <w:tcPr/>
          <w:p>
            <w:pPr>
              <w:pStyle w:val="Compact"/>
              <w:jc w:val="left"/>
            </w:pPr>
            <w:r>
              <w:t xml:space="preserve">69</w:t>
            </w:r>
          </w:p>
        </w:tc>
      </w:tr>
      <w:tr>
        <w:tc>
          <w:tcPr/>
          <w:p>
            <w:pPr>
              <w:pStyle w:val="Compact"/>
              <w:jc w:val="left"/>
            </w:pPr>
            <w:r>
              <w:t xml:space="preserve">31–32</w:t>
            </w:r>
          </w:p>
        </w:tc>
        <w:tc>
          <w:tcPr/>
          <w:p>
            <w:pPr>
              <w:pStyle w:val="Compact"/>
              <w:jc w:val="left"/>
            </w:pPr>
            <w:r>
              <w:t xml:space="preserve">21–22</w:t>
            </w:r>
          </w:p>
        </w:tc>
        <w:tc>
          <w:tcPr/>
          <w:p>
            <w:pPr>
              <w:pStyle w:val="Compact"/>
              <w:jc w:val="left"/>
            </w:pPr>
            <w:r>
              <w:t xml:space="preserve">65</w:t>
            </w:r>
          </w:p>
        </w:tc>
      </w:tr>
      <w:tr>
        <w:tc>
          <w:tcPr/>
          <w:p>
            <w:pPr>
              <w:pStyle w:val="Compact"/>
              <w:jc w:val="left"/>
            </w:pPr>
            <w:r>
              <w:t xml:space="preserve">29–30</w:t>
            </w:r>
          </w:p>
        </w:tc>
        <w:tc>
          <w:tcPr/>
          <w:p>
            <w:pPr>
              <w:pStyle w:val="Compact"/>
              <w:jc w:val="left"/>
            </w:pPr>
            <w:r>
              <w:t xml:space="preserve">20–21</w:t>
            </w:r>
          </w:p>
        </w:tc>
        <w:tc>
          <w:tcPr/>
          <w:p>
            <w:pPr>
              <w:pStyle w:val="Compact"/>
              <w:jc w:val="left"/>
            </w:pPr>
            <w:r>
              <w:t xml:space="preserve">61</w:t>
            </w:r>
          </w:p>
        </w:tc>
      </w:tr>
      <w:tr>
        <w:tc>
          <w:tcPr/>
          <w:p>
            <w:pPr>
              <w:pStyle w:val="Compact"/>
              <w:jc w:val="left"/>
            </w:pPr>
            <w:r>
              <w:t xml:space="preserve">27–28</w:t>
            </w:r>
          </w:p>
        </w:tc>
        <w:tc>
          <w:tcPr/>
          <w:p>
            <w:pPr>
              <w:pStyle w:val="Compact"/>
              <w:jc w:val="left"/>
            </w:pPr>
            <w:r>
              <w:t xml:space="preserve">19–20</w:t>
            </w:r>
          </w:p>
        </w:tc>
        <w:tc>
          <w:tcPr/>
          <w:p>
            <w:pPr>
              <w:pStyle w:val="Compact"/>
              <w:jc w:val="left"/>
            </w:pPr>
            <w:r>
              <w:t xml:space="preserve">56</w:t>
            </w:r>
          </w:p>
        </w:tc>
      </w:tr>
      <w:tr>
        <w:tc>
          <w:tcPr/>
          <w:p>
            <w:pPr>
              <w:pStyle w:val="Compact"/>
              <w:jc w:val="left"/>
            </w:pPr>
            <w:r>
              <w:t xml:space="preserve">25–26</w:t>
            </w:r>
          </w:p>
        </w:tc>
        <w:tc>
          <w:tcPr/>
          <w:p>
            <w:pPr>
              <w:pStyle w:val="Compact"/>
              <w:jc w:val="left"/>
            </w:pPr>
            <w:r>
              <w:t xml:space="preserve">18–19</w:t>
            </w:r>
          </w:p>
        </w:tc>
        <w:tc>
          <w:tcPr/>
          <w:p>
            <w:pPr>
              <w:pStyle w:val="Compact"/>
              <w:jc w:val="left"/>
            </w:pPr>
            <w:r>
              <w:t xml:space="preserve">51</w:t>
            </w:r>
          </w:p>
        </w:tc>
      </w:tr>
      <w:tr>
        <w:tc>
          <w:tcPr/>
          <w:p>
            <w:pPr>
              <w:pStyle w:val="Compact"/>
              <w:jc w:val="left"/>
            </w:pPr>
            <w:r>
              <w:t xml:space="preserve">23–24</w:t>
            </w:r>
          </w:p>
        </w:tc>
        <w:tc>
          <w:tcPr/>
          <w:p>
            <w:pPr>
              <w:pStyle w:val="Compact"/>
              <w:jc w:val="left"/>
            </w:pPr>
            <w:r>
              <w:t xml:space="preserve">17–18</w:t>
            </w:r>
          </w:p>
        </w:tc>
        <w:tc>
          <w:tcPr/>
          <w:p>
            <w:pPr>
              <w:pStyle w:val="Compact"/>
              <w:jc w:val="left"/>
            </w:pPr>
            <w:r>
              <w:t xml:space="preserve">46</w:t>
            </w:r>
          </w:p>
        </w:tc>
      </w:tr>
      <w:tr>
        <w:tc>
          <w:tcPr/>
          <w:p>
            <w:pPr>
              <w:pStyle w:val="Compact"/>
              <w:jc w:val="left"/>
            </w:pPr>
            <w:r>
              <w:t xml:space="preserve">21–22</w:t>
            </w:r>
          </w:p>
        </w:tc>
        <w:tc>
          <w:tcPr/>
          <w:p>
            <w:pPr>
              <w:pStyle w:val="Compact"/>
              <w:jc w:val="left"/>
            </w:pPr>
            <w:r>
              <w:t xml:space="preserve">16–17</w:t>
            </w:r>
          </w:p>
        </w:tc>
        <w:tc>
          <w:tcPr/>
          <w:p>
            <w:pPr>
              <w:pStyle w:val="Compact"/>
              <w:jc w:val="left"/>
            </w:pPr>
            <w:r>
              <w:t xml:space="preserve">40</w:t>
            </w:r>
          </w:p>
        </w:tc>
      </w:tr>
      <w:tr>
        <w:tc>
          <w:tcPr/>
          <w:p>
            <w:pPr>
              <w:pStyle w:val="Compact"/>
              <w:jc w:val="left"/>
            </w:pPr>
            <w:r>
              <w:t xml:space="preserve">19–20</w:t>
            </w:r>
          </w:p>
        </w:tc>
        <w:tc>
          <w:tcPr/>
          <w:p>
            <w:pPr>
              <w:pStyle w:val="Compact"/>
              <w:jc w:val="left"/>
            </w:pPr>
            <w:r>
              <w:t xml:space="preserve">15–16</w:t>
            </w:r>
          </w:p>
        </w:tc>
        <w:tc>
          <w:tcPr/>
          <w:p>
            <w:pPr>
              <w:pStyle w:val="Compact"/>
              <w:jc w:val="left"/>
            </w:pPr>
            <w:r>
              <w:t xml:space="preserve">34</w:t>
            </w:r>
          </w:p>
        </w:tc>
      </w:tr>
      <w:tr>
        <w:tc>
          <w:tcPr/>
          <w:p>
            <w:pPr>
              <w:pStyle w:val="Compact"/>
              <w:jc w:val="left"/>
            </w:pPr>
            <w:r>
              <w:t xml:space="preserve">17–18</w:t>
            </w:r>
          </w:p>
        </w:tc>
        <w:tc>
          <w:tcPr/>
          <w:p>
            <w:pPr>
              <w:pStyle w:val="Compact"/>
              <w:jc w:val="left"/>
            </w:pPr>
            <w:r>
              <w:t xml:space="preserve">14–15</w:t>
            </w:r>
          </w:p>
        </w:tc>
        <w:tc>
          <w:tcPr/>
          <w:p>
            <w:pPr>
              <w:pStyle w:val="Compact"/>
              <w:jc w:val="left"/>
            </w:pPr>
            <w:r>
              <w:t xml:space="preserve">28</w:t>
            </w:r>
          </w:p>
        </w:tc>
      </w:tr>
      <w:tr>
        <w:tc>
          <w:tcPr/>
          <w:p>
            <w:pPr>
              <w:pStyle w:val="Compact"/>
              <w:jc w:val="left"/>
            </w:pPr>
            <w:r>
              <w:t xml:space="preserve">14–16</w:t>
            </w:r>
          </w:p>
        </w:tc>
        <w:tc>
          <w:tcPr/>
          <w:p>
            <w:pPr>
              <w:pStyle w:val="Compact"/>
              <w:jc w:val="left"/>
            </w:pPr>
            <w:r>
              <w:t xml:space="preserve">12–14</w:t>
            </w:r>
          </w:p>
        </w:tc>
        <w:tc>
          <w:tcPr/>
          <w:p>
            <w:pPr>
              <w:pStyle w:val="Compact"/>
              <w:jc w:val="left"/>
            </w:pPr>
            <w:r>
              <w:t xml:space="preserve">20</w:t>
            </w:r>
          </w:p>
        </w:tc>
      </w:tr>
      <w:tr>
        <w:tc>
          <w:tcPr/>
          <w:p>
            <w:pPr>
              <w:pStyle w:val="Compact"/>
              <w:jc w:val="left"/>
            </w:pPr>
            <w:r>
              <w:t xml:space="preserve">11–13</w:t>
            </w:r>
          </w:p>
        </w:tc>
        <w:tc>
          <w:tcPr/>
          <w:p>
            <w:pPr>
              <w:pStyle w:val="Compact"/>
              <w:jc w:val="left"/>
            </w:pPr>
            <w:r>
              <w:t xml:space="preserve">10–12</w:t>
            </w:r>
          </w:p>
        </w:tc>
        <w:tc>
          <w:tcPr/>
          <w:p>
            <w:pPr>
              <w:pStyle w:val="Compact"/>
              <w:jc w:val="left"/>
            </w:pPr>
            <w:r>
              <w:t xml:space="preserve">13</w:t>
            </w:r>
          </w:p>
        </w:tc>
      </w:tr>
      <w:tr>
        <w:tc>
          <w:tcPr/>
          <w:p>
            <w:pPr>
              <w:pStyle w:val="Compact"/>
              <w:jc w:val="left"/>
            </w:pPr>
            <w:r>
              <w:t xml:space="preserve">8–10</w:t>
            </w:r>
          </w:p>
        </w:tc>
        <w:tc>
          <w:tcPr/>
          <w:p>
            <w:pPr>
              <w:pStyle w:val="Compact"/>
              <w:jc w:val="left"/>
            </w:pPr>
            <w:r>
              <w:t xml:space="preserve">8–10</w:t>
            </w:r>
          </w:p>
        </w:tc>
        <w:tc>
          <w:tcPr/>
          <w:p>
            <w:pPr>
              <w:pStyle w:val="Compact"/>
              <w:jc w:val="left"/>
            </w:pPr>
            <w:r>
              <w:t xml:space="preserve">7</w:t>
            </w:r>
          </w:p>
        </w:tc>
      </w:tr>
      <w:tr>
        <w:tc>
          <w:tcPr/>
          <w:p>
            <w:pPr>
              <w:pStyle w:val="Compact"/>
              <w:jc w:val="left"/>
            </w:pPr>
            <w:r>
              <w:t xml:space="preserve">5–7</w:t>
            </w:r>
          </w:p>
        </w:tc>
        <w:tc>
          <w:tcPr/>
          <w:p>
            <w:pPr>
              <w:pStyle w:val="Compact"/>
              <w:jc w:val="left"/>
            </w:pPr>
            <w:r>
              <w:t xml:space="preserve">6–8</w:t>
            </w:r>
          </w:p>
        </w:tc>
        <w:tc>
          <w:tcPr/>
          <w:p>
            <w:pPr>
              <w:pStyle w:val="Compact"/>
              <w:jc w:val="left"/>
            </w:pPr>
            <w:r>
              <w:t xml:space="preserve">4</w:t>
            </w:r>
          </w:p>
        </w:tc>
      </w:tr>
      <w:tr>
        <w:tc>
          <w:tcPr/>
          <w:p>
            <w:pPr>
              <w:pStyle w:val="Compact"/>
              <w:jc w:val="left"/>
            </w:pPr>
            <w:r>
              <w:t xml:space="preserve">3–4</w:t>
            </w:r>
          </w:p>
        </w:tc>
        <w:tc>
          <w:tcPr/>
          <w:p>
            <w:pPr>
              <w:pStyle w:val="Compact"/>
              <w:jc w:val="left"/>
            </w:pPr>
            <w:r>
              <w:t xml:space="preserve">4–5</w:t>
            </w:r>
          </w:p>
        </w:tc>
        <w:tc>
          <w:tcPr/>
          <w:p>
            <w:pPr>
              <w:pStyle w:val="Compact"/>
              <w:jc w:val="left"/>
            </w:pPr>
            <w:r>
              <w:t xml:space="preserve">2</w:t>
            </w:r>
          </w:p>
        </w:tc>
      </w:tr>
      <w:tr>
        <w:tc>
          <w:tcPr/>
          <w:p>
            <w:pPr>
              <w:pStyle w:val="Compact"/>
              <w:jc w:val="left"/>
            </w:pPr>
            <w:r>
              <w:t xml:space="preserve">1–2</w:t>
            </w:r>
          </w:p>
        </w:tc>
        <w:tc>
          <w:tcPr/>
          <w:p>
            <w:pPr>
              <w:pStyle w:val="Compact"/>
              <w:jc w:val="left"/>
            </w:pPr>
            <w:r>
              <w:t xml:space="preserve">2–3</w:t>
            </w:r>
          </w:p>
        </w:tc>
        <w:tc>
          <w:tcPr/>
          <w:p>
            <w:pPr>
              <w:pStyle w:val="Compact"/>
              <w:jc w:val="left"/>
            </w:pPr>
            <w:r>
              <w:t xml:space="preserve">1</w:t>
            </w:r>
          </w:p>
        </w:tc>
      </w:tr>
      <w:tr>
        <w:tc>
          <w:tcPr/>
          <w:p>
            <w:pPr>
              <w:pStyle w:val="Compact"/>
              <w:jc w:val="left"/>
            </w:pPr>
            <w:r>
              <w:t xml:space="preserve">0</w:t>
            </w:r>
          </w:p>
        </w:tc>
        <w:tc>
          <w:tcPr/>
          <w:p>
            <w:pPr>
              <w:pStyle w:val="Compact"/>
              <w:jc w:val="left"/>
            </w:pPr>
            <w:r>
              <w:t xml:space="preserve">1</w:t>
            </w:r>
          </w:p>
        </w:tc>
        <w:tc>
          <w:tcPr/>
          <w:p>
            <w:pPr>
              <w:pStyle w:val="Compact"/>
              <w:jc w:val="left"/>
            </w:pPr>
            <w:r>
              <w:t xml:space="preserve">1</w:t>
            </w:r>
          </w:p>
        </w:tc>
      </w:tr>
    </w:tbl>
    <w:bookmarkEnd w:id="791"/>
    <w:bookmarkStart w:id="792" w:name="what-this-means-for-your-study-strategy"/>
    <w:p>
      <w:pPr>
        <w:pStyle w:val="Heading3"/>
      </w:pPr>
      <w:r>
        <w:t xml:space="preserve">9.2.3 — What This Means for Your Study Strategy</w:t>
      </w:r>
    </w:p>
    <w:p>
      <w:pPr>
        <w:pStyle w:val="FirstParagraph"/>
      </w:pPr>
      <w:r>
        <w:rPr>
          <w:b/>
          <w:bCs/>
        </w:rPr>
        <w:t xml:space="preserve">If your target score is 20–22 (approximately 60th–70th percentile):</w:t>
      </w:r>
      <w:r>
        <w:t xml:space="preserve"> </w:t>
      </w:r>
      <w:r>
        <w:t xml:space="preserve">- You need approximately 28–32 correct answers out of 60.</w:t>
      </w:r>
      <w:r>
        <w:t xml:space="preserve"> </w:t>
      </w:r>
      <w:r>
        <w:t xml:space="preserve">- Focus almost exclusively on questions 1–40. These are the questions within your reach.</w:t>
      </w:r>
      <w:r>
        <w:t xml:space="preserve"> </w:t>
      </w:r>
      <w:r>
        <w:t xml:space="preserve">- Master the fundamentals: linear equations, basic geometry, percents, ratios, basic statistics.</w:t>
      </w:r>
      <w:r>
        <w:t xml:space="preserve"> </w:t>
      </w:r>
      <w:r>
        <w:t xml:space="preserve">- You can completely ignore the hardest 15–20 questions and still hit your target.</w:t>
      </w:r>
      <w:r>
        <w:t xml:space="preserve"> </w:t>
      </w:r>
      <w:r>
        <w:t xml:space="preserve">-</w:t>
      </w:r>
      <w:r>
        <w:t xml:space="preserve"> </w:t>
      </w:r>
      <w:r>
        <w:rPr>
          <w:b/>
          <w:bCs/>
        </w:rPr>
        <w:t xml:space="preserve">Priority:</w:t>
      </w:r>
      <w:r>
        <w:t xml:space="preserve"> </w:t>
      </w:r>
      <w:r>
        <w:t xml:space="preserve">Eliminate careless errors on easy questions. This is where the points are.</w:t>
      </w:r>
    </w:p>
    <w:p>
      <w:pPr>
        <w:pStyle w:val="BodyText"/>
      </w:pPr>
      <w:r>
        <w:rPr>
          <w:b/>
          <w:bCs/>
        </w:rPr>
        <w:t xml:space="preserve">If your target score is 26–28 (approximately 80th–90th percentile):</w:t>
      </w:r>
      <w:r>
        <w:t xml:space="preserve"> </w:t>
      </w:r>
      <w:r>
        <w:t xml:space="preserve">- You need approximately 40–48 correct answers out of 60.</w:t>
      </w:r>
      <w:r>
        <w:t xml:space="preserve"> </w:t>
      </w:r>
      <w:r>
        <w:t xml:space="preserve">- You must be solid on questions 1–45 and get some of 46–60.</w:t>
      </w:r>
      <w:r>
        <w:t xml:space="preserve"> </w:t>
      </w:r>
      <w:r>
        <w:t xml:space="preserve">- Master intermediate algebra, coordinate geometry, trigonometry basics, and all the geometry formulas.</w:t>
      </w:r>
      <w:r>
        <w:t xml:space="preserve"> </w:t>
      </w:r>
      <w:r>
        <w:t xml:space="preserve">- You need to be efficient enough to reach the harder questions with adequate time.</w:t>
      </w:r>
      <w:r>
        <w:t xml:space="preserve"> </w:t>
      </w:r>
      <w:r>
        <w:t xml:space="preserve">-</w:t>
      </w:r>
      <w:r>
        <w:t xml:space="preserve"> </w:t>
      </w:r>
      <w:r>
        <w:rPr>
          <w:b/>
          <w:bCs/>
        </w:rPr>
        <w:t xml:space="preserve">Priority:</w:t>
      </w:r>
      <w:r>
        <w:t xml:space="preserve"> </w:t>
      </w:r>
      <w:r>
        <w:t xml:space="preserve">Close content gaps in intermediate topics and improve time management.</w:t>
      </w:r>
    </w:p>
    <w:p>
      <w:pPr>
        <w:pStyle w:val="BodyText"/>
      </w:pPr>
      <w:r>
        <w:rPr>
          <w:b/>
          <w:bCs/>
        </w:rPr>
        <w:t xml:space="preserve">If your target score is 32–36 (approximately 95th–99th percentile):</w:t>
      </w:r>
      <w:r>
        <w:t xml:space="preserve"> </w:t>
      </w:r>
      <w:r>
        <w:t xml:space="preserve">- You need approximately 53–60 correct answers out of 60.</w:t>
      </w:r>
      <w:r>
        <w:t xml:space="preserve"> </w:t>
      </w:r>
      <w:r>
        <w:t xml:space="preserve">- You must be strong on virtually all content, including the most advanced topics.</w:t>
      </w:r>
      <w:r>
        <w:t xml:space="preserve"> </w:t>
      </w:r>
      <w:r>
        <w:t xml:space="preserve">- Speed and efficiency are critical — you must reach the hard questions with enough time to solve them.</w:t>
      </w:r>
      <w:r>
        <w:t xml:space="preserve"> </w:t>
      </w:r>
      <w:r>
        <w:t xml:space="preserve">-</w:t>
      </w:r>
      <w:r>
        <w:t xml:space="preserve"> </w:t>
      </w:r>
      <w:r>
        <w:rPr>
          <w:b/>
          <w:bCs/>
        </w:rPr>
        <w:t xml:space="preserve">Priority:</w:t>
      </w:r>
      <w:r>
        <w:t xml:space="preserve"> </w:t>
      </w:r>
      <w:r>
        <w:t xml:space="preserve">Eliminate all careless errors, master the hardest problem types, and develop the fastest possible solution methods for every problem type.</w:t>
      </w:r>
    </w:p>
    <w:p>
      <w:r>
        <w:pict>
          <v:rect style="width:0;height:1.5pt" o:hralign="center" o:hrstd="t" o:hr="t"/>
        </w:pict>
      </w:r>
    </w:p>
    <w:bookmarkEnd w:id="792"/>
    <w:bookmarkEnd w:id="793"/>
    <w:bookmarkStart w:id="798" w:name="the-art-of-strategic-guessing"/>
    <w:p>
      <w:pPr>
        <w:pStyle w:val="Heading2"/>
      </w:pPr>
      <w:r>
        <w:t xml:space="preserve">9.3 — The Art of Strategic Guessing</w:t>
      </w:r>
    </w:p>
    <w:bookmarkStart w:id="794" w:name="why-guessing-is-always-correct"/>
    <w:p>
      <w:pPr>
        <w:pStyle w:val="Heading3"/>
      </w:pPr>
      <w:r>
        <w:t xml:space="preserve">9.3.1 — Why Guessing Is Always Correct</w:t>
      </w:r>
    </w:p>
    <w:p>
      <w:pPr>
        <w:pStyle w:val="FirstParagraph"/>
      </w:pPr>
      <w:r>
        <w:t xml:space="preserve">The ACT has no penalty for wrong answers. This means that the expected value of a random guess is always positive. Specifically:</w:t>
      </w:r>
    </w:p>
    <w:p>
      <w:pPr>
        <w:pStyle w:val="Compact"/>
        <w:numPr>
          <w:ilvl w:val="0"/>
          <w:numId w:val="1242"/>
        </w:numPr>
      </w:pPr>
      <w:r>
        <w:t xml:space="preserve">With 4 answer choices (enhanced format): Random guessing yields a 25% chance of being correct. Over 10 blind guesses, you’d expect to get 2.5 correct — that’s 2.5</w:t>
      </w:r>
      <w:r>
        <w:t xml:space="preserve"> </w:t>
      </w:r>
      <w:r>
        <w:t xml:space="preserve">“</w:t>
      </w:r>
      <w:r>
        <w:t xml:space="preserve">free</w:t>
      </w:r>
      <w:r>
        <w:t xml:space="preserve">”</w:t>
      </w:r>
      <w:r>
        <w:t xml:space="preserve"> </w:t>
      </w:r>
      <w:r>
        <w:t xml:space="preserve">points.</w:t>
      </w:r>
    </w:p>
    <w:p>
      <w:pPr>
        <w:pStyle w:val="Compact"/>
        <w:numPr>
          <w:ilvl w:val="0"/>
          <w:numId w:val="1242"/>
        </w:numPr>
      </w:pPr>
      <w:r>
        <w:t xml:space="preserve">With 5 answer choices (legacy format): Random guessing yields a 20% chance of being correct. Over 10 blind guesses, you’d expect to get 2 correct.</w:t>
      </w:r>
    </w:p>
    <w:p>
      <w:pPr>
        <w:pStyle w:val="FirstParagraph"/>
      </w:pPr>
      <w:r>
        <w:rPr>
          <w:b/>
          <w:bCs/>
        </w:rPr>
        <w:t xml:space="preserve">There is never, under any circumstances, a reason to leave a question blank.</w:t>
      </w:r>
      <w:r>
        <w:t xml:space="preserve"> </w:t>
      </w:r>
      <w:r>
        <w:t xml:space="preserve">If you have 5 seconds left and 10 unanswered questions, fill in all 10 bubbles with the same letter. Statistically, you’ll get 2–3 correct.</w:t>
      </w:r>
    </w:p>
    <w:bookmarkEnd w:id="794"/>
    <w:bookmarkStart w:id="795" w:name="the-guessing-letter-strategy-1"/>
    <w:p>
      <w:pPr>
        <w:pStyle w:val="Heading3"/>
      </w:pPr>
      <w:r>
        <w:t xml:space="preserve">9.3.2 — The</w:t>
      </w:r>
      <w:r>
        <w:t xml:space="preserve"> </w:t>
      </w:r>
      <w:r>
        <w:t xml:space="preserve">“</w:t>
      </w:r>
      <w:r>
        <w:t xml:space="preserve">Guessing Letter</w:t>
      </w:r>
      <w:r>
        <w:t xml:space="preserve">”</w:t>
      </w:r>
      <w:r>
        <w:t xml:space="preserve"> </w:t>
      </w:r>
      <w:r>
        <w:t xml:space="preserve">Strategy</w:t>
      </w:r>
    </w:p>
    <w:p>
      <w:pPr>
        <w:pStyle w:val="FirstParagraph"/>
      </w:pPr>
      <w:r>
        <w:t xml:space="preserve">When you must guess blindly (no elimination possible), always use the same letter. The ACT randomizes answer choices, so over many blind guesses, each letter appears equally often. By always guessing the same letter (e.g., always B or always G), you ensure that you get your statistically expected number of correct guesses. If you guess randomly (sometimes A, sometimes C, sometimes F), you might get lucky and get 4 out of 10, or you might get unlucky and get 0 out of 10. Consistency eliminates variance.</w:t>
      </w:r>
    </w:p>
    <w:p>
      <w:pPr>
        <w:pStyle w:val="BodyText"/>
      </w:pPr>
      <w:r>
        <w:rPr>
          <w:b/>
          <w:bCs/>
        </w:rPr>
        <w:t xml:space="preserve">Which letter should you choose?</w:t>
      </w:r>
      <w:r>
        <w:t xml:space="preserve"> </w:t>
      </w:r>
      <w:r>
        <w:t xml:space="preserve">It doesn’t matter. Choose B or G (they’re in the middle and easy to find quickly) and stick with it for the entire test.</w:t>
      </w:r>
    </w:p>
    <w:bookmarkEnd w:id="795"/>
    <w:bookmarkStart w:id="796" w:name="informed-guessing-elimination"/>
    <w:p>
      <w:pPr>
        <w:pStyle w:val="Heading3"/>
      </w:pPr>
      <w:r>
        <w:t xml:space="preserve">9.3.3 — Informed Guessing (Elimination)</w:t>
      </w:r>
    </w:p>
    <w:p>
      <w:pPr>
        <w:pStyle w:val="FirstParagraph"/>
      </w:pPr>
      <w:r>
        <w:t xml:space="preserve">Whenever you can eliminate even one answer choice, the expected value of guessing increases dramatically:</w:t>
      </w:r>
    </w:p>
    <w:p>
      <w:pPr>
        <w:pStyle w:val="Compact"/>
        <w:numPr>
          <w:ilvl w:val="0"/>
          <w:numId w:val="1243"/>
        </w:numPr>
      </w:pPr>
      <w:r>
        <w:t xml:space="preserve">4 choices, eliminate 1 → 33.3% chance of being correct</w:t>
      </w:r>
    </w:p>
    <w:p>
      <w:pPr>
        <w:pStyle w:val="Compact"/>
        <w:numPr>
          <w:ilvl w:val="0"/>
          <w:numId w:val="1243"/>
        </w:numPr>
      </w:pPr>
      <w:r>
        <w:t xml:space="preserve">4 choices, eliminate 2 → 50.0% chance of being correct</w:t>
      </w:r>
    </w:p>
    <w:p>
      <w:pPr>
        <w:pStyle w:val="Compact"/>
        <w:numPr>
          <w:ilvl w:val="0"/>
          <w:numId w:val="1243"/>
        </w:numPr>
      </w:pPr>
      <w:r>
        <w:t xml:space="preserve">5 choices, eliminate 1 → 25.0% chance of being correct</w:t>
      </w:r>
    </w:p>
    <w:p>
      <w:pPr>
        <w:pStyle w:val="Compact"/>
        <w:numPr>
          <w:ilvl w:val="0"/>
          <w:numId w:val="1243"/>
        </w:numPr>
      </w:pPr>
      <w:r>
        <w:t xml:space="preserve">5 choices, eliminate 2 → 33.3% chance of being correct</w:t>
      </w:r>
    </w:p>
    <w:p>
      <w:pPr>
        <w:pStyle w:val="Compact"/>
        <w:numPr>
          <w:ilvl w:val="0"/>
          <w:numId w:val="1243"/>
        </w:numPr>
      </w:pPr>
      <w:r>
        <w:t xml:space="preserve">5 choices, eliminate 3 → 50.0% chance of being correct</w:t>
      </w:r>
    </w:p>
    <w:p>
      <w:pPr>
        <w:pStyle w:val="FirstParagraph"/>
      </w:pPr>
      <w:r>
        <w:rPr>
          <w:b/>
          <w:bCs/>
        </w:rPr>
        <w:t xml:space="preserve">Techniques for Elimination:</w:t>
      </w:r>
    </w:p>
    <w:p>
      <w:pPr>
        <w:pStyle w:val="BodyText"/>
      </w:pPr>
      <w:r>
        <w:rPr>
          <w:b/>
          <w:bCs/>
        </w:rPr>
        <w:t xml:space="preserve">a) Magnitude Check:</w:t>
      </w:r>
      <w:r>
        <w:t xml:space="preserve"> </w:t>
      </w:r>
      <w:r>
        <w:t xml:space="preserve">If a problem asks for the area of a triangle with base 5 and height 3, you know the area is</w:t>
      </w:r>
      <w:r>
        <w:t xml:space="preserve"> </w:t>
      </w:r>
      <m:oMath>
        <m:f>
          <m:fPr>
            <m:type m:val="bar"/>
          </m:fPr>
          <m:num>
            <m:r>
              <m:t>1</m:t>
            </m:r>
          </m:num>
          <m:den>
            <m:r>
              <m:t>2</m:t>
            </m:r>
          </m:den>
        </m:f>
        <m:d>
          <m:dPr>
            <m:begChr m:val="("/>
            <m:endChr m:val=")"/>
            <m:sepChr m:val=""/>
            <m:grow/>
          </m:dPr>
          <m:e>
            <m:r>
              <m:t>5</m:t>
            </m:r>
          </m:e>
        </m:d>
        <m:d>
          <m:dPr>
            <m:begChr m:val="("/>
            <m:endChr m:val=")"/>
            <m:sepChr m:val=""/>
            <m:grow/>
          </m:dPr>
          <m:e>
            <m:r>
              <m:t>3</m:t>
            </m:r>
          </m:e>
        </m:d>
        <m:r>
          <m:rPr>
            <m:sty m:val="p"/>
          </m:rPr>
          <m:t>=</m:t>
        </m:r>
        <m:r>
          <m:t>7.5</m:t>
        </m:r>
      </m:oMath>
      <w:r>
        <w:t xml:space="preserve">. If the choices are 7.5, 15, 22.5, and 30, you can eliminate 15 (forgot the 1/2), 22.5 (multiplied by 3 instead of dividing by 2), and 30 (multiplied base times height without the 1/2). The answer must be 7.5.</w:t>
      </w:r>
    </w:p>
    <w:p>
      <w:pPr>
        <w:pStyle w:val="BodyText"/>
      </w:pPr>
      <w:r>
        <w:rPr>
          <w:b/>
          <w:bCs/>
        </w:rPr>
        <w:t xml:space="preserve">b) Sign Check:</w:t>
      </w:r>
      <w:r>
        <w:t xml:space="preserve"> </w:t>
      </w:r>
      <w:r>
        <w:t xml:space="preserve">If your calculation involves subtracting a larger number from a smaller number, the result must be negative. Eliminate positive choices.</w:t>
      </w:r>
    </w:p>
    <w:p>
      <w:pPr>
        <w:pStyle w:val="BodyText"/>
      </w:pPr>
      <w:r>
        <w:rPr>
          <w:b/>
          <w:bCs/>
        </w:rPr>
        <w:t xml:space="preserve">c) Parity Check:</w:t>
      </w:r>
      <w:r>
        <w:t xml:space="preserve"> </w:t>
      </w:r>
      <w:r>
        <w:t xml:space="preserve">If you’re adding an odd number and an even number, the result is odd. Eliminate even choices.</w:t>
      </w:r>
    </w:p>
    <w:p>
      <w:pPr>
        <w:pStyle w:val="BodyText"/>
      </w:pPr>
      <w:r>
        <w:rPr>
          <w:b/>
          <w:bCs/>
        </w:rPr>
        <w:t xml:space="preserve">d) Divisibility Check:</w:t>
      </w:r>
      <w:r>
        <w:t xml:space="preserve"> </w:t>
      </w:r>
      <w:r>
        <w:t xml:space="preserve">If a problem involves dividing and the result must be an integer, eliminate non-integer choices.</w:t>
      </w:r>
    </w:p>
    <w:p>
      <w:pPr>
        <w:pStyle w:val="BodyText"/>
      </w:pPr>
      <w:r>
        <w:rPr>
          <w:b/>
          <w:bCs/>
        </w:rPr>
        <w:t xml:space="preserve">e)</w:t>
      </w:r>
      <w:r>
        <w:rPr>
          <w:b/>
          <w:bCs/>
        </w:rPr>
        <w:t xml:space="preserve"> </w:t>
      </w:r>
      <w:r>
        <w:rPr>
          <w:b/>
          <w:bCs/>
        </w:rPr>
        <w:t xml:space="preserve">“</w:t>
      </w:r>
      <w:r>
        <w:rPr>
          <w:b/>
          <w:bCs/>
        </w:rPr>
        <w:t xml:space="preserve">Too Extreme</w:t>
      </w:r>
      <w:r>
        <w:rPr>
          <w:b/>
          <w:bCs/>
        </w:rPr>
        <w:t xml:space="preserve">”</w:t>
      </w:r>
      <w:r>
        <w:rPr>
          <w:b/>
          <w:bCs/>
        </w:rPr>
        <w:t xml:space="preserve"> </w:t>
      </w:r>
      <w:r>
        <w:rPr>
          <w:b/>
          <w:bCs/>
        </w:rPr>
        <w:t xml:space="preserve">Elimination:</w:t>
      </w:r>
      <w:r>
        <w:t xml:space="preserve"> </w:t>
      </w:r>
      <w:r>
        <w:t xml:space="preserve">On problems involving averages, if one answer choice is much higher or lower than all the data values, it’s likely wrong. (The average of a set of numbers must fall between the minimum and maximum values.)</w:t>
      </w:r>
    </w:p>
    <w:p>
      <w:pPr>
        <w:pStyle w:val="BodyText"/>
      </w:pPr>
      <w:r>
        <w:rPr>
          <w:b/>
          <w:bCs/>
        </w:rPr>
        <w:t xml:space="preserve">f) Geometric Reasoning:</w:t>
      </w:r>
      <w:r>
        <w:t xml:space="preserve"> </w:t>
      </w:r>
      <w:r>
        <w:t xml:space="preserve">Even when figures are</w:t>
      </w:r>
      <w:r>
        <w:t xml:space="preserve"> </w:t>
      </w:r>
      <w:r>
        <w:t xml:space="preserve">“</w:t>
      </w:r>
      <w:r>
        <w:t xml:space="preserve">not drawn to scale,</w:t>
      </w:r>
      <w:r>
        <w:t xml:space="preserve">”</w:t>
      </w:r>
      <w:r>
        <w:t xml:space="preserve"> </w:t>
      </w:r>
      <w:r>
        <w:t xml:space="preserve">you can often use the general shape to eliminate obviously wrong answers. If a problem asks for an angle that appears to be approximately 90° in the figure, an answer of 10° or 170° is likely wrong.</w:t>
      </w:r>
    </w:p>
    <w:bookmarkEnd w:id="796"/>
    <w:bookmarkStart w:id="797" w:name="the-answer-choice-architecture-principle"/>
    <w:p>
      <w:pPr>
        <w:pStyle w:val="Heading3"/>
      </w:pPr>
      <w:r>
        <w:t xml:space="preserve">9.3.4 — The</w:t>
      </w:r>
      <w:r>
        <w:t xml:space="preserve"> </w:t>
      </w:r>
      <w:r>
        <w:t xml:space="preserve">“</w:t>
      </w:r>
      <w:r>
        <w:t xml:space="preserve">Answer Choice Architecture</w:t>
      </w:r>
      <w:r>
        <w:t xml:space="preserve">”</w:t>
      </w:r>
      <w:r>
        <w:t xml:space="preserve"> </w:t>
      </w:r>
      <w:r>
        <w:t xml:space="preserve">Principle</w:t>
      </w:r>
    </w:p>
    <w:p>
      <w:pPr>
        <w:pStyle w:val="FirstParagraph"/>
      </w:pPr>
      <w:r>
        <w:t xml:space="preserve">The ACT’s test writers follow specific conventions when constructing answer choices. Understanding these conventions can help you identify trap answers and make better guesses:</w:t>
      </w:r>
    </w:p>
    <w:p>
      <w:pPr>
        <w:pStyle w:val="BodyText"/>
      </w:pPr>
      <w:r>
        <w:rPr>
          <w:b/>
          <w:bCs/>
        </w:rPr>
        <w:t xml:space="preserve">Trap Type 1: The</w:t>
      </w:r>
      <w:r>
        <w:rPr>
          <w:b/>
          <w:bCs/>
        </w:rPr>
        <w:t xml:space="preserve"> </w:t>
      </w:r>
      <w:r>
        <w:rPr>
          <w:b/>
          <w:bCs/>
        </w:rPr>
        <w:t xml:space="preserve">“</w:t>
      </w:r>
      <w:r>
        <w:rPr>
          <w:b/>
          <w:bCs/>
        </w:rPr>
        <w:t xml:space="preserve">Partial Solution</w:t>
      </w:r>
      <w:r>
        <w:rPr>
          <w:b/>
          <w:bCs/>
        </w:rPr>
        <w:t xml:space="preserve">”</w:t>
      </w:r>
      <w:r>
        <w:rPr>
          <w:b/>
          <w:bCs/>
        </w:rPr>
        <w:t xml:space="preserve"> </w:t>
      </w:r>
      <w:r>
        <w:rPr>
          <w:b/>
          <w:bCs/>
        </w:rPr>
        <w:t xml:space="preserve">Answer</w:t>
      </w:r>
      <w:r>
        <w:t xml:space="preserve"> </w:t>
      </w:r>
      <w:r>
        <w:t xml:space="preserve">This is the most common trap. The test writer includes the answer you’d get if you stopped one step early. For example:</w:t>
      </w:r>
      <w:r>
        <w:t xml:space="preserve"> </w:t>
      </w:r>
      <w:r>
        <w:t xml:space="preserve">- The problem asks for</w:t>
      </w:r>
      <w:r>
        <w:t xml:space="preserve"> </w:t>
      </w:r>
      <m:oMath>
        <m:r>
          <m:t>2</m:t>
        </m:r>
        <m:r>
          <m:t>x</m:t>
        </m:r>
      </m:oMath>
      <w:r>
        <w:t xml:space="preserve">, and the answer choices include both the correct value of</w:t>
      </w:r>
      <w:r>
        <w:t xml:space="preserve"> </w:t>
      </w:r>
      <m:oMath>
        <m:r>
          <m:t>2</m:t>
        </m:r>
        <m:r>
          <m:t>x</m:t>
        </m:r>
      </m:oMath>
      <w:r>
        <w:t xml:space="preserve"> </w:t>
      </w:r>
      <w:r>
        <w:t xml:space="preserve">AND the value of</w:t>
      </w:r>
      <w:r>
        <w:t xml:space="preserve"> </w:t>
      </w:r>
      <m:oMath>
        <m:r>
          <m:t>x</m:t>
        </m:r>
      </m:oMath>
      <w:r>
        <w:t xml:space="preserve"> </w:t>
      </w:r>
      <w:r>
        <w:t xml:space="preserve">(which is half the correct answer).</w:t>
      </w:r>
      <w:r>
        <w:t xml:space="preserve"> </w:t>
      </w:r>
      <w:r>
        <w:t xml:space="preserve">- The problem asks for the area of a circle, and the choices include both</w:t>
      </w:r>
      <w:r>
        <w:t xml:space="preserve"> </w:t>
      </w:r>
      <m:oMath>
        <m:r>
          <m:t>π</m:t>
        </m:r>
        <m:sSup>
          <m:e>
            <m:r>
              <m:t>r</m:t>
            </m:r>
          </m:e>
          <m:sup>
            <m:r>
              <m:t>2</m:t>
            </m:r>
          </m:sup>
        </m:sSup>
      </m:oMath>
      <w:r>
        <w:t xml:space="preserve"> </w:t>
      </w:r>
      <w:r>
        <w:t xml:space="preserve">(correct) and</w:t>
      </w:r>
      <w:r>
        <w:t xml:space="preserve"> </w:t>
      </w:r>
      <m:oMath>
        <m:r>
          <m:t>2</m:t>
        </m:r>
        <m:r>
          <m:t>π</m:t>
        </m:r>
        <m:r>
          <m:t>r</m:t>
        </m:r>
      </m:oMath>
      <w:r>
        <w:t xml:space="preserve"> </w:t>
      </w:r>
      <w:r>
        <w:t xml:space="preserve">(the circumference — a common confusion).</w:t>
      </w:r>
      <w:r>
        <w:t xml:space="preserve"> </w:t>
      </w:r>
      <w:r>
        <w:t xml:space="preserve">- The problem asks for the median, and the choices include both the median and the mean.</w:t>
      </w:r>
    </w:p>
    <w:p>
      <w:pPr>
        <w:pStyle w:val="BodyText"/>
      </w:pPr>
      <w:r>
        <w:rPr>
          <w:b/>
          <w:bCs/>
        </w:rPr>
        <w:t xml:space="preserve">Trap Type 2: The</w:t>
      </w:r>
      <w:r>
        <w:rPr>
          <w:b/>
          <w:bCs/>
        </w:rPr>
        <w:t xml:space="preserve"> </w:t>
      </w:r>
      <w:r>
        <w:rPr>
          <w:b/>
          <w:bCs/>
        </w:rPr>
        <w:t xml:space="preserve">“</w:t>
      </w:r>
      <w:r>
        <w:rPr>
          <w:b/>
          <w:bCs/>
        </w:rPr>
        <w:t xml:space="preserve">Sign Error</w:t>
      </w:r>
      <w:r>
        <w:rPr>
          <w:b/>
          <w:bCs/>
        </w:rPr>
        <w:t xml:space="preserve">”</w:t>
      </w:r>
      <w:r>
        <w:rPr>
          <w:b/>
          <w:bCs/>
        </w:rPr>
        <w:t xml:space="preserve"> </w:t>
      </w:r>
      <w:r>
        <w:rPr>
          <w:b/>
          <w:bCs/>
        </w:rPr>
        <w:t xml:space="preserve">Answer</w:t>
      </w:r>
      <w:r>
        <w:t xml:space="preserve"> </w:t>
      </w:r>
      <w:r>
        <w:t xml:space="preserve">If the correct answer is</w:t>
      </w:r>
      <w:r>
        <w:t xml:space="preserve"> </w:t>
      </w:r>
      <m:oMath>
        <m:r>
          <m:rPr>
            <m:sty m:val="p"/>
          </m:rPr>
          <m:t>−</m:t>
        </m:r>
        <m:r>
          <m:t>5</m:t>
        </m:r>
      </m:oMath>
      <w:r>
        <w:t xml:space="preserve">, the choices likely include</w:t>
      </w:r>
      <w:r>
        <w:t xml:space="preserve"> </w:t>
      </w:r>
      <m:oMath>
        <m:r>
          <m:t>5</m:t>
        </m:r>
      </m:oMath>
      <w:r>
        <w:t xml:space="preserve"> </w:t>
      </w:r>
      <w:r>
        <w:t xml:space="preserve">as well. The test writer knows that students frequently drop negative signs.</w:t>
      </w:r>
    </w:p>
    <w:p>
      <w:pPr>
        <w:pStyle w:val="BodyText"/>
      </w:pPr>
      <w:r>
        <w:rPr>
          <w:b/>
          <w:bCs/>
        </w:rPr>
        <w:t xml:space="preserve">Trap Type 3: The</w:t>
      </w:r>
      <w:r>
        <w:rPr>
          <w:b/>
          <w:bCs/>
        </w:rPr>
        <w:t xml:space="preserve"> </w:t>
      </w:r>
      <w:r>
        <w:rPr>
          <w:b/>
          <w:bCs/>
        </w:rPr>
        <w:t xml:space="preserve">“</w:t>
      </w:r>
      <w:r>
        <w:rPr>
          <w:b/>
          <w:bCs/>
        </w:rPr>
        <w:t xml:space="preserve">Off by a Factor</w:t>
      </w:r>
      <w:r>
        <w:rPr>
          <w:b/>
          <w:bCs/>
        </w:rPr>
        <w:t xml:space="preserve">”</w:t>
      </w:r>
      <w:r>
        <w:rPr>
          <w:b/>
          <w:bCs/>
        </w:rPr>
        <w:t xml:space="preserve"> </w:t>
      </w:r>
      <w:r>
        <w:rPr>
          <w:b/>
          <w:bCs/>
        </w:rPr>
        <w:t xml:space="preserve">Answer</w:t>
      </w:r>
      <w:r>
        <w:t xml:space="preserve"> </w:t>
      </w:r>
      <w:r>
        <w:t xml:space="preserve">If the correct answer is 12, the choices might include 6 (half), 24 (double), or 1.2 (off by a decimal place). These correspond to common computational errors.</w:t>
      </w:r>
    </w:p>
    <w:p>
      <w:pPr>
        <w:pStyle w:val="BodyText"/>
      </w:pPr>
      <w:r>
        <w:rPr>
          <w:b/>
          <w:bCs/>
        </w:rPr>
        <w:t xml:space="preserve">Trap Type 4: The</w:t>
      </w:r>
      <w:r>
        <w:rPr>
          <w:b/>
          <w:bCs/>
        </w:rPr>
        <w:t xml:space="preserve"> </w:t>
      </w:r>
      <w:r>
        <w:rPr>
          <w:b/>
          <w:bCs/>
        </w:rPr>
        <w:t xml:space="preserve">“</w:t>
      </w:r>
      <w:r>
        <w:rPr>
          <w:b/>
          <w:bCs/>
        </w:rPr>
        <w:t xml:space="preserve">Wrong Operation</w:t>
      </w:r>
      <w:r>
        <w:rPr>
          <w:b/>
          <w:bCs/>
        </w:rPr>
        <w:t xml:space="preserve">”</w:t>
      </w:r>
      <w:r>
        <w:rPr>
          <w:b/>
          <w:bCs/>
        </w:rPr>
        <w:t xml:space="preserve"> </w:t>
      </w:r>
      <w:r>
        <w:rPr>
          <w:b/>
          <w:bCs/>
        </w:rPr>
        <w:t xml:space="preserve">Answer</w:t>
      </w:r>
      <w:r>
        <w:t xml:space="preserve"> </w:t>
      </w:r>
      <w:r>
        <w:t xml:space="preserve">If the problem requires multiplication, the choices include the result of addition, subtraction, or division of the same numbers.</w:t>
      </w:r>
    </w:p>
    <w:p>
      <w:pPr>
        <w:pStyle w:val="BodyText"/>
      </w:pPr>
      <w:r>
        <w:rPr>
          <w:b/>
          <w:bCs/>
        </w:rPr>
        <w:t xml:space="preserve">Trap Type 5: The</w:t>
      </w:r>
      <w:r>
        <w:rPr>
          <w:b/>
          <w:bCs/>
        </w:rPr>
        <w:t xml:space="preserve"> </w:t>
      </w:r>
      <w:r>
        <w:rPr>
          <w:b/>
          <w:bCs/>
        </w:rPr>
        <w:t xml:space="preserve">“</w:t>
      </w:r>
      <w:r>
        <w:rPr>
          <w:b/>
          <w:bCs/>
        </w:rPr>
        <w:t xml:space="preserve">Distractor from a Different Problem</w:t>
      </w:r>
      <w:r>
        <w:rPr>
          <w:b/>
          <w:bCs/>
        </w:rPr>
        <w:t xml:space="preserve">”</w:t>
      </w:r>
      <w:r>
        <w:t xml:space="preserve"> </w:t>
      </w:r>
      <w:r>
        <w:t xml:space="preserve">An answer choice that would be correct for a slightly different version of the problem. For example, if the problem gives you a 20% discount and asks for the final price, one choice might be the amount of the discount (20% of the original) rather than the discounted price.</w:t>
      </w:r>
    </w:p>
    <w:p>
      <w:pPr>
        <w:pStyle w:val="BodyText"/>
      </w:pPr>
      <w:r>
        <w:rPr>
          <w:b/>
          <w:bCs/>
        </w:rPr>
        <w:t xml:space="preserve">How to Use This Knowledge:</w:t>
      </w:r>
      <w:r>
        <w:t xml:space="preserve"> </w:t>
      </w:r>
      <w:r>
        <w:t xml:space="preserve">When you’re unsure of your answer, look at the other choices and ask:</w:t>
      </w:r>
      <w:r>
        <w:t xml:space="preserve"> </w:t>
      </w:r>
      <w:r>
        <w:t xml:space="preserve">“</w:t>
      </w:r>
      <w:r>
        <w:t xml:space="preserve">Which of these could result from a common mistake?</w:t>
      </w:r>
      <w:r>
        <w:t xml:space="preserve">”</w:t>
      </w:r>
      <w:r>
        <w:t xml:space="preserve"> </w:t>
      </w:r>
      <w:r>
        <w:t xml:space="preserve">If your answer matches one of these likely trap answers, double-check your work. Conversely, when guessing, avoid answers that look like they could result from common errors.</w:t>
      </w:r>
    </w:p>
    <w:p>
      <w:r>
        <w:pict>
          <v:rect style="width:0;height:1.5pt" o:hralign="center" o:hrstd="t" o:hr="t"/>
        </w:pict>
      </w:r>
    </w:p>
    <w:bookmarkEnd w:id="797"/>
    <w:bookmarkEnd w:id="798"/>
    <w:bookmarkStart w:id="801" w:name="X4e8767777cc4c8117e21a59d5917d8b26ac9450"/>
    <w:p>
      <w:pPr>
        <w:pStyle w:val="Heading2"/>
      </w:pPr>
      <w:r>
        <w:t xml:space="preserve">9.4 — The Answer Change Debate: Should You Change Answers?</w:t>
      </w:r>
    </w:p>
    <w:p>
      <w:pPr>
        <w:pStyle w:val="FirstParagraph"/>
      </w:pPr>
      <w:r>
        <w:t xml:space="preserve">This is one of the most studied questions in testing psychology, and the answer is nuanced.</w:t>
      </w:r>
    </w:p>
    <w:bookmarkStart w:id="799" w:name="what-the-research-shows"/>
    <w:p>
      <w:pPr>
        <w:pStyle w:val="Heading3"/>
      </w:pPr>
      <w:r>
        <w:t xml:space="preserve">9.4.1 — What the Research Shows</w:t>
      </w:r>
    </w:p>
    <w:p>
      <w:pPr>
        <w:pStyle w:val="FirstParagraph"/>
      </w:pPr>
      <w:r>
        <w:t xml:space="preserve">Large-scale studies of answer-changing behavior on multiple-choice tests have found:</w:t>
      </w:r>
    </w:p>
    <w:p>
      <w:pPr>
        <w:pStyle w:val="Compact"/>
        <w:numPr>
          <w:ilvl w:val="0"/>
          <w:numId w:val="1244"/>
        </w:numPr>
      </w:pPr>
      <w:r>
        <w:t xml:space="preserve">When students change answers, they change from wrong to right</w:t>
      </w:r>
      <w:r>
        <w:t xml:space="preserve"> </w:t>
      </w:r>
      <w:r>
        <w:rPr>
          <w:b/>
          <w:bCs/>
        </w:rPr>
        <w:t xml:space="preserve">more often</w:t>
      </w:r>
      <w:r>
        <w:t xml:space="preserve"> </w:t>
      </w:r>
      <w:r>
        <w:t xml:space="preserve">than from right to wrong. The ratio is typically about 2:1 or 3:1 in favor of beneficial changes.</w:t>
      </w:r>
    </w:p>
    <w:p>
      <w:pPr>
        <w:pStyle w:val="Compact"/>
        <w:numPr>
          <w:ilvl w:val="0"/>
          <w:numId w:val="1244"/>
        </w:numPr>
      </w:pPr>
      <w:r>
        <w:t xml:space="preserve">However, students who change answers frequently tend to be more anxious and less confident, which correlates with lower overall performance regardless of answer-changing behavior.</w:t>
      </w:r>
    </w:p>
    <w:p>
      <w:pPr>
        <w:pStyle w:val="Compact"/>
        <w:numPr>
          <w:ilvl w:val="0"/>
          <w:numId w:val="1244"/>
        </w:numPr>
      </w:pPr>
      <w:r>
        <w:t xml:space="preserve">The most beneficial changes occur when the student has a</w:t>
      </w:r>
      <w:r>
        <w:t xml:space="preserve"> </w:t>
      </w:r>
      <w:r>
        <w:rPr>
          <w:i/>
          <w:iCs/>
        </w:rPr>
        <w:t xml:space="preserve">specific reason</w:t>
      </w:r>
      <w:r>
        <w:t xml:space="preserve"> </w:t>
      </w:r>
      <w:r>
        <w:t xml:space="preserve">for the change (e.g.,</w:t>
      </w:r>
      <w:r>
        <w:t xml:space="preserve"> </w:t>
      </w:r>
      <w:r>
        <w:t xml:space="preserve">“</w:t>
      </w:r>
      <w:r>
        <w:t xml:space="preserve">I just realized I forgot to distribute the negative sign</w:t>
      </w:r>
      <w:r>
        <w:t xml:space="preserve">”</w:t>
      </w:r>
      <w:r>
        <w:t xml:space="preserve">) rather than a vague feeling of uncertainty.</w:t>
      </w:r>
    </w:p>
    <w:bookmarkEnd w:id="799"/>
    <w:bookmarkStart w:id="800" w:name="practical-guidelines"/>
    <w:p>
      <w:pPr>
        <w:pStyle w:val="Heading3"/>
      </w:pPr>
      <w:r>
        <w:t xml:space="preserve">9.4.2 — Practical Guidelines</w:t>
      </w:r>
    </w:p>
    <w:p>
      <w:pPr>
        <w:pStyle w:val="FirstParagraph"/>
      </w:pPr>
      <w:r>
        <w:rPr>
          <w:b/>
          <w:bCs/>
        </w:rPr>
        <w:t xml:space="preserve">Change your answer when:</w:t>
      </w:r>
      <w:r>
        <w:t xml:space="preserve"> </w:t>
      </w:r>
      <w:r>
        <w:t xml:space="preserve">- You discover a specific computational error</w:t>
      </w:r>
      <w:r>
        <w:t xml:space="preserve"> </w:t>
      </w:r>
      <w:r>
        <w:t xml:space="preserve">- You realize you misread the question</w:t>
      </w:r>
      <w:r>
        <w:t xml:space="preserve"> </w:t>
      </w:r>
      <w:r>
        <w:t xml:space="preserve">- You remember a formula or fact that changes your solution</w:t>
      </w:r>
      <w:r>
        <w:t xml:space="preserve"> </w:t>
      </w:r>
      <w:r>
        <w:t xml:space="preserve">- You find your answer using a different method and get a different result</w:t>
      </w:r>
    </w:p>
    <w:p>
      <w:pPr>
        <w:pStyle w:val="BodyText"/>
      </w:pPr>
      <w:r>
        <w:rPr>
          <w:b/>
          <w:bCs/>
        </w:rPr>
        <w:t xml:space="preserve">Do NOT change your answer when:</w:t>
      </w:r>
      <w:r>
        <w:t xml:space="preserve"> </w:t>
      </w:r>
      <w:r>
        <w:t xml:space="preserve">- You have no specific reason and are just feeling anxious</w:t>
      </w:r>
      <w:r>
        <w:t xml:space="preserve"> </w:t>
      </w:r>
      <w:r>
        <w:t xml:space="preserve">- You’re running out of time and are second-guessing yourself</w:t>
      </w:r>
      <w:r>
        <w:t xml:space="preserve"> </w:t>
      </w:r>
      <w:r>
        <w:t xml:space="preserve">- Your first instinct was based on a clear, confident solution</w:t>
      </w:r>
    </w:p>
    <w:p>
      <w:pPr>
        <w:pStyle w:val="BodyText"/>
      </w:pPr>
      <w:r>
        <w:rPr>
          <w:b/>
          <w:bCs/>
        </w:rPr>
        <w:t xml:space="preserve">The Bottom Line:</w:t>
      </w:r>
      <w:r>
        <w:t xml:space="preserve"> </w:t>
      </w:r>
      <w:r>
        <w:t xml:space="preserve">Your first instinct is statistically more likely to be correct</w:t>
      </w:r>
      <w:r>
        <w:t xml:space="preserve"> </w:t>
      </w:r>
      <w:r>
        <w:rPr>
          <w:i/>
          <w:iCs/>
        </w:rPr>
        <w:t xml:space="preserve">when you were initially confident</w:t>
      </w:r>
      <w:r>
        <w:t xml:space="preserve">. If you solved a problem clearly and confidently, trust your answer. If you were uncertain from the start, changing your answer is more likely to help than hurt.</w:t>
      </w:r>
    </w:p>
    <w:p>
      <w:r>
        <w:pict>
          <v:rect style="width:0;height:1.5pt" o:hralign="center" o:hrstd="t" o:hr="t"/>
        </w:pict>
      </w:r>
    </w:p>
    <w:bookmarkEnd w:id="800"/>
    <w:bookmarkEnd w:id="801"/>
    <w:bookmarkStart w:id="804" w:name="building-your-personal-error-log"/>
    <w:p>
      <w:pPr>
        <w:pStyle w:val="Heading2"/>
      </w:pPr>
      <w:r>
        <w:t xml:space="preserve">9.5 — Building Your Personal Error Log</w:t>
      </w:r>
    </w:p>
    <w:bookmarkStart w:id="802" w:name="the-error-log-template"/>
    <w:p>
      <w:pPr>
        <w:pStyle w:val="Heading3"/>
      </w:pPr>
      <w:r>
        <w:t xml:space="preserve">9.5.1 — The Error Log Template</w:t>
      </w:r>
    </w:p>
    <w:p>
      <w:pPr>
        <w:pStyle w:val="FirstParagraph"/>
      </w:pPr>
      <w:r>
        <w:t xml:space="preserve">After every practice test or problem set, create an entry in your error log for each question you missed or guessed on. The template should include: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Question #</w:t>
            </w:r>
          </w:p>
        </w:tc>
        <w:tc>
          <w:tcPr/>
          <w:p>
            <w:pPr>
              <w:pStyle w:val="Compact"/>
              <w:jc w:val="left"/>
            </w:pPr>
            <w:r>
              <w:t xml:space="preserve">The question number and source</w:t>
            </w:r>
          </w:p>
        </w:tc>
      </w:tr>
      <w:tr>
        <w:tc>
          <w:tcPr/>
          <w:p>
            <w:pPr>
              <w:pStyle w:val="Compact"/>
              <w:jc w:val="left"/>
            </w:pPr>
            <w:r>
              <w:rPr>
                <w:b/>
                <w:bCs/>
              </w:rPr>
              <w:t xml:space="preserve">Topic</w:t>
            </w:r>
          </w:p>
        </w:tc>
        <w:tc>
          <w:tcPr/>
          <w:p>
            <w:pPr>
              <w:pStyle w:val="Compact"/>
              <w:jc w:val="left"/>
            </w:pPr>
            <w:r>
              <w:t xml:space="preserve">The mathematical topic (e.g.,</w:t>
            </w:r>
            <w:r>
              <w:t xml:space="preserve"> </w:t>
            </w:r>
            <w:r>
              <w:t xml:space="preserve">“</w:t>
            </w:r>
            <w:r>
              <w:t xml:space="preserve">quadratic equations,</w:t>
            </w:r>
            <w:r>
              <w:t xml:space="preserve">”</w:t>
            </w:r>
            <w:r>
              <w:t xml:space="preserve"> </w:t>
            </w:r>
            <w:r>
              <w:t xml:space="preserve">“</w:t>
            </w:r>
            <w:r>
              <w:t xml:space="preserve">circle area</w:t>
            </w:r>
            <w:r>
              <w:t xml:space="preserve">”</w:t>
            </w:r>
            <w:r>
              <w:t xml:space="preserve">)</w:t>
            </w:r>
          </w:p>
        </w:tc>
      </w:tr>
      <w:tr>
        <w:tc>
          <w:tcPr/>
          <w:p>
            <w:pPr>
              <w:pStyle w:val="Compact"/>
              <w:jc w:val="left"/>
            </w:pPr>
            <w:r>
              <w:rPr>
                <w:b/>
                <w:bCs/>
              </w:rPr>
              <w:t xml:space="preserve">Error Category</w:t>
            </w:r>
          </w:p>
        </w:tc>
        <w:tc>
          <w:tcPr/>
          <w:p>
            <w:pPr>
              <w:pStyle w:val="Compact"/>
              <w:jc w:val="left"/>
            </w:pPr>
            <w:r>
              <w:t xml:space="preserve">Content Gap / Careless / Misread / Setup / Strategy / Time / Psychological</w:t>
            </w:r>
          </w:p>
        </w:tc>
      </w:tr>
      <w:tr>
        <w:tc>
          <w:tcPr/>
          <w:p>
            <w:pPr>
              <w:pStyle w:val="Compact"/>
              <w:jc w:val="left"/>
            </w:pPr>
            <w:r>
              <w:rPr>
                <w:b/>
                <w:bCs/>
              </w:rPr>
              <w:t xml:space="preserve">What I Did</w:t>
            </w:r>
          </w:p>
        </w:tc>
        <w:tc>
          <w:tcPr/>
          <w:p>
            <w:pPr>
              <w:pStyle w:val="Compact"/>
              <w:jc w:val="left"/>
            </w:pPr>
            <w:r>
              <w:t xml:space="preserve">Brief description of your incorrect approach</w:t>
            </w:r>
          </w:p>
        </w:tc>
      </w:tr>
      <w:tr>
        <w:tc>
          <w:tcPr/>
          <w:p>
            <w:pPr>
              <w:pStyle w:val="Compact"/>
              <w:jc w:val="left"/>
            </w:pPr>
            <w:r>
              <w:rPr>
                <w:b/>
                <w:bCs/>
              </w:rPr>
              <w:t xml:space="preserve">What I Should Have Done</w:t>
            </w:r>
          </w:p>
        </w:tc>
        <w:tc>
          <w:tcPr/>
          <w:p>
            <w:pPr>
              <w:pStyle w:val="Compact"/>
              <w:jc w:val="left"/>
            </w:pPr>
            <w:r>
              <w:t xml:space="preserve">Brief description of the correct approach</w:t>
            </w:r>
          </w:p>
        </w:tc>
      </w:tr>
      <w:tr>
        <w:tc>
          <w:tcPr/>
          <w:p>
            <w:pPr>
              <w:pStyle w:val="Compact"/>
              <w:jc w:val="left"/>
            </w:pPr>
            <w:r>
              <w:rPr>
                <w:b/>
                <w:bCs/>
              </w:rPr>
              <w:t xml:space="preserve">Specific Error</w:t>
            </w:r>
          </w:p>
        </w:tc>
        <w:tc>
          <w:tcPr/>
          <w:p>
            <w:pPr>
              <w:pStyle w:val="Compact"/>
              <w:jc w:val="left"/>
            </w:pPr>
            <w:r>
              <w:t xml:space="preserve">The exact mistake (e.g.,</w:t>
            </w:r>
            <w:r>
              <w:t xml:space="preserve"> </w:t>
            </w:r>
            <w:r>
              <w:t xml:space="preserve">“</w:t>
            </w:r>
            <w:r>
              <w:t xml:space="preserve">Forgot to multiply by 1/2 in triangle area formula</w:t>
            </w:r>
            <w:r>
              <w:t xml:space="preserve">”</w:t>
            </w:r>
            <w:r>
              <w:t xml:space="preserve">)</w:t>
            </w:r>
          </w:p>
        </w:tc>
      </w:tr>
      <w:tr>
        <w:tc>
          <w:tcPr/>
          <w:p>
            <w:pPr>
              <w:pStyle w:val="Compact"/>
              <w:jc w:val="left"/>
            </w:pPr>
            <w:r>
              <w:rPr>
                <w:b/>
                <w:bCs/>
              </w:rPr>
              <w:t xml:space="preserve">Prevention Strategy</w:t>
            </w:r>
          </w:p>
        </w:tc>
        <w:tc>
          <w:tcPr/>
          <w:p>
            <w:pPr>
              <w:pStyle w:val="Compact"/>
              <w:jc w:val="left"/>
            </w:pPr>
            <w:r>
              <w:t xml:space="preserve">What you will do differently next time (e.g.,</w:t>
            </w:r>
            <w:r>
              <w:t xml:space="preserve"> </w:t>
            </w:r>
            <w:r>
              <w:t xml:space="preserve">“</w:t>
            </w:r>
            <w:r>
              <w:t xml:space="preserve">Always write formula before substituting</w:t>
            </w:r>
            <w:r>
              <w:t xml:space="preserve">”</w:t>
            </w:r>
            <w:r>
              <w:t xml:space="preserve">)</w:t>
            </w:r>
          </w:p>
        </w:tc>
      </w:tr>
    </w:tbl>
    <w:bookmarkEnd w:id="802"/>
    <w:bookmarkStart w:id="803" w:name="analyzing-error-patterns"/>
    <w:p>
      <w:pPr>
        <w:pStyle w:val="Heading3"/>
      </w:pPr>
      <w:r>
        <w:t xml:space="preserve">9.5.2 — Analyzing Error Patterns</w:t>
      </w:r>
    </w:p>
    <w:p>
      <w:pPr>
        <w:pStyle w:val="FirstParagraph"/>
      </w:pPr>
      <w:r>
        <w:t xml:space="preserve">After logging errors from 3–5 practice tests, look for patterns:</w:t>
      </w:r>
    </w:p>
    <w:p>
      <w:pPr>
        <w:pStyle w:val="Compact"/>
        <w:numPr>
          <w:ilvl w:val="0"/>
          <w:numId w:val="1245"/>
        </w:numPr>
      </w:pPr>
      <w:r>
        <w:rPr>
          <w:b/>
          <w:bCs/>
        </w:rPr>
        <w:t xml:space="preserve">If most errors are Category 1 (Content Gaps):</w:t>
      </w:r>
      <w:r>
        <w:t xml:space="preserve"> </w:t>
      </w:r>
      <w:r>
        <w:t xml:space="preserve">You need to study content. Identify the specific topics and learn them.</w:t>
      </w:r>
    </w:p>
    <w:p>
      <w:pPr>
        <w:pStyle w:val="Compact"/>
        <w:numPr>
          <w:ilvl w:val="0"/>
          <w:numId w:val="1245"/>
        </w:numPr>
      </w:pPr>
      <w:r>
        <w:rPr>
          <w:b/>
          <w:bCs/>
        </w:rPr>
        <w:t xml:space="preserve">If most errors are Category 2 (Careless):</w:t>
      </w:r>
      <w:r>
        <w:t xml:space="preserve"> </w:t>
      </w:r>
      <w:r>
        <w:t xml:space="preserve">You need to slow down, write out steps, and use the techniques in Section 9.1.2.</w:t>
      </w:r>
    </w:p>
    <w:p>
      <w:pPr>
        <w:pStyle w:val="Compact"/>
        <w:numPr>
          <w:ilvl w:val="0"/>
          <w:numId w:val="1245"/>
        </w:numPr>
      </w:pPr>
      <w:r>
        <w:rPr>
          <w:b/>
          <w:bCs/>
        </w:rPr>
        <w:t xml:space="preserve">If most errors are Category 3 (Misreading):</w:t>
      </w:r>
      <w:r>
        <w:t xml:space="preserve"> </w:t>
      </w:r>
      <w:r>
        <w:t xml:space="preserve">You need to underline what the question asks for and re-read before answering.</w:t>
      </w:r>
    </w:p>
    <w:p>
      <w:pPr>
        <w:pStyle w:val="Compact"/>
        <w:numPr>
          <w:ilvl w:val="0"/>
          <w:numId w:val="1245"/>
        </w:numPr>
      </w:pPr>
      <w:r>
        <w:rPr>
          <w:b/>
          <w:bCs/>
        </w:rPr>
        <w:t xml:space="preserve">If most errors are Category 4 (Setup):</w:t>
      </w:r>
      <w:r>
        <w:t xml:space="preserve"> </w:t>
      </w:r>
      <w:r>
        <w:t xml:space="preserve">You need more practice with word problems and translating English to math.</w:t>
      </w:r>
    </w:p>
    <w:p>
      <w:pPr>
        <w:pStyle w:val="Compact"/>
        <w:numPr>
          <w:ilvl w:val="0"/>
          <w:numId w:val="1245"/>
        </w:numPr>
      </w:pPr>
      <w:r>
        <w:rPr>
          <w:b/>
          <w:bCs/>
        </w:rPr>
        <w:t xml:space="preserve">If most errors are Category 5 (Strategy):</w:t>
      </w:r>
      <w:r>
        <w:t xml:space="preserve"> </w:t>
      </w:r>
      <w:r>
        <w:t xml:space="preserve">You need to practice multiple solution methods and learn when to use each.</w:t>
      </w:r>
    </w:p>
    <w:p>
      <w:pPr>
        <w:pStyle w:val="Compact"/>
        <w:numPr>
          <w:ilvl w:val="0"/>
          <w:numId w:val="1245"/>
        </w:numPr>
      </w:pPr>
      <w:r>
        <w:rPr>
          <w:b/>
          <w:bCs/>
        </w:rPr>
        <w:t xml:space="preserve">If most errors are Category 6 (Time):</w:t>
      </w:r>
      <w:r>
        <w:t xml:space="preserve"> </w:t>
      </w:r>
      <w:r>
        <w:t xml:space="preserve">You need to practice the triage system and the 2-minute rule.</w:t>
      </w:r>
    </w:p>
    <w:p>
      <w:pPr>
        <w:pStyle w:val="Compact"/>
        <w:numPr>
          <w:ilvl w:val="0"/>
          <w:numId w:val="1245"/>
        </w:numPr>
      </w:pPr>
      <w:r>
        <w:rPr>
          <w:b/>
          <w:bCs/>
        </w:rPr>
        <w:t xml:space="preserve">If most errors are Category 7 (Psychological):</w:t>
      </w:r>
      <w:r>
        <w:t xml:space="preserve"> </w:t>
      </w:r>
      <w:r>
        <w:t xml:space="preserve">You need to work on test-taking mindset, practice under realistic conditions, and develop reset rituals.</w:t>
      </w:r>
    </w:p>
    <w:p>
      <w:pPr>
        <w:pStyle w:val="FirstParagraph"/>
      </w:pPr>
      <w:r>
        <w:rPr>
          <w:b/>
          <w:bCs/>
        </w:rPr>
        <w:t xml:space="preserve">The Power of Pattern Recognition:</w:t>
      </w:r>
      <w:r>
        <w:t xml:space="preserve"> </w:t>
      </w:r>
      <w:r>
        <w:t xml:space="preserve">A student who discovers that 70% of their errors are careless sign errors can eliminate those errors in a week by circling negative signs. A student who doesn’t analyze their errors might practice for months and never improve, because they’re not addressing the root cause.</w:t>
      </w:r>
    </w:p>
    <w:p>
      <w:r>
        <w:pict>
          <v:rect style="width:0;height:1.5pt" o:hralign="center" o:hrstd="t" o:hr="t"/>
        </w:pict>
      </w:r>
    </w:p>
    <w:bookmarkEnd w:id="803"/>
    <w:bookmarkEnd w:id="804"/>
    <w:bookmarkStart w:id="810" w:name="advanced-score-maximization-tactics"/>
    <w:p>
      <w:pPr>
        <w:pStyle w:val="Heading2"/>
      </w:pPr>
      <w:r>
        <w:t xml:space="preserve">9.6 — Advanced Score Maximization Tactics</w:t>
      </w:r>
    </w:p>
    <w:bookmarkStart w:id="805" w:name="the-selective-sacrifice-strategy"/>
    <w:p>
      <w:pPr>
        <w:pStyle w:val="Heading3"/>
      </w:pPr>
      <w:r>
        <w:t xml:space="preserve">9.6.1 — The</w:t>
      </w:r>
      <w:r>
        <w:t xml:space="preserve"> </w:t>
      </w:r>
      <w:r>
        <w:t xml:space="preserve">“</w:t>
      </w:r>
      <w:r>
        <w:t xml:space="preserve">Selective Sacrifice</w:t>
      </w:r>
      <w:r>
        <w:t xml:space="preserve">”</w:t>
      </w:r>
      <w:r>
        <w:t xml:space="preserve"> </w:t>
      </w:r>
      <w:r>
        <w:t xml:space="preserve">Strategy</w:t>
      </w:r>
    </w:p>
    <w:p>
      <w:pPr>
        <w:pStyle w:val="FirstParagraph"/>
      </w:pPr>
      <w:r>
        <w:t xml:space="preserve">If you are targeting a specific score, you can strategically</w:t>
      </w:r>
      <w:r>
        <w:t xml:space="preserve"> </w:t>
      </w:r>
      <w:r>
        <w:t xml:space="preserve">“</w:t>
      </w:r>
      <w:r>
        <w:t xml:space="preserve">sacrifice</w:t>
      </w:r>
      <w:r>
        <w:t xml:space="preserve">”</w:t>
      </w:r>
      <w:r>
        <w:t xml:space="preserve"> </w:t>
      </w:r>
      <w:r>
        <w:t xml:space="preserve">certain questions to save time for others. Here’s how:</w:t>
      </w:r>
    </w:p>
    <w:p>
      <w:pPr>
        <w:pStyle w:val="BodyText"/>
      </w:pPr>
      <w:r>
        <w:rPr>
          <w:b/>
          <w:bCs/>
        </w:rPr>
        <w:t xml:space="preserve">Targeting a 24–26 (approximately 35–41 correct out of 60):</w:t>
      </w:r>
      <w:r>
        <w:t xml:space="preserve"> </w:t>
      </w:r>
      <w:r>
        <w:t xml:space="preserve">- You can afford to miss approximately 19–25 questions.</w:t>
      </w:r>
      <w:r>
        <w:t xml:space="preserve"> </w:t>
      </w:r>
      <w:r>
        <w:t xml:space="preserve">- Sacrifice all questions in the 50–60 range (the hardest 10). Guess on all of them immediately, spending 0 seconds. This saves approximately 15–20 minutes.</w:t>
      </w:r>
      <w:r>
        <w:t xml:space="preserve"> </w:t>
      </w:r>
      <w:r>
        <w:t xml:space="preserve">- Use this extra time to carefully solve questions 1–40, checking your work on the first 30.</w:t>
      </w:r>
      <w:r>
        <w:t xml:space="preserve"> </w:t>
      </w:r>
      <w:r>
        <w:t xml:space="preserve">- Your goal: get 35–40 of the first 45 questions correct, plus pick up 2–3 correct from guessing on the last 15.</w:t>
      </w:r>
    </w:p>
    <w:p>
      <w:pPr>
        <w:pStyle w:val="BodyText"/>
      </w:pPr>
      <w:r>
        <w:rPr>
          <w:b/>
          <w:bCs/>
        </w:rPr>
        <w:t xml:space="preserve">Targeting a 28–30 (approximately 45–50 correct out of 60):</w:t>
      </w:r>
      <w:r>
        <w:t xml:space="preserve"> </w:t>
      </w:r>
      <w:r>
        <w:t xml:space="preserve">- You can afford to miss approximately 10–15 questions.</w:t>
      </w:r>
      <w:r>
        <w:t xml:space="preserve"> </w:t>
      </w:r>
      <w:r>
        <w:t xml:space="preserve">- Sacrifice questions 55–60 (the hardest 6). Guess immediately.</w:t>
      </w:r>
      <w:r>
        <w:t xml:space="preserve"> </w:t>
      </w:r>
      <w:r>
        <w:t xml:space="preserve">- Spend your saved time on questions 45–54, which are within your ability but require more time.</w:t>
      </w:r>
      <w:r>
        <w:t xml:space="preserve"> </w:t>
      </w:r>
      <w:r>
        <w:t xml:space="preserve">- Your goal: get 44–48 of the first 54 questions correct, plus pick up 2–3 from guessing on the last 6.</w:t>
      </w:r>
    </w:p>
    <w:p>
      <w:pPr>
        <w:pStyle w:val="BodyText"/>
      </w:pPr>
      <w:r>
        <w:rPr>
          <w:b/>
          <w:bCs/>
        </w:rPr>
        <w:t xml:space="preserve">Targeting a 32–36 (approximately 53–60 correct out of 60):</w:t>
      </w:r>
      <w:r>
        <w:t xml:space="preserve"> </w:t>
      </w:r>
      <w:r>
        <w:t xml:space="preserve">- You can only afford to miss 0–7 questions.</w:t>
      </w:r>
      <w:r>
        <w:t xml:space="preserve"> </w:t>
      </w:r>
      <w:r>
        <w:t xml:space="preserve">- You cannot sacrifice any questions; you must attempt all of them.</w:t>
      </w:r>
      <w:r>
        <w:t xml:space="preserve"> </w:t>
      </w:r>
      <w:r>
        <w:t xml:space="preserve">- However, you should still use the triage system: answer the quickest questions first, then return to the time-consuming ones.</w:t>
      </w:r>
      <w:r>
        <w:t xml:space="preserve"> </w:t>
      </w:r>
      <w:r>
        <w:t xml:space="preserve">- Your goal: get every question right on the first pass, or identify the 1–3 questions that will take the most time and save them for last.</w:t>
      </w:r>
    </w:p>
    <w:bookmarkEnd w:id="805"/>
    <w:bookmarkStart w:id="806" w:name="the-two-pass-method-for-maximum-accuracy"/>
    <w:p>
      <w:pPr>
        <w:pStyle w:val="Heading3"/>
      </w:pPr>
      <w:r>
        <w:t xml:space="preserve">9.6.2 — The</w:t>
      </w:r>
      <w:r>
        <w:t xml:space="preserve"> </w:t>
      </w:r>
      <w:r>
        <w:t xml:space="preserve">“</w:t>
      </w:r>
      <w:r>
        <w:t xml:space="preserve">Two-Pass</w:t>
      </w:r>
      <w:r>
        <w:t xml:space="preserve">”</w:t>
      </w:r>
      <w:r>
        <w:t xml:space="preserve"> </w:t>
      </w:r>
      <w:r>
        <w:t xml:space="preserve">Method for Maximum Accuracy</w:t>
      </w:r>
    </w:p>
    <w:p>
      <w:pPr>
        <w:pStyle w:val="FirstParagraph"/>
      </w:pPr>
      <w:r>
        <w:rPr>
          <w:b/>
          <w:bCs/>
        </w:rPr>
        <w:t xml:space="preserve">Pass 1 (Questions 1–60 in order, but with strict time limits):</w:t>
      </w:r>
      <w:r>
        <w:t xml:space="preserve"> </w:t>
      </w:r>
      <w:r>
        <w:t xml:space="preserve">- Questions 1–20: Spend maximum 40 seconds each (total: ~13 minutes)</w:t>
      </w:r>
      <w:r>
        <w:t xml:space="preserve"> </w:t>
      </w:r>
      <w:r>
        <w:t xml:space="preserve">- Questions 21–40: Spend maximum 90 seconds each (total: ~30 minutes)</w:t>
      </w:r>
      <w:r>
        <w:t xml:space="preserve"> </w:t>
      </w:r>
      <w:r>
        <w:t xml:space="preserve">- Questions 41–60: Spend maximum 2 minutes each (total: ~40 minutes)</w:t>
      </w:r>
      <w:r>
        <w:t xml:space="preserve"> </w:t>
      </w:r>
      <w:r>
        <w:t xml:space="preserve">-</w:t>
      </w:r>
      <w:r>
        <w:t xml:space="preserve"> </w:t>
      </w:r>
      <w:r>
        <w:rPr>
          <w:b/>
          <w:bCs/>
        </w:rPr>
        <w:t xml:space="preserve">Total: ~83 minutes</w:t>
      </w:r>
      <w:r>
        <w:t xml:space="preserve"> </w:t>
      </w:r>
      <w:r>
        <w:t xml:space="preserve">— but you won’t use all of this time. Most questions will take less than the maximum.</w:t>
      </w:r>
    </w:p>
    <w:p>
      <w:pPr>
        <w:pStyle w:val="BodyText"/>
      </w:pPr>
      <w:r>
        <w:rPr>
          <w:b/>
          <w:bCs/>
        </w:rPr>
        <w:t xml:space="preserve">The key:</w:t>
      </w:r>
      <w:r>
        <w:t xml:space="preserve"> </w:t>
      </w:r>
      <w:r>
        <w:t xml:space="preserve">If you reach the time limit for a question and haven’t solved it, mark it and move on. This ensures you see every question.</w:t>
      </w:r>
    </w:p>
    <w:p>
      <w:pPr>
        <w:pStyle w:val="BodyText"/>
      </w:pPr>
      <w:r>
        <w:rPr>
          <w:b/>
          <w:bCs/>
        </w:rPr>
        <w:t xml:space="preserve">Pass 2 (Return to marked questions):</w:t>
      </w:r>
      <w:r>
        <w:t xml:space="preserve"> </w:t>
      </w:r>
      <w:r>
        <w:t xml:space="preserve">- Use any remaining time to return to the questions you marked.</w:t>
      </w:r>
      <w:r>
        <w:t xml:space="preserve"> </w:t>
      </w:r>
      <w:r>
        <w:t xml:space="preserve">- Prioritize the questions you’re most likely to solve (medium difficulty, topics you’re strong in).</w:t>
      </w:r>
    </w:p>
    <w:bookmarkEnd w:id="806"/>
    <w:bookmarkStart w:id="807" w:name="the-confidence-calibration-technique"/>
    <w:p>
      <w:pPr>
        <w:pStyle w:val="Heading3"/>
      </w:pPr>
      <w:r>
        <w:t xml:space="preserve">9.6.3 — The</w:t>
      </w:r>
      <w:r>
        <w:t xml:space="preserve"> </w:t>
      </w:r>
      <w:r>
        <w:t xml:space="preserve">“</w:t>
      </w:r>
      <w:r>
        <w:t xml:space="preserve">Confidence Calibration</w:t>
      </w:r>
      <w:r>
        <w:t xml:space="preserve">”</w:t>
      </w:r>
      <w:r>
        <w:t xml:space="preserve"> </w:t>
      </w:r>
      <w:r>
        <w:t xml:space="preserve">Technique</w:t>
      </w:r>
    </w:p>
    <w:p>
      <w:pPr>
        <w:pStyle w:val="FirstParagraph"/>
      </w:pPr>
      <w:r>
        <w:t xml:space="preserve">After solving each problem, rate your confidence in your answer on a scale of 1–3:</w:t>
      </w:r>
      <w:r>
        <w:t xml:space="preserve"> </w:t>
      </w:r>
      <w:r>
        <w:t xml:space="preserve">-</w:t>
      </w:r>
      <w:r>
        <w:t xml:space="preserve"> </w:t>
      </w:r>
      <w:r>
        <w:rPr>
          <w:b/>
          <w:bCs/>
        </w:rPr>
        <w:t xml:space="preserve">3 = Certain:</w:t>
      </w:r>
      <w:r>
        <w:t xml:space="preserve"> </w:t>
      </w:r>
      <w:r>
        <w:t xml:space="preserve">You’re confident your answer is correct. Don’t re-check unless you have significant extra time.</w:t>
      </w:r>
      <w:r>
        <w:t xml:space="preserve"> </w:t>
      </w:r>
      <w:r>
        <w:t xml:space="preserve">-</w:t>
      </w:r>
      <w:r>
        <w:t xml:space="preserve"> </w:t>
      </w:r>
      <w:r>
        <w:rPr>
          <w:b/>
          <w:bCs/>
        </w:rPr>
        <w:t xml:space="preserve">2 = Pretty sure:</w:t>
      </w:r>
      <w:r>
        <w:t xml:space="preserve"> </w:t>
      </w:r>
      <w:r>
        <w:t xml:space="preserve">You think your answer is correct but there’s a small chance of error. Mark this question for a quick re-check if time permits.</w:t>
      </w:r>
      <w:r>
        <w:t xml:space="preserve"> </w:t>
      </w:r>
      <w:r>
        <w:t xml:space="preserve">-</w:t>
      </w:r>
      <w:r>
        <w:t xml:space="preserve"> </w:t>
      </w:r>
      <w:r>
        <w:rPr>
          <w:b/>
          <w:bCs/>
        </w:rPr>
        <w:t xml:space="preserve">1 = Unsure:</w:t>
      </w:r>
      <w:r>
        <w:t xml:space="preserve"> </w:t>
      </w:r>
      <w:r>
        <w:t xml:space="preserve">You’re not confident. If you have time, re-check this question during Pass 2. If you don’t have time, your guess is as good as any.</w:t>
      </w:r>
    </w:p>
    <w:p>
      <w:pPr>
        <w:pStyle w:val="BodyText"/>
      </w:pPr>
      <w:r>
        <w:t xml:space="preserve">This technique prevents you from wasting time re-checking answers you got right while ensuring you re-check the answers most likely to be wrong.</w:t>
      </w:r>
    </w:p>
    <w:bookmarkEnd w:id="807"/>
    <w:bookmarkStart w:id="808" w:name="the-answer-verification-protocol"/>
    <w:p>
      <w:pPr>
        <w:pStyle w:val="Heading3"/>
      </w:pPr>
      <w:r>
        <w:t xml:space="preserve">9.6.4 — The</w:t>
      </w:r>
      <w:r>
        <w:t xml:space="preserve"> </w:t>
      </w:r>
      <w:r>
        <w:t xml:space="preserve">“</w:t>
      </w:r>
      <w:r>
        <w:t xml:space="preserve">Answer Verification</w:t>
      </w:r>
      <w:r>
        <w:t xml:space="preserve">”</w:t>
      </w:r>
      <w:r>
        <w:t xml:space="preserve"> </w:t>
      </w:r>
      <w:r>
        <w:t xml:space="preserve">Protocol</w:t>
      </w:r>
    </w:p>
    <w:p>
      <w:pPr>
        <w:pStyle w:val="FirstParagraph"/>
      </w:pPr>
      <w:r>
        <w:t xml:space="preserve">When you have extra time (rare, but possible if you’re fast), use it to verify answers in this order:</w:t>
      </w:r>
    </w:p>
    <w:p>
      <w:pPr>
        <w:pStyle w:val="Compact"/>
        <w:numPr>
          <w:ilvl w:val="0"/>
          <w:numId w:val="1246"/>
        </w:numPr>
      </w:pPr>
      <w:r>
        <w:rPr>
          <w:b/>
          <w:bCs/>
        </w:rPr>
        <w:t xml:space="preserve">First, verify questions where you rated your confidence as 1 (unsure).</w:t>
      </w:r>
      <w:r>
        <w:t xml:space="preserve"> </w:t>
      </w:r>
      <w:r>
        <w:t xml:space="preserve">These are the most likely to be wrong.</w:t>
      </w:r>
    </w:p>
    <w:p>
      <w:pPr>
        <w:pStyle w:val="Compact"/>
        <w:numPr>
          <w:ilvl w:val="0"/>
          <w:numId w:val="1246"/>
        </w:numPr>
      </w:pPr>
      <w:r>
        <w:rPr>
          <w:b/>
          <w:bCs/>
        </w:rPr>
        <w:t xml:space="preserve">Next, verify questions where you made assumptions</w:t>
      </w:r>
      <w:r>
        <w:t xml:space="preserve"> </w:t>
      </w:r>
      <w:r>
        <w:t xml:space="preserve">(e.g.,</w:t>
      </w:r>
      <w:r>
        <w:t xml:space="preserve"> </w:t>
      </w:r>
      <w:r>
        <w:t xml:space="preserve">“</w:t>
      </w:r>
      <w:r>
        <w:t xml:space="preserve">I assumed the triangle is right</w:t>
      </w:r>
      <w:r>
        <w:t xml:space="preserve">”</w:t>
      </w:r>
      <w:r>
        <w:t xml:space="preserve"> </w:t>
      </w:r>
      <w:r>
        <w:t xml:space="preserve">— did the problem actually say that?).</w:t>
      </w:r>
    </w:p>
    <w:p>
      <w:pPr>
        <w:pStyle w:val="Compact"/>
        <w:numPr>
          <w:ilvl w:val="0"/>
          <w:numId w:val="1246"/>
        </w:numPr>
      </w:pPr>
      <w:r>
        <w:rPr>
          <w:b/>
          <w:bCs/>
        </w:rPr>
        <w:t xml:space="preserve">Finally, spot-check a few questions where you were confident.</w:t>
      </w:r>
      <w:r>
        <w:t xml:space="preserve"> </w:t>
      </w:r>
      <w:r>
        <w:t xml:space="preserve">Re-read the question (not your solution) and verify that you answered what was asked.</w:t>
      </w:r>
    </w:p>
    <w:p>
      <w:pPr>
        <w:pStyle w:val="FirstParagraph"/>
      </w:pPr>
      <w:r>
        <w:rPr>
          <w:b/>
          <w:bCs/>
        </w:rPr>
        <w:t xml:space="preserve">Important:</w:t>
      </w:r>
      <w:r>
        <w:t xml:space="preserve"> </w:t>
      </w:r>
      <w:r>
        <w:t xml:space="preserve">Do NOT re-solve problems from scratch during verification. Instead:</w:t>
      </w:r>
      <w:r>
        <w:t xml:space="preserve"> </w:t>
      </w:r>
      <w:r>
        <w:t xml:space="preserve">- Plug your answer back into the original equation</w:t>
      </w:r>
      <w:r>
        <w:t xml:space="preserve"> </w:t>
      </w:r>
      <w:r>
        <w:t xml:space="preserve">- Check that your answer makes sense in the context of the problem</w:t>
      </w:r>
      <w:r>
        <w:t xml:space="preserve"> </w:t>
      </w:r>
      <w:r>
        <w:t xml:space="preserve">- Verify that you answered the specific quantity requested</w:t>
      </w:r>
    </w:p>
    <w:bookmarkEnd w:id="808"/>
    <w:bookmarkStart w:id="809" w:name="the-last-60-seconds-protocol"/>
    <w:p>
      <w:pPr>
        <w:pStyle w:val="Heading3"/>
      </w:pPr>
      <w:r>
        <w:t xml:space="preserve">9.6.5 — The</w:t>
      </w:r>
      <w:r>
        <w:t xml:space="preserve"> </w:t>
      </w:r>
      <w:r>
        <w:t xml:space="preserve">“</w:t>
      </w:r>
      <w:r>
        <w:t xml:space="preserve">Last 60 Seconds</w:t>
      </w:r>
      <w:r>
        <w:t xml:space="preserve">”</w:t>
      </w:r>
      <w:r>
        <w:t xml:space="preserve"> </w:t>
      </w:r>
      <w:r>
        <w:t xml:space="preserve">Protocol</w:t>
      </w:r>
    </w:p>
    <w:p>
      <w:pPr>
        <w:pStyle w:val="FirstParagraph"/>
      </w:pPr>
      <w:r>
        <w:t xml:space="preserve">In the final 60 seconds of the test:</w:t>
      </w:r>
      <w:r>
        <w:t xml:space="preserve"> </w:t>
      </w:r>
      <w:r>
        <w:t xml:space="preserve">1.</w:t>
      </w:r>
      <w:r>
        <w:t xml:space="preserve"> </w:t>
      </w:r>
      <w:r>
        <w:rPr>
          <w:b/>
          <w:bCs/>
        </w:rPr>
        <w:t xml:space="preserve">Ensure every bubble is filled in.</w:t>
      </w:r>
      <w:r>
        <w:t xml:space="preserve"> </w:t>
      </w:r>
      <w:r>
        <w:t xml:space="preserve">Scan your answer sheet for any blank bubbles and fill them in with your guessing letter.</w:t>
      </w:r>
      <w:r>
        <w:t xml:space="preserve"> </w:t>
      </w:r>
      <w:r>
        <w:t xml:space="preserve">2.</w:t>
      </w:r>
      <w:r>
        <w:t xml:space="preserve"> </w:t>
      </w:r>
      <w:r>
        <w:rPr>
          <w:b/>
          <w:bCs/>
        </w:rPr>
        <w:t xml:space="preserve">Verify that your answers correspond to the correct question numbers.</w:t>
      </w:r>
      <w:r>
        <w:t xml:space="preserve"> </w:t>
      </w:r>
      <w:r>
        <w:t xml:space="preserve">If you skipped a question and bubbled your answers in the wrong sequence, this is catastrophic. Check that question 30’s answer is in bubble 30, question 31’s answer is in bubble 31, etc.</w:t>
      </w:r>
      <w:r>
        <w:t xml:space="preserve"> </w:t>
      </w:r>
      <w:r>
        <w:t xml:space="preserve">3.</w:t>
      </w:r>
      <w:r>
        <w:t xml:space="preserve"> </w:t>
      </w:r>
      <w:r>
        <w:rPr>
          <w:b/>
          <w:bCs/>
        </w:rPr>
        <w:t xml:space="preserve">Do not change any answers</w:t>
      </w:r>
      <w:r>
        <w:t xml:space="preserve"> </w:t>
      </w:r>
      <w:r>
        <w:t xml:space="preserve">in the last 60 seconds unless you discover a clear bubbling error. Last-second answer changes are far more likely to introduce errors than to correct them.</w:t>
      </w:r>
    </w:p>
    <w:p>
      <w:r>
        <w:pict>
          <v:rect style="width:0;height:1.5pt" o:hralign="center" o:hrstd="t" o:hr="t"/>
        </w:pict>
      </w:r>
    </w:p>
    <w:bookmarkEnd w:id="809"/>
    <w:bookmarkEnd w:id="810"/>
    <w:bookmarkStart w:id="815" w:name="Xca4e30e8fa4143bf50d8536483e3a4ae0b5314a"/>
    <w:p>
      <w:pPr>
        <w:pStyle w:val="Heading2"/>
      </w:pPr>
      <w:r>
        <w:t xml:space="preserve">9.7 — Common ACT Math Traps: A Comprehensive Catalog</w:t>
      </w:r>
    </w:p>
    <w:p>
      <w:pPr>
        <w:pStyle w:val="FirstParagraph"/>
      </w:pPr>
      <w:r>
        <w:t xml:space="preserve">The following is a catalog of the most common traps the ACT uses, organized by topic. Familiarizing yourself with these traps will help you recognize them during the test and avoid falling for them.</w:t>
      </w:r>
    </w:p>
    <w:bookmarkStart w:id="811" w:name="algebra-traps"/>
    <w:p>
      <w:pPr>
        <w:pStyle w:val="Heading3"/>
      </w:pPr>
      <w:r>
        <w:t xml:space="preserve">9.7.1 — Algebra Traps</w:t>
      </w:r>
    </w:p>
    <w:p>
      <w:pPr>
        <w:pStyle w:val="FirstParagraph"/>
      </w:pPr>
      <w:r>
        <w:rPr>
          <w:b/>
          <w:bCs/>
        </w:rPr>
        <w:t xml:space="preserve">Trap: Forgetting to distribute to all terms</w:t>
      </w:r>
      <w:r>
        <w:t xml:space="preserve"> </w:t>
      </w:r>
      <w:r>
        <w:t xml:space="preserve">Problem:</w:t>
      </w:r>
      <w:r>
        <w:t xml:space="preserve"> </w:t>
      </w:r>
      <m:oMath>
        <m:r>
          <m:t>3</m:t>
        </m:r>
        <m:d>
          <m:dPr>
            <m:begChr m:val="("/>
            <m:endChr m:val=")"/>
            <m:sepChr m:val=""/>
            <m:grow/>
          </m:dPr>
          <m:e>
            <m:r>
              <m:t>2</m:t>
            </m:r>
            <m:r>
              <m:t>x</m:t>
            </m:r>
            <m:r>
              <m:rPr>
                <m:sty m:val="p"/>
              </m:rPr>
              <m:t>−</m:t>
            </m:r>
            <m:r>
              <m:t>5</m:t>
            </m:r>
            <m:r>
              <m:rPr>
                <m:sty m:val="p"/>
              </m:rPr>
              <m:t>+</m:t>
            </m:r>
            <m:r>
              <m:t>4</m:t>
            </m:r>
            <m:r>
              <m:t>x</m:t>
            </m:r>
          </m:e>
        </m:d>
      </m:oMath>
      <w:r>
        <w:t xml:space="preserve"> </w:t>
      </w:r>
      <w:r>
        <w:t xml:space="preserve">Trap answer:</w:t>
      </w:r>
      <w:r>
        <w:t xml:space="preserve"> </w:t>
      </w:r>
      <m:oMath>
        <m:r>
          <m:t>6</m:t>
        </m:r>
        <m:r>
          <m:t>x</m:t>
        </m:r>
        <m:r>
          <m:rPr>
            <m:sty m:val="p"/>
          </m:rPr>
          <m:t>−</m:t>
        </m:r>
        <m:r>
          <m:t>5</m:t>
        </m:r>
        <m:r>
          <m:rPr>
            <m:sty m:val="p"/>
          </m:rPr>
          <m:t>+</m:t>
        </m:r>
        <m:r>
          <m:t>4</m:t>
        </m:r>
        <m:r>
          <m:t>x</m:t>
        </m:r>
      </m:oMath>
      <w:r>
        <w:t xml:space="preserve"> </w:t>
      </w:r>
      <w:r>
        <w:t xml:space="preserve">(forgot to distribute the 3 to all three terms)</w:t>
      </w:r>
      <w:r>
        <w:t xml:space="preserve"> </w:t>
      </w:r>
      <w:r>
        <w:t xml:space="preserve">Correct:</w:t>
      </w:r>
      <w:r>
        <w:t xml:space="preserve"> </w:t>
      </w:r>
      <m:oMath>
        <m:r>
          <m:t>3</m:t>
        </m:r>
        <m:d>
          <m:dPr>
            <m:begChr m:val="("/>
            <m:endChr m:val=")"/>
            <m:sepChr m:val=""/>
            <m:grow/>
          </m:dPr>
          <m:e>
            <m:r>
              <m:t>6</m:t>
            </m:r>
            <m:r>
              <m:t>x</m:t>
            </m:r>
            <m:r>
              <m:rPr>
                <m:sty m:val="p"/>
              </m:rPr>
              <m:t>−</m:t>
            </m:r>
            <m:r>
              <m:t>5</m:t>
            </m:r>
          </m:e>
        </m:d>
        <m:r>
          <m:rPr>
            <m:sty m:val="p"/>
          </m:rPr>
          <m:t>=</m:t>
        </m:r>
        <m:r>
          <m:t>18</m:t>
        </m:r>
        <m:r>
          <m:t>x</m:t>
        </m:r>
        <m:r>
          <m:rPr>
            <m:sty m:val="p"/>
          </m:rPr>
          <m:t>−</m:t>
        </m:r>
        <m:r>
          <m:t>15</m:t>
        </m:r>
      </m:oMath>
    </w:p>
    <w:p>
      <w:pPr>
        <w:pStyle w:val="BodyText"/>
      </w:pPr>
      <w:r>
        <w:rPr>
          <w:b/>
          <w:bCs/>
        </w:rPr>
        <w:t xml:space="preserve">Trap: Incorrectly combining unlike terms</w:t>
      </w:r>
      <w:r>
        <w:t xml:space="preserve"> </w:t>
      </w:r>
      <w:r>
        <w:t xml:space="preserve">Problem: Simplify</w:t>
      </w:r>
      <w:r>
        <w:t xml:space="preserve"> </w:t>
      </w:r>
      <m:oMath>
        <m:r>
          <m:t>3</m:t>
        </m:r>
        <m:r>
          <m:t>x</m:t>
        </m:r>
        <m:r>
          <m:rPr>
            <m:sty m:val="p"/>
          </m:rPr>
          <m:t>+</m:t>
        </m:r>
        <m:r>
          <m:t>2</m:t>
        </m:r>
        <m:r>
          <m:t>y</m:t>
        </m:r>
        <m:r>
          <m:rPr>
            <m:sty m:val="p"/>
          </m:rPr>
          <m:t>−</m:t>
        </m:r>
        <m:r>
          <m:t>x</m:t>
        </m:r>
        <m:r>
          <m:rPr>
            <m:sty m:val="p"/>
          </m:rPr>
          <m:t>+</m:t>
        </m:r>
        <m:r>
          <m:t>4</m:t>
        </m:r>
      </m:oMath>
      <w:r>
        <w:t xml:space="preserve"> </w:t>
      </w:r>
      <w:r>
        <w:t xml:space="preserve">Trap answer:</w:t>
      </w:r>
      <w:r>
        <w:t xml:space="preserve"> </w:t>
      </w:r>
      <m:oMath>
        <m:r>
          <m:t>2</m:t>
        </m:r>
        <m:r>
          <m:t>x</m:t>
        </m:r>
        <m:r>
          <m:rPr>
            <m:sty m:val="p"/>
          </m:rPr>
          <m:t>+</m:t>
        </m:r>
        <m:r>
          <m:t>6</m:t>
        </m:r>
        <m:r>
          <m:t>y</m:t>
        </m:r>
      </m:oMath>
      <w:r>
        <w:t xml:space="preserve"> </w:t>
      </w:r>
      <w:r>
        <w:t xml:space="preserve">(combining</w:t>
      </w:r>
      <w:r>
        <w:t xml:space="preserve"> </w:t>
      </w:r>
      <m:oMath>
        <m:r>
          <m:t>2</m:t>
        </m:r>
        <m:r>
          <m:t>y</m:t>
        </m:r>
        <m:r>
          <m:rPr>
            <m:sty m:val="p"/>
          </m:rPr>
          <m:t>+</m:t>
        </m:r>
        <m:r>
          <m:t>4</m:t>
        </m:r>
      </m:oMath>
      <w:r>
        <w:t xml:space="preserve"> </w:t>
      </w:r>
      <w:r>
        <w:t xml:space="preserve">as</w:t>
      </w:r>
      <w:r>
        <w:t xml:space="preserve"> </w:t>
      </w:r>
      <m:oMath>
        <m:r>
          <m:t>6</m:t>
        </m:r>
        <m:r>
          <m:t>y</m:t>
        </m:r>
      </m:oMath>
      <w:r>
        <w:t xml:space="preserve">)</w:t>
      </w:r>
      <w:r>
        <w:t xml:space="preserve"> </w:t>
      </w:r>
      <w:r>
        <w:t xml:space="preserve">Correct:</w:t>
      </w:r>
      <w:r>
        <w:t xml:space="preserve"> </w:t>
      </w:r>
      <m:oMath>
        <m:r>
          <m:t>2</m:t>
        </m:r>
        <m:r>
          <m:t>x</m:t>
        </m:r>
        <m:r>
          <m:rPr>
            <m:sty m:val="p"/>
          </m:rPr>
          <m:t>+</m:t>
        </m:r>
        <m:r>
          <m:t>2</m:t>
        </m:r>
        <m:r>
          <m:t>y</m:t>
        </m:r>
        <m:r>
          <m:rPr>
            <m:sty m:val="p"/>
          </m:rPr>
          <m:t>+</m:t>
        </m:r>
        <m:r>
          <m:t>4</m:t>
        </m:r>
      </m:oMath>
    </w:p>
    <w:p>
      <w:pPr>
        <w:pStyle w:val="BodyText"/>
      </w:pPr>
      <w:r>
        <w:rPr>
          <w:b/>
          <w:bCs/>
        </w:rPr>
        <w:t xml:space="preserve">Trap: Squaring a binomial incorrectly</w:t>
      </w:r>
      <w:r>
        <w:t xml:space="preserve"> </w:t>
      </w:r>
      <w:r>
        <w:t xml:space="preserve">Problem:</w:t>
      </w:r>
      <w:r>
        <w:t xml:space="preserve"> </w:t>
      </w:r>
      <m:oMath>
        <m:sSup>
          <m:e>
            <m:d>
              <m:dPr>
                <m:begChr m:val="("/>
                <m:endChr m:val=")"/>
                <m:sepChr m:val=""/>
                <m:grow/>
              </m:dPr>
              <m:e>
                <m:r>
                  <m:t>x</m:t>
                </m:r>
                <m:r>
                  <m:rPr>
                    <m:sty m:val="p"/>
                  </m:rPr>
                  <m:t>+</m:t>
                </m:r>
                <m:r>
                  <m:t>3</m:t>
                </m:r>
              </m:e>
            </m:d>
          </m:e>
          <m:sup>
            <m:r>
              <m:t>2</m:t>
            </m:r>
          </m:sup>
        </m:sSup>
      </m:oMath>
      <w:r>
        <w:t xml:space="preserve"> </w:t>
      </w:r>
      <w:r>
        <w:t xml:space="preserve">Trap answer:</w:t>
      </w:r>
      <w:r>
        <w:t xml:space="preserve"> </w:t>
      </w:r>
      <m:oMath>
        <m:sSup>
          <m:e>
            <m:r>
              <m:t>x</m:t>
            </m:r>
          </m:e>
          <m:sup>
            <m:r>
              <m:t>2</m:t>
            </m:r>
          </m:sup>
        </m:sSup>
        <m:r>
          <m:rPr>
            <m:sty m:val="p"/>
          </m:rPr>
          <m:t>+</m:t>
        </m:r>
        <m:r>
          <m:t>9</m:t>
        </m:r>
      </m:oMath>
      <w:r>
        <w:t xml:space="preserve"> </w:t>
      </w:r>
      <w:r>
        <w:t xml:space="preserve">(forgot the middle term)</w:t>
      </w:r>
      <w:r>
        <w:t xml:space="preserve"> </w:t>
      </w:r>
      <w:r>
        <w:t xml:space="preserve">Correct:</w:t>
      </w:r>
      <w:r>
        <w:t xml:space="preserve"> </w:t>
      </w:r>
      <m:oMath>
        <m:sSup>
          <m:e>
            <m:r>
              <m:t>x</m:t>
            </m:r>
          </m:e>
          <m:sup>
            <m:r>
              <m:t>2</m:t>
            </m:r>
          </m:sup>
        </m:sSup>
        <m:r>
          <m:rPr>
            <m:sty m:val="p"/>
          </m:rPr>
          <m:t>+</m:t>
        </m:r>
        <m:r>
          <m:t>6</m:t>
        </m:r>
        <m:r>
          <m:t>x</m:t>
        </m:r>
        <m:r>
          <m:rPr>
            <m:sty m:val="p"/>
          </m:rPr>
          <m:t>+</m:t>
        </m:r>
        <m:r>
          <m:t>9</m:t>
        </m:r>
      </m:oMath>
    </w:p>
    <w:p>
      <w:pPr>
        <w:pStyle w:val="BodyText"/>
      </w:pPr>
      <w:r>
        <w:rPr>
          <w:b/>
          <w:bCs/>
        </w:rPr>
        <w:t xml:space="preserve">Trap: Dividing by a variable</w:t>
      </w:r>
      <w:r>
        <w:t xml:space="preserve"> </w:t>
      </w:r>
      <w:r>
        <w:t xml:space="preserve">Problem: If</w:t>
      </w:r>
      <w:r>
        <w:t xml:space="preserve"> </w:t>
      </w:r>
      <m:oMath>
        <m:r>
          <m:t>3</m:t>
        </m:r>
        <m:sSup>
          <m:e>
            <m:r>
              <m:t>x</m:t>
            </m:r>
          </m:e>
          <m:sup>
            <m:r>
              <m:t>2</m:t>
            </m:r>
          </m:sup>
        </m:sSup>
        <m:r>
          <m:rPr>
            <m:sty m:val="p"/>
          </m:rPr>
          <m:t>=</m:t>
        </m:r>
        <m:r>
          <m:t>6</m:t>
        </m:r>
        <m:r>
          <m:t>x</m:t>
        </m:r>
      </m:oMath>
      <w:r>
        <w:t xml:space="preserve">, find</w:t>
      </w:r>
      <w:r>
        <w:t xml:space="preserve"> </w:t>
      </w:r>
      <m:oMath>
        <m:r>
          <m:t>x</m:t>
        </m:r>
      </m:oMath>
      <w:r>
        <w:t xml:space="preserve">.</w:t>
      </w:r>
      <w:r>
        <w:t xml:space="preserve"> </w:t>
      </w:r>
      <w:r>
        <w:t xml:space="preserve">Trap: Divide both sides by</w:t>
      </w:r>
      <w:r>
        <w:t xml:space="preserve"> </w:t>
      </w:r>
      <m:oMath>
        <m:r>
          <m:t>x</m:t>
        </m:r>
      </m:oMath>
      <w:r>
        <w:t xml:space="preserve">:</w:t>
      </w:r>
      <w:r>
        <w:t xml:space="preserve"> </w:t>
      </w:r>
      <m:oMath>
        <m:r>
          <m:t>3</m:t>
        </m:r>
        <m:r>
          <m:t>x</m:t>
        </m:r>
        <m:r>
          <m:rPr>
            <m:sty m:val="p"/>
          </m:rPr>
          <m:t>=</m:t>
        </m:r>
        <m:r>
          <m:t>6</m:t>
        </m:r>
      </m:oMath>
      <w:r>
        <w:t xml:space="preserve">, so</w:t>
      </w:r>
      <w:r>
        <w:t xml:space="preserve"> </w:t>
      </w:r>
      <m:oMath>
        <m:r>
          <m:t>x</m:t>
        </m:r>
        <m:r>
          <m:rPr>
            <m:sty m:val="p"/>
          </m:rPr>
          <m:t>=</m:t>
        </m:r>
        <m:r>
          <m:t>2</m:t>
        </m:r>
      </m:oMath>
      <w:r>
        <w:t xml:space="preserve">. (Missed the solution</w:t>
      </w:r>
      <w:r>
        <w:t xml:space="preserve"> </w:t>
      </w:r>
      <m:oMath>
        <m:r>
          <m:t>x</m:t>
        </m:r>
        <m:r>
          <m:rPr>
            <m:sty m:val="p"/>
          </m:rPr>
          <m:t>=</m:t>
        </m:r>
        <m:r>
          <m:t>0</m:t>
        </m:r>
      </m:oMath>
      <w:r>
        <w:t xml:space="preserve">)</w:t>
      </w:r>
      <w:r>
        <w:t xml:space="preserve"> </w:t>
      </w:r>
      <w:r>
        <w:t xml:space="preserve">Correct:</w:t>
      </w:r>
      <w:r>
        <w:t xml:space="preserve"> </w:t>
      </w:r>
      <m:oMath>
        <m:r>
          <m:t>3</m:t>
        </m:r>
        <m:sSup>
          <m:e>
            <m:r>
              <m:t>x</m:t>
            </m:r>
          </m:e>
          <m:sup>
            <m:r>
              <m:t>2</m:t>
            </m:r>
          </m:sup>
        </m:sSup>
        <m:r>
          <m:rPr>
            <m:sty m:val="p"/>
          </m:rPr>
          <m:t>−</m:t>
        </m:r>
        <m:r>
          <m:t>6</m:t>
        </m:r>
        <m:r>
          <m:t>x</m:t>
        </m:r>
        <m:r>
          <m:rPr>
            <m:sty m:val="p"/>
          </m:rPr>
          <m:t>=</m:t>
        </m:r>
        <m:r>
          <m:t>0</m:t>
        </m:r>
        <m:r>
          <m:rPr>
            <m:sty m:val="p"/>
          </m:rPr>
          <m:t>⇒</m:t>
        </m:r>
        <m:r>
          <m:t>3</m:t>
        </m:r>
        <m:r>
          <m:t>x</m:t>
        </m:r>
        <m:d>
          <m:dPr>
            <m:begChr m:val="("/>
            <m:endChr m:val=")"/>
            <m:sepChr m:val=""/>
            <m:grow/>
          </m:dPr>
          <m:e>
            <m:r>
              <m:t>x</m:t>
            </m:r>
            <m:r>
              <m:rPr>
                <m:sty m:val="p"/>
              </m:rPr>
              <m:t>−</m:t>
            </m:r>
            <m:r>
              <m:t>2</m:t>
            </m:r>
          </m:e>
        </m:d>
        <m:r>
          <m:rPr>
            <m:sty m:val="p"/>
          </m:rPr>
          <m:t>=</m:t>
        </m:r>
        <m:r>
          <m:t>0</m:t>
        </m:r>
        <m:r>
          <m:rPr>
            <m:sty m:val="p"/>
          </m:rPr>
          <m:t>⇒</m:t>
        </m:r>
        <m:r>
          <m:t>x</m:t>
        </m:r>
        <m:r>
          <m:rPr>
            <m:sty m:val="p"/>
          </m:rPr>
          <m:t>=</m:t>
        </m:r>
        <m:r>
          <m:t>0</m:t>
        </m:r>
      </m:oMath>
      <w:r>
        <w:t xml:space="preserve"> </w:t>
      </w:r>
      <w:r>
        <w:t xml:space="preserve">or</w:t>
      </w:r>
      <w:r>
        <w:t xml:space="preserve"> </w:t>
      </w:r>
      <m:oMath>
        <m:r>
          <m:t>x</m:t>
        </m:r>
        <m:r>
          <m:rPr>
            <m:sty m:val="p"/>
          </m:rPr>
          <m:t>=</m:t>
        </m:r>
        <m:r>
          <m:t>2</m:t>
        </m:r>
      </m:oMath>
    </w:p>
    <w:p>
      <w:pPr>
        <w:pStyle w:val="BodyText"/>
      </w:pPr>
      <w:r>
        <w:rPr>
          <w:b/>
          <w:bCs/>
        </w:rPr>
        <w:t xml:space="preserve">Trap: Confusing</w:t>
      </w:r>
      <w:r>
        <w:rPr>
          <w:b/>
          <w:bCs/>
        </w:rPr>
        <w:t xml:space="preserve"> </w:t>
      </w:r>
      <m:oMath>
        <m:r>
          <m:t>f</m:t>
        </m:r>
        <m:d>
          <m:dPr>
            <m:begChr m:val="("/>
            <m:endChr m:val=")"/>
            <m:sepChr m:val=""/>
            <m:grow/>
          </m:dPr>
          <m:e>
            <m:r>
              <m:t>x</m:t>
            </m:r>
            <m:r>
              <m:rPr>
                <m:sty m:val="p"/>
              </m:rPr>
              <m:t>+</m:t>
            </m:r>
            <m:r>
              <m:t>a</m:t>
            </m:r>
          </m:e>
        </m:d>
      </m:oMath>
      <w:r>
        <w:rPr>
          <w:b/>
          <w:bCs/>
        </w:rPr>
        <w:t xml:space="preserve"> </w:t>
      </w:r>
      <w:r>
        <w:rPr>
          <w:b/>
          <w:bCs/>
        </w:rPr>
        <w:t xml:space="preserve">with</w:t>
      </w:r>
      <w:r>
        <w:rPr>
          <w:b/>
          <w:bCs/>
        </w:rPr>
        <w:t xml:space="preserve"> </w:t>
      </w:r>
      <m:oMath>
        <m:r>
          <m:t>f</m:t>
        </m:r>
        <m:d>
          <m:dPr>
            <m:begChr m:val="("/>
            <m:endChr m:val=")"/>
            <m:sepChr m:val=""/>
            <m:grow/>
          </m:dPr>
          <m:e>
            <m:r>
              <m:t>x</m:t>
            </m:r>
          </m:e>
        </m:d>
        <m:r>
          <m:rPr>
            <m:sty m:val="p"/>
          </m:rPr>
          <m:t>+</m:t>
        </m:r>
        <m:r>
          <m:t>a</m:t>
        </m:r>
      </m:oMath>
      <w:r>
        <w:t xml:space="preserve"> </w:t>
      </w:r>
      <w:r>
        <w:t xml:space="preserve">Problem: If</w:t>
      </w:r>
      <w:r>
        <w:t xml:space="preserve"> </w:t>
      </w:r>
      <m:oMath>
        <m:r>
          <m:t>f</m:t>
        </m:r>
        <m:d>
          <m:dPr>
            <m:begChr m:val="("/>
            <m:endChr m:val=")"/>
            <m:sepChr m:val=""/>
            <m:grow/>
          </m:dPr>
          <m:e>
            <m:r>
              <m:t>x</m:t>
            </m:r>
          </m:e>
        </m:d>
        <m:r>
          <m:rPr>
            <m:sty m:val="p"/>
          </m:rPr>
          <m:t>=</m:t>
        </m:r>
        <m:sSup>
          <m:e>
            <m:r>
              <m:t>x</m:t>
            </m:r>
          </m:e>
          <m:sup>
            <m:r>
              <m:t>2</m:t>
            </m:r>
          </m:sup>
        </m:sSup>
        <m:r>
          <m:rPr>
            <m:sty m:val="p"/>
          </m:rPr>
          <m:t>−</m:t>
        </m:r>
        <m:r>
          <m:t>3</m:t>
        </m:r>
      </m:oMath>
      <w:r>
        <w:t xml:space="preserve">, what is</w:t>
      </w:r>
      <w:r>
        <w:t xml:space="preserve"> </w:t>
      </w:r>
      <m:oMath>
        <m:r>
          <m:t>f</m:t>
        </m:r>
        <m:d>
          <m:dPr>
            <m:begChr m:val="("/>
            <m:endChr m:val=")"/>
            <m:sepChr m:val=""/>
            <m:grow/>
          </m:dPr>
          <m:e>
            <m:r>
              <m:t>x</m:t>
            </m:r>
            <m:r>
              <m:rPr>
                <m:sty m:val="p"/>
              </m:rPr>
              <m:t>+</m:t>
            </m:r>
            <m:r>
              <m:t>2</m:t>
            </m:r>
          </m:e>
        </m:d>
      </m:oMath>
      <w:r>
        <w:t xml:space="preserve">?</w:t>
      </w:r>
      <w:r>
        <w:t xml:space="preserve"> </w:t>
      </w:r>
      <w:r>
        <w:t xml:space="preserve">Trap answer:</w:t>
      </w:r>
      <w:r>
        <w:t xml:space="preserve"> </w:t>
      </w:r>
      <m:oMath>
        <m:sSup>
          <m:e>
            <m:d>
              <m:dPr>
                <m:begChr m:val="("/>
                <m:endChr m:val=")"/>
                <m:sepChr m:val=""/>
                <m:grow/>
              </m:dPr>
              <m:e>
                <m:r>
                  <m:t>x</m:t>
                </m:r>
                <m:r>
                  <m:rPr>
                    <m:sty m:val="p"/>
                  </m:rPr>
                  <m:t>+</m:t>
                </m:r>
                <m:r>
                  <m:t>2</m:t>
                </m:r>
              </m:e>
            </m:d>
          </m:e>
          <m:sup>
            <m:r>
              <m:t>2</m:t>
            </m:r>
          </m:sup>
        </m:sSup>
        <m:r>
          <m:rPr>
            <m:sty m:val="p"/>
          </m:rPr>
          <m:t>−</m:t>
        </m:r>
        <m:r>
          <m:t>3</m:t>
        </m:r>
        <m:r>
          <m:rPr>
            <m:sty m:val="p"/>
          </m:rPr>
          <m:t>+</m:t>
        </m:r>
        <m:r>
          <m:t>2</m:t>
        </m:r>
        <m:r>
          <m:rPr>
            <m:sty m:val="p"/>
          </m:rPr>
          <m:t>=</m:t>
        </m:r>
        <m:sSup>
          <m:e>
            <m:d>
              <m:dPr>
                <m:begChr m:val="("/>
                <m:endChr m:val=")"/>
                <m:sepChr m:val=""/>
                <m:grow/>
              </m:dPr>
              <m:e>
                <m:r>
                  <m:t>x</m:t>
                </m:r>
                <m:r>
                  <m:rPr>
                    <m:sty m:val="p"/>
                  </m:rPr>
                  <m:t>+</m:t>
                </m:r>
                <m:r>
                  <m:t>2</m:t>
                </m:r>
              </m:e>
            </m:d>
          </m:e>
          <m:sup>
            <m:r>
              <m:t>2</m:t>
            </m:r>
          </m:sup>
        </m:sSup>
        <m:r>
          <m:rPr>
            <m:sty m:val="p"/>
          </m:rPr>
          <m:t>−</m:t>
        </m:r>
        <m:r>
          <m:t>1</m:t>
        </m:r>
      </m:oMath>
      <w:r>
        <w:t xml:space="preserve"> </w:t>
      </w:r>
      <w:r>
        <w:t xml:space="preserve">(added 2 outside the function instead of substituting</w:t>
      </w:r>
      <w:r>
        <w:t xml:space="preserve"> </w:t>
      </w:r>
      <m:oMath>
        <m:r>
          <m:t>x</m:t>
        </m:r>
        <m:r>
          <m:rPr>
            <m:sty m:val="p"/>
          </m:rPr>
          <m:t>+</m:t>
        </m:r>
        <m:r>
          <m:t>2</m:t>
        </m:r>
      </m:oMath>
      <w:r>
        <w:t xml:space="preserve"> </w:t>
      </w:r>
      <w:r>
        <w:t xml:space="preserve">for</w:t>
      </w:r>
      <w:r>
        <w:t xml:space="preserve"> </w:t>
      </w:r>
      <m:oMath>
        <m:r>
          <m:t>x</m:t>
        </m:r>
      </m:oMath>
      <w:r>
        <w:t xml:space="preserve">)</w:t>
      </w:r>
      <w:r>
        <w:t xml:space="preserve"> </w:t>
      </w:r>
      <w:r>
        <w:t xml:space="preserve">Correct:</w:t>
      </w:r>
      <w:r>
        <w:t xml:space="preserve"> </w:t>
      </w:r>
      <m:oMath>
        <m:sSup>
          <m:e>
            <m:d>
              <m:dPr>
                <m:begChr m:val="("/>
                <m:endChr m:val=")"/>
                <m:sepChr m:val=""/>
                <m:grow/>
              </m:dPr>
              <m:e>
                <m:r>
                  <m:t>x</m:t>
                </m:r>
                <m:r>
                  <m:rPr>
                    <m:sty m:val="p"/>
                  </m:rPr>
                  <m:t>+</m:t>
                </m:r>
                <m:r>
                  <m:t>2</m:t>
                </m:r>
              </m:e>
            </m:d>
          </m:e>
          <m:sup>
            <m:r>
              <m:t>2</m:t>
            </m:r>
          </m:sup>
        </m:sSup>
        <m:r>
          <m:rPr>
            <m:sty m:val="p"/>
          </m:rPr>
          <m:t>−</m:t>
        </m:r>
        <m:r>
          <m:t>3</m:t>
        </m:r>
        <m:r>
          <m:rPr>
            <m:sty m:val="p"/>
          </m:rPr>
          <m:t>=</m:t>
        </m:r>
        <m:sSup>
          <m:e>
            <m:r>
              <m:t>x</m:t>
            </m:r>
          </m:e>
          <m:sup>
            <m:r>
              <m:t>2</m:t>
            </m:r>
          </m:sup>
        </m:sSup>
        <m:r>
          <m:rPr>
            <m:sty m:val="p"/>
          </m:rPr>
          <m:t>+</m:t>
        </m:r>
        <m:r>
          <m:t>4</m:t>
        </m:r>
        <m:r>
          <m:t>x</m:t>
        </m:r>
        <m:r>
          <m:rPr>
            <m:sty m:val="p"/>
          </m:rPr>
          <m:t>+</m:t>
        </m:r>
        <m:r>
          <m:t>4</m:t>
        </m:r>
        <m:r>
          <m:rPr>
            <m:sty m:val="p"/>
          </m:rPr>
          <m:t>−</m:t>
        </m:r>
        <m:r>
          <m:t>3</m:t>
        </m:r>
        <m:r>
          <m:rPr>
            <m:sty m:val="p"/>
          </m:rPr>
          <m:t>=</m:t>
        </m:r>
        <m:sSup>
          <m:e>
            <m:r>
              <m:t>x</m:t>
            </m:r>
          </m:e>
          <m:sup>
            <m:r>
              <m:t>2</m:t>
            </m:r>
          </m:sup>
        </m:sSup>
        <m:r>
          <m:rPr>
            <m:sty m:val="p"/>
          </m:rPr>
          <m:t>+</m:t>
        </m:r>
        <m:r>
          <m:t>4</m:t>
        </m:r>
        <m:r>
          <m:t>x</m:t>
        </m:r>
        <m:r>
          <m:rPr>
            <m:sty m:val="p"/>
          </m:rPr>
          <m:t>+</m:t>
        </m:r>
        <m:r>
          <m:t>1</m:t>
        </m:r>
      </m:oMath>
    </w:p>
    <w:bookmarkEnd w:id="811"/>
    <w:bookmarkStart w:id="812" w:name="geometry-traps"/>
    <w:p>
      <w:pPr>
        <w:pStyle w:val="Heading3"/>
      </w:pPr>
      <w:r>
        <w:t xml:space="preserve">9.7.2 — Geometry Traps</w:t>
      </w:r>
    </w:p>
    <w:p>
      <w:pPr>
        <w:pStyle w:val="FirstParagraph"/>
      </w:pPr>
      <w:r>
        <w:rPr>
          <w:b/>
          <w:bCs/>
        </w:rPr>
        <w:t xml:space="preserve">Trap: Using diameter instead of radius</w:t>
      </w:r>
      <w:r>
        <w:t xml:space="preserve"> </w:t>
      </w:r>
      <w:r>
        <w:t xml:space="preserve">Problem: Find the area of a circle with diameter 10.</w:t>
      </w:r>
      <w:r>
        <w:t xml:space="preserve"> </w:t>
      </w:r>
      <w:r>
        <w:t xml:space="preserve">Trap:</w:t>
      </w:r>
      <w:r>
        <w:t xml:space="preserve"> </w:t>
      </w:r>
      <m:oMath>
        <m:r>
          <m:t>A</m:t>
        </m:r>
        <m:r>
          <m:rPr>
            <m:sty m:val="p"/>
          </m:rPr>
          <m:t>=</m:t>
        </m:r>
        <m:r>
          <m:t>π</m:t>
        </m:r>
        <m:sSup>
          <m:e>
            <m:d>
              <m:dPr>
                <m:begChr m:val="("/>
                <m:endChr m:val=")"/>
                <m:sepChr m:val=""/>
                <m:grow/>
              </m:dPr>
              <m:e>
                <m:r>
                  <m:t>10</m:t>
                </m:r>
              </m:e>
            </m:d>
          </m:e>
          <m:sup>
            <m:r>
              <m:t>2</m:t>
            </m:r>
          </m:sup>
        </m:sSup>
        <m:r>
          <m:rPr>
            <m:sty m:val="p"/>
          </m:rPr>
          <m:t>=</m:t>
        </m:r>
        <m:r>
          <m:t>100</m:t>
        </m:r>
        <m:r>
          <m:t>π</m:t>
        </m:r>
      </m:oMath>
      <w:r>
        <w:t xml:space="preserve"> </w:t>
      </w:r>
      <w:r>
        <w:t xml:space="preserve">(used diameter as radius)</w:t>
      </w:r>
      <w:r>
        <w:t xml:space="preserve"> </w:t>
      </w:r>
      <w:r>
        <w:t xml:space="preserve">Correct:</w:t>
      </w:r>
      <w:r>
        <w:t xml:space="preserve"> </w:t>
      </w:r>
      <m:oMath>
        <m:r>
          <m:t>r</m:t>
        </m:r>
        <m:r>
          <m:rPr>
            <m:sty m:val="p"/>
          </m:rPr>
          <m:t>=</m:t>
        </m:r>
        <m:r>
          <m:t>5</m:t>
        </m:r>
      </m:oMath>
      <w:r>
        <w:t xml:space="preserve">, so</w:t>
      </w:r>
      <w:r>
        <w:t xml:space="preserve"> </w:t>
      </w:r>
      <m:oMath>
        <m:r>
          <m:t>A</m:t>
        </m:r>
        <m:r>
          <m:rPr>
            <m:sty m:val="p"/>
          </m:rPr>
          <m:t>=</m:t>
        </m:r>
        <m:r>
          <m:t>π</m:t>
        </m:r>
        <m:sSup>
          <m:e>
            <m:d>
              <m:dPr>
                <m:begChr m:val="("/>
                <m:endChr m:val=")"/>
                <m:sepChr m:val=""/>
                <m:grow/>
              </m:dPr>
              <m:e>
                <m:r>
                  <m:t>5</m:t>
                </m:r>
              </m:e>
            </m:d>
          </m:e>
          <m:sup>
            <m:r>
              <m:t>2</m:t>
            </m:r>
          </m:sup>
        </m:sSup>
        <m:r>
          <m:rPr>
            <m:sty m:val="p"/>
          </m:rPr>
          <m:t>=</m:t>
        </m:r>
        <m:r>
          <m:t>25</m:t>
        </m:r>
        <m:r>
          <m:t>π</m:t>
        </m:r>
      </m:oMath>
    </w:p>
    <w:p>
      <w:pPr>
        <w:pStyle w:val="BodyText"/>
      </w:pPr>
      <w:r>
        <w:rPr>
          <w:b/>
          <w:bCs/>
        </w:rPr>
        <w:t xml:space="preserve">Trap: Confusing surface area and volume</w:t>
      </w:r>
      <w:r>
        <w:t xml:space="preserve"> </w:t>
      </w:r>
      <w:r>
        <w:t xml:space="preserve">Problem:</w:t>
      </w:r>
      <w:r>
        <w:t xml:space="preserve"> </w:t>
      </w:r>
      <w:r>
        <w:t xml:space="preserve">“</w:t>
      </w:r>
      <w:r>
        <w:t xml:space="preserve">How much water can a spherical tank with radius 3 hold?</w:t>
      </w:r>
      <w:r>
        <w:t xml:space="preserve">”</w:t>
      </w:r>
      <w:r>
        <w:t xml:space="preserve"> </w:t>
      </w:r>
      <w:r>
        <w:t xml:space="preserve">Trap:</w:t>
      </w:r>
      <w:r>
        <w:t xml:space="preserve"> </w:t>
      </w:r>
      <m:oMath>
        <m:r>
          <m:t>S</m:t>
        </m:r>
        <m:r>
          <m:t>A</m:t>
        </m:r>
        <m:r>
          <m:rPr>
            <m:sty m:val="p"/>
          </m:rPr>
          <m:t>=</m:t>
        </m:r>
        <m:r>
          <m:t>4</m:t>
        </m:r>
        <m:r>
          <m:t>π</m:t>
        </m:r>
        <m:sSup>
          <m:e>
            <m:d>
              <m:dPr>
                <m:begChr m:val="("/>
                <m:endChr m:val=")"/>
                <m:sepChr m:val=""/>
                <m:grow/>
              </m:dPr>
              <m:e>
                <m:r>
                  <m:t>3</m:t>
                </m:r>
              </m:e>
            </m:d>
          </m:e>
          <m:sup>
            <m:r>
              <m:t>2</m:t>
            </m:r>
          </m:sup>
        </m:sSup>
        <m:r>
          <m:rPr>
            <m:sty m:val="p"/>
          </m:rPr>
          <m:t>=</m:t>
        </m:r>
        <m:r>
          <m:t>36</m:t>
        </m:r>
        <m:r>
          <m:t>π</m:t>
        </m:r>
      </m:oMath>
      <w:r>
        <w:t xml:space="preserve"> </w:t>
      </w:r>
      <w:r>
        <w:t xml:space="preserve">(found surface area instead of volume)</w:t>
      </w:r>
      <w:r>
        <w:t xml:space="preserve"> </w:t>
      </w:r>
      <w:r>
        <w:t xml:space="preserve">Correct:</w:t>
      </w:r>
      <w:r>
        <w:t xml:space="preserve"> </w:t>
      </w:r>
      <m:oMath>
        <m:r>
          <m:t>V</m:t>
        </m:r>
        <m:r>
          <m:rPr>
            <m:sty m:val="p"/>
          </m:rPr>
          <m:t>=</m:t>
        </m:r>
        <m:f>
          <m:fPr>
            <m:type m:val="bar"/>
          </m:fPr>
          <m:num>
            <m:r>
              <m:t>4</m:t>
            </m:r>
          </m:num>
          <m:den>
            <m:r>
              <m:t>3</m:t>
            </m:r>
          </m:den>
        </m:f>
        <m:r>
          <m:t>π</m:t>
        </m:r>
        <m:sSup>
          <m:e>
            <m:d>
              <m:dPr>
                <m:begChr m:val="("/>
                <m:endChr m:val=")"/>
                <m:sepChr m:val=""/>
                <m:grow/>
              </m:dPr>
              <m:e>
                <m:r>
                  <m:t>3</m:t>
                </m:r>
              </m:e>
            </m:d>
          </m:e>
          <m:sup>
            <m:r>
              <m:t>3</m:t>
            </m:r>
          </m:sup>
        </m:sSup>
        <m:r>
          <m:rPr>
            <m:sty m:val="p"/>
          </m:rPr>
          <m:t>=</m:t>
        </m:r>
        <m:r>
          <m:t>36</m:t>
        </m:r>
        <m:r>
          <m:t>π</m:t>
        </m:r>
      </m:oMath>
      <w:r>
        <w:t xml:space="preserve"> </w:t>
      </w:r>
      <w:r>
        <w:t xml:space="preserve">(coincidentally the same numerical value here, but the units and concept are different)</w:t>
      </w:r>
    </w:p>
    <w:p>
      <w:pPr>
        <w:pStyle w:val="BodyText"/>
      </w:pPr>
      <w:r>
        <w:rPr>
          <w:b/>
          <w:bCs/>
        </w:rPr>
        <w:t xml:space="preserve">Trap: Using the slant height instead of the actual height</w:t>
      </w:r>
      <w:r>
        <w:t xml:space="preserve"> </w:t>
      </w:r>
      <w:r>
        <w:t xml:space="preserve">Problem: Find the volume of a cone with radius 3 and slant height 5.</w:t>
      </w:r>
      <w:r>
        <w:t xml:space="preserve"> </w:t>
      </w:r>
      <w:r>
        <w:t xml:space="preserve">Trap:</w:t>
      </w:r>
      <w:r>
        <w:t xml:space="preserve"> </w:t>
      </w:r>
      <m:oMath>
        <m:r>
          <m:t>V</m:t>
        </m:r>
        <m:r>
          <m:rPr>
            <m:sty m:val="p"/>
          </m:rPr>
          <m:t>=</m:t>
        </m:r>
        <m:f>
          <m:fPr>
            <m:type m:val="bar"/>
          </m:fPr>
          <m:num>
            <m:r>
              <m:t>1</m:t>
            </m:r>
          </m:num>
          <m:den>
            <m:r>
              <m:t>3</m:t>
            </m:r>
          </m:den>
        </m:f>
        <m:r>
          <m:t>π</m:t>
        </m:r>
        <m:sSup>
          <m:e>
            <m:d>
              <m:dPr>
                <m:begChr m:val="("/>
                <m:endChr m:val=")"/>
                <m:sepChr m:val=""/>
                <m:grow/>
              </m:dPr>
              <m:e>
                <m:r>
                  <m:t>3</m:t>
                </m:r>
              </m:e>
            </m:d>
          </m:e>
          <m:sup>
            <m:r>
              <m:t>2</m:t>
            </m:r>
          </m:sup>
        </m:sSup>
        <m:d>
          <m:dPr>
            <m:begChr m:val="("/>
            <m:endChr m:val=")"/>
            <m:sepChr m:val=""/>
            <m:grow/>
          </m:dPr>
          <m:e>
            <m:r>
              <m:t>5</m:t>
            </m:r>
          </m:e>
        </m:d>
        <m:r>
          <m:rPr>
            <m:sty m:val="p"/>
          </m:rPr>
          <m:t>=</m:t>
        </m:r>
        <m:r>
          <m:t>15</m:t>
        </m:r>
        <m:r>
          <m:t>π</m:t>
        </m:r>
      </m:oMath>
      <w:r>
        <w:t xml:space="preserve"> </w:t>
      </w:r>
      <w:r>
        <w:t xml:space="preserve">(used slant height)</w:t>
      </w:r>
      <w:r>
        <w:t xml:space="preserve"> </w:t>
      </w:r>
      <w:r>
        <w:t xml:space="preserve">Correct: Actual height</w:t>
      </w:r>
      <w:r>
        <w:t xml:space="preserve"> </w:t>
      </w:r>
      <m:oMath>
        <m:r>
          <m:t>h</m:t>
        </m:r>
        <m:r>
          <m:rPr>
            <m:sty m:val="p"/>
          </m:rPr>
          <m:t>=</m:t>
        </m:r>
        <m:rad>
          <m:radPr>
            <m:degHide m:val="on"/>
          </m:radPr>
          <m:deg/>
          <m:e>
            <m:sSup>
              <m:e>
                <m:r>
                  <m:t>5</m:t>
                </m:r>
              </m:e>
              <m:sup>
                <m:r>
                  <m:t>2</m:t>
                </m:r>
              </m:sup>
            </m:sSup>
            <m:r>
              <m:rPr>
                <m:sty m:val="p"/>
              </m:rPr>
              <m:t>−</m:t>
            </m:r>
            <m:sSup>
              <m:e>
                <m:r>
                  <m:t>3</m:t>
                </m:r>
              </m:e>
              <m:sup>
                <m:r>
                  <m:t>2</m:t>
                </m:r>
              </m:sup>
            </m:sSup>
          </m:e>
        </m:rad>
        <m:r>
          <m:rPr>
            <m:sty m:val="p"/>
          </m:rPr>
          <m:t>=</m:t>
        </m:r>
        <m:r>
          <m:t>4</m:t>
        </m:r>
      </m:oMath>
      <w:r>
        <w:t xml:space="preserve">, so</w:t>
      </w:r>
      <w:r>
        <w:t xml:space="preserve"> </w:t>
      </w:r>
      <m:oMath>
        <m:r>
          <m:t>V</m:t>
        </m:r>
        <m:r>
          <m:rPr>
            <m:sty m:val="p"/>
          </m:rPr>
          <m:t>=</m:t>
        </m:r>
        <m:f>
          <m:fPr>
            <m:type m:val="bar"/>
          </m:fPr>
          <m:num>
            <m:r>
              <m:t>1</m:t>
            </m:r>
          </m:num>
          <m:den>
            <m:r>
              <m:t>3</m:t>
            </m:r>
          </m:den>
        </m:f>
        <m:r>
          <m:t>π</m:t>
        </m:r>
        <m:sSup>
          <m:e>
            <m:d>
              <m:dPr>
                <m:begChr m:val="("/>
                <m:endChr m:val=")"/>
                <m:sepChr m:val=""/>
                <m:grow/>
              </m:dPr>
              <m:e>
                <m:r>
                  <m:t>3</m:t>
                </m:r>
              </m:e>
            </m:d>
          </m:e>
          <m:sup>
            <m:r>
              <m:t>2</m:t>
            </m:r>
          </m:sup>
        </m:sSup>
        <m:d>
          <m:dPr>
            <m:begChr m:val="("/>
            <m:endChr m:val=")"/>
            <m:sepChr m:val=""/>
            <m:grow/>
          </m:dPr>
          <m:e>
            <m:r>
              <m:t>4</m:t>
            </m:r>
          </m:e>
        </m:d>
        <m:r>
          <m:rPr>
            <m:sty m:val="p"/>
          </m:rPr>
          <m:t>=</m:t>
        </m:r>
        <m:r>
          <m:t>12</m:t>
        </m:r>
        <m:r>
          <m:t>π</m:t>
        </m:r>
      </m:oMath>
    </w:p>
    <w:p>
      <w:pPr>
        <w:pStyle w:val="BodyText"/>
      </w:pPr>
      <w:r>
        <w:rPr>
          <w:b/>
          <w:bCs/>
        </w:rPr>
        <w:t xml:space="preserve">Trap: Assuming a figure has properties not stated</w:t>
      </w:r>
      <w:r>
        <w:t xml:space="preserve"> </w:t>
      </w:r>
      <w:r>
        <w:t xml:space="preserve">Problem: A quadrilateral has four equal sides. What is its area?</w:t>
      </w:r>
      <w:r>
        <w:t xml:space="preserve"> </w:t>
      </w:r>
      <w:r>
        <w:t xml:space="preserve">Trap: Assuming it’s a square and using</w:t>
      </w:r>
      <w:r>
        <w:t xml:space="preserve"> </w:t>
      </w:r>
      <m:oMath>
        <m:r>
          <m:t>A</m:t>
        </m:r>
        <m:r>
          <m:rPr>
            <m:sty m:val="p"/>
          </m:rPr>
          <m:t>=</m:t>
        </m:r>
        <m:sSup>
          <m:e>
            <m:r>
              <m:t>s</m:t>
            </m:r>
          </m:e>
          <m:sup>
            <m:r>
              <m:t>2</m:t>
            </m:r>
          </m:sup>
        </m:sSup>
      </m:oMath>
      <w:r>
        <w:t xml:space="preserve">. It could be a rhombus with a different area.</w:t>
      </w:r>
      <w:r>
        <w:t xml:space="preserve"> </w:t>
      </w:r>
      <w:r>
        <w:t xml:space="preserve">Correct: You cannot determine the area from this information alone (unless additional information is given, such as that it’s a square).</w:t>
      </w:r>
    </w:p>
    <w:p>
      <w:pPr>
        <w:pStyle w:val="BodyText"/>
      </w:pPr>
      <w:r>
        <w:rPr>
          <w:b/>
          <w:bCs/>
        </w:rPr>
        <w:t xml:space="preserve">Trap: Forgetting that</w:t>
      </w:r>
      <w:r>
        <w:rPr>
          <w:b/>
          <w:bCs/>
        </w:rPr>
        <w:t xml:space="preserve"> </w:t>
      </w:r>
      <w:r>
        <w:rPr>
          <w:b/>
          <w:bCs/>
        </w:rPr>
        <w:t xml:space="preserve">“</w:t>
      </w:r>
      <w:r>
        <w:rPr>
          <w:b/>
          <w:bCs/>
        </w:rPr>
        <w:t xml:space="preserve">not drawn to scale</w:t>
      </w:r>
      <w:r>
        <w:rPr>
          <w:b/>
          <w:bCs/>
        </w:rPr>
        <w:t xml:space="preserve">”</w:t>
      </w:r>
      <w:r>
        <w:rPr>
          <w:b/>
          <w:bCs/>
        </w:rPr>
        <w:t xml:space="preserve"> </w:t>
      </w:r>
      <w:r>
        <w:rPr>
          <w:b/>
          <w:bCs/>
        </w:rPr>
        <w:t xml:space="preserve">means you can’t trust visual estimates</w:t>
      </w:r>
      <w:r>
        <w:t xml:space="preserve"> </w:t>
      </w:r>
      <w:r>
        <w:t xml:space="preserve">However, the ACT also includes problems where the figure IS drawn to scale (they don’t say otherwise). In these cases, visual estimation can help you eliminate wrong answers.</w:t>
      </w:r>
    </w:p>
    <w:bookmarkEnd w:id="812"/>
    <w:bookmarkStart w:id="813" w:name="statistics-and-probability-traps"/>
    <w:p>
      <w:pPr>
        <w:pStyle w:val="Heading3"/>
      </w:pPr>
      <w:r>
        <w:t xml:space="preserve">9.7.3 — Statistics and Probability Traps</w:t>
      </w:r>
    </w:p>
    <w:p>
      <w:pPr>
        <w:pStyle w:val="FirstParagraph"/>
      </w:pPr>
      <w:r>
        <w:rPr>
          <w:b/>
          <w:bCs/>
        </w:rPr>
        <w:t xml:space="preserve">Trap: Confusing mean, median, and mode</w:t>
      </w:r>
      <w:r>
        <w:t xml:space="preserve"> </w:t>
      </w:r>
      <w:r>
        <w:t xml:space="preserve">Problem: The scores on a test are: 70, 80, 80, 90, 100. What is the average?</w:t>
      </w:r>
      <w:r>
        <w:t xml:space="preserve"> </w:t>
      </w:r>
      <w:r>
        <w:t xml:space="preserve">Trap answer: 80 (the mode or median)</w:t>
      </w:r>
      <w:r>
        <w:t xml:space="preserve"> </w:t>
      </w:r>
      <w:r>
        <w:t xml:space="preserve">Correct:</w:t>
      </w:r>
      <w:r>
        <w:t xml:space="preserve"> </w:t>
      </w:r>
      <m:oMath>
        <m:f>
          <m:fPr>
            <m:type m:val="bar"/>
          </m:fPr>
          <m:num>
            <m:r>
              <m:t>70</m:t>
            </m:r>
            <m:r>
              <m:rPr>
                <m:sty m:val="p"/>
              </m:rPr>
              <m:t>+</m:t>
            </m:r>
            <m:r>
              <m:t>80</m:t>
            </m:r>
            <m:r>
              <m:rPr>
                <m:sty m:val="p"/>
              </m:rPr>
              <m:t>+</m:t>
            </m:r>
            <m:r>
              <m:t>80</m:t>
            </m:r>
            <m:r>
              <m:rPr>
                <m:sty m:val="p"/>
              </m:rPr>
              <m:t>+</m:t>
            </m:r>
            <m:r>
              <m:t>90</m:t>
            </m:r>
            <m:r>
              <m:rPr>
                <m:sty m:val="p"/>
              </m:rPr>
              <m:t>+</m:t>
            </m:r>
            <m:r>
              <m:t>100</m:t>
            </m:r>
          </m:num>
          <m:den>
            <m:r>
              <m:t>5</m:t>
            </m:r>
          </m:den>
        </m:f>
        <m:r>
          <m:rPr>
            <m:sty m:val="p"/>
          </m:rPr>
          <m:t>=</m:t>
        </m:r>
        <m:f>
          <m:fPr>
            <m:type m:val="bar"/>
          </m:fPr>
          <m:num>
            <m:r>
              <m:t>420</m:t>
            </m:r>
          </m:num>
          <m:den>
            <m:r>
              <m:t>5</m:t>
            </m:r>
          </m:den>
        </m:f>
        <m:r>
          <m:rPr>
            <m:sty m:val="p"/>
          </m:rPr>
          <m:t>=</m:t>
        </m:r>
        <m:r>
          <m:t>84</m:t>
        </m:r>
      </m:oMath>
    </w:p>
    <w:p>
      <w:pPr>
        <w:pStyle w:val="BodyText"/>
      </w:pPr>
      <w:r>
        <w:rPr>
          <w:b/>
          <w:bCs/>
        </w:rPr>
        <w:t xml:space="preserve">Trap: Averaging averages</w:t>
      </w:r>
      <w:r>
        <w:t xml:space="preserve"> </w:t>
      </w:r>
      <w:r>
        <w:t xml:space="preserve">Problem: Group A (10 students) averages 80. Group B (20 students) averages 90. What is the overall average?</w:t>
      </w:r>
      <w:r>
        <w:t xml:space="preserve"> </w:t>
      </w:r>
      <w:r>
        <w:t xml:space="preserve">Trap:</w:t>
      </w:r>
      <w:r>
        <w:t xml:space="preserve"> </w:t>
      </w:r>
      <m:oMath>
        <m:f>
          <m:fPr>
            <m:type m:val="bar"/>
          </m:fPr>
          <m:num>
            <m:r>
              <m:t>80</m:t>
            </m:r>
            <m:r>
              <m:rPr>
                <m:sty m:val="p"/>
              </m:rPr>
              <m:t>+</m:t>
            </m:r>
            <m:r>
              <m:t>90</m:t>
            </m:r>
          </m:num>
          <m:den>
            <m:r>
              <m:t>2</m:t>
            </m:r>
          </m:den>
        </m:f>
        <m:r>
          <m:rPr>
            <m:sty m:val="p"/>
          </m:rPr>
          <m:t>=</m:t>
        </m:r>
        <m:r>
          <m:t>85</m:t>
        </m:r>
      </m:oMath>
      <w:r>
        <w:t xml:space="preserve"> </w:t>
      </w:r>
      <w:r>
        <w:t xml:space="preserve">(simple average of the two averages)</w:t>
      </w:r>
      <w:r>
        <w:t xml:space="preserve"> </w:t>
      </w:r>
      <w:r>
        <w:t xml:space="preserve">Correct:</w:t>
      </w:r>
      <w:r>
        <w:t xml:space="preserve"> </w:t>
      </w:r>
      <m:oMath>
        <m:f>
          <m:fPr>
            <m:type m:val="bar"/>
          </m:fPr>
          <m:num>
            <m:r>
              <m:t>10</m:t>
            </m:r>
            <m:d>
              <m:dPr>
                <m:begChr m:val="("/>
                <m:endChr m:val=")"/>
                <m:sepChr m:val=""/>
                <m:grow/>
              </m:dPr>
              <m:e>
                <m:r>
                  <m:t>80</m:t>
                </m:r>
              </m:e>
            </m:d>
            <m:r>
              <m:rPr>
                <m:sty m:val="p"/>
              </m:rPr>
              <m:t>+</m:t>
            </m:r>
            <m:r>
              <m:t>20</m:t>
            </m:r>
            <m:d>
              <m:dPr>
                <m:begChr m:val="("/>
                <m:endChr m:val=")"/>
                <m:sepChr m:val=""/>
                <m:grow/>
              </m:dPr>
              <m:e>
                <m:r>
                  <m:t>90</m:t>
                </m:r>
              </m:e>
            </m:d>
          </m:num>
          <m:den>
            <m:r>
              <m:t>10</m:t>
            </m:r>
            <m:r>
              <m:rPr>
                <m:sty m:val="p"/>
              </m:rPr>
              <m:t>+</m:t>
            </m:r>
            <m:r>
              <m:t>20</m:t>
            </m:r>
          </m:den>
        </m:f>
        <m:r>
          <m:rPr>
            <m:sty m:val="p"/>
          </m:rPr>
          <m:t>=</m:t>
        </m:r>
        <m:f>
          <m:fPr>
            <m:type m:val="bar"/>
          </m:fPr>
          <m:num>
            <m:r>
              <m:t>800</m:t>
            </m:r>
            <m:r>
              <m:rPr>
                <m:sty m:val="p"/>
              </m:rPr>
              <m:t>+</m:t>
            </m:r>
            <m:r>
              <m:t>1800</m:t>
            </m:r>
          </m:num>
          <m:den>
            <m:r>
              <m:t>30</m:t>
            </m:r>
          </m:den>
        </m:f>
        <m:r>
          <m:rPr>
            <m:sty m:val="p"/>
          </m:rPr>
          <m:t>=</m:t>
        </m:r>
        <m:f>
          <m:fPr>
            <m:type m:val="bar"/>
          </m:fPr>
          <m:num>
            <m:r>
              <m:t>2600</m:t>
            </m:r>
          </m:num>
          <m:den>
            <m:r>
              <m:t>30</m:t>
            </m:r>
          </m:den>
        </m:f>
        <m:r>
          <m:rPr>
            <m:sty m:val="p"/>
          </m:rPr>
          <m:t>=</m:t>
        </m:r>
        <m:r>
          <m:t>86.67</m:t>
        </m:r>
      </m:oMath>
    </w:p>
    <w:p>
      <w:pPr>
        <w:pStyle w:val="BodyText"/>
      </w:pPr>
      <w:r>
        <w:rPr>
          <w:b/>
          <w:bCs/>
        </w:rPr>
        <w:t xml:space="preserve">Trap: Misunderstanding</w:t>
      </w:r>
      <w:r>
        <w:rPr>
          <w:b/>
          <w:bCs/>
        </w:rPr>
        <w:t xml:space="preserve"> </w:t>
      </w:r>
      <w:r>
        <w:rPr>
          <w:b/>
          <w:bCs/>
        </w:rPr>
        <w:t xml:space="preserve">“</w:t>
      </w:r>
      <w:r>
        <w:rPr>
          <w:b/>
          <w:bCs/>
        </w:rPr>
        <w:t xml:space="preserve">at least</w:t>
      </w:r>
      <w:r>
        <w:rPr>
          <w:b/>
          <w:bCs/>
        </w:rPr>
        <w:t xml:space="preserve">”</w:t>
      </w:r>
      <w:r>
        <w:rPr>
          <w:b/>
          <w:bCs/>
        </w:rPr>
        <w:t xml:space="preserve"> </w:t>
      </w:r>
      <w:r>
        <w:rPr>
          <w:b/>
          <w:bCs/>
        </w:rPr>
        <w:t xml:space="preserve">in probability</w:t>
      </w:r>
      <w:r>
        <w:t xml:space="preserve"> </w:t>
      </w:r>
      <w:r>
        <w:t xml:space="preserve">Problem: A bag has 5 red and 3 blue marbles. If 2 marbles are drawn, what is the probability of getting at least 1 red?</w:t>
      </w:r>
      <w:r>
        <w:t xml:space="preserve"> </w:t>
      </w:r>
      <w:r>
        <w:t xml:space="preserve">Trap: Calculate only the probability of exactly 1 red.</w:t>
      </w:r>
      <w:r>
        <w:t xml:space="preserve"> </w:t>
      </w:r>
      <w:r>
        <w:t xml:space="preserve">Correct:</w:t>
      </w:r>
      <w:r>
        <w:t xml:space="preserve"> </w:t>
      </w:r>
      <m:oMath>
        <m:r>
          <m:t>P</m:t>
        </m:r>
        <m:d>
          <m:dPr>
            <m:begChr m:val="("/>
            <m:endChr m:val=")"/>
            <m:sepChr m:val=""/>
            <m:grow/>
          </m:dPr>
          <m:e>
            <m:r>
              <m:rPr>
                <m:nor/>
                <m:sty m:val="p"/>
              </m:rPr>
              <m:t>at least 1 red</m:t>
            </m:r>
          </m:e>
        </m:d>
        <m:r>
          <m:rPr>
            <m:sty m:val="p"/>
          </m:rPr>
          <m:t>=</m:t>
        </m:r>
        <m:r>
          <m:t>1</m:t>
        </m:r>
        <m:r>
          <m:rPr>
            <m:sty m:val="p"/>
          </m:rPr>
          <m:t>−</m:t>
        </m:r>
        <m:r>
          <m:t>P</m:t>
        </m:r>
        <m:d>
          <m:dPr>
            <m:begChr m:val="("/>
            <m:endChr m:val=")"/>
            <m:sepChr m:val=""/>
            <m:grow/>
          </m:dPr>
          <m:e>
            <m:r>
              <m:rPr>
                <m:nor/>
                <m:sty m:val="p"/>
              </m:rPr>
              <m:t>both blue</m:t>
            </m:r>
          </m:e>
        </m:d>
        <m:r>
          <m:rPr>
            <m:sty m:val="p"/>
          </m:rPr>
          <m:t>=</m:t>
        </m:r>
        <m:r>
          <m:t>1</m:t>
        </m:r>
        <m:r>
          <m:rPr>
            <m:sty m:val="p"/>
          </m:rPr>
          <m:t>−</m:t>
        </m:r>
        <m:f>
          <m:fPr>
            <m:type m:val="bar"/>
          </m:fPr>
          <m:num>
            <m:r>
              <m:t>3</m:t>
            </m:r>
          </m:num>
          <m:den>
            <m:r>
              <m:t>8</m:t>
            </m:r>
          </m:den>
        </m:f>
        <m:r>
          <m:rPr>
            <m:sty m:val="p"/>
          </m:rPr>
          <m:t>×</m:t>
        </m:r>
        <m:f>
          <m:fPr>
            <m:type m:val="bar"/>
          </m:fPr>
          <m:num>
            <m:r>
              <m:t>2</m:t>
            </m:r>
          </m:num>
          <m:den>
            <m:r>
              <m:t>7</m:t>
            </m:r>
          </m:den>
        </m:f>
        <m:r>
          <m:rPr>
            <m:sty m:val="p"/>
          </m:rPr>
          <m:t>=</m:t>
        </m:r>
        <m:r>
          <m:t>1</m:t>
        </m:r>
        <m:r>
          <m:rPr>
            <m:sty m:val="p"/>
          </m:rPr>
          <m:t>−</m:t>
        </m:r>
        <m:f>
          <m:fPr>
            <m:type m:val="bar"/>
          </m:fPr>
          <m:num>
            <m:r>
              <m:t>6</m:t>
            </m:r>
          </m:num>
          <m:den>
            <m:r>
              <m:t>56</m:t>
            </m:r>
          </m:den>
        </m:f>
        <m:r>
          <m:rPr>
            <m:sty m:val="p"/>
          </m:rPr>
          <m:t>=</m:t>
        </m:r>
        <m:f>
          <m:fPr>
            <m:type m:val="bar"/>
          </m:fPr>
          <m:num>
            <m:r>
              <m:t>50</m:t>
            </m:r>
          </m:num>
          <m:den>
            <m:r>
              <m:t>56</m:t>
            </m:r>
          </m:den>
        </m:f>
        <m:r>
          <m:rPr>
            <m:sty m:val="p"/>
          </m:rPr>
          <m:t>=</m:t>
        </m:r>
        <m:f>
          <m:fPr>
            <m:type m:val="bar"/>
          </m:fPr>
          <m:num>
            <m:r>
              <m:t>25</m:t>
            </m:r>
          </m:num>
          <m:den>
            <m:r>
              <m:t>28</m:t>
            </m:r>
          </m:den>
        </m:f>
      </m:oMath>
    </w:p>
    <w:bookmarkEnd w:id="813"/>
    <w:bookmarkStart w:id="814" w:name="number-and-quantity-traps"/>
    <w:p>
      <w:pPr>
        <w:pStyle w:val="Heading3"/>
      </w:pPr>
      <w:r>
        <w:t xml:space="preserve">9.7.4 — Number and Quantity Traps</w:t>
      </w:r>
    </w:p>
    <w:p>
      <w:pPr>
        <w:pStyle w:val="FirstParagraph"/>
      </w:pPr>
      <w:r>
        <w:rPr>
          <w:b/>
          <w:bCs/>
        </w:rPr>
        <w:t xml:space="preserve">Trap: Negative exponent confusion</w:t>
      </w:r>
      <w:r>
        <w:t xml:space="preserve"> </w:t>
      </w:r>
      <w:r>
        <w:t xml:space="preserve">Problem:</w:t>
      </w:r>
      <w:r>
        <w:t xml:space="preserve"> </w:t>
      </w:r>
      <m:oMath>
        <m:sSup>
          <m:e>
            <m:r>
              <m:t>3</m:t>
            </m:r>
          </m:e>
          <m:sup>
            <m:r>
              <m:rPr>
                <m:sty m:val="p"/>
              </m:rPr>
              <m:t>−</m:t>
            </m:r>
            <m:r>
              <m:t>2</m:t>
            </m:r>
          </m:sup>
        </m:sSup>
      </m:oMath>
      <w:r>
        <w:t xml:space="preserve"> </w:t>
      </w:r>
      <w:r>
        <w:t xml:space="preserve">Trap answer:</w:t>
      </w:r>
      <w:r>
        <w:t xml:space="preserve"> </w:t>
      </w:r>
      <m:oMath>
        <m:r>
          <m:rPr>
            <m:sty m:val="p"/>
          </m:rPr>
          <m:t>−</m:t>
        </m:r>
        <m:r>
          <m:t>9</m:t>
        </m:r>
      </m:oMath>
      <w:r>
        <w:t xml:space="preserve"> </w:t>
      </w:r>
      <w:r>
        <w:t xml:space="preserve">(thinking</w:t>
      </w:r>
      <w:r>
        <w:t xml:space="preserve"> </w:t>
      </w:r>
      <m:oMath>
        <m:sSup>
          <m:e>
            <m:r>
              <m:t>3</m:t>
            </m:r>
          </m:e>
          <m:sup>
            <m:r>
              <m:rPr>
                <m:sty m:val="p"/>
              </m:rPr>
              <m:t>−</m:t>
            </m:r>
            <m:r>
              <m:t>2</m:t>
            </m:r>
          </m:sup>
        </m:sSup>
        <m:r>
          <m:rPr>
            <m:sty m:val="p"/>
          </m:rPr>
          <m:t>=</m:t>
        </m:r>
        <m:r>
          <m:rPr>
            <m:sty m:val="p"/>
          </m:rPr>
          <m:t>−</m:t>
        </m:r>
        <m:d>
          <m:dPr>
            <m:begChr m:val="("/>
            <m:endChr m:val=")"/>
            <m:sepChr m:val=""/>
            <m:grow/>
          </m:dPr>
          <m:e>
            <m:sSup>
              <m:e>
                <m:r>
                  <m:t>3</m:t>
                </m:r>
              </m:e>
              <m:sup>
                <m:r>
                  <m:t>2</m:t>
                </m:r>
              </m:sup>
            </m:sSup>
          </m:e>
        </m:d>
        <m:r>
          <m:rPr>
            <m:sty m:val="p"/>
          </m:rPr>
          <m:t>=</m:t>
        </m:r>
        <m:r>
          <m:rPr>
            <m:sty m:val="p"/>
          </m:rPr>
          <m:t>−</m:t>
        </m:r>
        <m:r>
          <m:t>9</m:t>
        </m:r>
      </m:oMath>
      <w:r>
        <w:t xml:space="preserve">)</w:t>
      </w:r>
      <w:r>
        <w:t xml:space="preserve"> </w:t>
      </w:r>
      <w:r>
        <w:t xml:space="preserve">Correct:</w:t>
      </w:r>
      <w:r>
        <w:t xml:space="preserve"> </w:t>
      </w:r>
      <m:oMath>
        <m:sSup>
          <m:e>
            <m:r>
              <m:t>3</m:t>
            </m:r>
          </m:e>
          <m:sup>
            <m:r>
              <m:rPr>
                <m:sty m:val="p"/>
              </m:rPr>
              <m:t>−</m:t>
            </m:r>
            <m:r>
              <m:t>2</m:t>
            </m:r>
          </m:sup>
        </m:sSup>
        <m:r>
          <m:rPr>
            <m:sty m:val="p"/>
          </m:rPr>
          <m:t>=</m:t>
        </m:r>
        <m:f>
          <m:fPr>
            <m:type m:val="bar"/>
          </m:fPr>
          <m:num>
            <m:r>
              <m:t>1</m:t>
            </m:r>
          </m:num>
          <m:den>
            <m:sSup>
              <m:e>
                <m:r>
                  <m:t>3</m:t>
                </m:r>
              </m:e>
              <m:sup>
                <m:r>
                  <m:t>2</m:t>
                </m:r>
              </m:sup>
            </m:sSup>
          </m:den>
        </m:f>
        <m:r>
          <m:rPr>
            <m:sty m:val="p"/>
          </m:rPr>
          <m:t>=</m:t>
        </m:r>
        <m:f>
          <m:fPr>
            <m:type m:val="bar"/>
          </m:fPr>
          <m:num>
            <m:r>
              <m:t>1</m:t>
            </m:r>
          </m:num>
          <m:den>
            <m:r>
              <m:t>9</m:t>
            </m:r>
          </m:den>
        </m:f>
      </m:oMath>
    </w:p>
    <w:p>
      <w:pPr>
        <w:pStyle w:val="BodyText"/>
      </w:pPr>
      <w:r>
        <w:rPr>
          <w:b/>
          <w:bCs/>
        </w:rPr>
        <w:t xml:space="preserve">Trap: Fractional exponent confusion</w:t>
      </w:r>
      <w:r>
        <w:t xml:space="preserve"> </w:t>
      </w:r>
      <w:r>
        <w:t xml:space="preserve">Problem:</w:t>
      </w:r>
      <w:r>
        <w:t xml:space="preserve"> </w:t>
      </w:r>
      <m:oMath>
        <m:sSup>
          <m:e>
            <m:r>
              <m:t>8</m:t>
            </m:r>
          </m:e>
          <m:sup>
            <m:r>
              <m:t>1</m:t>
            </m:r>
            <m:r>
              <m:rPr>
                <m:sty m:val="p"/>
              </m:rPr>
              <m:t>/</m:t>
            </m:r>
            <m:r>
              <m:t>3</m:t>
            </m:r>
          </m:sup>
        </m:sSup>
      </m:oMath>
      <w:r>
        <w:t xml:space="preserve"> </w:t>
      </w:r>
      <w:r>
        <w:t xml:space="preserve">Trap answer:</w:t>
      </w:r>
      <w:r>
        <w:t xml:space="preserve"> </w:t>
      </w:r>
      <m:oMath>
        <m:f>
          <m:fPr>
            <m:type m:val="bar"/>
          </m:fPr>
          <m:num>
            <m:r>
              <m:t>8</m:t>
            </m:r>
          </m:num>
          <m:den>
            <m:r>
              <m:t>3</m:t>
            </m:r>
          </m:den>
        </m:f>
      </m:oMath>
      <w:r>
        <w:t xml:space="preserve"> </w:t>
      </w:r>
      <w:r>
        <w:t xml:space="preserve">(dividing instead of taking the cube root)</w:t>
      </w:r>
      <w:r>
        <w:t xml:space="preserve"> </w:t>
      </w:r>
      <w:r>
        <w:t xml:space="preserve">Correct:</w:t>
      </w:r>
      <w:r>
        <w:t xml:space="preserve"> </w:t>
      </w:r>
      <m:oMath>
        <m:sSup>
          <m:e>
            <m:r>
              <m:t>8</m:t>
            </m:r>
          </m:e>
          <m:sup>
            <m:r>
              <m:t>1</m:t>
            </m:r>
            <m:r>
              <m:rPr>
                <m:sty m:val="p"/>
              </m:rPr>
              <m:t>/</m:t>
            </m:r>
            <m:r>
              <m:t>3</m:t>
            </m:r>
          </m:sup>
        </m:sSup>
        <m:r>
          <m:rPr>
            <m:sty m:val="p"/>
          </m:rPr>
          <m:t>=</m:t>
        </m:r>
        <m:rad>
          <m:deg>
            <m:r>
              <m:t>3</m:t>
            </m:r>
          </m:deg>
          <m:e>
            <m:r>
              <m:t>8</m:t>
            </m:r>
          </m:e>
        </m:rad>
        <m:r>
          <m:rPr>
            <m:sty m:val="p"/>
          </m:rPr>
          <m:t>=</m:t>
        </m:r>
        <m:r>
          <m:t>2</m:t>
        </m:r>
      </m:oMath>
    </w:p>
    <w:p>
      <w:pPr>
        <w:pStyle w:val="BodyText"/>
      </w:pPr>
      <w:r>
        <w:rPr>
          <w:b/>
          <w:bCs/>
        </w:rPr>
        <w:t xml:space="preserve">Trap: Percent increase vs. percent of</w:t>
      </w:r>
      <w:r>
        <w:t xml:space="preserve"> </w:t>
      </w:r>
      <w:r>
        <w:t xml:space="preserve">Problem: A price increases from $40 to</w:t>
      </w:r>
      <w:r>
        <w:t xml:space="preserve"> </w:t>
      </w:r>
      <m:oMath>
        <m:r>
          <m:t>50</m:t>
        </m:r>
        <m:r>
          <m:rPr>
            <m:sty m:val="p"/>
          </m:rPr>
          <m:t>.</m:t>
        </m:r>
        <m:r>
          <m:t>W</m:t>
        </m:r>
        <m:r>
          <m:t>h</m:t>
        </m:r>
        <m:r>
          <m:t>a</m:t>
        </m:r>
        <m:r>
          <m:t>t</m:t>
        </m:r>
        <m:r>
          <m:t>i</m:t>
        </m:r>
        <m:r>
          <m:t>s</m:t>
        </m:r>
        <m:r>
          <m:t>t</m:t>
        </m:r>
        <m:r>
          <m:t>h</m:t>
        </m:r>
        <m:r>
          <m:t>e</m:t>
        </m:r>
        <m:r>
          <m:t>p</m:t>
        </m:r>
        <m:r>
          <m:t>e</m:t>
        </m:r>
        <m:r>
          <m:t>r</m:t>
        </m:r>
        <m:r>
          <m:t>c</m:t>
        </m:r>
        <m:r>
          <m:t>e</m:t>
        </m:r>
        <m:r>
          <m:t>n</m:t>
        </m:r>
        <m:r>
          <m:t>t</m:t>
        </m:r>
        <m:r>
          <m:t>i</m:t>
        </m:r>
        <m:r>
          <m:t>n</m:t>
        </m:r>
        <m:r>
          <m:t>c</m:t>
        </m:r>
        <m:r>
          <m:t>r</m:t>
        </m:r>
        <m:r>
          <m:t>e</m:t>
        </m:r>
        <m:r>
          <m:t>a</m:t>
        </m:r>
        <m:r>
          <m:t>s</m:t>
        </m:r>
        <m:r>
          <m:t>e</m:t>
        </m:r>
        <m:r>
          <m:rPr>
            <m:sty m:val="p"/>
          </m:rPr>
          <m:t>?</m:t>
        </m:r>
        <m:r>
          <m:t>T</m:t>
        </m:r>
        <m:r>
          <m:t>r</m:t>
        </m:r>
        <m:r>
          <m:t>a</m:t>
        </m:r>
        <m:r>
          <m:t>p</m:t>
        </m:r>
        <m:r>
          <m:t>a</m:t>
        </m:r>
        <m:r>
          <m:t>n</m:t>
        </m:r>
        <m:r>
          <m:t>s</m:t>
        </m:r>
        <m:r>
          <m:t>w</m:t>
        </m:r>
        <m:r>
          <m:t>e</m:t>
        </m:r>
        <m:r>
          <m:t>r</m:t>
        </m:r>
        <m:r>
          <m:rPr>
            <m:sty m:val="p"/>
          </m:rPr>
          <m:t>:</m:t>
        </m:r>
        <m:r>
          <m:t>20</m:t>
        </m:r>
      </m:oMath>
      <w:r>
        <w:t xml:space="preserve"> </w:t>
      </w:r>
      <w:r>
        <w:t xml:space="preserve">= 20%$ using the new value as the base)</w:t>
      </w:r>
      <w:r>
        <w:t xml:space="preserve"> </w:t>
      </w:r>
      <w:r>
        <w:t xml:space="preserve">Correct:</w:t>
      </w:r>
      <w:r>
        <w:t xml:space="preserve"> </w:t>
      </w:r>
      <m:oMath>
        <m:f>
          <m:fPr>
            <m:type m:val="bar"/>
          </m:fPr>
          <m:num>
            <m:r>
              <m:t>50</m:t>
            </m:r>
            <m:r>
              <m:rPr>
                <m:sty m:val="p"/>
              </m:rPr>
              <m:t>−</m:t>
            </m:r>
            <m:r>
              <m:t>40</m:t>
            </m:r>
          </m:num>
          <m:den>
            <m:r>
              <m:t>40</m:t>
            </m:r>
          </m:den>
        </m:f>
        <m:r>
          <m:rPr>
            <m:sty m:val="p"/>
          </m:rPr>
          <m:t>=</m:t>
        </m:r>
        <m:f>
          <m:fPr>
            <m:type m:val="bar"/>
          </m:fPr>
          <m:num>
            <m:r>
              <m:t>10</m:t>
            </m:r>
          </m:num>
          <m:den>
            <m:r>
              <m:t>40</m:t>
            </m:r>
          </m:den>
        </m:f>
        <m:r>
          <m:rPr>
            <m:sty m:val="p"/>
          </m:rPr>
          <m:t>=</m:t>
        </m:r>
        <m:r>
          <m:t>25</m:t>
        </m:r>
        <m:r>
          <m:rPr>
            <m:sty m:val="p"/>
          </m:rPr>
          <m:t>%</m:t>
        </m:r>
      </m:oMath>
    </w:p>
    <w:p>
      <w:r>
        <w:pict>
          <v:rect style="width:0;height:1.5pt" o:hralign="center" o:hrstd="t" o:hr="t"/>
        </w:pict>
      </w:r>
    </w:p>
    <w:bookmarkEnd w:id="814"/>
    <w:bookmarkEnd w:id="815"/>
    <w:bookmarkStart w:id="819" w:name="the-psychology-of-peak-performance"/>
    <w:p>
      <w:pPr>
        <w:pStyle w:val="Heading2"/>
      </w:pPr>
      <w:r>
        <w:t xml:space="preserve">9.8 — The Psychology of Peak Performance</w:t>
      </w:r>
    </w:p>
    <w:bookmarkStart w:id="816" w:name="flow-state-and-the-act"/>
    <w:p>
      <w:pPr>
        <w:pStyle w:val="Heading3"/>
      </w:pPr>
      <w:r>
        <w:t xml:space="preserve">9.8.1 — Flow State and the ACT</w:t>
      </w:r>
    </w:p>
    <w:p>
      <w:pPr>
        <w:pStyle w:val="FirstParagraph"/>
      </w:pPr>
      <w:r>
        <w:t xml:space="preserve">Psychologist Mihaly Csikszentmihalyi’s concept of</w:t>
      </w:r>
      <w:r>
        <w:t xml:space="preserve"> </w:t>
      </w:r>
      <w:r>
        <w:t xml:space="preserve">“</w:t>
      </w:r>
      <w:r>
        <w:t xml:space="preserve">flow</w:t>
      </w:r>
      <w:r>
        <w:t xml:space="preserve">”</w:t>
      </w:r>
      <w:r>
        <w:t xml:space="preserve"> </w:t>
      </w:r>
      <w:r>
        <w:t xml:space="preserve">— a state of complete absorption in a task where performance is at its peak — is directly applicable to ACT performance. Flow occurs when:</w:t>
      </w:r>
      <w:r>
        <w:t xml:space="preserve"> </w:t>
      </w:r>
      <w:r>
        <w:t xml:space="preserve">- The challenge level matches your skill level (not too easy, not too hard)</w:t>
      </w:r>
      <w:r>
        <w:t xml:space="preserve"> </w:t>
      </w:r>
      <w:r>
        <w:t xml:space="preserve">- You have clear goals (solve this problem)</w:t>
      </w:r>
      <w:r>
        <w:t xml:space="preserve"> </w:t>
      </w:r>
      <w:r>
        <w:t xml:space="preserve">- You have immediate feedback (you know when you’ve solved it)</w:t>
      </w:r>
      <w:r>
        <w:t xml:space="preserve"> </w:t>
      </w:r>
      <w:r>
        <w:t xml:space="preserve">- You’re not distracted by external concerns</w:t>
      </w:r>
    </w:p>
    <w:p>
      <w:pPr>
        <w:pStyle w:val="BodyText"/>
      </w:pPr>
      <w:r>
        <w:rPr>
          <w:b/>
          <w:bCs/>
        </w:rPr>
        <w:t xml:space="preserve">How to Achieve Flow During the ACT:</w:t>
      </w:r>
      <w:r>
        <w:t xml:space="preserve"> </w:t>
      </w:r>
      <w:r>
        <w:t xml:space="preserve">1.</w:t>
      </w:r>
      <w:r>
        <w:t xml:space="preserve"> </w:t>
      </w:r>
      <w:r>
        <w:rPr>
          <w:b/>
          <w:bCs/>
        </w:rPr>
        <w:t xml:space="preserve">Start with confidence.</w:t>
      </w:r>
      <w:r>
        <w:t xml:space="preserve"> </w:t>
      </w:r>
      <w:r>
        <w:t xml:space="preserve">The first 10–15 questions are designed to be manageable. Use them to build momentum.</w:t>
      </w:r>
      <w:r>
        <w:t xml:space="preserve"> </w:t>
      </w:r>
      <w:r>
        <w:t xml:space="preserve">2.</w:t>
      </w:r>
      <w:r>
        <w:t xml:space="preserve"> </w:t>
      </w:r>
      <w:r>
        <w:rPr>
          <w:b/>
          <w:bCs/>
        </w:rPr>
        <w:t xml:space="preserve">Don’t think about the score.</w:t>
      </w:r>
      <w:r>
        <w:t xml:space="preserve"> </w:t>
      </w:r>
      <w:r>
        <w:t xml:space="preserve">Focus on the current problem, not the overall test.</w:t>
      </w:r>
      <w:r>
        <w:t xml:space="preserve"> </w:t>
      </w:r>
      <w:r>
        <w:t xml:space="preserve">3.</w:t>
      </w:r>
      <w:r>
        <w:t xml:space="preserve"> </w:t>
      </w:r>
      <w:r>
        <w:rPr>
          <w:b/>
          <w:bCs/>
        </w:rPr>
        <w:t xml:space="preserve">Embrace the challenge.</w:t>
      </w:r>
      <w:r>
        <w:t xml:space="preserve"> </w:t>
      </w:r>
      <w:r>
        <w:t xml:space="preserve">When you encounter a hard question, view it as an opportunity to demonstrate your skills, not as a threat.</w:t>
      </w:r>
      <w:r>
        <w:t xml:space="preserve"> </w:t>
      </w:r>
      <w:r>
        <w:t xml:space="preserve">4.</w:t>
      </w:r>
      <w:r>
        <w:t xml:space="preserve"> </w:t>
      </w:r>
      <w:r>
        <w:rPr>
          <w:b/>
          <w:bCs/>
        </w:rPr>
        <w:t xml:space="preserve">Maintain a steady rhythm.</w:t>
      </w:r>
      <w:r>
        <w:t xml:space="preserve"> </w:t>
      </w:r>
      <w:r>
        <w:t xml:space="preserve">Don’t rush, don’t dawdle. Find a sustainable pace.</w:t>
      </w:r>
    </w:p>
    <w:bookmarkEnd w:id="816"/>
    <w:bookmarkStart w:id="817" w:name="the-yerkes-dodson-law"/>
    <w:p>
      <w:pPr>
        <w:pStyle w:val="Heading3"/>
      </w:pPr>
      <w:r>
        <w:t xml:space="preserve">9.8.2 — The Yerkes-Dodson Law</w:t>
      </w:r>
    </w:p>
    <w:p>
      <w:pPr>
        <w:pStyle w:val="FirstParagraph"/>
      </w:pPr>
      <w:r>
        <w:t xml:space="preserve">Performance follows an inverted-U curve with respect to arousal (stress/activation):</w:t>
      </w:r>
      <w:r>
        <w:t xml:space="preserve"> </w:t>
      </w:r>
      <w:r>
        <w:t xml:space="preserve">-</w:t>
      </w:r>
      <w:r>
        <w:t xml:space="preserve"> </w:t>
      </w:r>
      <w:r>
        <w:rPr>
          <w:b/>
          <w:bCs/>
        </w:rPr>
        <w:t xml:space="preserve">Too little arousal:</w:t>
      </w:r>
      <w:r>
        <w:t xml:space="preserve"> </w:t>
      </w:r>
      <w:r>
        <w:t xml:space="preserve">You’re bored, unfocused, careless.</w:t>
      </w:r>
      <w:r>
        <w:t xml:space="preserve"> </w:t>
      </w:r>
      <w:r>
        <w:t xml:space="preserve">-</w:t>
      </w:r>
      <w:r>
        <w:t xml:space="preserve"> </w:t>
      </w:r>
      <w:r>
        <w:rPr>
          <w:b/>
          <w:bCs/>
        </w:rPr>
        <w:t xml:space="preserve">Optimal arousal:</w:t>
      </w:r>
      <w:r>
        <w:t xml:space="preserve"> </w:t>
      </w:r>
      <w:r>
        <w:t xml:space="preserve">You’re alert, focused, performing at your best.</w:t>
      </w:r>
      <w:r>
        <w:t xml:space="preserve"> </w:t>
      </w:r>
      <w:r>
        <w:t xml:space="preserve">-</w:t>
      </w:r>
      <w:r>
        <w:t xml:space="preserve"> </w:t>
      </w:r>
      <w:r>
        <w:rPr>
          <w:b/>
          <w:bCs/>
        </w:rPr>
        <w:t xml:space="preserve">Too much arousal:</w:t>
      </w:r>
      <w:r>
        <w:t xml:space="preserve"> </w:t>
      </w:r>
      <w:r>
        <w:t xml:space="preserve">You’re anxious, panicking, making mistakes.</w:t>
      </w:r>
    </w:p>
    <w:p>
      <w:pPr>
        <w:pStyle w:val="BodyText"/>
      </w:pPr>
      <w:r>
        <w:t xml:space="preserve">The goal is to find your optimal arousal level. For most students, this means:</w:t>
      </w:r>
      <w:r>
        <w:t xml:space="preserve"> </w:t>
      </w:r>
      <w:r>
        <w:t xml:space="preserve">- Taking the test seriously but not catastrophizing it</w:t>
      </w:r>
      <w:r>
        <w:t xml:space="preserve"> </w:t>
      </w:r>
      <w:r>
        <w:t xml:space="preserve">- Being well-rested and well-nourished</w:t>
      </w:r>
      <w:r>
        <w:t xml:space="preserve"> </w:t>
      </w:r>
      <w:r>
        <w:t xml:space="preserve">- Having a study plan that builds confidence over time</w:t>
      </w:r>
      <w:r>
        <w:t xml:space="preserve"> </w:t>
      </w:r>
      <w:r>
        <w:t xml:space="preserve">- Using relaxation techniques if anxiety becomes overwhelming</w:t>
      </w:r>
    </w:p>
    <w:bookmarkEnd w:id="817"/>
    <w:bookmarkStart w:id="818" w:name="the-growth-mindset-approach"/>
    <w:p>
      <w:pPr>
        <w:pStyle w:val="Heading3"/>
      </w:pPr>
      <w:r>
        <w:t xml:space="preserve">9.8.3 — The</w:t>
      </w:r>
      <w:r>
        <w:t xml:space="preserve"> </w:t>
      </w:r>
      <w:r>
        <w:t xml:space="preserve">“</w:t>
      </w:r>
      <w:r>
        <w:t xml:space="preserve">Growth Mindset</w:t>
      </w:r>
      <w:r>
        <w:t xml:space="preserve">”</w:t>
      </w:r>
      <w:r>
        <w:t xml:space="preserve"> </w:t>
      </w:r>
      <w:r>
        <w:t xml:space="preserve">Approach</w:t>
      </w:r>
    </w:p>
    <w:p>
      <w:pPr>
        <w:pStyle w:val="FirstParagraph"/>
      </w:pPr>
      <w:r>
        <w:t xml:space="preserve">Students who view intelligence as malleable (</w:t>
      </w:r>
      <w:r>
        <w:t xml:space="preserve">“</w:t>
      </w:r>
      <w:r>
        <w:t xml:space="preserve">growth mindset</w:t>
      </w:r>
      <w:r>
        <w:t xml:space="preserve">”</w:t>
      </w:r>
      <w:r>
        <w:t xml:space="preserve">) outperform those who view it as fixed (</w:t>
      </w:r>
      <w:r>
        <w:t xml:space="preserve">“</w:t>
      </w:r>
      <w:r>
        <w:t xml:space="preserve">fixed mindset</w:t>
      </w:r>
      <w:r>
        <w:t xml:space="preserve">”</w:t>
      </w:r>
      <w:r>
        <w:t xml:space="preserve">), especially on challenging tasks. In the context of ACT prep:</w:t>
      </w:r>
      <w:r>
        <w:t xml:space="preserve"> </w:t>
      </w:r>
      <w:r>
        <w:t xml:space="preserve">- A student with a fixed mindset thinks:</w:t>
      </w:r>
      <w:r>
        <w:t xml:space="preserve"> </w:t>
      </w:r>
      <w:r>
        <w:t xml:space="preserve">“</w:t>
      </w:r>
      <w:r>
        <w:t xml:space="preserve">I’m just not a math person. I’ll never get this.</w:t>
      </w:r>
      <w:r>
        <w:t xml:space="preserve">”</w:t>
      </w:r>
      <w:r>
        <w:t xml:space="preserve"> </w:t>
      </w:r>
      <w:r>
        <w:t xml:space="preserve">- A student with a growth mindset thinks:</w:t>
      </w:r>
      <w:r>
        <w:t xml:space="preserve"> </w:t>
      </w:r>
      <w:r>
        <w:t xml:space="preserve">“</w:t>
      </w:r>
      <w:r>
        <w:t xml:space="preserve">I haven’t mastered this yet, but I can learn it with practice.</w:t>
      </w:r>
      <w:r>
        <w:t xml:space="preserve">”</w:t>
      </w:r>
    </w:p>
    <w:p>
      <w:pPr>
        <w:pStyle w:val="BodyText"/>
      </w:pPr>
      <w:r>
        <w:t xml:space="preserve">Every error is an opportunity to grow. Every missed question is a roadmap for improvement. This mindset transforms the studying process from a source of frustration into a source of motivation.</w:t>
      </w:r>
    </w:p>
    <w:p>
      <w:r>
        <w:pict>
          <v:rect style="width:0;height:1.5pt" o:hralign="center" o:hrstd="t" o:hr="t"/>
        </w:pict>
      </w:r>
    </w:p>
    <w:bookmarkEnd w:id="818"/>
    <w:bookmarkEnd w:id="819"/>
    <w:bookmarkStart w:id="823" w:name="X28e37a08a077d751b66b0ad258bd765f3c14f33"/>
    <w:p>
      <w:pPr>
        <w:pStyle w:val="Heading2"/>
      </w:pPr>
      <w:r>
        <w:t xml:space="preserve">9.9 — The Final Week: Score Optimization Before Test Day</w:t>
      </w:r>
    </w:p>
    <w:bookmarkStart w:id="820" w:name="what-to-do-and-not-do-in-the-final-week"/>
    <w:p>
      <w:pPr>
        <w:pStyle w:val="Heading3"/>
      </w:pPr>
      <w:r>
        <w:t xml:space="preserve">9.9.1 — What to Do (and Not Do) in the Final Week</w:t>
      </w:r>
    </w:p>
    <w:p>
      <w:pPr>
        <w:pStyle w:val="FirstParagraph"/>
      </w:pPr>
      <w:r>
        <w:rPr>
          <w:b/>
          <w:bCs/>
        </w:rPr>
        <w:t xml:space="preserve">DO:</w:t>
      </w:r>
      <w:r>
        <w:t xml:space="preserve"> </w:t>
      </w:r>
      <w:r>
        <w:t xml:space="preserve">- Review your error log and focus on your most common error types</w:t>
      </w:r>
      <w:r>
        <w:t xml:space="preserve"> </w:t>
      </w:r>
      <w:r>
        <w:t xml:space="preserve">- Review your formula sheet one final time</w:t>
      </w:r>
      <w:r>
        <w:t xml:space="preserve"> </w:t>
      </w:r>
      <w:r>
        <w:t xml:space="preserve">- Take one final practice test (early in the week, not the day before) to maintain your rhythm</w:t>
      </w:r>
      <w:r>
        <w:t xml:space="preserve"> </w:t>
      </w:r>
      <w:r>
        <w:t xml:space="preserve">- Get 8+ hours of sleep each night</w:t>
      </w:r>
      <w:r>
        <w:t xml:space="preserve"> </w:t>
      </w:r>
      <w:r>
        <w:t xml:space="preserve">- Eat well and stay hydrated</w:t>
      </w:r>
      <w:r>
        <w:t xml:space="preserve"> </w:t>
      </w:r>
      <w:r>
        <w:t xml:space="preserve">- Visualize yourself succeeding on the test</w:t>
      </w:r>
    </w:p>
    <w:p>
      <w:pPr>
        <w:pStyle w:val="BodyText"/>
      </w:pPr>
      <w:r>
        <w:rPr>
          <w:b/>
          <w:bCs/>
        </w:rPr>
        <w:t xml:space="preserve">DO NOT:</w:t>
      </w:r>
      <w:r>
        <w:t xml:space="preserve"> </w:t>
      </w:r>
      <w:r>
        <w:t xml:space="preserve">- Try to learn new content (it’s too late; focus on reinforcing what you already know)</w:t>
      </w:r>
      <w:r>
        <w:t xml:space="preserve"> </w:t>
      </w:r>
      <w:r>
        <w:t xml:space="preserve">- Take a practice test the day before (this just tires you out and may shake your confidence)</w:t>
      </w:r>
      <w:r>
        <w:t xml:space="preserve"> </w:t>
      </w:r>
      <w:r>
        <w:t xml:space="preserve">- Cram late into the night</w:t>
      </w:r>
      <w:r>
        <w:t xml:space="preserve"> </w:t>
      </w:r>
      <w:r>
        <w:t xml:space="preserve">- Change your routine (eat the same breakfast, wear the same type of clothes)</w:t>
      </w:r>
      <w:r>
        <w:t xml:space="preserve"> </w:t>
      </w:r>
      <w:r>
        <w:t xml:space="preserve">- Discuss the test with anxious peers</w:t>
      </w:r>
    </w:p>
    <w:bookmarkEnd w:id="820"/>
    <w:bookmarkStart w:id="821" w:name="the-night-before"/>
    <w:p>
      <w:pPr>
        <w:pStyle w:val="Heading3"/>
      </w:pPr>
      <w:r>
        <w:t xml:space="preserve">9.9.2 — The Night Before</w:t>
      </w:r>
    </w:p>
    <w:p>
      <w:pPr>
        <w:pStyle w:val="Compact"/>
        <w:numPr>
          <w:ilvl w:val="0"/>
          <w:numId w:val="1247"/>
        </w:numPr>
      </w:pPr>
      <w:r>
        <w:t xml:space="preserve">Pack your bag: admission ticket, photo ID, approved calculator with fresh batteries, #2 pencils (sharpened, not mechanical), a silent snack, and a water bottle.</w:t>
      </w:r>
    </w:p>
    <w:p>
      <w:pPr>
        <w:pStyle w:val="Compact"/>
        <w:numPr>
          <w:ilvl w:val="0"/>
          <w:numId w:val="1247"/>
        </w:numPr>
      </w:pPr>
      <w:r>
        <w:t xml:space="preserve">Set two alarms.</w:t>
      </w:r>
    </w:p>
    <w:p>
      <w:pPr>
        <w:pStyle w:val="Compact"/>
        <w:numPr>
          <w:ilvl w:val="0"/>
          <w:numId w:val="1247"/>
        </w:numPr>
      </w:pPr>
      <w:r>
        <w:t xml:space="preserve">Go to bed at your normal time. Don’t go to bed much earlier than usual — this can cause insomnia.</w:t>
      </w:r>
    </w:p>
    <w:bookmarkEnd w:id="821"/>
    <w:bookmarkStart w:id="822" w:name="test-morning"/>
    <w:p>
      <w:pPr>
        <w:pStyle w:val="Heading3"/>
      </w:pPr>
      <w:r>
        <w:t xml:space="preserve">9.9.3 — Test Morning</w:t>
      </w:r>
    </w:p>
    <w:p>
      <w:pPr>
        <w:pStyle w:val="Compact"/>
        <w:numPr>
          <w:ilvl w:val="0"/>
          <w:numId w:val="1248"/>
        </w:numPr>
      </w:pPr>
      <w:r>
        <w:t xml:space="preserve">Eat a breakfast with protein and complex carbohydrates (e.g., eggs and whole wheat toast, not just a donut).</w:t>
      </w:r>
    </w:p>
    <w:p>
      <w:pPr>
        <w:pStyle w:val="Compact"/>
        <w:numPr>
          <w:ilvl w:val="0"/>
          <w:numId w:val="1248"/>
        </w:numPr>
      </w:pPr>
      <w:r>
        <w:t xml:space="preserve">Arrive at the test center early (at least 30 minutes before the start time).</w:t>
      </w:r>
    </w:p>
    <w:p>
      <w:pPr>
        <w:pStyle w:val="Compact"/>
        <w:numPr>
          <w:ilvl w:val="0"/>
          <w:numId w:val="1248"/>
        </w:numPr>
      </w:pPr>
      <w:r>
        <w:t xml:space="preserve">Do a brief</w:t>
      </w:r>
      <w:r>
        <w:t xml:space="preserve"> </w:t>
      </w:r>
      <w:r>
        <w:t xml:space="preserve">“</w:t>
      </w:r>
      <w:r>
        <w:t xml:space="preserve">warm-up</w:t>
      </w:r>
      <w:r>
        <w:t xml:space="preserve">”</w:t>
      </w:r>
      <w:r>
        <w:t xml:space="preserve">: solve 2–3 easy math problems to activate your mathematical thinking. These should be problems you know how to solve — the goal is confidence, not challenge.</w:t>
      </w:r>
    </w:p>
    <w:p>
      <w:pPr>
        <w:pStyle w:val="Compact"/>
        <w:numPr>
          <w:ilvl w:val="0"/>
          <w:numId w:val="1248"/>
        </w:numPr>
      </w:pPr>
      <w:r>
        <w:t xml:space="preserve">Avoid discussing the test with other students in the waiting area. Their anxiety is contagious.</w:t>
      </w:r>
    </w:p>
    <w:p>
      <w:r>
        <w:pict>
          <v:rect style="width:0;height:1.5pt" o:hralign="center" o:hrstd="t" o:hr="t"/>
        </w:pict>
      </w:r>
    </w:p>
    <w:bookmarkEnd w:id="822"/>
    <w:bookmarkEnd w:id="823"/>
    <w:bookmarkStart w:id="824" w:name="summary-the-score-optimization-checklist"/>
    <w:p>
      <w:pPr>
        <w:pStyle w:val="Heading2"/>
      </w:pPr>
      <w:r>
        <w:t xml:space="preserve">9.10 — Summary: The Score Optimization Checklist</w:t>
      </w:r>
    </w:p>
    <w:p>
      <w:pPr>
        <w:pStyle w:val="FirstParagraph"/>
      </w:pPr>
      <w:r>
        <w:t xml:space="preserve">Use this checklist to ensure you’re implementing every strategy discussed in this chapter:</w:t>
      </w:r>
    </w:p>
    <w:p>
      <w:pPr>
        <w:pStyle w:val="BodyText"/>
      </w:pPr>
      <w:r>
        <w:rPr>
          <w:b/>
          <w:bCs/>
        </w:rPr>
        <w:t xml:space="preserve">Content Preparation:</w:t>
      </w:r>
      <w:r>
        <w:t xml:space="preserve"> </w:t>
      </w:r>
      <w:r>
        <w:t xml:space="preserve">- [ ] I have memorized all essential formulas (no formula sheet is provided)</w:t>
      </w:r>
      <w:r>
        <w:t xml:space="preserve"> </w:t>
      </w:r>
      <w:r>
        <w:t xml:space="preserve">- [ ] I have identified and closed my content gaps through targeted study</w:t>
      </w:r>
      <w:r>
        <w:t xml:space="preserve"> </w:t>
      </w:r>
      <w:r>
        <w:t xml:space="preserve">- [ ] I can solve problems in each of the major topic areas</w:t>
      </w:r>
    </w:p>
    <w:p>
      <w:pPr>
        <w:pStyle w:val="BodyText"/>
      </w:pPr>
      <w:r>
        <w:rPr>
          <w:b/>
          <w:bCs/>
        </w:rPr>
        <w:t xml:space="preserve">Error Prevention:</w:t>
      </w:r>
      <w:r>
        <w:t xml:space="preserve"> </w:t>
      </w:r>
      <w:r>
        <w:t xml:space="preserve">- [ ] I write out every step of my solutions</w:t>
      </w:r>
      <w:r>
        <w:t xml:space="preserve"> </w:t>
      </w:r>
      <w:r>
        <w:t xml:space="preserve">- [ ] I circle negative signs and use parentheses in calculator input</w:t>
      </w:r>
      <w:r>
        <w:t xml:space="preserve"> </w:t>
      </w:r>
      <w:r>
        <w:t xml:space="preserve">- [ ] I underline what the question is asking for before solving</w:t>
      </w:r>
      <w:r>
        <w:t xml:space="preserve"> </w:t>
      </w:r>
      <w:r>
        <w:t xml:space="preserve">- [ ] I re-read the question after solving to verify I answered what was asked</w:t>
      </w:r>
      <w:r>
        <w:t xml:space="preserve"> </w:t>
      </w:r>
      <w:r>
        <w:t xml:space="preserve">- [ ] I estimate before calculating to catch unreasonable answers</w:t>
      </w:r>
    </w:p>
    <w:p>
      <w:pPr>
        <w:pStyle w:val="BodyText"/>
      </w:pPr>
      <w:r>
        <w:rPr>
          <w:b/>
          <w:bCs/>
        </w:rPr>
        <w:t xml:space="preserve">Strategic Skills:</w:t>
      </w:r>
      <w:r>
        <w:t xml:space="preserve"> </w:t>
      </w:r>
      <w:r>
        <w:t xml:space="preserve">- [ ] I know when to use backsolving (plugging in answer choices)</w:t>
      </w:r>
      <w:r>
        <w:t xml:space="preserve"> </w:t>
      </w:r>
      <w:r>
        <w:t xml:space="preserve">- [ ] I know when to use picking numbers</w:t>
      </w:r>
      <w:r>
        <w:t xml:space="preserve"> </w:t>
      </w:r>
      <w:r>
        <w:t xml:space="preserve">- [ ] I know when to use estimation</w:t>
      </w:r>
      <w:r>
        <w:t xml:space="preserve"> </w:t>
      </w:r>
      <w:r>
        <w:t xml:space="preserve">- [ ] I use Process of Elimination on every question where I’m unsure</w:t>
      </w:r>
      <w:r>
        <w:t xml:space="preserve"> </w:t>
      </w:r>
      <w:r>
        <w:t xml:space="preserve">- [ ] I have a consistent guessing letter for blind guesses</w:t>
      </w:r>
    </w:p>
    <w:p>
      <w:pPr>
        <w:pStyle w:val="BodyText"/>
      </w:pPr>
      <w:r>
        <w:rPr>
          <w:b/>
          <w:bCs/>
        </w:rPr>
        <w:t xml:space="preserve">Time Management:</w:t>
      </w:r>
      <w:r>
        <w:t xml:space="preserve"> </w:t>
      </w:r>
      <w:r>
        <w:t xml:space="preserve">- [ ] I follow the triage system (three passes through the section)</w:t>
      </w:r>
      <w:r>
        <w:t xml:space="preserve"> </w:t>
      </w:r>
      <w:r>
        <w:t xml:space="preserve">- [ ] I use the 2-minute rule (mark and move on if stuck)</w:t>
      </w:r>
      <w:r>
        <w:t xml:space="preserve"> </w:t>
      </w:r>
      <w:r>
        <w:t xml:space="preserve">- [ ] I check the time at milestone questions (20, 40, end)</w:t>
      </w:r>
      <w:r>
        <w:t xml:space="preserve"> </w:t>
      </w:r>
      <w:r>
        <w:t xml:space="preserve">- [ ] I save the last 60 seconds for bubbling verification</w:t>
      </w:r>
    </w:p>
    <w:p>
      <w:pPr>
        <w:pStyle w:val="BodyText"/>
      </w:pPr>
      <w:r>
        <w:rPr>
          <w:b/>
          <w:bCs/>
        </w:rPr>
        <w:t xml:space="preserve">Psychological Readiness:</w:t>
      </w:r>
      <w:r>
        <w:t xml:space="preserve"> </w:t>
      </w:r>
      <w:r>
        <w:t xml:space="preserve">- [ ] I have a reset ritual for when anxiety rises</w:t>
      </w:r>
      <w:r>
        <w:t xml:space="preserve"> </w:t>
      </w:r>
      <w:r>
        <w:t xml:space="preserve">- [ ] I maintain a growth mindset about my abilities</w:t>
      </w:r>
      <w:r>
        <w:t xml:space="preserve"> </w:t>
      </w:r>
      <w:r>
        <w:t xml:space="preserve">- [ ] I accept that I will miss questions and focus on maximizing my score, not achieving perfection</w:t>
      </w:r>
      <w:r>
        <w:t xml:space="preserve"> </w:t>
      </w:r>
      <w:r>
        <w:t xml:space="preserve">- [ ] I have practiced under realistic conditions and feel prepared</w:t>
      </w:r>
    </w:p>
    <w:p>
      <w:pPr>
        <w:pStyle w:val="BodyText"/>
      </w:pPr>
      <w:r>
        <w:rPr>
          <w:b/>
          <w:bCs/>
        </w:rPr>
        <w:t xml:space="preserve">Score Maximization:</w:t>
      </w:r>
      <w:r>
        <w:t xml:space="preserve"> </w:t>
      </w:r>
      <w:r>
        <w:t xml:space="preserve">- [ ] I know my target score and the raw score needed to achieve it</w:t>
      </w:r>
      <w:r>
        <w:t xml:space="preserve"> </w:t>
      </w:r>
      <w:r>
        <w:t xml:space="preserve">- [ ] I know which questions to sacrifice based on my target</w:t>
      </w:r>
      <w:r>
        <w:t xml:space="preserve"> </w:t>
      </w:r>
      <w:r>
        <w:t xml:space="preserve">- [ ] I always fill in every bubble — no blank answers</w:t>
      </w:r>
      <w:r>
        <w:t xml:space="preserve"> </w:t>
      </w:r>
      <w:r>
        <w:t xml:space="preserve">- [ ] I maintain my error log and review it weekly</w:t>
      </w:r>
    </w:p>
    <w:p>
      <w:r>
        <w:pict>
          <v:rect style="width:0;height:1.5pt" o:hralign="center" o:hrstd="t" o:hr="t"/>
        </w:pict>
      </w:r>
    </w:p>
    <w:p>
      <w:pPr>
        <w:pStyle w:val="FirstParagraph"/>
      </w:pPr>
      <w:r>
        <w:t xml:space="preserve">This chapter has provided you with a comprehensive framework for understanding, preventing, and recovering from every type of error you might encounter on the ACT Mathematics section. The key insight is that score improvement is not just about learning more math — it’s about learning to take the test more effectively. The student who combines mathematical knowledge with strategic test-taking skills will always outperform the student who has equivalent mathematical knowledge but lacks strategic awareness. Master the content from Chapters 2–8, apply the strategies from this chapter, and you will maximize your ACT Mathematics score.</w:t>
      </w:r>
    </w:p>
    <w:p>
      <w:r>
        <w:pict>
          <v:rect style="width:0;height:1.5pt" o:hralign="center" o:hrstd="t" o:hr="t"/>
        </w:pict>
      </w:r>
    </w:p>
    <w:p>
      <w:r>
        <w:pict>
          <v:rect style="width:0;height:1.5pt" o:hralign="center" o:hrstd="t" o:hr="t"/>
        </w:pict>
      </w:r>
    </w:p>
    <w:bookmarkEnd w:id="824"/>
    <w:bookmarkEnd w:id="825"/>
    <w:bookmarkStart w:id="974" w:name="X35237320344773416b88fcbd0cffd4a9c086536"/>
    <w:p>
      <w:pPr>
        <w:pStyle w:val="Heading1"/>
      </w:pPr>
      <w:r>
        <w:t xml:space="preserve">Chapter 10: Official-Style Practice Problem Sets with Step-by-Step Solutions</w:t>
      </w:r>
    </w:p>
    <w:p>
      <w:r>
        <w:pict>
          <v:rect style="width:0;height:1.5pt" o:hralign="center" o:hrstd="t" o:hr="t"/>
        </w:pict>
      </w:r>
    </w:p>
    <w:bookmarkStart w:id="826" w:name="X79c3834f3f48f9b065a553fca6e8ea3c867d0fa"/>
    <w:p>
      <w:pPr>
        <w:pStyle w:val="Heading2"/>
      </w:pPr>
      <w:r>
        <w:t xml:space="preserve">10.1 — Introduction to Strategic Problem-Solving</w:t>
      </w:r>
    </w:p>
    <w:p>
      <w:pPr>
        <w:pStyle w:val="FirstParagraph"/>
      </w:pPr>
      <w:r>
        <w:t xml:space="preserve">This chapter serves as the capstone of the entire study guide, bridging the gap between theoretical knowledge and practical application. The sections that follow contain the meta-strategies, tactical frameworks, and deep-dive analytical methods that govern how expert test-takers approach every ACT Math problem. While the sections are framed through the lens of practice scenarios, the emphasis here is on the</w:t>
      </w:r>
      <w:r>
        <w:t xml:space="preserve"> </w:t>
      </w:r>
      <w:r>
        <w:rPr>
          <w:b/>
          <w:bCs/>
        </w:rPr>
        <w:t xml:space="preserve">strategic reasoning</w:t>
      </w:r>
      <w:r>
        <w:t xml:space="preserve"> </w:t>
      </w:r>
      <w:r>
        <w:t xml:space="preserve">that underlies correct and efficient problem-solving — not on the problems themselves.</w:t>
      </w:r>
    </w:p>
    <w:p>
      <w:pPr>
        <w:pStyle w:val="BodyText"/>
      </w:pPr>
      <w:r>
        <w:t xml:space="preserve">The ACT Math section rewards three interconnected: pattern recognition (identifying what a problem is testing), strategic selection (choosing the most efficient solution method), and executional precision (carrying out the chosen method without error). The content of this chapter develops all three.</w:t>
      </w:r>
    </w:p>
    <w:p>
      <w:r>
        <w:pict>
          <v:rect style="width:0;height:1.5pt" o:hralign="center" o:hrstd="t" o:hr="t"/>
        </w:pict>
      </w:r>
    </w:p>
    <w:bookmarkEnd w:id="826"/>
    <w:bookmarkStart w:id="828" w:name="the-meta-strategy-framework"/>
    <w:p>
      <w:pPr>
        <w:pStyle w:val="Heading2"/>
      </w:pPr>
      <w:r>
        <w:t xml:space="preserve">10.2 — The Meta-Strategy Framework</w:t>
      </w:r>
    </w:p>
    <w:bookmarkStart w:id="827" w:name="the-5-step-problem-solving-protocol"/>
    <w:p>
      <w:pPr>
        <w:pStyle w:val="Heading3"/>
      </w:pPr>
      <w:r>
        <w:t xml:space="preserve">The 5-Step Problem-Solving Protocol</w:t>
      </w:r>
    </w:p>
    <w:p>
      <w:pPr>
        <w:pStyle w:val="FirstParagraph"/>
      </w:pPr>
      <w:r>
        <w:t xml:space="preserve">Every ACT Math question, regardless of difficulty, can be approached through a disciplined five-step protocol. When internalized through repetition, this system becomes automatic and eliminates the paralysis that many students experience when facing unfamiliar problems.</w:t>
      </w:r>
    </w:p>
    <w:p>
      <w:pPr>
        <w:pStyle w:val="BodyText"/>
      </w:pPr>
      <w:r>
        <w:rPr>
          <w:b/>
          <w:bCs/>
        </w:rPr>
        <w:t xml:space="preserve">Step 1: Identify the Concept(s) Tested</w:t>
      </w:r>
    </w:p>
    <w:p>
      <w:pPr>
        <w:pStyle w:val="BodyText"/>
      </w:pPr>
      <w:r>
        <w:t xml:space="preserve">Before writing a single number or drawing a single line, ask yourself:</w:t>
      </w:r>
      <w:r>
        <w:t xml:space="preserve"> </w:t>
      </w:r>
      <w:r>
        <w:rPr>
          <w:i/>
          <w:iCs/>
        </w:rPr>
        <w:t xml:space="preserve">What topic is this question testing?</w:t>
      </w:r>
      <w:r>
        <w:t xml:space="preserve"> </w:t>
      </w:r>
      <w:r>
        <w:t xml:space="preserve">Is it a linear equation? A percent change? A geometry theorem? A probability calculation? The ACT is remarkably consistent in its question types. Once you identify the concept, you activate the relevant mental toolkit — formulas, properties, and strategies associated with that topic.</w:t>
      </w:r>
    </w:p>
    <w:p>
      <w:pPr>
        <w:pStyle w:val="BodyText"/>
      </w:pPr>
      <w:r>
        <w:rPr>
          <w:i/>
          <w:iCs/>
        </w:rPr>
        <w:t xml:space="preserve">Why this matters:</w:t>
      </w:r>
      <w:r>
        <w:t xml:space="preserve"> </w:t>
      </w:r>
      <w:r>
        <w:t xml:space="preserve">Many students rush into computation without understanding what the question is actually asking. This leads to solving for the wrong variable, applying the wrong formula, or missing a critical constraint. The 5–10 seconds spent identifying the concept will save minutes of wasted effort.</w:t>
      </w:r>
    </w:p>
    <w:p>
      <w:pPr>
        <w:pStyle w:val="BodyText"/>
      </w:pPr>
      <w:r>
        <w:rPr>
          <w:b/>
          <w:bCs/>
        </w:rPr>
        <w:t xml:space="preserve">Step 2: Write Down Relevant Formulas</w:t>
      </w:r>
    </w:p>
    <w:p>
      <w:pPr>
        <w:pStyle w:val="BodyText"/>
      </w:pPr>
      <w:r>
        <w:t xml:space="preserve">Even if you think you remember the formula, write it down. The act of writing serves two purposes: it offloads cognitive burden from your working memory, and it gives you a visual anchor to return to if you get lost mid-solution.</w:t>
      </w:r>
    </w:p>
    <w:p>
      <w:pPr>
        <w:pStyle w:val="BodyText"/>
      </w:pPr>
      <w:r>
        <w:t xml:space="preserve">For example, if you identify a problem as testing the area of a trapezoid, immediately write:</w:t>
      </w:r>
    </w:p>
    <w:p>
      <w:pPr>
        <w:pStyle w:val="BodyText"/>
      </w:pPr>
      <m:oMathPara>
        <m:oMathParaPr>
          <m:jc m:val="center"/>
        </m:oMathParaPr>
        <m:oMath>
          <m:r>
            <m:t>A</m:t>
          </m:r>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oMath>
      </m:oMathPara>
    </w:p>
    <w:p>
      <w:pPr>
        <w:pStyle w:val="FirstParagraph"/>
      </w:pPr>
      <w:r>
        <w:t xml:space="preserve">This simple act prevents the all-too-common error of forgetting to divide by 2 or confusing the formula with that of a triangle or parallelogram.</w:t>
      </w:r>
    </w:p>
    <w:p>
      <w:pPr>
        <w:pStyle w:val="BodyText"/>
      </w:pPr>
      <w:r>
        <w:rPr>
          <w:b/>
          <w:bCs/>
        </w:rPr>
        <w:t xml:space="preserve">Step 3: Convert Words to Mathematical Expressions</w:t>
      </w:r>
    </w:p>
    <w:p>
      <w:pPr>
        <w:pStyle w:val="BodyText"/>
      </w:pPr>
      <w:r>
        <w:t xml:space="preserve">This is where English-to-Math Translation skills become critical. Underline key phrases. Circle constraint words like</w:t>
      </w:r>
      <w:r>
        <w:t xml:space="preserve"> </w:t>
      </w:r>
      <w:r>
        <w:t xml:space="preserve">“</w:t>
      </w:r>
      <w:r>
        <w:t xml:space="preserve">integer,</w:t>
      </w:r>
      <w:r>
        <w:t xml:space="preserve">”</w:t>
      </w:r>
      <w:r>
        <w:t xml:space="preserve"> </w:t>
      </w:r>
      <w:r>
        <w:t xml:space="preserve">“</w:t>
      </w:r>
      <w:r>
        <w:t xml:space="preserve">positive,</w:t>
      </w:r>
      <w:r>
        <w:t xml:space="preserve">”</w:t>
      </w:r>
      <w:r>
        <w:t xml:space="preserve"> </w:t>
      </w:r>
      <w:r>
        <w:t xml:space="preserve">“</w:t>
      </w:r>
      <w:r>
        <w:t xml:space="preserve">distinct,</w:t>
      </w:r>
      <w:r>
        <w:t xml:space="preserve">”</w:t>
      </w:r>
      <w:r>
        <w:t xml:space="preserve"> </w:t>
      </w:r>
      <w:r>
        <w:t xml:space="preserve">or</w:t>
      </w:r>
      <w:r>
        <w:t xml:space="preserve"> </w:t>
      </w:r>
      <w:r>
        <w:t xml:space="preserve">“</w:t>
      </w:r>
      <w:r>
        <w:t xml:space="preserve">consecutive.</w:t>
      </w:r>
      <w:r>
        <w:t xml:space="preserve">”</w:t>
      </w:r>
      <w:r>
        <w:t xml:space="preserve"> </w:t>
      </w:r>
      <w:r>
        <w:t xml:space="preserve">Draw a diagram if the problem describes a geometric situation. If the problem involves a real-world scenario, sketch a quick model.</w:t>
      </w:r>
    </w:p>
    <w:p>
      <w:pPr>
        <w:pStyle w:val="BodyText"/>
      </w:pPr>
      <w:r>
        <w:rPr>
          <w:i/>
          <w:iCs/>
        </w:rPr>
        <w:t xml:space="preserve">Example:</w:t>
      </w:r>
      <w:r>
        <w:t xml:space="preserve"> </w:t>
      </w:r>
      <w:r>
        <w:t xml:space="preserve">The phrase</w:t>
      </w:r>
      <w:r>
        <w:t xml:space="preserve"> </w:t>
      </w:r>
      <w:r>
        <w:t xml:space="preserve">“</w:t>
      </w:r>
      <w:r>
        <w:t xml:space="preserve">the product of a number and 3, decreased by 7, is equal to 14</w:t>
      </w:r>
      <w:r>
        <w:t xml:space="preserve">”</w:t>
      </w:r>
      <w:r>
        <w:t xml:space="preserve"> </w:t>
      </w:r>
      <w:r>
        <w:t xml:space="preserve">translates to:</w:t>
      </w:r>
    </w:p>
    <w:p>
      <w:pPr>
        <w:pStyle w:val="BodyText"/>
      </w:pPr>
      <m:oMathPara>
        <m:oMathParaPr>
          <m:jc m:val="center"/>
        </m:oMathParaPr>
        <m:oMath>
          <m:r>
            <m:t>3</m:t>
          </m:r>
          <m:r>
            <m:t>x</m:t>
          </m:r>
          <m:r>
            <m:rPr>
              <m:sty m:val="p"/>
            </m:rPr>
            <m:t>−</m:t>
          </m:r>
          <m:r>
            <m:t>7</m:t>
          </m:r>
          <m:r>
            <m:rPr>
              <m:sty m:val="p"/>
            </m:rPr>
            <m:t>=</m:t>
          </m:r>
          <m:r>
            <m:t>14</m:t>
          </m:r>
        </m:oMath>
      </m:oMathPara>
    </w:p>
    <w:p>
      <w:pPr>
        <w:pStyle w:val="FirstParagraph"/>
      </w:pPr>
      <w:r>
        <w:t xml:space="preserve">The phrase</w:t>
      </w:r>
      <w:r>
        <w:t xml:space="preserve"> </w:t>
      </w:r>
      <w:r>
        <w:t xml:space="preserve">“</w:t>
      </w:r>
      <w:r>
        <w:t xml:space="preserve">at least 50</w:t>
      </w:r>
      <w:r>
        <w:t xml:space="preserve">”</w:t>
      </w:r>
      <w:r>
        <w:t xml:space="preserve"> </w:t>
      </w:r>
      <w:r>
        <w:t xml:space="preserve">translates to:</w:t>
      </w:r>
    </w:p>
    <w:p>
      <w:pPr>
        <w:pStyle w:val="BodyText"/>
      </w:pPr>
      <m:oMathPara>
        <m:oMathParaPr>
          <m:jc m:val="center"/>
        </m:oMathParaPr>
        <m:oMath>
          <m:r>
            <m:rPr>
              <m:sty m:val="p"/>
            </m:rPr>
            <m:t>≥</m:t>
          </m:r>
          <m:r>
            <m:t>50</m:t>
          </m:r>
        </m:oMath>
      </m:oMathPara>
    </w:p>
    <w:p>
      <w:pPr>
        <w:pStyle w:val="FirstParagraph"/>
      </w:pPr>
      <w:r>
        <w:t xml:space="preserve">The phrase</w:t>
      </w:r>
      <w:r>
        <w:t xml:space="preserve"> </w:t>
      </w:r>
      <w:r>
        <w:t xml:space="preserve">“</w:t>
      </w:r>
      <w:r>
        <w:t xml:space="preserve">no more than 12</w:t>
      </w:r>
      <w:r>
        <w:t xml:space="preserve">”</w:t>
      </w:r>
      <w:r>
        <w:t xml:space="preserve"> </w:t>
      </w:r>
      <w:r>
        <w:t xml:space="preserve">translates to:</w:t>
      </w:r>
    </w:p>
    <w:p>
      <w:pPr>
        <w:pStyle w:val="BodyText"/>
      </w:pPr>
      <m:oMathPara>
        <m:oMathParaPr>
          <m:jc m:val="center"/>
        </m:oMathParaPr>
        <m:oMath>
          <m:r>
            <m:rPr>
              <m:sty m:val="p"/>
            </m:rPr>
            <m:t>≤</m:t>
          </m:r>
          <m:r>
            <m:t>12</m:t>
          </m:r>
        </m:oMath>
      </m:oMathPara>
    </w:p>
    <w:p>
      <w:pPr>
        <w:pStyle w:val="FirstParagraph"/>
      </w:pPr>
      <w:r>
        <w:rPr>
          <w:b/>
          <w:bCs/>
        </w:rPr>
        <w:t xml:space="preserve">Step 4: Solve</w:t>
      </w:r>
    </w:p>
    <w:p>
      <w:pPr>
        <w:pStyle w:val="BodyText"/>
      </w:pPr>
      <w:r>
        <w:t xml:space="preserve">Execute your plan. This is where your computational skills, algebraic manipulation abilities, and geometric reasoning come into play. Work methodically. Show your work. Do not try to do everything in your head — the ACT answer choices are specifically designed to catch students who make mental math errors.</w:t>
      </w:r>
    </w:p>
    <w:p>
      <w:pPr>
        <w:pStyle w:val="BodyText"/>
      </w:pPr>
      <w:r>
        <w:rPr>
          <w:b/>
          <w:bCs/>
        </w:rPr>
        <w:t xml:space="preserve">Step 5: Verify and Interpret</w:t>
      </w:r>
    </w:p>
    <w:p>
      <w:pPr>
        <w:pStyle w:val="BodyText"/>
      </w:pPr>
      <w:r>
        <w:t xml:space="preserve">Before selecting your answer, ask yourself three questions:</w:t>
      </w:r>
    </w:p>
    <w:p>
      <w:pPr>
        <w:pStyle w:val="Compact"/>
        <w:numPr>
          <w:ilvl w:val="0"/>
          <w:numId w:val="1249"/>
        </w:numPr>
      </w:pPr>
      <w:r>
        <w:rPr>
          <w:b/>
          <w:bCs/>
        </w:rPr>
        <w:t xml:space="preserve">Did I answer the question that was actually asked?</w:t>
      </w:r>
      <w:r>
        <w:t xml:space="preserve"> </w:t>
      </w:r>
      <w:r>
        <w:t xml:space="preserve">(Not a related quantity, but the specific thing requested.)</w:t>
      </w:r>
    </w:p>
    <w:p>
      <w:pPr>
        <w:pStyle w:val="Compact"/>
        <w:numPr>
          <w:ilvl w:val="0"/>
          <w:numId w:val="1249"/>
        </w:numPr>
      </w:pPr>
      <w:r>
        <w:rPr>
          <w:b/>
          <w:bCs/>
        </w:rPr>
        <w:t xml:space="preserve">Does my answer make sense in context?</w:t>
      </w:r>
      <w:r>
        <w:t xml:space="preserve"> </w:t>
      </w:r>
      <w:r>
        <w:t xml:space="preserve">(A negative length, a probability greater than 1, or a time of 0 seconds should raise immediate red flags.)</w:t>
      </w:r>
    </w:p>
    <w:p>
      <w:pPr>
        <w:pStyle w:val="Compact"/>
        <w:numPr>
          <w:ilvl w:val="0"/>
          <w:numId w:val="1249"/>
        </w:numPr>
      </w:pPr>
      <w:r>
        <w:rPr>
          <w:b/>
          <w:bCs/>
        </w:rPr>
        <w:t xml:space="preserve">Can I verify my answer using a different method?</w:t>
      </w:r>
      <w:r>
        <w:t xml:space="preserve"> </w:t>
      </w:r>
      <w:r>
        <w:t xml:space="preserve">(Plug it back in, estimate, or use the process of elimination on the answer choices.)</w:t>
      </w:r>
    </w:p>
    <w:p>
      <w:r>
        <w:pict>
          <v:rect style="width:0;height:1.5pt" o:hralign="center" o:hrstd="t" o:hr="t"/>
        </w:pict>
      </w:r>
    </w:p>
    <w:bookmarkEnd w:id="827"/>
    <w:bookmarkEnd w:id="828"/>
    <w:bookmarkStart w:id="833" w:name="X60ee187e3674c8307c60937ff733816d66be531"/>
    <w:p>
      <w:pPr>
        <w:pStyle w:val="Heading2"/>
      </w:pPr>
      <w:r>
        <w:t xml:space="preserve">10.3 — Strategy Deep-Dive: Backsolving (Plugging in Answer Choices)</w:t>
      </w:r>
    </w:p>
    <w:bookmarkStart w:id="829" w:name="the-theory"/>
    <w:p>
      <w:pPr>
        <w:pStyle w:val="Heading3"/>
      </w:pPr>
      <w:r>
        <w:t xml:space="preserve">The Theory</w:t>
      </w:r>
    </w:p>
    <w:p>
      <w:pPr>
        <w:pStyle w:val="FirstParagraph"/>
      </w:pPr>
      <w:r>
        <w:t xml:space="preserve">Backsolving is one of the most powerful strategies on the ACT Math section. The fundamental insight is this: one of the answer choices is correct. Instead of solving the problem from scratch, you can work backward by testing each answer choice against the conditions of the problem.</w:t>
      </w:r>
    </w:p>
    <w:bookmarkEnd w:id="829"/>
    <w:bookmarkStart w:id="830" w:name="when-to-use-backsolving-1"/>
    <w:p>
      <w:pPr>
        <w:pStyle w:val="Heading3"/>
      </w:pPr>
      <w:r>
        <w:t xml:space="preserve">When to Use Backsolving</w:t>
      </w:r>
    </w:p>
    <w:p>
      <w:pPr>
        <w:pStyle w:val="Compact"/>
        <w:numPr>
          <w:ilvl w:val="0"/>
          <w:numId w:val="1250"/>
        </w:numPr>
      </w:pPr>
      <w:r>
        <w:t xml:space="preserve">The problem asks for a specific numerical value (e.g.,</w:t>
      </w:r>
      <w:r>
        <w:t xml:space="preserve"> </w:t>
      </w:r>
      <w:r>
        <w:t xml:space="preserve">“</w:t>
      </w:r>
      <w:r>
        <w:t xml:space="preserve">What is the value of</w:t>
      </w:r>
      <w:r>
        <w:t xml:space="preserve"> </w:t>
      </w:r>
      <m:oMath>
        <m:r>
          <m:t>x</m:t>
        </m:r>
      </m:oMath>
      <w:r>
        <w:t xml:space="preserve">?</w:t>
      </w:r>
      <w:r>
        <w:t xml:space="preserve">”</w:t>
      </w:r>
      <w:r>
        <w:t xml:space="preserve">)</w:t>
      </w:r>
    </w:p>
    <w:p>
      <w:pPr>
        <w:pStyle w:val="Compact"/>
        <w:numPr>
          <w:ilvl w:val="0"/>
          <w:numId w:val="1250"/>
        </w:numPr>
      </w:pPr>
      <w:r>
        <w:t xml:space="preserve">The answer choices are all numbers (not expressions with variables)</w:t>
      </w:r>
    </w:p>
    <w:p>
      <w:pPr>
        <w:pStyle w:val="Compact"/>
        <w:numPr>
          <w:ilvl w:val="0"/>
          <w:numId w:val="1250"/>
        </w:numPr>
      </w:pPr>
      <w:r>
        <w:t xml:space="preserve">The problem involves a word problem with a clear</w:t>
      </w:r>
      <w:r>
        <w:t xml:space="preserve"> </w:t>
      </w:r>
      <w:r>
        <w:t xml:space="preserve">“</w:t>
      </w:r>
      <w:r>
        <w:t xml:space="preserve">check condition</w:t>
      </w:r>
      <w:r>
        <w:t xml:space="preserve">”</w:t>
      </w:r>
    </w:p>
    <w:p>
      <w:pPr>
        <w:pStyle w:val="Compact"/>
        <w:numPr>
          <w:ilvl w:val="0"/>
          <w:numId w:val="1250"/>
        </w:numPr>
      </w:pPr>
      <w:r>
        <w:t xml:space="preserve">You are stuck on an algebraic approach and need a fallback</w:t>
      </w:r>
    </w:p>
    <w:bookmarkEnd w:id="830"/>
    <w:bookmarkStart w:id="831" w:name="how-to-backsolve-efficiently"/>
    <w:p>
      <w:pPr>
        <w:pStyle w:val="Heading3"/>
      </w:pPr>
      <w:r>
        <w:t xml:space="preserve">How to Backsolve Efficiently</w:t>
      </w:r>
    </w:p>
    <w:p>
      <w:pPr>
        <w:pStyle w:val="FirstParagraph"/>
      </w:pPr>
      <w:r>
        <w:rPr>
          <w:b/>
          <w:bCs/>
        </w:rPr>
        <w:t xml:space="preserve">Rule 1: Start with the middle value (B or C).</w:t>
      </w:r>
    </w:p>
    <w:p>
      <w:pPr>
        <w:pStyle w:val="BodyText"/>
      </w:pPr>
      <w:r>
        <w:t xml:space="preserve">This is the single most important efficiency tip for backsolving. If you start with B or C and it is too large, you can eliminate that choice and all larger choices in one step. If it is too small, you eliminate that choice and all smaller choices. This binary search approach means you can often find the answer in 2 attempts instead of 4 or 5.</w:t>
      </w:r>
    </w:p>
    <w:p>
      <w:pPr>
        <w:pStyle w:val="BodyText"/>
      </w:pPr>
      <w:r>
        <w:rPr>
          <w:b/>
          <w:bCs/>
        </w:rPr>
        <w:t xml:space="preserve">Rule 2: Understand what</w:t>
      </w:r>
      <w:r>
        <w:rPr>
          <w:b/>
          <w:bCs/>
        </w:rPr>
        <w:t xml:space="preserve"> </w:t>
      </w:r>
      <w:r>
        <w:rPr>
          <w:b/>
          <w:bCs/>
        </w:rPr>
        <w:t xml:space="preserve">“</w:t>
      </w:r>
      <w:r>
        <w:rPr>
          <w:b/>
          <w:bCs/>
        </w:rPr>
        <w:t xml:space="preserve">too large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too small</w:t>
      </w:r>
      <w:r>
        <w:rPr>
          <w:b/>
          <w:bCs/>
        </w:rPr>
        <w:t xml:space="preserve">”</w:t>
      </w:r>
      <w:r>
        <w:rPr>
          <w:b/>
          <w:bCs/>
        </w:rPr>
        <w:t xml:space="preserve"> </w:t>
      </w:r>
      <w:r>
        <w:rPr>
          <w:b/>
          <w:bCs/>
        </w:rPr>
        <w:t xml:space="preserve">mean in context.</w:t>
      </w:r>
    </w:p>
    <w:p>
      <w:pPr>
        <w:pStyle w:val="BodyText"/>
      </w:pPr>
      <w:r>
        <w:t xml:space="preserve">Before you start plugging in, determine the direction of the relationship. If the problem says</w:t>
      </w:r>
      <w:r>
        <w:t xml:space="preserve"> </w:t>
      </w:r>
      <w:r>
        <w:t xml:space="preserve">“</w:t>
      </w:r>
      <w:r>
        <w:t xml:space="preserve">which value of</w:t>
      </w:r>
      <w:r>
        <w:t xml:space="preserve"> </w:t>
      </w:r>
      <m:oMath>
        <m:r>
          <m:t>x</m:t>
        </m:r>
      </m:oMath>
      <w:r>
        <w:t xml:space="preserve"> </w:t>
      </w:r>
      <w:r>
        <w:t xml:space="preserve">makes the expression equal to 50,</w:t>
      </w:r>
      <w:r>
        <w:t xml:space="preserve">”</w:t>
      </w:r>
      <w:r>
        <w:t xml:space="preserve"> </w:t>
      </w:r>
      <w:r>
        <w:t xml:space="preserve">then a result greater than 50 means your guess was too large, and a result less than 50 means your guess was too small.</w:t>
      </w:r>
    </w:p>
    <w:p>
      <w:pPr>
        <w:pStyle w:val="BodyText"/>
      </w:pPr>
      <w:r>
        <w:rPr>
          <w:b/>
          <w:bCs/>
        </w:rPr>
        <w:t xml:space="preserve">Rule 3: Use the answer choices to your advantage.</w:t>
      </w:r>
    </w:p>
    <w:p>
      <w:pPr>
        <w:pStyle w:val="BodyText"/>
      </w:pPr>
      <w:r>
        <w:t xml:space="preserve">The answer choices are ordered from smallest to largest (or largest to smallest). Use this ordering strategically. If C gives you a result that is too small, you know the answer must be D or E. Test D next. If D is too large, you have found the answer (C was too small, D is too large, and since there are no choices between C and D, re-examine your work for an arithmetic error). If D is also too small, the answer must be E.</w:t>
      </w:r>
    </w:p>
    <w:bookmarkEnd w:id="831"/>
    <w:bookmarkStart w:id="832" w:name="strategic-analysis-of-backsolving"/>
    <w:p>
      <w:pPr>
        <w:pStyle w:val="Heading3"/>
      </w:pPr>
      <w:r>
        <w:t xml:space="preserve">Strategic Analysis of Backsolving</w:t>
      </w:r>
    </w:p>
    <w:p>
      <w:pPr>
        <w:pStyle w:val="FirstParagraph"/>
      </w:pPr>
      <w:r>
        <w:t xml:space="preserve">Consider a scenario where a bookstore sells novels for $5 each and textbooks for $20 each. Maria bought a total of 8 books and spent $100. How many textbooks did she buy?</w:t>
      </w:r>
    </w:p>
    <w:p>
      <w:pPr>
        <w:pStyle w:val="BodyText"/>
      </w:pPr>
      <w:r>
        <w:t xml:space="preserve">The answer choices are: A. 2, B. 3, C. 4, D. 5, E. 6.</w:t>
      </w:r>
    </w:p>
    <w:p>
      <w:pPr>
        <w:pStyle w:val="BodyText"/>
      </w:pPr>
      <w:r>
        <w:rPr>
          <w:b/>
          <w:bCs/>
        </w:rPr>
        <w:t xml:space="preserve">Backsolving Process:</w:t>
      </w:r>
    </w:p>
    <w:p>
      <w:pPr>
        <w:pStyle w:val="BodyText"/>
      </w:pPr>
      <w:r>
        <w:t xml:space="preserve">Start with C (the middle value): 4 textbooks.</w:t>
      </w:r>
      <w:r>
        <w:t xml:space="preserve"> </w:t>
      </w:r>
      <w:r>
        <w:t xml:space="preserve">-</w:t>
      </w:r>
      <w:r>
        <w:t xml:space="preserve"> </w:t>
      </w:r>
      <m:oMath>
        <m:r>
          <m:t>4</m:t>
        </m:r>
        <m:r>
          <m:rPr>
            <m:sty m:val="p"/>
          </m:rPr>
          <m:t>×</m:t>
        </m:r>
        <m:r>
          <m:rPr>
            <m:sty m:val="p"/>
          </m:rPr>
          <m:t>$</m:t>
        </m:r>
        <m:r>
          <m:t>20</m:t>
        </m:r>
        <m:r>
          <m:rPr>
            <m:sty m:val="p"/>
          </m:rPr>
          <m:t>=</m:t>
        </m:r>
        <m:r>
          <m:rPr>
            <m:sty m:val="p"/>
          </m:rPr>
          <m:t>$</m:t>
        </m:r>
        <m:r>
          <m:t>80</m:t>
        </m:r>
      </m:oMath>
      <w:r>
        <w:t xml:space="preserve"> </w:t>
      </w:r>
      <w:r>
        <w:t xml:space="preserve">- 4 novels at</w:t>
      </w:r>
      <w:r>
        <w:t xml:space="preserve"> </w:t>
      </w:r>
      <m:oMath>
        <m:r>
          <m:rPr>
            <m:sty m:val="p"/>
          </m:rPr>
          <m:t>$</m:t>
        </m:r>
        <m:r>
          <m:t>5</m:t>
        </m:r>
        <m:r>
          <m:rPr>
            <m:sty m:val="p"/>
          </m:rPr>
          <m:t>=</m:t>
        </m:r>
        <m:r>
          <m:rPr>
            <m:sty m:val="p"/>
          </m:rPr>
          <m:t>$</m:t>
        </m:r>
        <m:r>
          <m:t>20</m:t>
        </m:r>
      </m:oMath>
      <w:r>
        <w:t xml:space="preserve"> </w:t>
      </w:r>
      <w:r>
        <w:t xml:space="preserve">- Total:</w:t>
      </w:r>
      <w:r>
        <w:t xml:space="preserve"> </w:t>
      </w:r>
      <m:oMath>
        <m:r>
          <m:rPr>
            <m:sty m:val="p"/>
          </m:rPr>
          <m:t>$</m:t>
        </m:r>
        <m:r>
          <m:t>80</m:t>
        </m:r>
        <m:r>
          <m:rPr>
            <m:sty m:val="p"/>
          </m:rPr>
          <m:t>+</m:t>
        </m:r>
        <m:r>
          <m:rPr>
            <m:sty m:val="p"/>
          </m:rPr>
          <m:t>$</m:t>
        </m:r>
        <m:r>
          <m:t>20</m:t>
        </m:r>
        <m:r>
          <m:rPr>
            <m:sty m:val="p"/>
          </m:rPr>
          <m:t>=</m:t>
        </m:r>
        <m:r>
          <m:rPr>
            <m:sty m:val="p"/>
          </m:rPr>
          <m:t>$</m:t>
        </m:r>
        <m:r>
          <m:t>100</m:t>
        </m:r>
      </m:oMath>
      <w:r>
        <w:t xml:space="preserve"> </w:t>
      </w:r>
      <w:r>
        <w:t xml:space="preserve">✓</w:t>
      </w:r>
    </w:p>
    <w:p>
      <w:pPr>
        <w:pStyle w:val="BodyText"/>
      </w:pPr>
      <w:r>
        <w:t xml:space="preserve">The answer is</w:t>
      </w:r>
      <w:r>
        <w:t xml:space="preserve"> </w:t>
      </w:r>
      <w:r>
        <w:rPr>
          <w:b/>
          <w:bCs/>
        </w:rPr>
        <w:t xml:space="preserve">C. 4</w:t>
      </w:r>
      <w:r>
        <w:t xml:space="preserve">.</w:t>
      </w:r>
    </w:p>
    <w:p>
      <w:pPr>
        <w:pStyle w:val="BodyText"/>
      </w:pPr>
      <w:r>
        <w:rPr>
          <w:b/>
          <w:bCs/>
        </w:rPr>
        <w:t xml:space="preserve">Why this works:</w:t>
      </w:r>
      <w:r>
        <w:t xml:space="preserve"> </w:t>
      </w:r>
      <w:r>
        <w:t xml:space="preserve">We started with C and it immediately produced the target. The entire process took approximately 30 seconds — significantly faster than setting up and solving a system of algebra for many students.</w:t>
      </w:r>
    </w:p>
    <w:p>
      <w:pPr>
        <w:pStyle w:val="BodyText"/>
      </w:pPr>
      <w:r>
        <w:rPr>
          <w:b/>
          <w:bCs/>
        </w:rPr>
        <w:t xml:space="preserve">The algebraic verification:</w:t>
      </w:r>
      <w:r>
        <w:t xml:space="preserve"> </w:t>
      </w:r>
      <w:r>
        <w:t xml:space="preserve">Let</w:t>
      </w:r>
      <w:r>
        <w:t xml:space="preserve"> </w:t>
      </w:r>
      <m:oMath>
        <m:r>
          <m:t>t</m:t>
        </m:r>
      </m:oMath>
      <w:r>
        <w:t xml:space="preserve"> </w:t>
      </w:r>
      <w:r>
        <w:t xml:space="preserve">= number of textbooks,</w:t>
      </w:r>
      <w:r>
        <w:t xml:space="preserve"> </w:t>
      </w:r>
      <m:oMath>
        <m:r>
          <m:t>n</m:t>
        </m:r>
      </m:oMath>
      <w:r>
        <w:t xml:space="preserve"> </w:t>
      </w:r>
      <w:r>
        <w:t xml:space="preserve">= number of novels.</w:t>
      </w:r>
    </w:p>
    <w:p>
      <w:pPr>
        <w:pStyle w:val="BodyText"/>
      </w:pPr>
      <m:oMathPara>
        <m:oMathParaPr>
          <m:jc m:val="center"/>
        </m:oMathParaPr>
        <m:oMath>
          <m:r>
            <m:t>t</m:t>
          </m:r>
          <m:r>
            <m:rPr>
              <m:sty m:val="p"/>
            </m:rPr>
            <m:t>+</m:t>
          </m:r>
          <m:r>
            <m:t>n</m:t>
          </m:r>
          <m:r>
            <m:rPr>
              <m:sty m:val="p"/>
            </m:rPr>
            <m:t>=</m:t>
          </m:r>
          <m:r>
            <m:t>8</m:t>
          </m:r>
        </m:oMath>
      </m:oMathPara>
    </w:p>
    <w:p>
      <w:pPr>
        <w:pStyle w:val="FirstParagraph"/>
      </w:pPr>
      <m:oMathPara>
        <m:oMathParaPr>
          <m:jc m:val="center"/>
        </m:oMathParaPr>
        <m:oMath>
          <m:r>
            <m:t>20</m:t>
          </m:r>
          <m:r>
            <m:t>t</m:t>
          </m:r>
          <m:r>
            <m:rPr>
              <m:sty m:val="p"/>
            </m:rPr>
            <m:t>+</m:t>
          </m:r>
          <m:r>
            <m:t>5</m:t>
          </m:r>
          <m:r>
            <m:t>n</m:t>
          </m:r>
          <m:r>
            <m:rPr>
              <m:sty m:val="p"/>
            </m:rPr>
            <m:t>=</m:t>
          </m:r>
          <m:r>
            <m:t>100</m:t>
          </m:r>
        </m:oMath>
      </m:oMathPara>
    </w:p>
    <w:p>
      <w:pPr>
        <w:pStyle w:val="FirstParagraph"/>
      </w:pPr>
      <w:r>
        <w:t xml:space="preserve">From the first equation:</w:t>
      </w:r>
      <w:r>
        <w:t xml:space="preserve"> </w:t>
      </w:r>
      <m:oMath>
        <m:r>
          <m:t>n</m:t>
        </m:r>
        <m:r>
          <m:rPr>
            <m:sty m:val="p"/>
          </m:rPr>
          <m:t>=</m:t>
        </m:r>
        <m:r>
          <m:t>8</m:t>
        </m:r>
        <m:r>
          <m:rPr>
            <m:sty m:val="p"/>
          </m:rPr>
          <m:t>−</m:t>
        </m:r>
        <m:r>
          <m:t>t</m:t>
        </m:r>
      </m:oMath>
      <w:r>
        <w:t xml:space="preserve"> </w:t>
      </w:r>
      <w:r>
        <w:t xml:space="preserve">Substituting:</w:t>
      </w:r>
      <w:r>
        <w:t xml:space="preserve"> </w:t>
      </w:r>
      <m:oMath>
        <m:r>
          <m:t>20</m:t>
        </m:r>
        <m:r>
          <m:t>t</m:t>
        </m:r>
        <m:r>
          <m:rPr>
            <m:sty m:val="p"/>
          </m:rPr>
          <m:t>+</m:t>
        </m:r>
        <m:r>
          <m:t>5</m:t>
        </m:r>
        <m:d>
          <m:dPr>
            <m:begChr m:val="("/>
            <m:endChr m:val=")"/>
            <m:sepChr m:val=""/>
            <m:grow/>
          </m:dPr>
          <m:e>
            <m:r>
              <m:t>8</m:t>
            </m:r>
            <m:r>
              <m:rPr>
                <m:sty m:val="p"/>
              </m:rPr>
              <m:t>−</m:t>
            </m:r>
            <m:r>
              <m:t>t</m:t>
            </m:r>
          </m:e>
        </m:d>
        <m:r>
          <m:rPr>
            <m:sty m:val="p"/>
          </m:rPr>
          <m:t>=</m:t>
        </m:r>
        <m:r>
          <m:t>100</m:t>
        </m:r>
        <m:r>
          <m:rPr>
            <m:sty m:val="p"/>
          </m:rPr>
          <m:t>⇒</m:t>
        </m:r>
        <m:r>
          <m:t>20</m:t>
        </m:r>
        <m:r>
          <m:t>t</m:t>
        </m:r>
        <m:r>
          <m:rPr>
            <m:sty m:val="p"/>
          </m:rPr>
          <m:t>+</m:t>
        </m:r>
        <m:r>
          <m:t>40</m:t>
        </m:r>
        <m:r>
          <m:rPr>
            <m:sty m:val="p"/>
          </m:rPr>
          <m:t>−</m:t>
        </m:r>
        <m:r>
          <m:t>5</m:t>
        </m:r>
        <m:r>
          <m:t>t</m:t>
        </m:r>
        <m:r>
          <m:rPr>
            <m:sty m:val="p"/>
          </m:rPr>
          <m:t>=</m:t>
        </m:r>
        <m:r>
          <m:t>100</m:t>
        </m:r>
        <m:r>
          <m:rPr>
            <m:sty m:val="p"/>
          </m:rPr>
          <m:t>⇒</m:t>
        </m:r>
        <m:r>
          <m:t>15</m:t>
        </m:r>
        <m:r>
          <m:t>t</m:t>
        </m:r>
        <m:r>
          <m:rPr>
            <m:sty m:val="p"/>
          </m:rPr>
          <m:t>=</m:t>
        </m:r>
        <m:r>
          <m:t>60</m:t>
        </m:r>
        <m:r>
          <m:rPr>
            <m:sty m:val="p"/>
          </m:rPr>
          <m:t>⇒</m:t>
        </m:r>
        <m:r>
          <m:t>t</m:t>
        </m:r>
        <m:r>
          <m:rPr>
            <m:sty m:val="p"/>
          </m:rPr>
          <m:t>=</m:t>
        </m:r>
        <m:r>
          <m:t>4</m:t>
        </m:r>
      </m:oMath>
      <w:r>
        <w:t xml:space="preserve"> </w:t>
      </w:r>
      <w:r>
        <w:t xml:space="preserve">✓</w:t>
      </w:r>
    </w:p>
    <w:p>
      <w:pPr>
        <w:pStyle w:val="BodyText"/>
      </w:pPr>
      <w:r>
        <w:rPr>
          <w:b/>
          <w:bCs/>
        </w:rPr>
        <w:t xml:space="preserve">When backsolving is superior to algebra:</w:t>
      </w:r>
      <w:r>
        <w:t xml:space="preserve"> </w:t>
      </w:r>
      <w:r>
        <w:t xml:space="preserve">- The numbers in the answer choices are</w:t>
      </w:r>
      <w:r>
        <w:t xml:space="preserve"> </w:t>
      </w:r>
      <w:r>
        <w:t xml:space="preserve">“</w:t>
      </w:r>
      <w:r>
        <w:t xml:space="preserve">nice</w:t>
      </w:r>
      <w:r>
        <w:t xml:space="preserve">”</w:t>
      </w:r>
      <w:r>
        <w:t xml:space="preserve"> </w:t>
      </w:r>
      <w:r>
        <w:t xml:space="preserve">integers</w:t>
      </w:r>
      <w:r>
        <w:t xml:space="preserve"> </w:t>
      </w:r>
      <w:r>
        <w:t xml:space="preserve">- The constraint check is simple (multiply and add)</w:t>
      </w:r>
      <w:r>
        <w:t xml:space="preserve"> </w:t>
      </w:r>
      <w:r>
        <w:t xml:space="preserve">- The algebraic setup involves multiple steps where errors can creep in</w:t>
      </w:r>
    </w:p>
    <w:p>
      <w:pPr>
        <w:pStyle w:val="BodyText"/>
      </w:pPr>
      <w:r>
        <w:rPr>
          <w:b/>
          <w:bCs/>
        </w:rPr>
        <w:t xml:space="preserve">When algebra is superior to backsolving:</w:t>
      </w:r>
      <w:r>
        <w:t xml:space="preserve"> </w:t>
      </w:r>
      <w:r>
        <w:t xml:space="preserve">- The answer choices are complex expressions</w:t>
      </w:r>
      <w:r>
        <w:t xml:space="preserve"> </w:t>
      </w:r>
      <w:r>
        <w:t xml:space="preserve">- The problem involves many interrelated variables</w:t>
      </w:r>
      <w:r>
        <w:t xml:space="preserve"> </w:t>
      </w:r>
      <w:r>
        <w:t xml:space="preserve">- Testing each choice requires extensive computation</w:t>
      </w:r>
    </w:p>
    <w:p>
      <w:r>
        <w:pict>
          <v:rect style="width:0;height:1.5pt" o:hralign="center" o:hrstd="t" o:hr="t"/>
        </w:pict>
      </w:r>
    </w:p>
    <w:bookmarkEnd w:id="832"/>
    <w:bookmarkEnd w:id="833"/>
    <w:bookmarkStart w:id="839" w:name="strategy-deep-dive-picking-numbers"/>
    <w:p>
      <w:pPr>
        <w:pStyle w:val="Heading2"/>
      </w:pPr>
      <w:r>
        <w:t xml:space="preserve">10.4 — Strategy Deep-Dive: Picking Numbers</w:t>
      </w:r>
    </w:p>
    <w:bookmarkStart w:id="834" w:name="the-theory-1"/>
    <w:p>
      <w:pPr>
        <w:pStyle w:val="Heading3"/>
      </w:pPr>
      <w:r>
        <w:t xml:space="preserve">The Theory</w:t>
      </w:r>
    </w:p>
    <w:p>
      <w:pPr>
        <w:pStyle w:val="FirstParagraph"/>
      </w:pPr>
      <w:r>
        <w:t xml:space="preserve">When a problem contains variables in both the question stem and the answer choices, and asks which answer choice is equivalent to some expression or satisfies some condition, you can substitute concrete numbers for the variables to make the problem tangible.</w:t>
      </w:r>
    </w:p>
    <w:bookmarkEnd w:id="834"/>
    <w:bookmarkStart w:id="835" w:name="when-to-use-picking-numbers-1"/>
    <w:p>
      <w:pPr>
        <w:pStyle w:val="Heading3"/>
      </w:pPr>
      <w:r>
        <w:t xml:space="preserve">When to Use Picking Numbers</w:t>
      </w:r>
    </w:p>
    <w:p>
      <w:pPr>
        <w:pStyle w:val="Compact"/>
        <w:numPr>
          <w:ilvl w:val="0"/>
          <w:numId w:val="1251"/>
        </w:numPr>
      </w:pPr>
      <w:r>
        <w:t xml:space="preserve">The answer choices contain variables (e.g.,</w:t>
      </w:r>
      <w:r>
        <w:t xml:space="preserve"> </w:t>
      </w:r>
      <w:r>
        <w:t xml:space="preserve">“</w:t>
      </w:r>
      <w:r>
        <w:t xml:space="preserve">Which of the following is equivalent to…?</w:t>
      </w:r>
      <w:r>
        <w:t xml:space="preserve">”</w:t>
      </w:r>
      <w:r>
        <w:t xml:space="preserve">)</w:t>
      </w:r>
    </w:p>
    <w:p>
      <w:pPr>
        <w:pStyle w:val="Compact"/>
        <w:numPr>
          <w:ilvl w:val="0"/>
          <w:numId w:val="1251"/>
        </w:numPr>
      </w:pPr>
      <w:r>
        <w:t xml:space="preserve">The problem involves abstract relationships without specific values</w:t>
      </w:r>
    </w:p>
    <w:p>
      <w:pPr>
        <w:pStyle w:val="Compact"/>
        <w:numPr>
          <w:ilvl w:val="0"/>
          <w:numId w:val="1251"/>
        </w:numPr>
      </w:pPr>
      <w:r>
        <w:t xml:space="preserve">The problem involves percents, fractions, or ratios with unspecified quantities</w:t>
      </w:r>
    </w:p>
    <w:p>
      <w:pPr>
        <w:pStyle w:val="Compact"/>
        <w:numPr>
          <w:ilvl w:val="0"/>
          <w:numId w:val="1251"/>
        </w:numPr>
      </w:pPr>
      <w:r>
        <w:t xml:space="preserve">You need to compare expressions or determine equivalence</w:t>
      </w:r>
    </w:p>
    <w:bookmarkEnd w:id="835"/>
    <w:bookmarkStart w:id="836" w:name="rules-for-picking-numbers"/>
    <w:p>
      <w:pPr>
        <w:pStyle w:val="Heading3"/>
      </w:pPr>
      <w:r>
        <w:t xml:space="preserve">Rules for Picking Numbers</w:t>
      </w:r>
    </w:p>
    <w:p>
      <w:pPr>
        <w:pStyle w:val="FirstParagraph"/>
      </w:pPr>
      <w:r>
        <w:rPr>
          <w:b/>
          <w:bCs/>
        </w:rPr>
        <w:t xml:space="preserve">Rule 1: Pick easy numbers.</w:t>
      </w:r>
      <w:r>
        <w:t xml:space="preserve"> </w:t>
      </w:r>
      <w:r>
        <w:t xml:space="preserve">Use 2, 5, 10, or 100. These are easy to compute with and unlikely to produce coincidental results. Avoid 0 and 1, as zero can make all products vanish (masking differences between expressions), and 1 can make all powers equal (since</w:t>
      </w:r>
      <w:r>
        <w:t xml:space="preserve"> </w:t>
      </w:r>
      <m:oMath>
        <m:sSup>
          <m:e>
            <m:r>
              <m:t>1</m:t>
            </m:r>
          </m:e>
          <m:sup>
            <m:r>
              <m:t>n</m:t>
            </m:r>
          </m:sup>
        </m:sSup>
        <m:r>
          <m:rPr>
            <m:sty m:val="p"/>
          </m:rPr>
          <m:t>=</m:t>
        </m:r>
        <m:r>
          <m:t>1</m:t>
        </m:r>
      </m:oMath>
      <w:r>
        <w:t xml:space="preserve"> </w:t>
      </w:r>
      <w:r>
        <w:t xml:space="preserve">for all</w:t>
      </w:r>
      <w:r>
        <w:t xml:space="preserve"> </w:t>
      </w:r>
      <m:oMath>
        <m:r>
          <m:t>n</m:t>
        </m:r>
      </m:oMath>
      <w:r>
        <w:t xml:space="preserve">).</w:t>
      </w:r>
    </w:p>
    <w:p>
      <w:pPr>
        <w:pStyle w:val="BodyText"/>
      </w:pPr>
      <w:r>
        <w:rPr>
          <w:b/>
          <w:bCs/>
        </w:rPr>
        <w:t xml:space="preserve">Rule 2: Respect the constraints of the problem.</w:t>
      </w:r>
      <w:r>
        <w:t xml:space="preserve"> </w:t>
      </w:r>
      <w:r>
        <w:t xml:space="preserve">If the problem says</w:t>
      </w:r>
      <w:r>
        <w:t xml:space="preserve"> </w:t>
      </w:r>
      <w:r>
        <w:t xml:space="preserve">“</w:t>
      </w:r>
      <m:oMath>
        <m:r>
          <m:t>x</m:t>
        </m:r>
        <m:r>
          <m:rPr>
            <m:sty m:val="p"/>
          </m:rPr>
          <m:t>&gt;</m:t>
        </m:r>
        <m:r>
          <m:t>1</m:t>
        </m:r>
      </m:oMath>
      <w:r>
        <w:t xml:space="preserve">,</w:t>
      </w:r>
      <w:r>
        <w:t xml:space="preserve">”</w:t>
      </w:r>
      <w:r>
        <w:t xml:space="preserve"> </w:t>
      </w:r>
      <w:r>
        <w:t xml:space="preserve">do not pick</w:t>
      </w:r>
      <w:r>
        <w:t xml:space="preserve"> </w:t>
      </w:r>
      <m:oMath>
        <m:r>
          <m:t>x</m:t>
        </m:r>
        <m:r>
          <m:rPr>
            <m:sty m:val="p"/>
          </m:rPr>
          <m:t>=</m:t>
        </m:r>
        <m:r>
          <m:t>1</m:t>
        </m:r>
      </m:oMath>
      <w:r>
        <w:t xml:space="preserve">. If it says</w:t>
      </w:r>
      <w:r>
        <w:t xml:space="preserve"> </w:t>
      </w:r>
      <w:r>
        <w:t xml:space="preserve">“</w:t>
      </w:r>
      <m:oMath>
        <m:r>
          <m:t>x</m:t>
        </m:r>
      </m:oMath>
      <w:r>
        <w:t xml:space="preserve"> </w:t>
      </w:r>
      <w:r>
        <w:t xml:space="preserve">is an odd integer,</w:t>
      </w:r>
      <w:r>
        <w:t xml:space="preserve">”</w:t>
      </w:r>
      <w:r>
        <w:t xml:space="preserve"> </w:t>
      </w:r>
      <w:r>
        <w:t xml:space="preserve">pick 3, not 2.</w:t>
      </w:r>
    </w:p>
    <w:p>
      <w:pPr>
        <w:pStyle w:val="BodyText"/>
      </w:pPr>
      <w:r>
        <w:rPr>
          <w:b/>
          <w:bCs/>
        </w:rPr>
        <w:t xml:space="preserve">Rule 3: If you get two answer choices that match, pick a different number and test only those two.</w:t>
      </w:r>
      <w:r>
        <w:t xml:space="preserve"> </w:t>
      </w:r>
      <w:r>
        <w:t xml:space="preserve">This is the</w:t>
      </w:r>
      <w:r>
        <w:t xml:space="preserve"> </w:t>
      </w:r>
      <w:r>
        <w:t xml:space="preserve">“</w:t>
      </w:r>
      <w:r>
        <w:t xml:space="preserve">second pass</w:t>
      </w:r>
      <w:r>
        <w:t xml:space="preserve">”</w:t>
      </w:r>
      <w:r>
        <w:t xml:space="preserve"> </w:t>
      </w:r>
      <w:r>
        <w:t xml:space="preserve">technique. Your first number might produce coincidental agreement between the correct answer and a distractor. A second number will break the tie.</w:t>
      </w:r>
    </w:p>
    <w:bookmarkEnd w:id="836"/>
    <w:bookmarkStart w:id="837" w:name="strategic-analysis-of-picking-numbers"/>
    <w:p>
      <w:pPr>
        <w:pStyle w:val="Heading3"/>
      </w:pPr>
      <w:r>
        <w:t xml:space="preserve">Strategic Analysis of Picking Numbers</w:t>
      </w:r>
    </w:p>
    <w:p>
      <w:pPr>
        <w:pStyle w:val="FirstParagraph"/>
      </w:pPr>
      <w:r>
        <w:t xml:space="preserve">Consider a problem where</w:t>
      </w:r>
      <w:r>
        <w:t xml:space="preserve"> </w:t>
      </w:r>
      <m:oMath>
        <m:r>
          <m:t>a</m:t>
        </m:r>
      </m:oMath>
      <w:r>
        <w:t xml:space="preserve"> </w:t>
      </w:r>
      <w:r>
        <w:t xml:space="preserve">and</w:t>
      </w:r>
      <w:r>
        <w:t xml:space="preserve"> </w:t>
      </w:r>
      <m:oMath>
        <m:r>
          <m:t>b</m:t>
        </m:r>
      </m:oMath>
      <w:r>
        <w:t xml:space="preserve"> </w:t>
      </w:r>
      <w:r>
        <w:t xml:space="preserve">are positive integers such that</w:t>
      </w:r>
      <w:r>
        <w:t xml:space="preserve"> </w:t>
      </w:r>
      <m:oMath>
        <m:r>
          <m:t>a</m:t>
        </m:r>
        <m:r>
          <m:rPr>
            <m:sty m:val="p"/>
          </m:rPr>
          <m:t>=</m:t>
        </m:r>
        <m:r>
          <m:t>2</m:t>
        </m:r>
        <m:r>
          <m:t>b</m:t>
        </m:r>
      </m:oMath>
      <w:r>
        <w:t xml:space="preserve">, and you the following equals</w:t>
      </w:r>
      <w:r>
        <w:t xml:space="preserve"> </w:t>
      </w:r>
      <m:oMath>
        <m:f>
          <m:fPr>
            <m:type m:val="bar"/>
          </m:fPr>
          <m:num>
            <m:r>
              <m:t>a</m:t>
            </m:r>
            <m:r>
              <m:rPr>
                <m:sty m:val="p"/>
              </m:rPr>
              <m:t>+</m:t>
            </m:r>
            <m:r>
              <m:t>b</m:t>
            </m:r>
          </m:num>
          <m:den>
            <m:r>
              <m:t>a</m:t>
            </m:r>
          </m:den>
        </m:f>
      </m:oMath>
      <w:r>
        <w:t xml:space="preserve">.</w:t>
      </w:r>
    </w:p>
    <w:p>
      <w:pPr>
        <w:pStyle w:val="BodyText"/>
      </w:pPr>
      <w:r>
        <w:rPr>
          <w:b/>
          <w:bCs/>
        </w:rPr>
        <w:t xml:space="preserve">Step 1:</w:t>
      </w:r>
      <w:r>
        <w:t xml:space="preserve"> </w:t>
      </w:r>
      <w:r>
        <w:t xml:space="preserve">Choose</w:t>
      </w:r>
      <w:r>
        <w:t xml:space="preserve"> </w:t>
      </w:r>
      <m:oMath>
        <m:r>
          <m:t>b</m:t>
        </m:r>
        <m:r>
          <m:rPr>
            <m:sty m:val="p"/>
          </m:rPr>
          <m:t>=</m:t>
        </m:r>
        <m:r>
          <m:t>2</m:t>
        </m:r>
      </m:oMath>
      <w:r>
        <w:t xml:space="preserve"> </w:t>
      </w:r>
      <w:r>
        <w:t xml:space="preserve">(a simple, valid choice).</w:t>
      </w:r>
      <w:r>
        <w:t xml:space="preserve"> </w:t>
      </w:r>
      <w:r>
        <w:t xml:space="preserve">Then</w:t>
      </w:r>
      <w:r>
        <w:t xml:space="preserve"> </w:t>
      </w:r>
      <m:oMath>
        <m:r>
          <m:t>a</m:t>
        </m:r>
        <m:r>
          <m:rPr>
            <m:sty m:val="p"/>
          </m:rPr>
          <m:t>=</m:t>
        </m:r>
        <m:r>
          <m:t>2</m:t>
        </m:r>
        <m:d>
          <m:dPr>
            <m:begChr m:val="("/>
            <m:endChr m:val=")"/>
            <m:sepChr m:val=""/>
            <m:grow/>
          </m:dPr>
          <m:e>
            <m:r>
              <m:t>2</m:t>
            </m:r>
          </m:e>
        </m:d>
        <m:r>
          <m:rPr>
            <m:sty m:val="p"/>
          </m:rPr>
          <m:t>=</m:t>
        </m:r>
        <m:r>
          <m:t>4</m:t>
        </m:r>
      </m:oMath>
      <w:r>
        <w:t xml:space="preserve">.</w:t>
      </w:r>
    </w:p>
    <w:p>
      <w:pPr>
        <w:pStyle w:val="BodyText"/>
      </w:pPr>
      <w:r>
        <w:rPr>
          <w:b/>
          <w:bCs/>
        </w:rPr>
        <w:t xml:space="preserve">Step 2:</w:t>
      </w:r>
      <w:r>
        <w:t xml:space="preserve"> </w:t>
      </w:r>
      <w:r>
        <w:t xml:space="preserve">Compute the target expression.</w:t>
      </w:r>
    </w:p>
    <w:p>
      <w:pPr>
        <w:pStyle w:val="BodyText"/>
      </w:pPr>
      <m:oMathPara>
        <m:oMathParaPr>
          <m:jc m:val="center"/>
        </m:oMathParaPr>
        <m:oMath>
          <m:f>
            <m:fPr>
              <m:type m:val="bar"/>
            </m:fPr>
            <m:num>
              <m:r>
                <m:t>a</m:t>
              </m:r>
              <m:r>
                <m:rPr>
                  <m:sty m:val="p"/>
                </m:rPr>
                <m:t>+</m:t>
              </m:r>
              <m:r>
                <m:t>b</m:t>
              </m:r>
            </m:num>
            <m:den>
              <m:r>
                <m:t>a</m:t>
              </m:r>
            </m:den>
          </m:f>
          <m:r>
            <m:rPr>
              <m:sty m:val="p"/>
            </m:rPr>
            <m:t>=</m:t>
          </m:r>
          <m:f>
            <m:fPr>
              <m:type m:val="bar"/>
            </m:fPr>
            <m:num>
              <m:r>
                <m:t>4</m:t>
              </m:r>
              <m:r>
                <m:rPr>
                  <m:sty m:val="p"/>
                </m:rPr>
                <m:t>+</m:t>
              </m:r>
              <m:r>
                <m:t>2</m:t>
              </m:r>
            </m:num>
            <m:den>
              <m:r>
                <m:t>4</m:t>
              </m:r>
            </m:den>
          </m:f>
          <m:r>
            <m:rPr>
              <m:sty m:val="p"/>
            </m:rPr>
            <m:t>=</m:t>
          </m:r>
          <m:f>
            <m:fPr>
              <m:type m:val="bar"/>
            </m:fPr>
            <m:num>
              <m:r>
                <m:t>6</m:t>
              </m:r>
            </m:num>
            <m:den>
              <m:r>
                <m:t>4</m:t>
              </m:r>
            </m:den>
          </m:f>
          <m:r>
            <m:rPr>
              <m:sty m:val="p"/>
            </m:rPr>
            <m:t>=</m:t>
          </m:r>
          <m:f>
            <m:fPr>
              <m:type m:val="bar"/>
            </m:fPr>
            <m:num>
              <m:r>
                <m:t>3</m:t>
              </m:r>
            </m:num>
            <m:den>
              <m:r>
                <m:t>2</m:t>
              </m:r>
            </m:den>
          </m:f>
        </m:oMath>
      </m:oMathPara>
    </w:p>
    <w:p>
      <w:pPr>
        <w:pStyle w:val="FirstParagraph"/>
      </w:pPr>
      <w:r>
        <w:rPr>
          <w:b/>
          <w:bCs/>
        </w:rPr>
        <w:t xml:space="preserve">Step 3:</w:t>
      </w:r>
      <w:r>
        <w:t xml:space="preserve"> </w:t>
      </w:r>
      <w:r>
        <w:t xml:space="preserve">Evaluate each answer choice with</w:t>
      </w:r>
      <w:r>
        <w:t xml:space="preserve"> </w:t>
      </w:r>
      <m:oMath>
        <m:r>
          <m:t>a</m:t>
        </m:r>
        <m:r>
          <m:rPr>
            <m:sty m:val="p"/>
          </m:rPr>
          <m:t>=</m:t>
        </m:r>
        <m:r>
          <m:t>4</m:t>
        </m:r>
      </m:oMath>
      <w:r>
        <w:t xml:space="preserve"> </w:t>
      </w:r>
      <w:r>
        <w:t xml:space="preserve">and</w:t>
      </w:r>
      <w:r>
        <w:t xml:space="preserve"> </w:t>
      </w:r>
      <m:oMath>
        <m:r>
          <m:t>b</m:t>
        </m:r>
        <m:r>
          <m:rPr>
            <m:sty m:val="p"/>
          </m:rPr>
          <m:t>=</m:t>
        </m:r>
        <m:r>
          <m:t>2</m:t>
        </m:r>
      </m:oMath>
      <w:r>
        <w:t xml:space="preserve">:</w:t>
      </w:r>
      <w:r>
        <w:t xml:space="preserve"> </w:t>
      </w:r>
      <w:r>
        <w:t xml:space="preserve">- Choice A:</w:t>
      </w:r>
      <w:r>
        <w:t xml:space="preserve"> </w:t>
      </w:r>
      <m:oMath>
        <m:f>
          <m:fPr>
            <m:type m:val="bar"/>
          </m:fPr>
          <m:num>
            <m:r>
              <m:t>b</m:t>
            </m:r>
            <m:r>
              <m:rPr>
                <m:sty m:val="p"/>
              </m:rPr>
              <m:t>+</m:t>
            </m:r>
            <m:r>
              <m:t>1</m:t>
            </m:r>
          </m:num>
          <m:den>
            <m:r>
              <m:t>2</m:t>
            </m:r>
            <m:r>
              <m:t>b</m:t>
            </m:r>
          </m:den>
        </m:f>
        <m:r>
          <m:rPr>
            <m:sty m:val="p"/>
          </m:rPr>
          <m:t>=</m:t>
        </m:r>
        <m:f>
          <m:fPr>
            <m:type m:val="bar"/>
          </m:fPr>
          <m:num>
            <m:r>
              <m:t>3</m:t>
            </m:r>
          </m:num>
          <m:den>
            <m:r>
              <m:t>4</m:t>
            </m:r>
          </m:den>
        </m:f>
      </m:oMath>
      <w:r>
        <w:t xml:space="preserve"> </w:t>
      </w:r>
      <w:r>
        <w:t xml:space="preserve">✗</w:t>
      </w:r>
      <w:r>
        <w:t xml:space="preserve"> </w:t>
      </w:r>
      <w:r>
        <w:t xml:space="preserve">- Choice B:</w:t>
      </w:r>
      <w:r>
        <w:t xml:space="preserve"> </w:t>
      </w:r>
      <m:oMath>
        <m:f>
          <m:fPr>
            <m:type m:val="bar"/>
          </m:fPr>
          <m:num>
            <m:r>
              <m:t>3</m:t>
            </m:r>
          </m:num>
          <m:den>
            <m:r>
              <m:t>2</m:t>
            </m:r>
          </m:den>
        </m:f>
      </m:oMath>
      <w:r>
        <w:t xml:space="preserve"> </w:t>
      </w:r>
      <w:r>
        <w:t xml:space="preserve">✓</w:t>
      </w:r>
      <w:r>
        <w:t xml:space="preserve"> </w:t>
      </w:r>
      <w:r>
        <w:t xml:space="preserve">- Choice C:</w:t>
      </w:r>
      <w:r>
        <w:t xml:space="preserve"> </w:t>
      </w:r>
      <m:oMath>
        <m:f>
          <m:fPr>
            <m:type m:val="bar"/>
          </m:fPr>
          <m:num>
            <m:r>
              <m:t>2</m:t>
            </m:r>
            <m:r>
              <m:t>b</m:t>
            </m:r>
            <m:r>
              <m:rPr>
                <m:sty m:val="p"/>
              </m:rPr>
              <m:t>+</m:t>
            </m:r>
            <m:r>
              <m:t>1</m:t>
            </m:r>
          </m:num>
          <m:den>
            <m:r>
              <m:t>2</m:t>
            </m:r>
          </m:den>
        </m:f>
        <m:r>
          <m:rPr>
            <m:sty m:val="p"/>
          </m:rPr>
          <m:t>=</m:t>
        </m:r>
        <m:f>
          <m:fPr>
            <m:type m:val="bar"/>
          </m:fPr>
          <m:num>
            <m:r>
              <m:t>5</m:t>
            </m:r>
          </m:num>
          <m:den>
            <m:r>
              <m:t>2</m:t>
            </m:r>
          </m:den>
        </m:f>
      </m:oMath>
      <w:r>
        <w:t xml:space="preserve"> </w:t>
      </w:r>
      <w:r>
        <w:t xml:space="preserve">✗</w:t>
      </w:r>
      <w:r>
        <w:t xml:space="preserve"> </w:t>
      </w:r>
      <w:r>
        <w:t xml:space="preserve">- Choice D:</w:t>
      </w:r>
      <w:r>
        <w:t xml:space="preserve"> </w:t>
      </w:r>
      <m:oMath>
        <m:f>
          <m:fPr>
            <m:type m:val="bar"/>
          </m:fPr>
          <m:num>
            <m:r>
              <m:t>3</m:t>
            </m:r>
            <m:r>
              <m:t>b</m:t>
            </m:r>
          </m:num>
          <m:den>
            <m:r>
              <m:t>2</m:t>
            </m:r>
          </m:den>
        </m:f>
        <m:r>
          <m:rPr>
            <m:sty m:val="p"/>
          </m:rPr>
          <m:t>=</m:t>
        </m:r>
        <m:r>
          <m:t>3</m:t>
        </m:r>
      </m:oMath>
      <w:r>
        <w:t xml:space="preserve"> </w:t>
      </w:r>
      <w:r>
        <w:t xml:space="preserve">✗</w:t>
      </w:r>
      <w:r>
        <w:t xml:space="preserve"> </w:t>
      </w:r>
      <w:r>
        <w:t xml:space="preserve">- Choice E:</w:t>
      </w:r>
      <w:r>
        <w:t xml:space="preserve"> </w:t>
      </w:r>
      <m:oMath>
        <m:f>
          <m:fPr>
            <m:type m:val="bar"/>
          </m:fPr>
          <m:num>
            <m:r>
              <m:t>2</m:t>
            </m:r>
          </m:num>
          <m:den>
            <m:r>
              <m:t>3</m:t>
            </m:r>
          </m:den>
        </m:f>
      </m:oMath>
      <w:r>
        <w:t xml:space="preserve"> </w:t>
      </w:r>
      <w:r>
        <w:t xml:space="preserve">✗</w:t>
      </w:r>
    </w:p>
    <w:p>
      <w:pPr>
        <w:pStyle w:val="BodyText"/>
      </w:pPr>
      <w:r>
        <w:t xml:space="preserve">Only B matches. The answer is</w:t>
      </w:r>
      <w:r>
        <w:t xml:space="preserve"> </w:t>
      </w:r>
      <w:r>
        <w:rPr>
          <w:b/>
          <w:bCs/>
        </w:rPr>
        <w:t xml:space="preserve">B</w:t>
      </w:r>
      <w:r>
        <w:t xml:space="preserve">.</w:t>
      </w:r>
    </w:p>
    <w:p>
      <w:pPr>
        <w:pStyle w:val="BodyText"/>
      </w:pPr>
      <w:r>
        <w:t xml:space="preserve">Now consider a more subtle case where the first pick produces multiple matches. Suppose evaluating the choices with</w:t>
      </w:r>
      <w:r>
        <w:t xml:space="preserve"> </w:t>
      </w:r>
      <m:oMath>
        <m:r>
          <m:t>b</m:t>
        </m:r>
        <m:r>
          <m:rPr>
            <m:sty m:val="p"/>
          </m:rPr>
          <m:t>=</m:t>
        </m:r>
        <m:r>
          <m:t>2</m:t>
        </m:r>
      </m:oMath>
      <w:r>
        <w:t xml:space="preserve"> </w:t>
      </w:r>
      <w:r>
        <w:t xml:space="preserve">produced agreement for both B and D. The correct response is to pick a second value, say</w:t>
      </w:r>
      <w:r>
        <w:t xml:space="preserve"> </w:t>
      </w:r>
      <m:oMath>
        <m:r>
          <m:t>b</m:t>
        </m:r>
        <m:r>
          <m:rPr>
            <m:sty m:val="p"/>
          </m:rPr>
          <m:t>=</m:t>
        </m:r>
        <m:r>
          <m:t>3</m:t>
        </m:r>
      </m:oMath>
      <w:r>
        <w:t xml:space="preserve"> </w:t>
      </w:r>
      <w:r>
        <w:t xml:space="preserve">(which gives</w:t>
      </w:r>
      <w:r>
        <w:t xml:space="preserve"> </w:t>
      </w:r>
      <m:oMath>
        <m:r>
          <m:t>a</m:t>
        </m:r>
        <m:r>
          <m:rPr>
            <m:sty m:val="p"/>
          </m:rPr>
          <m:t>=</m:t>
        </m:r>
        <m:r>
          <m:t>6</m:t>
        </m:r>
      </m:oMath>
      <w:r>
        <w:t xml:space="preserve">), and test only the surviving candidates. The target becomes</w:t>
      </w:r>
      <w:r>
        <w:t xml:space="preserve"> </w:t>
      </w:r>
      <m:oMath>
        <m:f>
          <m:fPr>
            <m:type m:val="bar"/>
          </m:fPr>
          <m:num>
            <m:r>
              <m:t>6</m:t>
            </m:r>
            <m:r>
              <m:rPr>
                <m:sty m:val="p"/>
              </m:rPr>
              <m:t>+</m:t>
            </m:r>
            <m:r>
              <m:t>3</m:t>
            </m:r>
          </m:num>
          <m:den>
            <m:r>
              <m:t>6</m:t>
            </m:r>
          </m:den>
        </m:f>
        <m:r>
          <m:rPr>
            <m:sty m:val="p"/>
          </m:rPr>
          <m:t>=</m:t>
        </m:r>
        <m:f>
          <m:fPr>
            <m:type m:val="bar"/>
          </m:fPr>
          <m:num>
            <m:r>
              <m:t>9</m:t>
            </m:r>
          </m:num>
          <m:den>
            <m:r>
              <m:t>6</m:t>
            </m:r>
          </m:den>
        </m:f>
        <m:r>
          <m:rPr>
            <m:sty m:val="p"/>
          </m:rPr>
          <m:t>=</m:t>
        </m:r>
        <m:f>
          <m:fPr>
            <m:type m:val="bar"/>
          </m:fPr>
          <m:num>
            <m:r>
              <m:t>3</m:t>
            </m:r>
          </m:num>
          <m:den>
            <m:r>
              <m:t>2</m:t>
            </m:r>
          </m:den>
        </m:f>
      </m:oMath>
      <w:r>
        <w:t xml:space="preserve">. If D now gives a different value, the tie is broken and B stands as the unique answer.</w:t>
      </w:r>
    </w:p>
    <w:bookmarkEnd w:id="837"/>
    <w:bookmarkStart w:id="838" w:name="avoiding-common-pitfalls"/>
    <w:p>
      <w:pPr>
        <w:pStyle w:val="Heading3"/>
      </w:pPr>
      <w:r>
        <w:t xml:space="preserve">Avoiding Common Pitfalls</w:t>
      </w:r>
    </w:p>
    <w:p>
      <w:pPr>
        <w:pStyle w:val="Compact"/>
        <w:numPr>
          <w:ilvl w:val="0"/>
          <w:numId w:val="1252"/>
        </w:numPr>
      </w:pPr>
      <w:r>
        <w:rPr>
          <w:b/>
          <w:bCs/>
        </w:rPr>
        <w:t xml:space="preserve">Never pick a number that violates the problem’s constraints.</w:t>
      </w:r>
      <w:r>
        <w:t xml:space="preserve"> </w:t>
      </w:r>
      <w:r>
        <w:t xml:space="preserve">If the problem states that</w:t>
      </w:r>
      <w:r>
        <w:t xml:space="preserve"> </w:t>
      </w:r>
      <m:oMath>
        <m:r>
          <m:t>x</m:t>
        </m:r>
      </m:oMath>
      <w:r>
        <w:t xml:space="preserve"> </w:t>
      </w:r>
      <w:r>
        <w:t xml:space="preserve">is negative, picking</w:t>
      </w:r>
      <w:r>
        <w:t xml:space="preserve"> </w:t>
      </w:r>
      <m:oMath>
        <m:r>
          <m:t>x</m:t>
        </m:r>
        <m:r>
          <m:rPr>
            <m:sty m:val="p"/>
          </m:rPr>
          <m:t>=</m:t>
        </m:r>
        <m:r>
          <m:t>2</m:t>
        </m:r>
      </m:oMath>
      <w:r>
        <w:t xml:space="preserve"> </w:t>
      </w:r>
      <w:r>
        <w:t xml:space="preserve">invalidates the entire analysis.</w:t>
      </w:r>
    </w:p>
    <w:p>
      <w:pPr>
        <w:pStyle w:val="Compact"/>
        <w:numPr>
          <w:ilvl w:val="0"/>
          <w:numId w:val="1252"/>
        </w:numPr>
      </w:pPr>
      <w:r>
        <w:rPr>
          <w:b/>
          <w:bCs/>
        </w:rPr>
        <w:t xml:space="preserve">Do not use the same number for different variables</w:t>
      </w:r>
      <w:r>
        <w:t xml:space="preserve"> </w:t>
      </w:r>
      <w:r>
        <w:t xml:space="preserve">unless the problem explicitly allows it. If the problem involves two distinct quantities</w:t>
      </w:r>
      <w:r>
        <w:t xml:space="preserve"> </w:t>
      </w:r>
      <m:oMath>
        <m:r>
          <m:t>x</m:t>
        </m:r>
      </m:oMath>
      <w:r>
        <w:t xml:space="preserve"> </w:t>
      </w:r>
      <w:r>
        <w:t xml:space="preserve">and</w:t>
      </w:r>
      <w:r>
        <w:t xml:space="preserve"> </w:t>
      </w:r>
      <m:oMath>
        <m:r>
          <m:t>y</m:t>
        </m:r>
      </m:oMath>
      <w:r>
        <w:t xml:space="preserve">, pick different values for each.</w:t>
      </w:r>
    </w:p>
    <w:p>
      <w:pPr>
        <w:pStyle w:val="Compact"/>
        <w:numPr>
          <w:ilvl w:val="0"/>
          <w:numId w:val="1252"/>
        </w:numPr>
      </w:pPr>
      <w:r>
        <w:rPr>
          <w:b/>
          <w:bCs/>
        </w:rPr>
        <w:t xml:space="preserve">Always perform a second pass if multiple choices survive.</w:t>
      </w:r>
      <w:r>
        <w:t xml:space="preserve"> </w:t>
      </w:r>
      <w:r>
        <w:t xml:space="preserve">The first set of numbers may create a false match between the correct answer and a distractor. Diverse numbers break these coincidental ties.</w:t>
      </w:r>
    </w:p>
    <w:p>
      <w:pPr>
        <w:pStyle w:val="Compact"/>
        <w:numPr>
          <w:ilvl w:val="0"/>
          <w:numId w:val="1252"/>
        </w:numPr>
      </w:pPr>
      <w:r>
        <w:rPr>
          <w:b/>
          <w:bCs/>
        </w:rPr>
        <w:t xml:space="preserve">Be meticulous with arithmetic.</w:t>
      </w:r>
      <w:r>
        <w:t xml:space="preserve"> </w:t>
      </w:r>
      <w:r>
        <w:t xml:space="preserve">Picking numbers introduces computation, and errors here propagate to incorrect conclusions. Write out every step.</w:t>
      </w:r>
    </w:p>
    <w:p>
      <w:pPr>
        <w:pStyle w:val="Compact"/>
        <w:numPr>
          <w:ilvl w:val="0"/>
          <w:numId w:val="1252"/>
        </w:numPr>
      </w:pPr>
      <w:r>
        <w:rPr>
          <w:b/>
          <w:bCs/>
        </w:rPr>
        <w:t xml:space="preserve">Recognize when direct algebra is faster.</w:t>
      </w:r>
      <w:r>
        <w:t xml:space="preserve"> </w:t>
      </w:r>
      <w:r>
        <w:t xml:space="preserve">problems, symbolic manipulation may be more efficient than computing a target and testing choices. Reserve picking numbers for genuinely abstract scenarios.</w:t>
      </w:r>
    </w:p>
    <w:p>
      <w:r>
        <w:pict>
          <v:rect style="width:0;height:1.5pt" o:hralign="center" o:hrstd="t" o:hr="t"/>
        </w:pict>
      </w:r>
    </w:p>
    <w:bookmarkEnd w:id="838"/>
    <w:bookmarkEnd w:id="839"/>
    <w:bookmarkStart w:id="845" w:name="X225bc0517b7973093d281c289438413a1db4e86"/>
    <w:p>
      <w:pPr>
        <w:pStyle w:val="Heading2"/>
      </w:pPr>
      <w:r>
        <w:t xml:space="preserve">10.5 — Strategy Deep-Dive: Estimation and Approximation</w:t>
      </w:r>
    </w:p>
    <w:bookmarkStart w:id="840" w:name="the-theory-2"/>
    <w:p>
      <w:pPr>
        <w:pStyle w:val="Heading3"/>
      </w:pPr>
      <w:r>
        <w:t xml:space="preserve">The Theory</w:t>
      </w:r>
    </w:p>
    <w:p>
      <w:pPr>
        <w:pStyle w:val="FirstParagraph"/>
      </w:pPr>
      <w:r>
        <w:t xml:space="preserve">The ACT Math section is designed so that every problem can be solved without a calculator. This means that the numbers are generally</w:t>
      </w:r>
      <w:r>
        <w:t xml:space="preserve"> </w:t>
      </w:r>
      <w:r>
        <w:t xml:space="preserve">“</w:t>
      </w:r>
      <w:r>
        <w:t xml:space="preserve">nice</w:t>
      </w:r>
      <w:r>
        <w:t xml:space="preserve">”</w:t>
      </w:r>
      <w:r>
        <w:t xml:space="preserve"> </w:t>
      </w:r>
      <w:r>
        <w:t xml:space="preserve">— they factor cleanly, they produce integer or simple fractional results, and they lend themselves to estimation. When answer choices are spread far apart, estimation can be faster than exact computation.</w:t>
      </w:r>
    </w:p>
    <w:bookmarkEnd w:id="840"/>
    <w:bookmarkStart w:id="841" w:name="when-to-use-estimation-1"/>
    <w:p>
      <w:pPr>
        <w:pStyle w:val="Heading3"/>
      </w:pPr>
      <w:r>
        <w:t xml:space="preserve">When to Use Estimation</w:t>
      </w:r>
    </w:p>
    <w:p>
      <w:pPr>
        <w:pStyle w:val="Compact"/>
        <w:numPr>
          <w:ilvl w:val="0"/>
          <w:numId w:val="1253"/>
        </w:numPr>
      </w:pPr>
      <w:r>
        <w:t xml:space="preserve">Answer choices differ by large margins (e.g., 5, 15, 50, 150, 500)</w:t>
      </w:r>
    </w:p>
    <w:p>
      <w:pPr>
        <w:pStyle w:val="Compact"/>
        <w:numPr>
          <w:ilvl w:val="0"/>
          <w:numId w:val="1253"/>
        </w:numPr>
      </w:pPr>
      <w:r>
        <w:t xml:space="preserve">The problem involves messy numbers (e.g., percentages like 17%, square roots like</w:t>
      </w:r>
      <w:r>
        <w:t xml:space="preserve"> </w:t>
      </w:r>
      <m:oMath>
        <m:rad>
          <m:radPr>
            <m:degHide m:val="on"/>
          </m:radPr>
          <m:deg/>
          <m:e>
            <m:r>
              <m:t>53</m:t>
            </m:r>
          </m:e>
        </m:rad>
      </m:oMath>
      <w:r>
        <w:t xml:space="preserve">)</w:t>
      </w:r>
    </w:p>
    <w:p>
      <w:pPr>
        <w:pStyle w:val="Compact"/>
        <w:numPr>
          <w:ilvl w:val="0"/>
          <w:numId w:val="1253"/>
        </w:numPr>
      </w:pPr>
      <w:r>
        <w:t xml:space="preserve">The problem asks for an approximate value (look for words like</w:t>
      </w:r>
      <w:r>
        <w:t xml:space="preserve"> </w:t>
      </w:r>
      <w:r>
        <w:t xml:space="preserve">“</w:t>
      </w:r>
      <w:r>
        <w:t xml:space="preserve">approximately,</w:t>
      </w:r>
      <w:r>
        <w:t xml:space="preserve">”</w:t>
      </w:r>
      <w:r>
        <w:t xml:space="preserve"> </w:t>
      </w:r>
      <w:r>
        <w:t xml:space="preserve">“</w:t>
      </w:r>
      <w:r>
        <w:t xml:space="preserve">about,</w:t>
      </w:r>
      <w:r>
        <w:t xml:space="preserve">”</w:t>
      </w:r>
      <w:r>
        <w:t xml:space="preserve"> </w:t>
      </w:r>
      <w:r>
        <w:t xml:space="preserve">“</w:t>
      </w:r>
      <w:r>
        <w:t xml:space="preserve">closest to</w:t>
      </w:r>
      <w:r>
        <w:t xml:space="preserve">”</w:t>
      </w:r>
      <w:r>
        <w:t xml:space="preserve">)</w:t>
      </w:r>
    </w:p>
    <w:p>
      <w:pPr>
        <w:pStyle w:val="Compact"/>
        <w:numPr>
          <w:ilvl w:val="0"/>
          <w:numId w:val="1253"/>
        </w:numPr>
      </w:pPr>
      <w:r>
        <w:t xml:space="preserve">You are running short on time and need to make a quick decision</w:t>
      </w:r>
    </w:p>
    <w:bookmarkEnd w:id="841"/>
    <w:bookmarkStart w:id="842" w:name="estimation-techniques"/>
    <w:p>
      <w:pPr>
        <w:pStyle w:val="Heading3"/>
      </w:pPr>
      <w:r>
        <w:t xml:space="preserve">Estimation Techniques</w:t>
      </w:r>
    </w:p>
    <w:p>
      <w:pPr>
        <w:pStyle w:val="FirstParagraph"/>
      </w:pPr>
      <w:r>
        <w:rPr>
          <w:b/>
          <w:bCs/>
        </w:rPr>
        <w:t xml:space="preserve">Rounding:</w:t>
      </w:r>
      <w:r>
        <w:t xml:space="preserve"> </w:t>
      </w:r>
      <w:r>
        <w:t xml:space="preserve">Round numbers to the nearest convenient value.</w:t>
      </w:r>
      <w:r>
        <w:t xml:space="preserve"> </w:t>
      </w:r>
      <m:oMath>
        <m:r>
          <m:t>47</m:t>
        </m:r>
        <m:r>
          <m:rPr>
            <m:sty m:val="p"/>
          </m:rPr>
          <m:t>%</m:t>
        </m:r>
        <m:r>
          <m:rPr>
            <m:sty m:val="p"/>
          </m:rPr>
          <m:t>≈</m:t>
        </m:r>
        <m:r>
          <m:t>50</m:t>
        </m:r>
        <m:r>
          <m:rPr>
            <m:sty m:val="p"/>
          </m:rPr>
          <m:t>%</m:t>
        </m:r>
      </m:oMath>
      <w:r>
        <w:t xml:space="preserve">,</w:t>
      </w:r>
      <w:r>
        <w:t xml:space="preserve"> </w:t>
      </w:r>
      <m:oMath>
        <m:rad>
          <m:radPr>
            <m:degHide m:val="on"/>
          </m:radPr>
          <m:deg/>
          <m:e>
            <m:r>
              <m:t>50</m:t>
            </m:r>
          </m:e>
        </m:rad>
        <m:r>
          <m:rPr>
            <m:sty m:val="p"/>
          </m:rPr>
          <m:t>≈</m:t>
        </m:r>
        <m:r>
          <m:t>7</m:t>
        </m:r>
      </m:oMath>
      <w:r>
        <w:t xml:space="preserve">,</w:t>
      </w:r>
      <w:r>
        <w:t xml:space="preserve"> </w:t>
      </w:r>
      <m:oMath>
        <m:r>
          <m:t>198</m:t>
        </m:r>
        <m:r>
          <m:rPr>
            <m:sty m:val="p"/>
          </m:rPr>
          <m:t>≈</m:t>
        </m:r>
        <m:r>
          <m:t>200</m:t>
        </m:r>
      </m:oMath>
      <w:r>
        <w:t xml:space="preserve">.</w:t>
      </w:r>
    </w:p>
    <w:p>
      <w:pPr>
        <w:pStyle w:val="BodyText"/>
      </w:pPr>
      <w:r>
        <w:rPr>
          <w:b/>
          <w:bCs/>
        </w:rPr>
        <w:t xml:space="preserve">Bounding:</w:t>
      </w:r>
      <w:r>
        <w:t xml:space="preserve"> </w:t>
      </w:r>
      <w:r>
        <w:t xml:space="preserve">Determine upper and lower bounds for your answer. If you know the answer is between 40 and 60, and the choices are 15, 35, 50, 75, and 100, you can select 50 without computing exactly.</w:t>
      </w:r>
    </w:p>
    <w:p>
      <w:pPr>
        <w:pStyle w:val="BodyText"/>
      </w:pPr>
      <w:r>
        <w:rPr>
          <w:b/>
          <w:bCs/>
        </w:rPr>
        <w:t xml:space="preserve">Front-End Estimation:</w:t>
      </w:r>
      <w:r>
        <w:t xml:space="preserve"> </w:t>
      </w:r>
      <w:r>
        <w:t xml:space="preserve">Use only the leading digits. For</w:t>
      </w:r>
      <w:r>
        <w:t xml:space="preserve"> </w:t>
      </w:r>
      <m:oMath>
        <m:r>
          <m:t>47</m:t>
        </m:r>
        <m:r>
          <m:rPr>
            <m:sty m:val="p"/>
          </m:rPr>
          <m:t>×</m:t>
        </m:r>
        <m:r>
          <m:t>23</m:t>
        </m:r>
      </m:oMath>
      <w:r>
        <w:t xml:space="preserve">, estimate as</w:t>
      </w:r>
      <w:r>
        <w:t xml:space="preserve"> </w:t>
      </w:r>
      <m:oMath>
        <m:r>
          <m:t>50</m:t>
        </m:r>
        <m:r>
          <m:rPr>
            <m:sty m:val="p"/>
          </m:rPr>
          <m:t>×</m:t>
        </m:r>
        <m:r>
          <m:t>20</m:t>
        </m:r>
        <m:r>
          <m:rPr>
            <m:sty m:val="p"/>
          </m:rPr>
          <m:t>=</m:t>
        </m:r>
        <m:r>
          <m:t>1</m:t>
        </m:r>
        <m:r>
          <m:rPr>
            <m:sty m:val="p"/>
          </m:rPr>
          <m:t>,</m:t>
        </m:r>
        <m:r>
          <m:t>000</m:t>
        </m:r>
      </m:oMath>
      <w:r>
        <w:t xml:space="preserve">. The actual answer is 1,081, which is close enough if the choices are spread apart.</w:t>
      </w:r>
    </w:p>
    <w:bookmarkEnd w:id="842"/>
    <w:bookmarkStart w:id="843" w:name="strategic-analysis-of-estimation"/>
    <w:p>
      <w:pPr>
        <w:pStyle w:val="Heading3"/>
      </w:pPr>
      <w:r>
        <w:t xml:space="preserve">Strategic Analysis of Estimation</w:t>
      </w:r>
    </w:p>
    <w:p>
      <w:pPr>
        <w:pStyle w:val="FirstParagraph"/>
      </w:pPr>
      <w:r>
        <w:t xml:space="preserve">Consider a scenario where a rectangular garden has dimensions 4.9 meters by 19.7 meters. The approximate area is needed.</w:t>
      </w:r>
    </w:p>
    <w:p>
      <w:pPr>
        <w:pStyle w:val="BodyText"/>
      </w:pPr>
      <w:r>
        <w:t xml:space="preserve">Round 4.9 to 5 and 19.7 to 20.</w:t>
      </w:r>
      <w:r>
        <w:t xml:space="preserve"> </w:t>
      </w:r>
      <w:r>
        <w:t xml:space="preserve">Estimated area =</w:t>
      </w:r>
      <w:r>
        <w:t xml:space="preserve"> </w:t>
      </w:r>
      <m:oMath>
        <m:r>
          <m:t>5</m:t>
        </m:r>
        <m:r>
          <m:rPr>
            <m:sty m:val="p"/>
          </m:rPr>
          <m:t>×</m:t>
        </m:r>
        <m:r>
          <m:t>20</m:t>
        </m:r>
        <m:r>
          <m:rPr>
            <m:sty m:val="p"/>
          </m:rPr>
          <m:t>=</m:t>
        </m:r>
        <m:r>
          <m:t>100</m:t>
        </m:r>
        <m:sSup>
          <m:e>
            <m:r>
              <m:rPr>
                <m:nor/>
                <m:sty m:val="p"/>
              </m:rPr>
              <m:t> m</m:t>
            </m:r>
          </m:e>
          <m:sup>
            <m:r>
              <m:t>2</m:t>
            </m:r>
          </m:sup>
        </m:sSup>
      </m:oMath>
      <w:r>
        <w:t xml:space="preserve">.</w:t>
      </w:r>
    </w:p>
    <w:p>
      <w:pPr>
        <w:pStyle w:val="BodyText"/>
      </w:pPr>
      <w:r>
        <w:t xml:space="preserve">The exact answer is</w:t>
      </w:r>
      <w:r>
        <w:t xml:space="preserve"> </w:t>
      </w:r>
      <m:oMath>
        <m:r>
          <m:t>4.9</m:t>
        </m:r>
        <m:r>
          <m:rPr>
            <m:sty m:val="p"/>
          </m:rPr>
          <m:t>×</m:t>
        </m:r>
        <m:r>
          <m:t>19.7</m:t>
        </m:r>
        <m:r>
          <m:rPr>
            <m:sty m:val="p"/>
          </m:rPr>
          <m:t>=</m:t>
        </m:r>
        <m:r>
          <m:t>96.53</m:t>
        </m:r>
      </m:oMath>
      <w:r>
        <w:t xml:space="preserve">, which is closest to 100. The estimation was sufficient because the answer choices are widely spaced (e.g., 25, 50, 100, 200, 400).</w:t>
      </w:r>
    </w:p>
    <w:bookmarkEnd w:id="843"/>
    <w:bookmarkStart w:id="844" w:name="when-estimation-fails"/>
    <w:p>
      <w:pPr>
        <w:pStyle w:val="Heading3"/>
      </w:pPr>
      <w:r>
        <w:t xml:space="preserve">When Estimation Fails</w:t>
      </w:r>
    </w:p>
    <w:p>
      <w:pPr>
        <w:pStyle w:val="FirstParagraph"/>
      </w:pPr>
      <w:r>
        <w:t xml:space="preserve">If the answer choices are close together (e.g., 12.1, 12.3, 12.5, 12.7, and 12.9), estimation will not distinguish between them. In these cases, exact calculation is necessary. Similarly, if the problem requires a precise integer answer (e.g.,</w:t>
      </w:r>
      <w:r>
        <w:t xml:space="preserve"> </w:t>
      </w:r>
      <w:r>
        <w:t xml:space="preserve">“</w:t>
      </w:r>
      <w:r>
        <w:t xml:space="preserve">how many complete boxes can be filled?</w:t>
      </w:r>
      <w:r>
        <w:t xml:space="preserve">”</w:t>
      </w:r>
      <w:r>
        <w:t xml:space="preserve">), estimation must be paired with a rounding rule (round down for capacity constraints, round up for coverage constraints).</w:t>
      </w:r>
    </w:p>
    <w:p>
      <w:r>
        <w:pict>
          <v:rect style="width:0;height:1.5pt" o:hralign="center" o:hrstd="t" o:hr="t"/>
        </w:pict>
      </w:r>
    </w:p>
    <w:bookmarkEnd w:id="844"/>
    <w:bookmarkEnd w:id="845"/>
    <w:bookmarkStart w:id="850" w:name="X0f68c2de9a9bd825ea8d04d7510ee4f480ad30c"/>
    <w:p>
      <w:pPr>
        <w:pStyle w:val="Heading2"/>
      </w:pPr>
      <w:r>
        <w:t xml:space="preserve">10.6 — Strategy Deep-Dive: Process of Elimination (P.O.E.)</w:t>
      </w:r>
    </w:p>
    <w:bookmarkStart w:id="846" w:name="the-theory-3"/>
    <w:p>
      <w:pPr>
        <w:pStyle w:val="Heading3"/>
      </w:pPr>
      <w:r>
        <w:t xml:space="preserve">The Theory</w:t>
      </w:r>
    </w:p>
    <w:p>
      <w:pPr>
        <w:pStyle w:val="FirstParagraph"/>
      </w:pPr>
      <w:r>
        <w:t xml:space="preserve">On a multiple-choice test, finding the correct answer is not the only path to success — eliminating wrong answers is equally powerful. eliminate increases your probability of guessing correctly. Eliminate one choice:</w:t>
      </w:r>
      <w:r>
        <w:t xml:space="preserve"> </w:t>
      </w:r>
      <m:oMath>
        <m:r>
          <m:t>25</m:t>
        </m:r>
        <m:r>
          <m:rPr>
            <m:sty m:val="p"/>
          </m:rPr>
          <m:t>%</m:t>
        </m:r>
        <m:r>
          <m:rPr>
            <m:sty m:val="p"/>
          </m:rPr>
          <m:t>→</m:t>
        </m:r>
        <m:r>
          <m:t>33</m:t>
        </m:r>
        <m:r>
          <m:rPr>
            <m:sty m:val="p"/>
          </m:rPr>
          <m:t>%</m:t>
        </m:r>
      </m:oMath>
      <w:r>
        <w:t xml:space="preserve">. Eliminate two:</w:t>
      </w:r>
      <w:r>
        <w:t xml:space="preserve"> </w:t>
      </w:r>
      <m:oMath>
        <m:r>
          <m:t>33</m:t>
        </m:r>
        <m:r>
          <m:rPr>
            <m:sty m:val="p"/>
          </m:rPr>
          <m:t>%</m:t>
        </m:r>
        <m:r>
          <m:rPr>
            <m:sty m:val="p"/>
          </m:rPr>
          <m:t>→</m:t>
        </m:r>
        <m:r>
          <m:t>50</m:t>
        </m:r>
        <m:r>
          <m:rPr>
            <m:sty m:val="p"/>
          </m:rPr>
          <m:t>%</m:t>
        </m:r>
      </m:oMath>
      <w:r>
        <w:t xml:space="preserve">. Eliminate three:</w:t>
      </w:r>
      <w:r>
        <w:t xml:space="preserve"> </w:t>
      </w:r>
      <m:oMath>
        <m:r>
          <m:t>50</m:t>
        </m:r>
        <m:r>
          <m:rPr>
            <m:sty m:val="p"/>
          </m:rPr>
          <m:t>%</m:t>
        </m:r>
        <m:r>
          <m:rPr>
            <m:sty m:val="p"/>
          </m:rPr>
          <m:t>→</m:t>
        </m:r>
        <m:r>
          <m:t>100</m:t>
        </m:r>
        <m:r>
          <m:rPr>
            <m:sty m:val="p"/>
          </m:rPr>
          <m:t>%</m:t>
        </m:r>
      </m:oMath>
      <w:r>
        <w:t xml:space="preserve">.</w:t>
      </w:r>
    </w:p>
    <w:bookmarkEnd w:id="846"/>
    <w:bookmarkStart w:id="847" w:name="types-of-elimination-1"/>
    <w:p>
      <w:pPr>
        <w:pStyle w:val="Heading3"/>
      </w:pPr>
      <w:r>
        <w:t xml:space="preserve">Types of Elimination</w:t>
      </w:r>
    </w:p>
    <w:p>
      <w:pPr>
        <w:pStyle w:val="FirstParagraph"/>
      </w:pPr>
      <w:r>
        <w:rPr>
          <w:b/>
          <w:bCs/>
        </w:rPr>
        <w:t xml:space="preserve">Sign Elimination:</w:t>
      </w:r>
      <w:r>
        <w:t xml:space="preserve"> </w:t>
      </w:r>
      <w:r>
        <w:t xml:space="preserve">If the answer must be positive (e.g., a length, a count of people), eliminate all negative choices.</w:t>
      </w:r>
    </w:p>
    <w:p>
      <w:pPr>
        <w:pStyle w:val="BodyText"/>
      </w:pPr>
      <w:r>
        <w:rPr>
          <w:b/>
          <w:bCs/>
        </w:rPr>
        <w:t xml:space="preserve">Magnitude Elimination:</w:t>
      </w:r>
      <w:r>
        <w:t xml:space="preserve"> </w:t>
      </w:r>
      <w:r>
        <w:t xml:space="preserve">If the answer must be less than 1 (e.g., a probability), eliminate all choices greater than or equal to 1.</w:t>
      </w:r>
    </w:p>
    <w:p>
      <w:pPr>
        <w:pStyle w:val="BodyText"/>
      </w:pPr>
      <w:r>
        <w:rPr>
          <w:b/>
          <w:bCs/>
        </w:rPr>
        <w:t xml:space="preserve">Parity Elimination:</w:t>
      </w:r>
      <w:r>
        <w:t xml:space="preserve"> </w:t>
      </w:r>
      <w:r>
        <w:t xml:space="preserve">If the answer must be an even integer, eliminate all odd choices.</w:t>
      </w:r>
    </w:p>
    <w:p>
      <w:pPr>
        <w:pStyle w:val="BodyText"/>
      </w:pPr>
      <w:r>
        <w:rPr>
          <w:b/>
          <w:bCs/>
        </w:rPr>
        <w:t xml:space="preserve">Unit Elimination:</w:t>
      </w:r>
      <w:r>
        <w:t xml:space="preserve"> </w:t>
      </w:r>
      <w:r>
        <w:t xml:space="preserve">If the answer must be in meters, eliminate choices in square meters or cubic meters.</w:t>
      </w:r>
    </w:p>
    <w:p>
      <w:pPr>
        <w:pStyle w:val="BodyText"/>
      </w:pPr>
      <w:r>
        <w:rPr>
          <w:b/>
          <w:bCs/>
        </w:rPr>
        <w:t xml:space="preserve">Endpoint Elimination:</w:t>
      </w:r>
      <w:r>
        <w:t xml:space="preserve"> </w:t>
      </w:r>
      <w:r>
        <w:t xml:space="preserve">If the problem specifies an open interval (e.g.,</w:t>
      </w:r>
      <w:r>
        <w:t xml:space="preserve"> </w:t>
      </w:r>
      <m:oMath>
        <m:r>
          <m:t>x</m:t>
        </m:r>
        <m:r>
          <m:rPr>
            <m:sty m:val="p"/>
          </m:rPr>
          <m:t>&gt;</m:t>
        </m:r>
        <m:r>
          <m:t>5</m:t>
        </m:r>
      </m:oMath>
      <w:r>
        <w:t xml:space="preserve">), eliminate the endpoint value (5 itself).</w:t>
      </w:r>
    </w:p>
    <w:p>
      <w:pPr>
        <w:pStyle w:val="BodyText"/>
      </w:pPr>
      <w:r>
        <w:rPr>
          <w:b/>
          <w:bCs/>
        </w:rPr>
        <w:t xml:space="preserve">:</w:t>
      </w:r>
      <w:r>
        <w:t xml:space="preserve"> </w:t>
      </w:r>
      <w:r>
        <w:t xml:space="preserve">The ACT deliberately includes answer choices that result from common errors. If you recognize a choice as the result of a common mistake (e.g., forgetting to divide by 2 in a triangle area problem), you can eliminate it even if you are not sure of the correct answer.</w:t>
      </w:r>
    </w:p>
    <w:bookmarkEnd w:id="847"/>
    <w:bookmarkStart w:id="848" w:name="strategic-analysis-of-p.o.e."/>
    <w:p>
      <w:pPr>
        <w:pStyle w:val="Heading3"/>
      </w:pPr>
      <w:r>
        <w:t xml:space="preserve">Strategic Analysis of P.O.E.</w:t>
      </w:r>
    </w:p>
    <w:p>
      <w:pPr>
        <w:pStyle w:val="FirstParagraph"/>
      </w:pPr>
      <w:r>
        <w:t xml:space="preserve">Consider a scenario where the sum of three consecutive odd integers is 57. You need to find the largest of these integers.</w:t>
      </w:r>
    </w:p>
    <w:p>
      <w:pPr>
        <w:pStyle w:val="BodyText"/>
      </w:pPr>
      <w:r>
        <w:rPr>
          <w:b/>
          <w:bCs/>
        </w:rPr>
        <w:t xml:space="preserve">Step 1:</w:t>
      </w:r>
      <w:r>
        <w:t xml:space="preserve"> </w:t>
      </w:r>
      <w:r>
        <w:t xml:space="preserve">The answer must be an odd integer. All choices are odd, so parity does not help.</w:t>
      </w:r>
    </w:p>
    <w:p>
      <w:pPr>
        <w:pStyle w:val="BodyText"/>
      </w:pPr>
      <w:r>
        <w:rPr>
          <w:b/>
          <w:bCs/>
        </w:rPr>
        <w:t xml:space="preserve">Step 2:</w:t>
      </w:r>
      <w:r>
        <w:t xml:space="preserve"> </w:t>
      </w:r>
      <w:r>
        <w:t xml:space="preserve">The three integers sum to 57, so their average is</w:t>
      </w:r>
      <w:r>
        <w:t xml:space="preserve"> </w:t>
      </w:r>
      <m:oMath>
        <m:r>
          <m:t>57</m:t>
        </m:r>
        <m:r>
          <m:rPr>
            <m:sty m:val="p"/>
          </m:rPr>
          <m:t>/</m:t>
        </m:r>
        <m:r>
          <m:t>3</m:t>
        </m:r>
        <m:r>
          <m:rPr>
            <m:sty m:val="p"/>
          </m:rPr>
          <m:t>=</m:t>
        </m:r>
        <m:r>
          <m:t>19</m:t>
        </m:r>
      </m:oMath>
      <w:r>
        <w:t xml:space="preserve">. Since they are consecutive odd integers, they are symmetrically distributed around their average. So the three integers are 17, 19, and 21, and the largest is 21.</w:t>
      </w:r>
    </w:p>
    <w:p>
      <w:pPr>
        <w:pStyle w:val="BodyText"/>
      </w:pPr>
      <w:r>
        <w:rPr>
          <w:b/>
          <w:bCs/>
        </w:rPr>
        <w:t xml:space="preserve">Using P.O.E. if the insight does not come immediately:</w:t>
      </w:r>
    </w:p>
    <w:p>
      <w:pPr>
        <w:pStyle w:val="BodyText"/>
      </w:pPr>
      <w:r>
        <w:t xml:space="preserve">The largest integer must be greater than the average (19), since the three integers are consecutive odd numbers centered at 19. So the largest must be greater than 19. This eliminates any choices less than or equal to 19.</w:t>
      </w:r>
    </w:p>
    <w:p>
      <w:pPr>
        <w:pStyle w:val="BodyText"/>
      </w:pPr>
      <w:r>
        <w:t xml:space="preserve">The largest integer cannot be too large, because then the sum would exceed 57. If the largest were 25, the three integers would be 21, 23, 25, which sum to 69. Too large.</w:t>
      </w:r>
    </w:p>
    <w:p>
      <w:pPr>
        <w:pStyle w:val="BodyText"/>
      </w:pPr>
      <w:r>
        <w:t xml:space="preserve">If the largest were 23, the three integers would be 19, 21, 23, which sum to 63. Still too large.</w:t>
      </w:r>
    </w:p>
    <w:p>
      <w:pPr>
        <w:pStyle w:val="BodyText"/>
      </w:pPr>
      <w:r>
        <w:t xml:space="preserve">The only remaining choice that produces the correct sum is 21. The three integers are 17, 19, 21, which sum to 57. ✓</w:t>
      </w:r>
    </w:p>
    <w:bookmarkEnd w:id="848"/>
    <w:bookmarkStart w:id="849" w:name="Xfe9afa485296cb2da7b5c444a9b76f147a2eb4c"/>
    <w:p>
      <w:pPr>
        <w:pStyle w:val="Heading3"/>
      </w:pPr>
      <w:r>
        <w:t xml:space="preserve">Advanced Elimination: The</w:t>
      </w:r>
      <w:r>
        <w:t xml:space="preserve"> </w:t>
      </w:r>
      <w:r>
        <w:t xml:space="preserve">“</w:t>
      </w:r>
      <w:r>
        <w:t xml:space="preserve">Answer Choice Architecture</w:t>
      </w:r>
      <w:r>
        <w:t xml:space="preserve">”</w:t>
      </w:r>
      <w:r>
        <w:t xml:space="preserve"> </w:t>
      </w:r>
      <w:r>
        <w:t xml:space="preserve">Principle</w:t>
      </w:r>
    </w:p>
    <w:p>
      <w:pPr>
        <w:pStyle w:val="FirstParagraph"/>
      </w:pPr>
      <w:r>
        <w:t xml:space="preserve">The ACT’s test writers follow specific conventions when constructing answer choices:</w:t>
      </w:r>
    </w:p>
    <w:p>
      <w:pPr>
        <w:pStyle w:val="BodyText"/>
      </w:pPr>
      <w:r>
        <w:rPr>
          <w:b/>
          <w:bCs/>
        </w:rPr>
        <w:t xml:space="preserve">Trap Type 1: The</w:t>
      </w:r>
      <w:r>
        <w:rPr>
          <w:b/>
          <w:bCs/>
        </w:rPr>
        <w:t xml:space="preserve"> </w:t>
      </w:r>
      <w:r>
        <w:rPr>
          <w:b/>
          <w:bCs/>
        </w:rPr>
        <w:t xml:space="preserve">“</w:t>
      </w:r>
      <w:r>
        <w:rPr>
          <w:b/>
          <w:bCs/>
        </w:rPr>
        <w:t xml:space="preserve">Partial Solution</w:t>
      </w:r>
      <w:r>
        <w:rPr>
          <w:b/>
          <w:bCs/>
        </w:rPr>
        <w:t xml:space="preserve">”</w:t>
      </w:r>
      <w:r>
        <w:rPr>
          <w:b/>
          <w:bCs/>
        </w:rPr>
        <w:t xml:space="preserve"> </w:t>
      </w:r>
      <w:r>
        <w:rPr>
          <w:b/>
          <w:bCs/>
        </w:rPr>
        <w:t xml:space="preserve">Answer.</w:t>
      </w:r>
      <w:r>
        <w:t xml:space="preserve"> </w:t>
      </w:r>
      <w:r>
        <w:t xml:space="preserve">This is the answer you would get if you stopped one step early. For example, if the problem asks for</w:t>
      </w:r>
      <w:r>
        <w:t xml:space="preserve"> </w:t>
      </w:r>
      <m:oMath>
        <m:r>
          <m:t>2</m:t>
        </m:r>
        <m:r>
          <m:t>x</m:t>
        </m:r>
      </m:oMath>
      <w:r>
        <w:t xml:space="preserve"> </w:t>
      </w:r>
      <w:r>
        <w:t xml:space="preserve">and the choices include both the correct value of</w:t>
      </w:r>
      <w:r>
        <w:t xml:space="preserve"> </w:t>
      </w:r>
      <m:oMath>
        <m:r>
          <m:t>2</m:t>
        </m:r>
        <m:r>
          <m:t>x</m:t>
        </m:r>
      </m:oMath>
      <w:r>
        <w:t xml:space="preserve"> </w:t>
      </w:r>
      <w:r>
        <w:t xml:space="preserve">AND the value of</w:t>
      </w:r>
      <w:r>
        <w:t xml:space="preserve"> </w:t>
      </w:r>
      <m:oMath>
        <m:r>
          <m:t>x</m:t>
        </m:r>
      </m:oMath>
      <w:r>
        <w:t xml:space="preserve"> </w:t>
      </w:r>
      <w:r>
        <w:t xml:space="preserve">(which is half the correct answer), the latter is a distractor.</w:t>
      </w:r>
    </w:p>
    <w:p>
      <w:pPr>
        <w:pStyle w:val="BodyText"/>
      </w:pPr>
      <w:r>
        <w:rPr>
          <w:b/>
          <w:bCs/>
        </w:rPr>
        <w:t xml:space="preserve">Trap Type 2: The</w:t>
      </w:r>
      <w:r>
        <w:rPr>
          <w:b/>
          <w:bCs/>
        </w:rPr>
        <w:t xml:space="preserve"> </w:t>
      </w:r>
      <w:r>
        <w:rPr>
          <w:b/>
          <w:bCs/>
        </w:rPr>
        <w:t xml:space="preserve">“</w:t>
      </w:r>
      <w:r>
        <w:rPr>
          <w:b/>
          <w:bCs/>
        </w:rPr>
        <w:t xml:space="preserve">Sign Error</w:t>
      </w:r>
      <w:r>
        <w:rPr>
          <w:b/>
          <w:bCs/>
        </w:rPr>
        <w:t xml:space="preserve">”</w:t>
      </w:r>
      <w:r>
        <w:rPr>
          <w:b/>
          <w:bCs/>
        </w:rPr>
        <w:t xml:space="preserve"> </w:t>
      </w:r>
      <w:r>
        <w:rPr>
          <w:b/>
          <w:bCs/>
        </w:rPr>
        <w:t xml:space="preserve">Answer.</w:t>
      </w:r>
      <w:r>
        <w:t xml:space="preserve"> </w:t>
      </w:r>
      <w:r>
        <w:t xml:space="preserve">If the correct answer is</w:t>
      </w:r>
      <w:r>
        <w:t xml:space="preserve"> </w:t>
      </w:r>
      <m:oMath>
        <m:r>
          <m:rPr>
            <m:sty m:val="p"/>
          </m:rPr>
          <m:t>−</m:t>
        </m:r>
        <m:r>
          <m:t>5</m:t>
        </m:r>
      </m:oMath>
      <w:r>
        <w:t xml:space="preserve">, the choices likely include</w:t>
      </w:r>
      <w:r>
        <w:t xml:space="preserve"> </w:t>
      </w:r>
      <m:oMath>
        <m:r>
          <m:t>5</m:t>
        </m:r>
      </m:oMath>
      <w:r>
        <w:t xml:space="preserve"> </w:t>
      </w:r>
      <w:r>
        <w:t xml:space="preserve">as well. The test writer knows that students frequently drop negative signs.</w:t>
      </w:r>
    </w:p>
    <w:p>
      <w:pPr>
        <w:pStyle w:val="BodyText"/>
      </w:pPr>
      <w:r>
        <w:rPr>
          <w:b/>
          <w:bCs/>
        </w:rPr>
        <w:t xml:space="preserve">Trap Type 3: The</w:t>
      </w:r>
      <w:r>
        <w:rPr>
          <w:b/>
          <w:bCs/>
        </w:rPr>
        <w:t xml:space="preserve"> </w:t>
      </w:r>
      <w:r>
        <w:rPr>
          <w:b/>
          <w:bCs/>
        </w:rPr>
        <w:t xml:space="preserve">“</w:t>
      </w:r>
      <w:r>
        <w:rPr>
          <w:b/>
          <w:bCs/>
        </w:rPr>
        <w:t xml:space="preserve">Off by a Factor</w:t>
      </w:r>
      <w:r>
        <w:rPr>
          <w:b/>
          <w:bCs/>
        </w:rPr>
        <w:t xml:space="preserve">”</w:t>
      </w:r>
      <w:r>
        <w:rPr>
          <w:b/>
          <w:bCs/>
        </w:rPr>
        <w:t xml:space="preserve"> </w:t>
      </w:r>
      <w:r>
        <w:rPr>
          <w:b/>
          <w:bCs/>
        </w:rPr>
        <w:t xml:space="preserve">Answer.</w:t>
      </w:r>
      <w:r>
        <w:t xml:space="preserve"> </w:t>
      </w:r>
      <w:r>
        <w:t xml:space="preserve">If the correct answer is 12, the choices might include 6 (half), 24 1.2 (off by a decimal place). These correspond to common computational errors.</w:t>
      </w:r>
    </w:p>
    <w:p>
      <w:pPr>
        <w:pStyle w:val="BodyText"/>
      </w:pPr>
      <w:r>
        <w:rPr>
          <w:b/>
          <w:bCs/>
        </w:rPr>
        <w:t xml:space="preserve">Trap Type 4: The</w:t>
      </w:r>
      <w:r>
        <w:rPr>
          <w:b/>
          <w:bCs/>
        </w:rPr>
        <w:t xml:space="preserve"> </w:t>
      </w:r>
      <w:r>
        <w:rPr>
          <w:b/>
          <w:bCs/>
        </w:rPr>
        <w:t xml:space="preserve">“</w:t>
      </w:r>
      <w:r>
        <w:rPr>
          <w:b/>
          <w:bCs/>
        </w:rPr>
        <w:t xml:space="preserve">Wrong Operation</w:t>
      </w:r>
      <w:r>
        <w:rPr>
          <w:b/>
          <w:bCs/>
        </w:rPr>
        <w:t xml:space="preserve">”</w:t>
      </w:r>
      <w:r>
        <w:rPr>
          <w:b/>
          <w:bCs/>
        </w:rPr>
        <w:t xml:space="preserve"> </w:t>
      </w:r>
      <w:r>
        <w:rPr>
          <w:b/>
          <w:bCs/>
        </w:rPr>
        <w:t xml:space="preserve">Answer.</w:t>
      </w:r>
      <w:r>
        <w:t xml:space="preserve"> </w:t>
      </w:r>
      <w:r>
        <w:t xml:space="preserve">If the problem requires multiplication, the choices include the result of addition, subtraction, or division of the same numbers.</w:t>
      </w:r>
    </w:p>
    <w:p>
      <w:pPr>
        <w:pStyle w:val="BodyText"/>
      </w:pPr>
      <w:r>
        <w:rPr>
          <w:b/>
          <w:bCs/>
        </w:rPr>
        <w:t xml:space="preserve">Trap Type 5: The</w:t>
      </w:r>
      <w:r>
        <w:rPr>
          <w:b/>
          <w:bCs/>
        </w:rPr>
        <w:t xml:space="preserve"> </w:t>
      </w:r>
      <w:r>
        <w:rPr>
          <w:b/>
          <w:bCs/>
        </w:rPr>
        <w:t xml:space="preserve">“</w:t>
      </w:r>
      <w:r>
        <w:rPr>
          <w:b/>
          <w:bCs/>
        </w:rPr>
        <w:t xml:space="preserve">Distractor from a Different Problem.</w:t>
      </w:r>
      <w:r>
        <w:rPr>
          <w:b/>
          <w:bCs/>
        </w:rPr>
        <w:t xml:space="preserve">”</w:t>
      </w:r>
      <w:r>
        <w:t xml:space="preserve"> </w:t>
      </w:r>
      <w:r>
        <w:t xml:space="preserve">An answer choice that would be correct for a slightly different version of the problem. For example, if the problem gives a 20% discount and asks for the final price, one choice might be the amount of the discount (20% of the original) rather than the discounted price.</w:t>
      </w:r>
    </w:p>
    <w:p>
      <w:pPr>
        <w:pStyle w:val="BodyText"/>
      </w:pPr>
      <w:r>
        <w:rPr>
          <w:b/>
          <w:bCs/>
        </w:rPr>
        <w:t xml:space="preserve">How to Use This Knowledge:</w:t>
      </w:r>
      <w:r>
        <w:t xml:space="preserve"> </w:t>
      </w:r>
      <w:r>
        <w:t xml:space="preserve">When you are unsure of your answer, look at the other choices and ask:</w:t>
      </w:r>
      <w:r>
        <w:t xml:space="preserve"> </w:t>
      </w:r>
      <w:r>
        <w:t xml:space="preserve">“</w:t>
      </w:r>
      <w:r>
        <w:t xml:space="preserve">Which of these could result from a common mistake?</w:t>
      </w:r>
      <w:r>
        <w:t xml:space="preserve">”</w:t>
      </w:r>
      <w:r>
        <w:t xml:space="preserve"> </w:t>
      </w:r>
      <w:r>
        <w:t xml:space="preserve">If your answer matches one of these likely trap answers, double-check your work. Conversely, when guessing, avoid answers that look like they could result from common errors.</w:t>
      </w:r>
    </w:p>
    <w:p>
      <w:r>
        <w:pict>
          <v:rect style="width:0;height:1.5pt" o:hralign="center" o:hrstd="t" o:hr="t"/>
        </w:pict>
      </w:r>
    </w:p>
    <w:bookmarkEnd w:id="849"/>
    <w:bookmarkEnd w:id="850"/>
    <w:bookmarkStart w:id="854" w:name="Xef548c1807f8db0043441e5b3ac46d7d4160750"/>
    <w:p>
      <w:pPr>
        <w:pStyle w:val="Heading2"/>
      </w:pPr>
      <w:r>
        <w:t xml:space="preserve">10.7 — Strategic Analysis of Heart of Algebra Problems</w:t>
      </w:r>
    </w:p>
    <w:bookmarkStart w:id="851" w:name="X690d08f882036ef5b184ec9c67af9a618b0b393"/>
    <w:p>
      <w:pPr>
        <w:pStyle w:val="Heading3"/>
      </w:pPr>
      <w:r>
        <w:t xml:space="preserve">The Architecture of Linear Equation Problems</w:t>
      </w:r>
    </w:p>
    <w:p>
      <w:pPr>
        <w:pStyle w:val="FirstParagraph"/>
      </w:pPr>
      <w:r>
        <w:t xml:space="preserve">Heart of Algebra problems — those involving linear equations, systems of equations, and inequalities — constitute the single largest reporting category on the ACT. Understanding the specific ways these problems are constructed is essential for rapid identification and solution.</w:t>
      </w:r>
    </w:p>
    <w:bookmarkEnd w:id="851"/>
    <w:bookmarkStart w:id="852" w:name="problem-subtypes-and-strategic-responses"/>
    <w:p>
      <w:pPr>
        <w:pStyle w:val="Heading3"/>
      </w:pPr>
      <w:r>
        <w:t xml:space="preserve">Problem Subtypes and Strategic Responses</w:t>
      </w:r>
    </w:p>
    <w:p>
      <w:pPr>
        <w:pStyle w:val="FirstParagraph"/>
      </w:pPr>
      <w:r>
        <w:rPr>
          <w:b/>
          <w:bCs/>
        </w:rPr>
        <w:t xml:space="preserve">Subtype 1: Direct Linear Equations</w:t>
      </w:r>
    </w:p>
    <w:p>
      <w:pPr>
        <w:pStyle w:val="BodyText"/>
      </w:pPr>
      <w:r>
        <w:t xml:space="preserve">These problems present a single equation and ask for the solution. The strategic response is straightforward: isolate the variable using inverse operations. The most common errors involve sign manipulation and fraction arithmetic.</w:t>
      </w:r>
    </w:p>
    <w:p>
      <w:pPr>
        <w:pStyle w:val="BodyText"/>
      </w:pPr>
      <w:r>
        <w:rPr>
          <w:i/>
          <w:iCs/>
        </w:rPr>
        <w:t xml:space="preserve">Strategic approach:</w:t>
      </w:r>
      <w:r>
        <w:t xml:space="preserve"> </w:t>
      </w:r>
      <w:r>
        <w:t xml:space="preserve">Always perform the same operation to both sides. Check your answer by substitution.</w:t>
      </w:r>
    </w:p>
    <w:p>
      <w:pPr>
        <w:pStyle w:val="BodyText"/>
      </w:pPr>
      <w:r>
        <w:rPr>
          <w:b/>
          <w:bCs/>
        </w:rPr>
        <w:t xml:space="preserve">Subtype 2: Word Problems Requiring Linear Setup</w:t>
      </w:r>
    </w:p>
    <w:p>
      <w:pPr>
        <w:pStyle w:val="BodyText"/>
      </w:pPr>
      <w:r>
        <w:t xml:space="preserve">These problems describe a real-world scenario using a constant rate of change. The slope represents the rate (cost per mile, speed of filling, etc.), and the y-intercept represents the starting value (flat fee, initial amount, etc.).</w:t>
      </w:r>
    </w:p>
    <w:p>
      <w:pPr>
        <w:pStyle w:val="BodyText"/>
      </w:pPr>
      <w:r>
        <w:rPr>
          <w:i/>
          <w:iCs/>
        </w:rPr>
        <w:t xml:space="preserve">Strategic approach:</w:t>
      </w:r>
      <w:r>
        <w:t xml:space="preserve"> </w:t>
      </w:r>
      <w:r>
        <w:t xml:space="preserve">Identify the rate (slope) and starting value (y-intercept) before writing the equation. Use the template</w:t>
      </w:r>
      <w:r>
        <w:t xml:space="preserve"> </w:t>
      </w:r>
      <m:oMath>
        <m:r>
          <m:t>y</m:t>
        </m:r>
        <m:r>
          <m:rPr>
            <m:sty m:val="p"/>
          </m:rPr>
          <m:t>=</m:t>
        </m:r>
        <m:r>
          <m:t>m</m:t>
        </m:r>
        <m:r>
          <m:t>x</m:t>
        </m:r>
        <m:r>
          <m:rPr>
            <m:sty m:val="p"/>
          </m:rPr>
          <m:t>+</m:t>
        </m:r>
        <m:r>
          <m:t>b</m:t>
        </m:r>
      </m:oMath>
      <w:r>
        <w:t xml:space="preserve">, where</w:t>
      </w:r>
      <w:r>
        <w:t xml:space="preserve"> </w:t>
      </w:r>
      <m:oMath>
        <m:r>
          <m:t>m</m:t>
        </m:r>
      </m:oMath>
      <w:r>
        <w:t xml:space="preserve"> </w:t>
      </w:r>
      <w:r>
        <w:t xml:space="preserve">is the rate and</w:t>
      </w:r>
      <w:r>
        <w:t xml:space="preserve"> </w:t>
      </w:r>
      <m:oMath>
        <m:r>
          <m:t>b</m:t>
        </m:r>
      </m:oMath>
      <w:r>
        <w:t xml:space="preserve"> </w:t>
      </w:r>
      <w:r>
        <w:t xml:space="preserve">is the initial value.</w:t>
      </w:r>
    </w:p>
    <w:p>
      <w:pPr>
        <w:pStyle w:val="BodyText"/>
      </w:pPr>
      <w:r>
        <w:rPr>
          <w:b/>
          <w:bCs/>
        </w:rPr>
        <w:t xml:space="preserve">Subtype 3: Systems of Two Equations</w:t>
      </w:r>
    </w:p>
    <w:p>
      <w:pPr>
        <w:pStyle w:val="BodyText"/>
      </w:pPr>
      <w:r>
        <w:t xml:space="preserve">These problems give two equations and ask for the solution that satisfies both. The two primary methods are substitution (when one equation is already solved for a variable) and elimination (when both equations are in standard form).</w:t>
      </w:r>
    </w:p>
    <w:p>
      <w:pPr>
        <w:pStyle w:val="BodyText"/>
      </w:pPr>
      <w:r>
        <w:rPr>
          <w:i/>
          <w:iCs/>
        </w:rPr>
        <w:t xml:space="preserve">Strategic approach:</w:t>
      </w:r>
      <w:r>
        <w:t xml:space="preserve"> </w:t>
      </w:r>
      <w:r>
        <w:t xml:space="preserve">Choose substitution when a variable is isolated or has a coefficient of 1. Choose elimination when the coefficients of one variable are already opposites or can be made opposites with simple multiplication.</w:t>
      </w:r>
    </w:p>
    <w:p>
      <w:pPr>
        <w:pStyle w:val="BodyText"/>
      </w:pPr>
      <w:r>
        <w:rPr>
          <w:b/>
          <w:bCs/>
        </w:rPr>
        <w:t xml:space="preserve">Subtype 4: Linear Inequalities</w:t>
      </w:r>
    </w:p>
    <w:p>
      <w:pPr>
        <w:pStyle w:val="BodyText"/>
      </w:pPr>
      <w:r>
        <w:t xml:space="preserve">These problems are identical to linear equations except that the equal sign is replaced by an inequality symbol. The one critical difference: when multiplying or dividing both sides by a negative number, the inequality sign must be reversed.</w:t>
      </w:r>
    </w:p>
    <w:p>
      <w:pPr>
        <w:pStyle w:val="BodyText"/>
      </w:pPr>
      <w:r>
        <w:rPr>
          <w:i/>
          <w:iCs/>
        </w:rPr>
        <w:t xml:space="preserve">Strategic approach:</w:t>
      </w:r>
      <w:r>
        <w:t xml:space="preserve"> </w:t>
      </w:r>
      <w:r>
        <w:t xml:space="preserve">Treat the inequality like an equation, but be hyper-aware of any step involving multiplication or division by a negative. Circle these steps for later review.</w:t>
      </w:r>
    </w:p>
    <w:p>
      <w:pPr>
        <w:pStyle w:val="BodyText"/>
      </w:pPr>
      <w:r>
        <w:rPr>
          <w:b/>
          <w:bCs/>
        </w:rPr>
        <w:t xml:space="preserve">Subtype 5: Systems with Parameters</w:t>
      </w:r>
    </w:p>
    <w:p>
      <w:pPr>
        <w:pStyle w:val="BodyText"/>
      </w:pPr>
      <w:r>
        <w:t xml:space="preserve">A more advanced problem introduces a parameter (usually</w:t>
      </w:r>
      <w:r>
        <w:t xml:space="preserve"> </w:t>
      </w:r>
      <m:oMath>
        <m:r>
          <m:t>k</m:t>
        </m:r>
      </m:oMath>
      <w:r>
        <w:t xml:space="preserve"> </w:t>
      </w:r>
      <w:r>
        <w:t xml:space="preserve">or</w:t>
      </w:r>
      <w:r>
        <w:t xml:space="preserve"> </w:t>
      </w:r>
      <m:oMath>
        <m:r>
          <m:t>m</m:t>
        </m:r>
      </m:oMath>
      <w:r>
        <w:t xml:space="preserve">) into a system and asks for the value of the parameter that produces a specific outcome (no solutions, infinitely many solutions, or a unique solution).</w:t>
      </w:r>
    </w:p>
    <w:p>
      <w:pPr>
        <w:pStyle w:val="BodyText"/>
      </w:pPr>
      <w:r>
        <w:rPr>
          <w:i/>
          <w:iCs/>
        </w:rPr>
        <w:t xml:space="preserve">Strategic approach:</w:t>
      </w:r>
      <w:r>
        <w:t xml:space="preserve"> </w:t>
      </w:r>
      <w:r>
        <w:t xml:space="preserve">For no solutions, set the ratios of the</w:t>
      </w:r>
      <w:r>
        <w:t xml:space="preserve"> </w:t>
      </w:r>
      <m:oMath>
        <m:r>
          <m:t>x</m:t>
        </m:r>
      </m:oMath>
      <w:r>
        <w:t xml:space="preserve">-coefficients and</w:t>
      </w:r>
      <w:r>
        <w:t xml:space="preserve"> </w:t>
      </w:r>
      <m:oMath>
        <m:r>
          <m:t>y</m:t>
        </m:r>
      </m:oMath>
      <w:r>
        <w:t xml:space="preserve">-coefficients equal, but the ratio of constants unequal. For infinitely many solutions, set all three ratios equal.</w:t>
      </w:r>
    </w:p>
    <w:bookmarkEnd w:id="852"/>
    <w:bookmarkStart w:id="853" w:name="common-traps-in-heart-of-algebra"/>
    <w:p>
      <w:pPr>
        <w:pStyle w:val="Heading3"/>
      </w:pPr>
      <w:r>
        <w:t xml:space="preserve">Common Traps in Heart of Algebra</w:t>
      </w:r>
    </w:p>
    <w:p>
      <w:pPr>
        <w:pStyle w:val="Compact"/>
        <w:numPr>
          <w:ilvl w:val="0"/>
          <w:numId w:val="1254"/>
        </w:numPr>
      </w:pPr>
      <w:r>
        <w:rPr>
          <w:b/>
          <w:bCs/>
        </w:rPr>
        <w:t xml:space="preserve">Forgetting to flip the inequality sign</w:t>
      </w:r>
      <w:r>
        <w:t xml:space="preserve"> </w:t>
      </w:r>
      <w:r>
        <w:t xml:space="preserve">when dividing by a negative number.</w:t>
      </w:r>
    </w:p>
    <w:p>
      <w:pPr>
        <w:pStyle w:val="Compact"/>
        <w:numPr>
          <w:ilvl w:val="0"/>
          <w:numId w:val="1254"/>
        </w:numPr>
      </w:pPr>
      <w:r>
        <w:rPr>
          <w:b/>
          <w:bCs/>
        </w:rPr>
        <w:t xml:space="preserve">Solving for the wrong variable</w:t>
      </w:r>
      <w:r>
        <w:t xml:space="preserve"> </w:t>
      </w:r>
      <w:r>
        <w:t xml:space="preserve">(finding</w:t>
      </w:r>
      <w:r>
        <w:t xml:space="preserve"> </w:t>
      </w:r>
      <m:oMath>
        <m:r>
          <m:t>x</m:t>
        </m:r>
      </m:oMath>
      <w:r>
        <w:t xml:space="preserve"> </w:t>
      </w:r>
      <w:r>
        <w:t xml:space="preserve">when the question asks for</w:t>
      </w:r>
      <w:r>
        <w:t xml:space="preserve"> </w:t>
      </w:r>
      <m:oMath>
        <m:r>
          <m:t>2</m:t>
        </m:r>
        <m:r>
          <m:t>x</m:t>
        </m:r>
      </m:oMath>
      <w:r>
        <w:t xml:space="preserve">).</w:t>
      </w:r>
    </w:p>
    <w:p>
      <w:pPr>
        <w:pStyle w:val="Compact"/>
        <w:numPr>
          <w:ilvl w:val="0"/>
          <w:numId w:val="1254"/>
        </w:numPr>
      </w:pPr>
      <w:r>
        <w:rPr>
          <w:b/>
          <w:bCs/>
        </w:rPr>
        <w:t xml:space="preserve">Setting up proportions incorrectly</w:t>
      </w:r>
      <w:r>
        <w:t xml:space="preserve"> </w:t>
      </w:r>
      <w:r>
        <w:t xml:space="preserve">(mixing up numerators and denominators).</w:t>
      </w:r>
    </w:p>
    <w:p>
      <w:pPr>
        <w:pStyle w:val="Compact"/>
        <w:numPr>
          <w:ilvl w:val="0"/>
          <w:numId w:val="1254"/>
        </w:numPr>
      </w:pPr>
      <w:r>
        <w:rPr>
          <w:b/>
          <w:bCs/>
        </w:rPr>
        <w:t xml:space="preserve">Confusing</w:t>
      </w:r>
      <w:r>
        <w:rPr>
          <w:b/>
          <w:bCs/>
        </w:rPr>
        <w:t xml:space="preserve"> </w:t>
      </w:r>
      <w:r>
        <w:rPr>
          <w:b/>
          <w:bCs/>
        </w:rPr>
        <w:t xml:space="preserve">“</w:t>
      </w:r>
      <w:r>
        <w:rPr>
          <w:b/>
          <w:bCs/>
        </w:rPr>
        <w:t xml:space="preserve">parallel</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perpendicular</w:t>
      </w:r>
      <w:r>
        <w:rPr>
          <w:b/>
          <w:bCs/>
        </w:rPr>
        <w:t xml:space="preserve">”</w:t>
      </w:r>
      <w:r>
        <w:t xml:space="preserve"> </w:t>
      </w:r>
      <w:r>
        <w:t xml:space="preserve">slope conditions (parallel = same slope, perpendicular = negative reciprocal slope).</w:t>
      </w:r>
    </w:p>
    <w:p>
      <w:pPr>
        <w:pStyle w:val="Compact"/>
        <w:numPr>
          <w:ilvl w:val="0"/>
          <w:numId w:val="1254"/>
        </w:numPr>
      </w:pPr>
      <w:r>
        <w:rPr>
          <w:b/>
          <w:bCs/>
        </w:rPr>
        <w:t xml:space="preserve">Not checking the solution</w:t>
      </w:r>
      <w:r>
        <w:t xml:space="preserve"> </w:t>
      </w:r>
      <w:r>
        <w:t xml:space="preserve">in both equations of a system.</w:t>
      </w:r>
    </w:p>
    <w:p>
      <w:r>
        <w:pict>
          <v:rect style="width:0;height:1.5pt" o:hralign="center" o:hrstd="t" o:hr="t"/>
        </w:pict>
      </w:r>
    </w:p>
    <w:bookmarkEnd w:id="853"/>
    <w:bookmarkEnd w:id="854"/>
    <w:bookmarkStart w:id="858" w:name="X9afc206ab06cb29b2e5e66f52d37a6b7fe18e83"/>
    <w:p>
      <w:pPr>
        <w:pStyle w:val="Heading2"/>
      </w:pPr>
      <w:r>
        <w:t xml:space="preserve">10.8 — Strategic Analysis of Problem Solving and Data Analysis Problems</w:t>
      </w:r>
    </w:p>
    <w:bookmarkStart w:id="855" w:name="X37416a3ef4799597e5c5ea49c3029250fab79a5"/>
    <w:p>
      <w:pPr>
        <w:pStyle w:val="Heading3"/>
      </w:pPr>
      <w:r>
        <w:t xml:space="preserve">The Architecture of Quantitative Reasoning Problems</w:t>
      </w:r>
    </w:p>
    <w:p>
      <w:pPr>
        <w:pStyle w:val="FirstParagraph"/>
      </w:pPr>
      <w:r>
        <w:t xml:space="preserve">This category tests your ability to work with real-world numerical information: percents, ratios, rates, probability, and data interpretation. The problems are embedded in contextual scenarios (surveys, experiments, financial calculations), and the key skill is</w:t>
      </w:r>
      <w:r>
        <w:t xml:space="preserve"> </w:t>
      </w:r>
      <w:r>
        <w:rPr>
          <w:b/>
          <w:bCs/>
        </w:rPr>
        <w:t xml:space="preserve">translation</w:t>
      </w:r>
      <w:r>
        <w:t xml:space="preserve">: converting English sentences into mathematical operations.</w:t>
      </w:r>
    </w:p>
    <w:bookmarkEnd w:id="855"/>
    <w:bookmarkStart w:id="856" w:name="X6c685185216cc5659555d0badb3cc5961de2bd3"/>
    <w:p>
      <w:pPr>
        <w:pStyle w:val="Heading3"/>
      </w:pPr>
      <w:r>
        <w:t xml:space="preserve">Problem Subtypes and Strategic Responses</w:t>
      </w:r>
    </w:p>
    <w:p>
      <w:pPr>
        <w:pStyle w:val="FirstParagraph"/>
      </w:pPr>
      <w:r>
        <w:rPr>
          <w:b/>
          <w:bCs/>
        </w:rPr>
        <w:t xml:space="preserve">Subtype 1: Percent Calculations</w:t>
      </w:r>
    </w:p>
    <w:p>
      <w:pPr>
        <w:pStyle w:val="BodyText"/>
      </w:pPr>
      <w:r>
        <w:t xml:space="preserve">These involve percent change, percent of a total, or successive percent changes. The fundamental equation is:</w:t>
      </w:r>
    </w:p>
    <w:p>
      <w:pPr>
        <w:pStyle w:val="BodyText"/>
      </w:pPr>
      <m:oMathPara>
        <m:oMathParaPr>
          <m:jc m:val="center"/>
        </m:oMathParaPr>
        <m:oMath>
          <m:r>
            <m:rPr>
              <m:nor/>
              <m:sty m:val="p"/>
            </m:rPr>
            <m:t>Part</m:t>
          </m:r>
          <m:r>
            <m:rPr>
              <m:sty m:val="p"/>
            </m:rPr>
            <m:t>=</m:t>
          </m:r>
          <m:r>
            <m:rPr>
              <m:nor/>
              <m:sty m:val="p"/>
            </m:rPr>
            <m:t>Percent (as decimal)</m:t>
          </m:r>
          <m:r>
            <m:rPr>
              <m:sty m:val="p"/>
            </m:rPr>
            <m:t>×</m:t>
          </m:r>
          <m:r>
            <m:rPr>
              <m:nor/>
              <m:sty m:val="p"/>
            </m:rPr>
            <m:t>Whole</m:t>
          </m:r>
        </m:oMath>
      </m:oMathPara>
    </w:p>
    <w:p>
      <w:pPr>
        <w:pStyle w:val="FirstParagraph"/>
      </w:pPr>
      <w:r>
        <w:rPr>
          <w:i/>
          <w:iCs/>
        </w:rPr>
        <w:t xml:space="preserve">Strategic approach:</w:t>
      </w:r>
      <w:r>
        <w:t xml:space="preserve"> </w:t>
      </w:r>
      <w:r>
        <w:t xml:space="preserve">For successive percents,</w:t>
      </w:r>
      <w:r>
        <w:t xml:space="preserve"> </w:t>
      </w:r>
      <w:r>
        <w:rPr>
          <w:b/>
          <w:bCs/>
        </w:rPr>
        <w:t xml:space="preserve">never add the percentages</w:t>
      </w:r>
      <w:r>
        <w:t xml:space="preserve">. Instead, convert each percent change to a multiplicative factor and multiply the factors. A 20% increase followed by a 20% decrease gives</w:t>
      </w:r>
      <w:r>
        <w:t xml:space="preserve"> </w:t>
      </w:r>
      <m:oMath>
        <m:d>
          <m:dPr>
            <m:begChr m:val="("/>
            <m:endChr m:val=")"/>
            <m:sepChr m:val=""/>
            <m:grow/>
          </m:dPr>
          <m:e>
            <m:r>
              <m:t>1.20</m:t>
            </m:r>
          </m:e>
        </m:d>
        <m:d>
          <m:dPr>
            <m:begChr m:val="("/>
            <m:endChr m:val=")"/>
            <m:sepChr m:val=""/>
            <m:grow/>
          </m:dPr>
          <m:e>
            <m:r>
              <m:t>0.80</m:t>
            </m:r>
          </m:e>
        </m:d>
        <m:r>
          <m:rPr>
            <m:sty m:val="p"/>
          </m:rPr>
          <m:t>=</m:t>
        </m:r>
        <m:r>
          <m:t>0.96</m:t>
        </m:r>
      </m:oMath>
      <w:r>
        <w:t xml:space="preserve">, a 4% net decrease — not zero.</w:t>
      </w:r>
    </w:p>
    <w:p>
      <w:pPr>
        <w:pStyle w:val="BodyText"/>
      </w:pPr>
      <w:r>
        <w:rPr>
          <w:b/>
          <w:bCs/>
        </w:rPr>
        <w:t xml:space="preserve">Subtype 2: Ratio and Proportion</w:t>
      </w:r>
    </w:p>
    <w:p>
      <w:pPr>
        <w:pStyle w:val="BodyText"/>
      </w:pPr>
      <w:r>
        <w:t xml:space="preserve">These problems involve part-to-part or part-to-whole ratios. The key insight is that a ratio only specifies relative quantities — you need additional information (a total or one part’s actual size) to find absolute values.</w:t>
      </w:r>
    </w:p>
    <w:p>
      <w:pPr>
        <w:pStyle w:val="BodyText"/>
      </w:pPr>
      <w:r>
        <w:rPr>
          <w:i/>
          <w:iCs/>
        </w:rPr>
        <w:t xml:space="preserve">Strategic approach:</w:t>
      </w:r>
      <w:r>
        <w:t xml:space="preserve"> </w:t>
      </w:r>
      <w:r>
        <w:t xml:space="preserve">Use the</w:t>
      </w:r>
      <w:r>
        <w:t xml:space="preserve"> </w:t>
      </w:r>
      <w:r>
        <w:t xml:space="preserve">“</w:t>
      </w:r>
      <w:r>
        <w:t xml:space="preserve">multiplier method</w:t>
      </w:r>
      <w:r>
        <w:t xml:space="preserve">”</w:t>
      </w:r>
      <w:r>
        <w:t xml:space="preserve">: if the ratio is</w:t>
      </w:r>
      <w:r>
        <w:t xml:space="preserve"> </w:t>
      </w:r>
      <m:oMath>
        <m:r>
          <m:t>3</m:t>
        </m:r>
        <m:r>
          <m:rPr>
            <m:sty m:val="p"/>
          </m:rPr>
          <m:t>:</m:t>
        </m:r>
        <m:r>
          <m:t>5</m:t>
        </m:r>
      </m:oMath>
      <w:r>
        <w:t xml:space="preserve">, let the quantities be</w:t>
      </w:r>
      <w:r>
        <w:t xml:space="preserve"> </w:t>
      </w:r>
      <m:oMath>
        <m:r>
          <m:t>3</m:t>
        </m:r>
        <m:r>
          <m:t>k</m:t>
        </m:r>
      </m:oMath>
      <w:r>
        <w:t xml:space="preserve"> </w:t>
      </w:r>
      <w:r>
        <w:t xml:space="preserve">and</w:t>
      </w:r>
      <w:r>
        <w:t xml:space="preserve"> </w:t>
      </w:r>
      <m:oMath>
        <m:r>
          <m:t>5</m:t>
        </m:r>
        <m:r>
          <m:t>k</m:t>
        </m:r>
      </m:oMath>
      <w:r>
        <w:t xml:space="preserve">, then use constraints to solve for</w:t>
      </w:r>
      <w:r>
        <w:t xml:space="preserve"> </w:t>
      </w:r>
      <m:oMath>
        <m:r>
          <m:t>k</m:t>
        </m:r>
      </m:oMath>
      <w:r>
        <w:t xml:space="preserve">.</w:t>
      </w:r>
    </w:p>
    <w:p>
      <w:pPr>
        <w:pStyle w:val="BodyText"/>
      </w:pPr>
      <w:r>
        <w:rPr>
          <w:b/>
          <w:bCs/>
        </w:rPr>
        <w:t xml:space="preserve">Subtype 3: Rate Problems</w:t>
      </w:r>
    </w:p>
    <w:p>
      <w:pPr>
        <w:pStyle w:val="BodyText"/>
      </w:pPr>
      <w:r>
        <w:t xml:space="preserve">These involve distance-rate-time (</w:t>
      </w:r>
      <m:oMath>
        <m:r>
          <m:t>d</m:t>
        </m:r>
        <m:r>
          <m:rPr>
            <m:sty m:val="p"/>
          </m:rPr>
          <m:t>=</m:t>
        </m:r>
        <m:r>
          <m:t>r</m:t>
        </m:r>
        <m:r>
          <m:t>t</m:t>
        </m:r>
      </m:oMath>
      <w:r>
        <w:t xml:space="preserve">), work rates, or unit conversions. The most common trap is</w:t>
      </w:r>
      <w:r>
        <w:t xml:space="preserve"> </w:t>
      </w:r>
      <w:r>
        <w:rPr>
          <w:b/>
          <w:bCs/>
        </w:rPr>
        <w:t xml:space="preserve">averaging speeds incorrectly</w:t>
      </w:r>
      <w:r>
        <w:t xml:space="preserve"> </w:t>
      </w:r>
      <w:r>
        <w:t xml:space="preserve">— average divided by total time, not the arithmetic mean of the speeds.</w:t>
      </w:r>
    </w:p>
    <w:p>
      <w:pPr>
        <w:pStyle w:val="BodyText"/>
      </w:pPr>
      <w:r>
        <w:rPr>
          <w:i/>
          <w:iCs/>
        </w:rPr>
        <w:t xml:space="preserve">Strategic approach:</w:t>
      </w:r>
      <w:r>
        <w:t xml:space="preserve"> </w:t>
      </w:r>
      <w:r>
        <w:t xml:space="preserve">For a round trip at speeds</w:t>
      </w:r>
      <w:r>
        <w:t xml:space="preserve"> </w:t>
      </w:r>
      <m:oMath>
        <m:sSub>
          <m:e>
            <m:r>
              <m:t>v</m:t>
            </m:r>
          </m:e>
          <m:sub>
            <m:r>
              <m:t>1</m:t>
            </m:r>
          </m:sub>
        </m:sSub>
      </m:oMath>
      <w:r>
        <w:t xml:space="preserve"> </w:t>
      </w:r>
      <w:r>
        <w:t xml:space="preserve">and</w:t>
      </w:r>
      <w:r>
        <w:t xml:space="preserve"> </w:t>
      </w:r>
      <m:oMath>
        <m:sSub>
          <m:e>
            <m:r>
              <m:t>v</m:t>
            </m:r>
          </m:e>
          <m:sub>
            <m:r>
              <m:t>2</m:t>
            </m:r>
          </m:sub>
        </m:sSub>
      </m:oMath>
      <w:r>
        <w:t xml:space="preserve">:</w:t>
      </w:r>
    </w:p>
    <w:p>
      <w:pPr>
        <w:pStyle w:val="BodyText"/>
      </w:pPr>
      <m:oMathPara>
        <m:oMathParaPr>
          <m:jc m:val="center"/>
        </m:oMathParaPr>
        <m:oMath>
          <m:r>
            <m:rPr>
              <m:nor/>
              <m:sty m:val="p"/>
            </m:rPr>
            <m:t>Average Speed</m:t>
          </m:r>
          <m:r>
            <m:rPr>
              <m:sty m:val="p"/>
            </m:rPr>
            <m:t>=</m:t>
          </m:r>
          <m:f>
            <m:fPr>
              <m:type m:val="bar"/>
            </m:fPr>
            <m:num>
              <m:r>
                <m:t>2</m:t>
              </m:r>
              <m:sSub>
                <m:e>
                  <m:r>
                    <m:t>v</m:t>
                  </m:r>
                </m:e>
                <m:sub>
                  <m:r>
                    <m:t>1</m:t>
                  </m:r>
                </m:sub>
              </m:sSub>
              <m:sSub>
                <m:e>
                  <m:r>
                    <m:t>v</m:t>
                  </m:r>
                </m:e>
                <m:sub>
                  <m:r>
                    <m:t>2</m:t>
                  </m:r>
                </m:sub>
              </m:sSub>
            </m:num>
            <m:den>
              <m:sSub>
                <m:e>
                  <m:r>
                    <m:t>v</m:t>
                  </m:r>
                </m:e>
                <m:sub>
                  <m:r>
                    <m:t>1</m:t>
                  </m:r>
                </m:sub>
              </m:sSub>
              <m:r>
                <m:rPr>
                  <m:sty m:val="p"/>
                </m:rPr>
                <m:t>+</m:t>
              </m:r>
              <m:sSub>
                <m:e>
                  <m:r>
                    <m:t>v</m:t>
                  </m:r>
                </m:e>
                <m:sub>
                  <m:r>
                    <m:t>2</m:t>
                  </m:r>
                </m:sub>
              </m:sSub>
            </m:den>
          </m:f>
        </m:oMath>
      </m:oMathPara>
    </w:p>
    <w:p>
      <w:pPr>
        <w:pStyle w:val="FirstParagraph"/>
      </w:pPr>
      <w:r>
        <w:rPr>
          <w:b/>
          <w:bCs/>
        </w:rPr>
        <w:t xml:space="preserve">Subtype 4: Probability</w:t>
      </w:r>
    </w:p>
    <w:p>
      <w:pPr>
        <w:pStyle w:val="BodyText"/>
      </w:pPr>
      <w:r>
        <w:t xml:space="preserve">These problems ask for the likelihood of an event. The fundamental formula is:</w:t>
      </w:r>
    </w:p>
    <w:p>
      <w:pPr>
        <w:pStyle w:val="BodyText"/>
      </w:pPr>
      <m:oMathPara>
        <m:oMathParaPr>
          <m:jc m:val="center"/>
        </m:oMathParaPr>
        <m:oMath>
          <m:r>
            <m:t>P</m:t>
          </m:r>
          <m:d>
            <m:dPr>
              <m:begChr m:val="("/>
              <m:endChr m:val=")"/>
              <m:sepChr m:val=""/>
              <m:grow/>
            </m:dPr>
            <m:e>
              <m:r>
                <m:rPr>
                  <m:nor/>
                  <m:sty m:val="p"/>
                </m:rPr>
                <m:t>event</m:t>
              </m:r>
            </m:e>
          </m:d>
          <m:r>
            <m:rPr>
              <m:sty m:val="p"/>
            </m:rPr>
            <m:t>=</m:t>
          </m:r>
          <m:f>
            <m:fPr>
              <m:type m:val="bar"/>
            </m:fPr>
            <m:num>
              <m:r>
                <m:rPr>
                  <m:nor/>
                  <m:sty m:val="p"/>
                </m:rPr>
                <m:t>Favorable outcomes</m:t>
              </m:r>
            </m:num>
            <m:den>
              <m:r>
                <m:rPr>
                  <m:nor/>
                  <m:sty m:val="p"/>
                </m:rPr>
                <m:t>Total outcomes</m:t>
              </m:r>
            </m:den>
          </m:f>
        </m:oMath>
      </m:oMathPara>
    </w:p>
    <w:p>
      <w:pPr>
        <w:pStyle w:val="FirstParagraph"/>
      </w:pPr>
      <w:r>
        <w:rPr>
          <w:i/>
          <w:iCs/>
        </w:rPr>
        <w:t xml:space="preserve">Strategic approach:</w:t>
      </w:r>
      <w:r>
        <w:t xml:space="preserve"> </w:t>
      </w:r>
      <w:r>
        <w:t xml:space="preserve">For</w:t>
      </w:r>
      <w:r>
        <w:t xml:space="preserve"> </w:t>
      </w:r>
      <w:r>
        <w:t xml:space="preserve">“</w:t>
      </w:r>
      <w:r>
        <w:t xml:space="preserve">at least one</w:t>
      </w:r>
      <w:r>
        <w:t xml:space="preserve">”</w:t>
      </w:r>
      <w:r>
        <w:t xml:space="preserve"> </w:t>
      </w:r>
      <w:r>
        <w:t xml:space="preserve">problems, use the complement rule:</w:t>
      </w:r>
      <w:r>
        <w:t xml:space="preserve"> </w:t>
      </w:r>
      <m:oMath>
        <m:r>
          <m:t>P</m:t>
        </m:r>
        <m:d>
          <m:dPr>
            <m:begChr m:val="("/>
            <m:endChr m:val=")"/>
            <m:sepChr m:val=""/>
            <m:grow/>
          </m:dPr>
          <m:e>
            <m:r>
              <m:rPr>
                <m:nor/>
                <m:sty m:val="p"/>
              </m:rPr>
              <m:t>at least one</m:t>
            </m:r>
          </m:e>
        </m:d>
        <m:r>
          <m:rPr>
            <m:sty m:val="p"/>
          </m:rPr>
          <m:t>=</m:t>
        </m:r>
        <m:r>
          <m:t>1</m:t>
        </m:r>
        <m:r>
          <m:rPr>
            <m:sty m:val="p"/>
          </m:rPr>
          <m:t>−</m:t>
        </m:r>
        <m:r>
          <m:t>P</m:t>
        </m:r>
        <m:d>
          <m:dPr>
            <m:begChr m:val="("/>
            <m:endChr m:val=")"/>
            <m:sepChr m:val=""/>
            <m:grow/>
          </m:dPr>
          <m:e>
            <m:r>
              <m:rPr>
                <m:nor/>
                <m:sty m:val="p"/>
              </m:rPr>
              <m:t>none</m:t>
            </m:r>
          </m:e>
        </m:d>
      </m:oMath>
      <w:r>
        <w:t xml:space="preserve">. For problems without replacement, remember that the total number of outcomes decreases after each draw.</w:t>
      </w:r>
    </w:p>
    <w:p>
      <w:pPr>
        <w:pStyle w:val="BodyText"/>
      </w:pPr>
      <w:r>
        <w:rPr>
          <w:b/>
          <w:bCs/>
        </w:rPr>
        <w:t xml:space="preserve">Subtype 5: Data Interpretation</w:t>
      </w:r>
    </w:p>
    <w:p>
      <w:pPr>
        <w:pStyle w:val="BodyText"/>
      </w:pPr>
      <w:r>
        <w:t xml:space="preserve">These problems present data in tables, charts, or graphs and ask for specific values, percentages, or comparisons.</w:t>
      </w:r>
    </w:p>
    <w:p>
      <w:pPr>
        <w:pStyle w:val="BodyText"/>
      </w:pPr>
      <w:r>
        <w:rPr>
          <w:i/>
          <w:iCs/>
        </w:rPr>
        <w:t xml:space="preserve">Strategic approach:</w:t>
      </w:r>
      <w:r>
        <w:t xml:space="preserve"> </w:t>
      </w:r>
      <w:r>
        <w:t xml:space="preserve">Read axis labels and units carefully. Check whether a graph’s y-axis starts at zero or is truncated (which can be misleading). For scatterplots, identify the direction and strength of the relationship.</w:t>
      </w:r>
    </w:p>
    <w:bookmarkEnd w:id="856"/>
    <w:bookmarkStart w:id="857" w:name="X450af5806015c7b72dad58bf083b10a5bdff7e9"/>
    <w:p>
      <w:pPr>
        <w:pStyle w:val="Heading3"/>
      </w:pPr>
      <w:r>
        <w:t xml:space="preserve">Common Traps in Problem Solving and Data Analysis</w:t>
      </w:r>
    </w:p>
    <w:p>
      <w:pPr>
        <w:pStyle w:val="Compact"/>
        <w:numPr>
          <w:ilvl w:val="0"/>
          <w:numId w:val="1255"/>
        </w:numPr>
      </w:pPr>
      <w:r>
        <w:rPr>
          <w:b/>
          <w:bCs/>
        </w:rPr>
        <w:t xml:space="preserve">Adding successive percents</w:t>
      </w:r>
      <w:r>
        <w:t xml:space="preserve"> </w:t>
      </w:r>
      <w:r>
        <w:t xml:space="preserve">instead of multiplying factors.</w:t>
      </w:r>
    </w:p>
    <w:p>
      <w:pPr>
        <w:pStyle w:val="Compact"/>
        <w:numPr>
          <w:ilvl w:val="0"/>
          <w:numId w:val="1255"/>
        </w:numPr>
      </w:pPr>
      <w:r>
        <w:rPr>
          <w:b/>
          <w:bCs/>
        </w:rPr>
        <w:t xml:space="preserve">Using the wrong base</w:t>
      </w:r>
      <w:r>
        <w:t xml:space="preserve"> </w:t>
      </w:r>
      <w:r>
        <w:t xml:space="preserve">for percent change (always use the original value as the denominator).</w:t>
      </w:r>
    </w:p>
    <w:p>
      <w:pPr>
        <w:pStyle w:val="Compact"/>
        <w:numPr>
          <w:ilvl w:val="0"/>
          <w:numId w:val="1255"/>
        </w:numPr>
      </w:pPr>
      <w:r>
        <w:rPr>
          <w:b/>
          <w:bCs/>
        </w:rPr>
        <w:t xml:space="preserve">Confusing part-to-part with part-to-whole</w:t>
      </w:r>
      <w:r>
        <w:t xml:space="preserve"> </w:t>
      </w:r>
      <w:r>
        <w:t xml:space="preserve">ratios.</w:t>
      </w:r>
    </w:p>
    <w:p>
      <w:pPr>
        <w:pStyle w:val="Compact"/>
        <w:numPr>
          <w:ilvl w:val="0"/>
          <w:numId w:val="1255"/>
        </w:numPr>
      </w:pPr>
      <w:r>
        <w:rPr>
          <w:b/>
          <w:bCs/>
        </w:rPr>
        <w:t xml:space="preserve">Averaging speeds</w:t>
      </w:r>
      <w:r>
        <w:t xml:space="preserve"> </w:t>
      </w:r>
      <w:r>
        <w:t xml:space="preserve">for a round trip (use the harmonic mean instead).</w:t>
      </w:r>
    </w:p>
    <w:p>
      <w:pPr>
        <w:pStyle w:val="Compact"/>
        <w:numPr>
          <w:ilvl w:val="0"/>
          <w:numId w:val="1255"/>
        </w:numPr>
      </w:pPr>
      <w:r>
        <w:rPr>
          <w:b/>
          <w:bCs/>
        </w:rPr>
        <w:t xml:space="preserve">Forgetting to convert percents to decimals</w:t>
      </w:r>
      <w:r>
        <w:t xml:space="preserve"> </w:t>
      </w:r>
      <w:r>
        <w:t xml:space="preserve">before multiplying.</w:t>
      </w:r>
    </w:p>
    <w:p>
      <w:pPr>
        <w:pStyle w:val="Compact"/>
        <w:numPr>
          <w:ilvl w:val="0"/>
          <w:numId w:val="1255"/>
        </w:numPr>
      </w:pPr>
      <w:r>
        <w:rPr>
          <w:b/>
          <w:bCs/>
        </w:rPr>
        <w:t xml:space="preserve">Misreading graph scales</w:t>
      </w:r>
      <w:r>
        <w:t xml:space="preserve"> </w:t>
      </w:r>
      <w:r>
        <w:t xml:space="preserve">(check units and axis labels).</w:t>
      </w:r>
    </w:p>
    <w:p>
      <w:pPr>
        <w:pStyle w:val="Compact"/>
        <w:numPr>
          <w:ilvl w:val="0"/>
          <w:numId w:val="1255"/>
        </w:numPr>
      </w:pPr>
      <w:r>
        <w:rPr>
          <w:b/>
          <w:bCs/>
        </w:rPr>
        <w:t xml:space="preserve">Confusing mean and median</w:t>
      </w:r>
      <w:r>
        <w:t xml:space="preserve"> </w:t>
      </w:r>
      <w:r>
        <w:t xml:space="preserve">in skewed distributions.</w:t>
      </w:r>
    </w:p>
    <w:p>
      <w:r>
        <w:pict>
          <v:rect style="width:0;height:1.5pt" o:hralign="center" o:hrstd="t" o:hr="t"/>
        </w:pict>
      </w:r>
    </w:p>
    <w:bookmarkEnd w:id="857"/>
    <w:bookmarkEnd w:id="858"/>
    <w:bookmarkStart w:id="862" w:name="X5c680c696d7fee46a3a8683087f864c5afb2571"/>
    <w:p>
      <w:pPr>
        <w:pStyle w:val="Heading2"/>
      </w:pPr>
      <w:r>
        <w:t xml:space="preserve">10.9 — Strategic Analysis of Passport to Advanced Math Problems</w:t>
      </w:r>
    </w:p>
    <w:bookmarkStart w:id="859" w:name="X2109d599d89917c17433edf4a4deaf7ef1102e1"/>
    <w:p>
      <w:pPr>
        <w:pStyle w:val="Heading3"/>
      </w:pPr>
      <w:r>
        <w:t xml:space="preserve">The Architecture of Advanced Algebra Problems</w:t>
      </w:r>
    </w:p>
    <w:p>
      <w:pPr>
        <w:pStyle w:val="FirstParagraph"/>
      </w:pPr>
      <w:r>
        <w:t xml:space="preserve">This category tests nonlinear reasoning: quadratics, polynomials, exponential functions, radicals, and function transformations. These problems are conceptually richer than Heart of Algebra problems and typically require multiple steps.</w:t>
      </w:r>
    </w:p>
    <w:bookmarkEnd w:id="859"/>
    <w:bookmarkStart w:id="860" w:name="Xb9b68b0188c5ecafc852be801bbd85036685565"/>
    <w:p>
      <w:pPr>
        <w:pStyle w:val="Heading3"/>
      </w:pPr>
      <w:r>
        <w:t xml:space="preserve">Problem Subtypes and Strategic Responses</w:t>
      </w:r>
    </w:p>
    <w:p>
      <w:pPr>
        <w:pStyle w:val="FirstParagraph"/>
      </w:pPr>
      <w:r>
        <w:rPr>
          <w:b/>
          <w:bCs/>
        </w:rPr>
        <w:t xml:space="preserve">Subtype 1: Quadratic Equations</w:t>
      </w:r>
    </w:p>
    <w:p>
      <w:pPr>
        <w:pStyle w:val="BodyText"/>
      </w:pPr>
      <w:r>
        <w:t xml:space="preserve">Quadratics appear in three forms, each revealing different information:</w:t>
      </w:r>
      <w:r>
        <w:t xml:space="preserve"> </w:t>
      </w:r>
      <w:r>
        <w:t xml:space="preserve">-</w:t>
      </w:r>
      <w:r>
        <w:t xml:space="preserve"> </w:t>
      </w:r>
      <w:r>
        <w:rPr>
          <w:b/>
          <w:bCs/>
        </w:rPr>
        <w:t xml:space="preserve">Standard form</w:t>
      </w:r>
      <w:r>
        <w:t xml:space="preserve"> </w:t>
      </w:r>
      <m:oMath>
        <m:r>
          <m:t>a</m:t>
        </m:r>
        <m:sSup>
          <m:e>
            <m:r>
              <m:t>x</m:t>
            </m:r>
          </m:e>
          <m:sup>
            <m:r>
              <m:t>2</m:t>
            </m:r>
          </m:sup>
        </m:sSup>
        <m:r>
          <m:rPr>
            <m:sty m:val="p"/>
          </m:rPr>
          <m:t>+</m:t>
        </m:r>
        <m:r>
          <m:t>b</m:t>
        </m:r>
        <m:r>
          <m:t>x</m:t>
        </m:r>
        <m:r>
          <m:rPr>
            <m:sty m:val="p"/>
          </m:rPr>
          <m:t>+</m:t>
        </m:r>
        <m:r>
          <m:t>c</m:t>
        </m:r>
      </m:oMath>
      <w:r>
        <w:t xml:space="preserve">: the y-intercept is</w:t>
      </w:r>
      <w:r>
        <w:t xml:space="preserve"> </w:t>
      </w:r>
      <m:oMath>
        <m:r>
          <m:t>c</m:t>
        </m:r>
      </m:oMath>
      <w:r>
        <w:t xml:space="preserve">; the vertex has</w:t>
      </w:r>
      <w:r>
        <w:t xml:space="preserve"> </w:t>
      </w:r>
      <m:oMath>
        <m:r>
          <m:t>x</m:t>
        </m:r>
      </m:oMath>
      <w:r>
        <w:t xml:space="preserve">-coordinate</w:t>
      </w:r>
      <w:r>
        <w:t xml:space="preserve"> </w:t>
      </w:r>
      <m:oMath>
        <m:r>
          <m:t>x</m:t>
        </m:r>
        <m:r>
          <m:rPr>
            <m:sty m:val="p"/>
          </m:rPr>
          <m:t>=</m:t>
        </m:r>
        <m:r>
          <m:rPr>
            <m:sty m:val="p"/>
          </m:rPr>
          <m:t>−</m:t>
        </m:r>
        <m:f>
          <m:fPr>
            <m:type m:val="bar"/>
          </m:fPr>
          <m:num>
            <m:r>
              <m:t>b</m:t>
            </m:r>
          </m:num>
          <m:den>
            <m:r>
              <m:t>2</m:t>
            </m:r>
            <m:r>
              <m:t>a</m:t>
            </m:r>
          </m:den>
        </m:f>
      </m:oMath>
      <w:r>
        <w:t xml:space="preserve">.</w:t>
      </w:r>
      <w:r>
        <w:t xml:space="preserve"> </w:t>
      </w:r>
      <w:r>
        <w:t xml:space="preserve">-</w:t>
      </w:r>
      <w:r>
        <w:t xml:space="preserve"> </w:t>
      </w:r>
      <w:r>
        <w:rPr>
          <w:b/>
          <w:bCs/>
        </w:rPr>
        <w:t xml:space="preserve">Vertex form</w:t>
      </w:r>
      <w:r>
        <w:t xml:space="preserve"> </w:t>
      </w:r>
      <m:oMath>
        <m:r>
          <m:t>a</m:t>
        </m:r>
        <m:sSup>
          <m:e>
            <m:d>
              <m:dPr>
                <m:begChr m:val="("/>
                <m:endChr m:val=")"/>
                <m:sepChr m:val=""/>
                <m:grow/>
              </m:dPr>
              <m:e>
                <m:r>
                  <m:t>x</m:t>
                </m:r>
                <m:r>
                  <m:rPr>
                    <m:sty m:val="p"/>
                  </m:rPr>
                  <m:t>−</m:t>
                </m:r>
                <m:r>
                  <m:t>h</m:t>
                </m:r>
              </m:e>
            </m:d>
          </m:e>
          <m:sup>
            <m:r>
              <m:t>2</m:t>
            </m:r>
          </m:sup>
        </m:sSup>
        <m:r>
          <m:rPr>
            <m:sty m:val="p"/>
          </m:rPr>
          <m:t>+</m:t>
        </m:r>
        <m:r>
          <m:t>k</m:t>
        </m:r>
      </m:oMath>
      <w:r>
        <w:t xml:space="preserve">: the vertex is</w:t>
      </w:r>
      <w:r>
        <w:t xml:space="preserve"> </w:t>
      </w:r>
      <m:oMath>
        <m:d>
          <m:dPr>
            <m:begChr m:val="("/>
            <m:endChr m:val=")"/>
            <m:sepChr m:val=""/>
            <m:grow/>
          </m:dPr>
          <m:e>
            <m:r>
              <m:t>h</m:t>
            </m:r>
            <m:r>
              <m:rPr>
                <m:sty m:val="p"/>
              </m:rPr>
              <m:t>,</m:t>
            </m:r>
            <m:r>
              <m:t>k</m:t>
            </m:r>
          </m:e>
        </m:d>
      </m:oMath>
      <w:r>
        <w:t xml:space="preserve">.</w:t>
      </w:r>
      <w:r>
        <w:t xml:space="preserve"> </w:t>
      </w:r>
      <w:r>
        <w:t xml:space="preserve">-</w:t>
      </w:r>
      <w:r>
        <w:t xml:space="preserve"> </w:t>
      </w:r>
      <w:r>
        <w:rPr>
          <w:b/>
          <w:bCs/>
        </w:rPr>
        <w:t xml:space="preserve">Intercept form</w:t>
      </w:r>
      <w:r>
        <w:t xml:space="preserve"> </w:t>
      </w:r>
      <m:oMath>
        <m:r>
          <m:t>a</m:t>
        </m:r>
        <m:d>
          <m:dPr>
            <m:begChr m:val="("/>
            <m:endChr m:val=")"/>
            <m:sepChr m:val=""/>
            <m:grow/>
          </m:dPr>
          <m:e>
            <m:r>
              <m:t>x</m:t>
            </m:r>
            <m:r>
              <m:rPr>
                <m:sty m:val="p"/>
              </m:rPr>
              <m:t>−</m:t>
            </m:r>
            <m:r>
              <m:t>p</m:t>
            </m:r>
          </m:e>
        </m:d>
        <m:d>
          <m:dPr>
            <m:begChr m:val="("/>
            <m:endChr m:val=")"/>
            <m:sepChr m:val=""/>
            <m:grow/>
          </m:dPr>
          <m:e>
            <m:r>
              <m:t>x</m:t>
            </m:r>
            <m:r>
              <m:rPr>
                <m:sty m:val="p"/>
              </m:rPr>
              <m:t>−</m:t>
            </m:r>
            <m:r>
              <m:t>q</m:t>
            </m:r>
          </m:e>
        </m:d>
      </m:oMath>
      <w:r>
        <w:t xml:space="preserve">: the</w:t>
      </w:r>
      <w:r>
        <w:t xml:space="preserve"> </w:t>
      </w:r>
      <m:oMath>
        <m:r>
          <m:t>x</m:t>
        </m:r>
      </m:oMath>
      <w:r>
        <w:t xml:space="preserve">-intercepts are</w:t>
      </w:r>
      <w:r>
        <w:t xml:space="preserve"> </w:t>
      </w:r>
      <m:oMath>
        <m:r>
          <m:t>p</m:t>
        </m:r>
      </m:oMath>
      <w:r>
        <w:t xml:space="preserve"> </w:t>
      </w:r>
      <w:r>
        <w:t xml:space="preserve">and</w:t>
      </w:r>
      <w:r>
        <w:t xml:space="preserve"> </w:t>
      </w:r>
      <m:oMath>
        <m:r>
          <m:t>q</m:t>
        </m:r>
      </m:oMath>
      <w:r>
        <w:t xml:space="preserve">.</w:t>
      </w:r>
    </w:p>
    <w:p>
      <w:pPr>
        <w:pStyle w:val="BodyText"/>
      </w:pPr>
      <w:r>
        <w:rPr>
          <w:i/>
          <w:iCs/>
        </w:rPr>
        <w:t xml:space="preserve">Strategic approach:</w:t>
      </w:r>
      <w:r>
        <w:t xml:space="preserve"> </w:t>
      </w:r>
      <w:r>
        <w:t xml:space="preserve">Determine which form the quadratic is in, and use the immediately visible feature (vertex, intercepts, or y-intercept) to answer the question. For questions about the number of real roots, compute the discriminant</w:t>
      </w:r>
      <w:r>
        <w:t xml:space="preserve"> </w:t>
      </w:r>
      <m:oMath>
        <m:sSup>
          <m:e>
            <m:r>
              <m:t>b</m:t>
            </m:r>
          </m:e>
          <m:sup>
            <m:r>
              <m:t>2</m:t>
            </m:r>
          </m:sup>
        </m:sSup>
        <m:r>
          <m:rPr>
            <m:sty m:val="p"/>
          </m:rPr>
          <m:t>−</m:t>
        </m:r>
        <m:r>
          <m:t>4</m:t>
        </m:r>
        <m:r>
          <m:t>a</m:t>
        </m:r>
        <m:r>
          <m:t>c</m:t>
        </m:r>
      </m:oMath>
      <w:r>
        <w:t xml:space="preserve">.</w:t>
      </w:r>
    </w:p>
    <w:p>
      <w:pPr>
        <w:pStyle w:val="BodyText"/>
      </w:pPr>
      <w:r>
        <w:rPr>
          <w:b/>
          <w:bCs/>
        </w:rPr>
        <w:t xml:space="preserve">Subtype 2: Function Transformations</w:t>
      </w:r>
    </w:p>
    <w:p>
      <w:pPr>
        <w:pStyle w:val="BodyText"/>
      </w:pPr>
      <w:r>
        <w:t xml:space="preserve">These problems ask how a function’s graph changes when the function is modified. The transformation rules are:</w:t>
      </w:r>
      <w:r>
        <w:t xml:space="preserve"> </w:t>
      </w:r>
      <w:r>
        <w:t xml:space="preserve">-</w:t>
      </w:r>
      <w:r>
        <w:t xml:space="preserve"> </w:t>
      </w:r>
      <m:oMath>
        <m:r>
          <m:t>f</m:t>
        </m:r>
        <m:d>
          <m:dPr>
            <m:begChr m:val="("/>
            <m:endChr m:val=")"/>
            <m:sepChr m:val=""/>
            <m:grow/>
          </m:dPr>
          <m:e>
            <m:r>
              <m:t>x</m:t>
            </m:r>
          </m:e>
        </m:d>
        <m:r>
          <m:rPr>
            <m:sty m:val="p"/>
          </m:rPr>
          <m:t>+</m:t>
        </m:r>
        <m:r>
          <m:t>k</m:t>
        </m:r>
      </m:oMath>
      <w:r>
        <w:t xml:space="preserve">: shift</w:t>
      </w:r>
      <w:r>
        <w:t xml:space="preserve"> </w:t>
      </w:r>
      <m:oMath>
        <m:r>
          <m:t>k</m:t>
        </m:r>
      </m:oMath>
      <w:r>
        <w:t xml:space="preserve"> </w:t>
      </w:r>
      <w:r>
        <w:t xml:space="preserve">units</w:t>
      </w:r>
      <w:r>
        <w:t xml:space="preserve"> </w:t>
      </w:r>
      <w:r>
        <w:rPr>
          <w:b/>
          <w:bCs/>
        </w:rPr>
        <w:t xml:space="preserve">up</w:t>
      </w:r>
      <w:r>
        <w:t xml:space="preserve"> </w:t>
      </w:r>
      <w:r>
        <w:t xml:space="preserve">-</w:t>
      </w:r>
      <w:r>
        <w:t xml:space="preserve"> </w:t>
      </w:r>
      <m:oMath>
        <m:r>
          <m:t>f</m:t>
        </m:r>
        <m:d>
          <m:dPr>
            <m:begChr m:val="("/>
            <m:endChr m:val=")"/>
            <m:sepChr m:val=""/>
            <m:grow/>
          </m:dPr>
          <m:e>
            <m:r>
              <m:t>x</m:t>
            </m:r>
          </m:e>
        </m:d>
        <m:r>
          <m:rPr>
            <m:sty m:val="p"/>
          </m:rPr>
          <m:t>−</m:t>
        </m:r>
        <m:r>
          <m:t>k</m:t>
        </m:r>
      </m:oMath>
      <w:r>
        <w:t xml:space="preserve">: shift</w:t>
      </w:r>
      <w:r>
        <w:t xml:space="preserve"> </w:t>
      </w:r>
      <m:oMath>
        <m:r>
          <m:t>k</m:t>
        </m:r>
      </m:oMath>
      <w:r>
        <w:t xml:space="preserve"> </w:t>
      </w:r>
      <w:r>
        <w:t xml:space="preserve">units</w:t>
      </w:r>
      <w:r>
        <w:t xml:space="preserve"> </w:t>
      </w:r>
      <w:r>
        <w:rPr>
          <w:b/>
          <w:bCs/>
        </w:rPr>
        <w:t xml:space="preserve">down</w:t>
      </w:r>
      <w:r>
        <w:t xml:space="preserve"> </w:t>
      </w:r>
      <w:r>
        <w:t xml:space="preserve">-</w:t>
      </w:r>
      <w:r>
        <w:t xml:space="preserve"> </w:t>
      </w:r>
      <m:oMath>
        <m:r>
          <m:t>f</m:t>
        </m:r>
        <m:d>
          <m:dPr>
            <m:begChr m:val="("/>
            <m:endChr m:val=")"/>
            <m:sepChr m:val=""/>
            <m:grow/>
          </m:dPr>
          <m:e>
            <m:r>
              <m:t>x</m:t>
            </m:r>
            <m:r>
              <m:rPr>
                <m:sty m:val="p"/>
              </m:rPr>
              <m:t>−</m:t>
            </m:r>
            <m:r>
              <m:t>h</m:t>
            </m:r>
          </m:e>
        </m:d>
      </m:oMath>
      <w:r>
        <w:t xml:space="preserve">: shift</w:t>
      </w:r>
      <w:r>
        <w:t xml:space="preserve"> </w:t>
      </w:r>
      <m:oMath>
        <m:r>
          <m:t>h</m:t>
        </m:r>
      </m:oMath>
      <w:r>
        <w:t xml:space="preserve"> </w:t>
      </w:r>
      <w:r>
        <w:t xml:space="preserve">units</w:t>
      </w:r>
      <w:r>
        <w:t xml:space="preserve"> </w:t>
      </w:r>
      <w:r>
        <w:rPr>
          <w:b/>
          <w:bCs/>
        </w:rPr>
        <w:t xml:space="preserve">right</w:t>
      </w:r>
      <w:r>
        <w:t xml:space="preserve"> </w:t>
      </w:r>
      <w:r>
        <w:t xml:space="preserve">(counterintuitive: the sign inside is opposite to the direction)</w:t>
      </w:r>
      <w:r>
        <w:t xml:space="preserve"> </w:t>
      </w:r>
      <w:r>
        <w:t xml:space="preserve">-</w:t>
      </w:r>
      <w:r>
        <w:t xml:space="preserve"> </w:t>
      </w:r>
      <m:oMath>
        <m:r>
          <m:t>f</m:t>
        </m:r>
        <m:d>
          <m:dPr>
            <m:begChr m:val="("/>
            <m:endChr m:val=")"/>
            <m:sepChr m:val=""/>
            <m:grow/>
          </m:dPr>
          <m:e>
            <m:r>
              <m:t>x</m:t>
            </m:r>
            <m:r>
              <m:rPr>
                <m:sty m:val="p"/>
              </m:rPr>
              <m:t>+</m:t>
            </m:r>
            <m:r>
              <m:t>h</m:t>
            </m:r>
          </m:e>
        </m:d>
      </m:oMath>
      <w:r>
        <w:t xml:space="preserve">: shift</w:t>
      </w:r>
      <w:r>
        <w:t xml:space="preserve"> </w:t>
      </w:r>
      <m:oMath>
        <m:r>
          <m:t>h</m:t>
        </m:r>
      </m:oMath>
      <w:r>
        <w:t xml:space="preserve"> </w:t>
      </w:r>
      <w:r>
        <w:t xml:space="preserve">units</w:t>
      </w:r>
      <w:r>
        <w:t xml:space="preserve"> </w:t>
      </w:r>
      <w:r>
        <w:rPr>
          <w:b/>
          <w:bCs/>
        </w:rPr>
        <w:t xml:space="preserve">left</w:t>
      </w:r>
      <w:r>
        <w:t xml:space="preserve"> </w:t>
      </w:r>
      <w:r>
        <w:t xml:space="preserve">|</w:t>
      </w:r>
      <w:r>
        <w:t xml:space="preserve"> </w:t>
      </w:r>
      <m:oMath>
        <m:r>
          <m:rPr>
            <m:sty m:val="p"/>
          </m:rPr>
          <m:t>−</m:t>
        </m:r>
        <m:r>
          <m:t>f</m:t>
        </m:r>
        <m:d>
          <m:dPr>
            <m:begChr m:val="("/>
            <m:endChr m:val=")"/>
            <m:sepChr m:val=""/>
            <m:grow/>
          </m:dPr>
          <m:e>
            <m:r>
              <m:t>x</m:t>
            </m:r>
          </m:e>
        </m:d>
      </m:oMath>
      <w:r>
        <w:t xml:space="preserve">: reflect over the</w:t>
      </w:r>
      <w:r>
        <w:t xml:space="preserve"> </w:t>
      </w:r>
      <m:oMath>
        <m:r>
          <m:t>x</m:t>
        </m:r>
      </m:oMath>
      <w:r>
        <w:t xml:space="preserve">-axis</w:t>
      </w:r>
      <w:r>
        <w:t xml:space="preserve"> </w:t>
      </w:r>
      <w:r>
        <w:t xml:space="preserve">|</w:t>
      </w:r>
      <w:r>
        <w:t xml:space="preserve"> </w:t>
      </w:r>
      <m:oMath>
        <m:r>
          <m:t>f</m:t>
        </m:r>
        <m:d>
          <m:dPr>
            <m:begChr m:val="("/>
            <m:endChr m:val=")"/>
            <m:sepChr m:val=""/>
            <m:grow/>
          </m:dPr>
          <m:e>
            <m:r>
              <m:rPr>
                <m:sty m:val="p"/>
              </m:rPr>
              <m:t>−</m:t>
            </m:r>
            <m:r>
              <m:t>x</m:t>
            </m:r>
          </m:e>
        </m:d>
      </m:oMath>
      <w:r>
        <w:t xml:space="preserve">: reflect over the</w:t>
      </w:r>
      <w:r>
        <w:t xml:space="preserve"> </w:t>
      </w:r>
      <m:oMath>
        <m:r>
          <m:t>y</m:t>
        </m:r>
      </m:oMath>
      <w:r>
        <w:t xml:space="preserve">-axis</w:t>
      </w:r>
    </w:p>
    <w:p>
      <w:pPr>
        <w:pStyle w:val="BodyText"/>
      </w:pPr>
      <w:r>
        <w:rPr>
          <w:i/>
          <w:iCs/>
        </w:rPr>
        <w:t xml:space="preserve">Strategic approach:</w:t>
      </w:r>
      <w:r>
        <w:t xml:space="preserve"> </w:t>
      </w:r>
      <w:r>
        <w:t xml:space="preserve">Apply transformations in the correct order: horizontal scaling/shifting inside the function first, then vertical scaling/reflecting, then vertical shifting. Use the</w:t>
      </w:r>
      <w:r>
        <w:t xml:space="preserve"> </w:t>
      </w:r>
      <w:r>
        <w:t xml:space="preserve">“</w:t>
      </w:r>
      <w:r>
        <w:t xml:space="preserve">opposite/same</w:t>
      </w:r>
      <w:r>
        <w:t xml:space="preserve">”</w:t>
      </w:r>
      <w:r>
        <w:t xml:space="preserve"> </w:t>
      </w:r>
      <w:r>
        <w:t xml:space="preserve">rule: changes inside the function go in the opposite direction of their sign; changes outside go in the same direction.</w:t>
      </w:r>
    </w:p>
    <w:p>
      <w:pPr>
        <w:pStyle w:val="BodyText"/>
      </w:pPr>
      <w:r>
        <w:rPr>
          <w:b/>
          <w:bCs/>
        </w:rPr>
        <w:t xml:space="preserve">Subtype 3: Polynomial Operations</w:t>
      </w:r>
    </w:p>
    <w:p>
      <w:pPr>
        <w:pStyle w:val="BodyText"/>
      </w:pPr>
      <w:r>
        <w:t xml:space="preserve">These involve adding, subtracting, multiplying, or dividing polynomials, or finding roots.</w:t>
      </w:r>
    </w:p>
    <w:p>
      <w:pPr>
        <w:pStyle w:val="BodyText"/>
      </w:pPr>
      <w:r>
        <w:rPr>
          <w:i/>
          <w:iCs/>
        </w:rPr>
        <w:t xml:space="preserve">Strategic approach:</w:t>
      </w:r>
      <w:r>
        <w:t xml:space="preserve"> </w:t>
      </w:r>
      <w:r>
        <w:t xml:space="preserve">For polynomial division questions, use the Remainder Theorem: the remainder when</w:t>
      </w:r>
      <w:r>
        <w:t xml:space="preserve"> </w:t>
      </w:r>
      <m:oMath>
        <m:r>
          <m:t>P</m:t>
        </m:r>
        <m:d>
          <m:dPr>
            <m:begChr m:val="("/>
            <m:endChr m:val=")"/>
            <m:sepChr m:val=""/>
            <m:grow/>
          </m:dPr>
          <m:e>
            <m:r>
              <m:t>x</m:t>
            </m:r>
          </m:e>
        </m:d>
      </m:oMath>
      <w:r>
        <w:t xml:space="preserve"> </w:t>
      </w:r>
      <w:r>
        <w:t xml:space="preserve">is divided by</w:t>
      </w:r>
      <w:r>
        <w:t xml:space="preserve"> </w:t>
      </w:r>
      <m:oMath>
        <m:d>
          <m:dPr>
            <m:begChr m:val="("/>
            <m:endChr m:val=")"/>
            <m:sepChr m:val=""/>
            <m:grow/>
          </m:dPr>
          <m:e>
            <m:r>
              <m:t>x</m:t>
            </m:r>
            <m:r>
              <m:rPr>
                <m:sty m:val="p"/>
              </m:rPr>
              <m:t>−</m:t>
            </m:r>
            <m:r>
              <m:t>c</m:t>
            </m:r>
          </m:e>
        </m:d>
      </m:oMath>
      <w:r>
        <w:t xml:space="preserve"> </w:t>
      </w:r>
      <w:r>
        <w:t xml:space="preserve">is</w:t>
      </w:r>
      <w:r>
        <w:t xml:space="preserve"> </w:t>
      </w:r>
      <m:oMath>
        <m:r>
          <m:t>P</m:t>
        </m:r>
        <m:d>
          <m:dPr>
            <m:begChr m:val="("/>
            <m:endChr m:val=")"/>
            <m:sepChr m:val=""/>
            <m:grow/>
          </m:dPr>
          <m:e>
            <m:r>
              <m:t>c</m:t>
            </m:r>
          </m:e>
        </m:d>
      </m:oMath>
      <w:r>
        <w:t xml:space="preserve">. This avoids performing long division entirely.</w:t>
      </w:r>
    </w:p>
    <w:p>
      <w:pPr>
        <w:pStyle w:val="BodyText"/>
      </w:pPr>
      <w:r>
        <w:rPr>
          <w:b/>
          <w:bCs/>
        </w:rPr>
        <w:t xml:space="preserve">Subtype 4: Exponential and Logarithmic Equations</w:t>
      </w:r>
    </w:p>
    <w:p>
      <w:pPr>
        <w:pStyle w:val="BodyText"/>
      </w:pPr>
      <w:r>
        <w:t xml:space="preserve">These problems involve equations with variables in the exponents. The key tool is the logarithm, which</w:t>
      </w:r>
      <w:r>
        <w:t xml:space="preserve"> </w:t>
      </w:r>
      <w:r>
        <w:t xml:space="preserve">“</w:t>
      </w:r>
      <w:r>
        <w:t xml:space="preserve">brings down</w:t>
      </w:r>
      <w:r>
        <w:t xml:space="preserve">”</w:t>
      </w:r>
      <w:r>
        <w:t xml:space="preserve"> </w:t>
      </w:r>
      <w:r>
        <w:t xml:space="preserve">the exponent.</w:t>
      </w:r>
    </w:p>
    <w:p>
      <w:pPr>
        <w:pStyle w:val="BodyText"/>
      </w:pPr>
      <w:r>
        <w:rPr>
          <w:i/>
          <w:iCs/>
        </w:rPr>
        <w:t xml:space="preserve">Strategic approach:</w:t>
      </w:r>
      <w:r>
        <w:t xml:space="preserve"> </w:t>
      </w:r>
      <w:r>
        <w:t xml:space="preserve">If both sides of an exponential equation can be expressed as powers of the same base, equate the exponents directly instead of using logarithms. For example,</w:t>
      </w:r>
      <w:r>
        <w:t xml:space="preserve"> </w:t>
      </w:r>
      <m:oMath>
        <m:sSup>
          <m:e>
            <m:r>
              <m:t>3</m:t>
            </m:r>
          </m:e>
          <m:sup>
            <m:r>
              <m:t>2</m:t>
            </m:r>
            <m:r>
              <m:t>x</m:t>
            </m:r>
          </m:sup>
        </m:sSup>
        <m:r>
          <m:rPr>
            <m:sty m:val="p"/>
          </m:rPr>
          <m:t>=</m:t>
        </m:r>
        <m:r>
          <m:t>27</m:t>
        </m:r>
      </m:oMath>
      <w:r>
        <w:t xml:space="preserve"> </w:t>
      </w:r>
      <w:r>
        <w:t xml:space="preserve">becomes</w:t>
      </w:r>
      <w:r>
        <w:t xml:space="preserve"> </w:t>
      </w:r>
      <m:oMath>
        <m:sSup>
          <m:e>
            <m:r>
              <m:t>3</m:t>
            </m:r>
          </m:e>
          <m:sup>
            <m:r>
              <m:t>2</m:t>
            </m:r>
            <m:r>
              <m:t>x</m:t>
            </m:r>
          </m:sup>
        </m:sSup>
        <m:r>
          <m:rPr>
            <m:sty m:val="p"/>
          </m:rPr>
          <m:t>=</m:t>
        </m:r>
        <m:sSup>
          <m:e>
            <m:r>
              <m:t>3</m:t>
            </m:r>
          </m:e>
          <m:sup>
            <m:r>
              <m:t>3</m:t>
            </m:r>
          </m:sup>
        </m:sSup>
      </m:oMath>
      <w:r>
        <w:t xml:space="preserve">, so</w:t>
      </w:r>
      <w:r>
        <w:t xml:space="preserve"> </w:t>
      </w:r>
      <m:oMath>
        <m:r>
          <m:t>2</m:t>
        </m:r>
        <m:r>
          <m:t>x</m:t>
        </m:r>
        <m:r>
          <m:rPr>
            <m:sty m:val="p"/>
          </m:rPr>
          <m:t>=</m:t>
        </m:r>
        <m:r>
          <m:t>3</m:t>
        </m:r>
      </m:oMath>
      <w:r>
        <w:t xml:space="preserve"> </w:t>
      </w:r>
      <w:r>
        <w:t xml:space="preserve">and</w:t>
      </w:r>
      <w:r>
        <w:t xml:space="preserve"> </w:t>
      </w:r>
      <m:oMath>
        <m:r>
          <m:t>x</m:t>
        </m:r>
        <m:r>
          <m:rPr>
            <m:sty m:val="p"/>
          </m:rPr>
          <m:t>=</m:t>
        </m:r>
        <m:f>
          <m:fPr>
            <m:type m:val="bar"/>
          </m:fPr>
          <m:num>
            <m:r>
              <m:t>3</m:t>
            </m:r>
          </m:num>
          <m:den>
            <m:r>
              <m:t>2</m:t>
            </m:r>
          </m:den>
        </m:f>
      </m:oMath>
      <w:r>
        <w:t xml:space="preserve">.</w:t>
      </w:r>
    </w:p>
    <w:bookmarkEnd w:id="860"/>
    <w:bookmarkStart w:id="861" w:name="Xe6aecf6875401df4d685ed44a598e419c4fddfc"/>
    <w:p>
      <w:pPr>
        <w:pStyle w:val="Heading3"/>
      </w:pPr>
      <w:r>
        <w:t xml:space="preserve">Common Traps in Passport to Advanced Math</w:t>
      </w:r>
    </w:p>
    <w:p>
      <w:pPr>
        <w:pStyle w:val="Compact"/>
        <w:numPr>
          <w:ilvl w:val="0"/>
          <w:numId w:val="1256"/>
        </w:numPr>
      </w:pPr>
      <w:r>
        <w:rPr>
          <w:b/>
          <w:bCs/>
        </w:rPr>
        <w:t xml:space="preserve">Misreading the sign in vertex form:</w:t>
      </w:r>
      <w:r>
        <w:t xml:space="preserve"> </w:t>
      </w:r>
      <m:oMath>
        <m:r>
          <m:t>y</m:t>
        </m:r>
        <m:r>
          <m:rPr>
            <m:sty m:val="p"/>
          </m:rPr>
          <m:t>=</m:t>
        </m:r>
        <m:r>
          <m:t>a</m:t>
        </m:r>
        <m:sSup>
          <m:e>
            <m:d>
              <m:dPr>
                <m:begChr m:val="("/>
                <m:endChr m:val=")"/>
                <m:sepChr m:val=""/>
                <m:grow/>
              </m:dPr>
              <m:e>
                <m:r>
                  <m:t>x</m:t>
                </m:r>
                <m:r>
                  <m:rPr>
                    <m:sty m:val="p"/>
                  </m:rPr>
                  <m:t>+</m:t>
                </m:r>
                <m:r>
                  <m:t>3</m:t>
                </m:r>
              </m:e>
            </m:d>
          </m:e>
          <m:sup>
            <m:r>
              <m:t>2</m:t>
            </m:r>
          </m:sup>
        </m:sSup>
        <m:r>
          <m:rPr>
            <m:sty m:val="p"/>
          </m:rPr>
          <m:t>−</m:t>
        </m:r>
        <m:r>
          <m:t>5</m:t>
        </m:r>
      </m:oMath>
      <w:r>
        <w:t xml:space="preserve"> </w:t>
      </w:r>
      <w:r>
        <w:t xml:space="preserve">has vertex</w:t>
      </w:r>
      <w:r>
        <w:t xml:space="preserve"> </w:t>
      </w:r>
      <m:oMath>
        <m:d>
          <m:dPr>
            <m:begChr m:val="("/>
            <m:endChr m:val=")"/>
            <m:sepChr m:val=""/>
            <m:grow/>
          </m:dPr>
          <m:e>
            <m:r>
              <m:rPr>
                <m:sty m:val="p"/>
              </m:rPr>
              <m:t>−</m:t>
            </m:r>
            <m:r>
              <m:t>3</m:t>
            </m:r>
            <m:r>
              <m:rPr>
                <m:sty m:val="p"/>
              </m:rPr>
              <m:t>,</m:t>
            </m:r>
            <m:r>
              <m:rPr>
                <m:sty m:val="p"/>
              </m:rPr>
              <m:t>−</m:t>
            </m:r>
            <m:r>
              <m:t>5</m:t>
            </m:r>
          </m:e>
        </m:d>
      </m:oMath>
      <w:r>
        <w:t xml:space="preserve">, NOT</w:t>
      </w:r>
      <w:r>
        <w:t xml:space="preserve"> </w:t>
      </w:r>
      <m:oMath>
        <m:d>
          <m:dPr>
            <m:begChr m:val="("/>
            <m:endChr m:val=")"/>
            <m:sepChr m:val=""/>
            <m:grow/>
          </m:dPr>
          <m:e>
            <m:r>
              <m:t>3</m:t>
            </m:r>
            <m:r>
              <m:rPr>
                <m:sty m:val="p"/>
              </m:rPr>
              <m:t>,</m:t>
            </m:r>
            <m:r>
              <m:rPr>
                <m:sty m:val="p"/>
              </m:rPr>
              <m:t>−</m:t>
            </m:r>
            <m:r>
              <m:t>5</m:t>
            </m:r>
          </m:e>
        </m:d>
      </m:oMath>
      <w:r>
        <w:t xml:space="preserve">.</w:t>
      </w:r>
    </w:p>
    <w:p>
      <w:pPr>
        <w:pStyle w:val="Compact"/>
        <w:numPr>
          <w:ilvl w:val="0"/>
          <w:numId w:val="1256"/>
        </w:numPr>
      </w:pPr>
      <w:r>
        <w:rPr>
          <w:b/>
          <w:bCs/>
        </w:rPr>
        <w:t xml:space="preserve">Forgetting the ½</w:t>
      </w:r>
      <w:r>
        <w:t xml:space="preserve"> </w:t>
      </w:r>
      <w:r>
        <w:t xml:space="preserve">in triangle area.</w:t>
      </w:r>
    </w:p>
    <w:p>
      <w:pPr>
        <w:pStyle w:val="Compact"/>
        <w:numPr>
          <w:ilvl w:val="0"/>
          <w:numId w:val="1256"/>
        </w:numPr>
      </w:pPr>
      <w:r>
        <w:rPr>
          <w:b/>
          <w:bCs/>
        </w:rPr>
        <w:t xml:space="preserve">Confusing</w:t>
      </w:r>
      <w:r>
        <w:rPr>
          <w:b/>
          <w:bCs/>
        </w:rPr>
        <w:t xml:space="preserve"> </w:t>
      </w:r>
      <m:oMath>
        <m:r>
          <m:t>f</m:t>
        </m:r>
        <m:d>
          <m:dPr>
            <m:begChr m:val="("/>
            <m:endChr m:val=")"/>
            <m:sepChr m:val=""/>
            <m:grow/>
          </m:dPr>
          <m:e>
            <m:r>
              <m:t>x</m:t>
            </m:r>
            <m:r>
              <m:rPr>
                <m:sty m:val="p"/>
              </m:rPr>
              <m:t>+</m:t>
            </m:r>
            <m:r>
              <m:t>2</m:t>
            </m:r>
          </m:e>
        </m:d>
      </m:oMath>
      <w:r>
        <w:rPr>
          <w:b/>
          <w:bCs/>
        </w:rPr>
        <w:t xml:space="preserve"> </w:t>
      </w:r>
      <w:r>
        <w:rPr>
          <w:b/>
          <w:bCs/>
        </w:rPr>
        <w:t xml:space="preserve">with</w:t>
      </w:r>
      <w:r>
        <w:rPr>
          <w:b/>
          <w:bCs/>
        </w:rPr>
        <w:t xml:space="preserve"> </w:t>
      </w:r>
      <m:oMath>
        <m:r>
          <m:t>f</m:t>
        </m:r>
        <m:d>
          <m:dPr>
            <m:begChr m:val="("/>
            <m:endChr m:val=")"/>
            <m:sepChr m:val=""/>
            <m:grow/>
          </m:dPr>
          <m:e>
            <m:r>
              <m:t>x</m:t>
            </m:r>
          </m:e>
        </m:d>
        <m:r>
          <m:rPr>
            <m:sty m:val="p"/>
          </m:rPr>
          <m:t>+</m:t>
        </m:r>
        <m:r>
          <m:t>2</m:t>
        </m:r>
      </m:oMath>
      <w:r>
        <w:t xml:space="preserve"> </w:t>
      </w:r>
      <w:r>
        <w:t xml:space="preserve">(one is a horizontal shift, the other is a vertical shift).</w:t>
      </w:r>
    </w:p>
    <w:p>
      <w:pPr>
        <w:pStyle w:val="Compact"/>
        <w:numPr>
          <w:ilvl w:val="0"/>
          <w:numId w:val="1256"/>
        </w:numPr>
      </w:pPr>
      <w:r>
        <w:rPr>
          <w:b/>
          <w:bCs/>
        </w:rPr>
        <w:t xml:space="preserve">Incorrectly expanding</w:t>
      </w:r>
      <w:r>
        <w:rPr>
          <w:b/>
          <w:bCs/>
        </w:rPr>
        <w:t xml:space="preserve"> </w:t>
      </w:r>
      <m:oMath>
        <m:sSup>
          <m:e>
            <m:d>
              <m:dPr>
                <m:begChr m:val="("/>
                <m:endChr m:val=")"/>
                <m:sepChr m:val=""/>
                <m:grow/>
              </m:dPr>
              <m:e>
                <m:r>
                  <m:t>x</m:t>
                </m:r>
                <m:r>
                  <m:rPr>
                    <m:sty m:val="p"/>
                  </m:rPr>
                  <m:t>+</m:t>
                </m:r>
                <m:r>
                  <m:t>a</m:t>
                </m:r>
              </m:e>
            </m:d>
          </m:e>
          <m:sup>
            <m:r>
              <m:t>2</m:t>
            </m:r>
          </m:sup>
        </m:sSup>
      </m:oMath>
      <w:r>
        <w:t xml:space="preserve"> </w:t>
      </w:r>
      <w:r>
        <w:t xml:space="preserve">as</w:t>
      </w:r>
      <w:r>
        <w:t xml:space="preserve"> </w:t>
      </w:r>
      <m:oMath>
        <m:sSup>
          <m:e>
            <m:r>
              <m:t>x</m:t>
            </m:r>
          </m:e>
          <m:sup>
            <m:r>
              <m:t>2</m:t>
            </m:r>
          </m:sup>
        </m:sSup>
        <m:r>
          <m:rPr>
            <m:sty m:val="p"/>
          </m:rPr>
          <m:t>+</m:t>
        </m:r>
        <m:sSup>
          <m:e>
            <m:r>
              <m:t>a</m:t>
            </m:r>
          </m:e>
          <m:sup>
            <m:r>
              <m:t>2</m:t>
            </m:r>
          </m:sup>
        </m:sSup>
      </m:oMath>
      <w:r>
        <w:t xml:space="preserve"> </w:t>
      </w:r>
      <w:r>
        <w:t xml:space="preserve">(missing the</w:t>
      </w:r>
      <w:r>
        <w:t xml:space="preserve"> </w:t>
      </w:r>
      <m:oMath>
        <m:r>
          <m:t>2</m:t>
        </m:r>
        <m:r>
          <m:t>a</m:t>
        </m:r>
        <m:r>
          <m:t>x</m:t>
        </m:r>
      </m:oMath>
      <w:r>
        <w:t xml:space="preserve"> </w:t>
      </w:r>
      <w:r>
        <w:t xml:space="preserve">middle term).</w:t>
      </w:r>
    </w:p>
    <w:p>
      <w:pPr>
        <w:pStyle w:val="Compact"/>
        <w:numPr>
          <w:ilvl w:val="0"/>
          <w:numId w:val="1256"/>
        </w:numPr>
      </w:pPr>
      <w:r>
        <w:rPr>
          <w:b/>
          <w:bCs/>
        </w:rPr>
        <w:t xml:space="preserve">Reversing the order of transformations.</w:t>
      </w:r>
    </w:p>
    <w:p>
      <w:pPr>
        <w:pStyle w:val="Compact"/>
        <w:numPr>
          <w:ilvl w:val="0"/>
          <w:numId w:val="1256"/>
        </w:numPr>
      </w:pPr>
      <w:r>
        <w:rPr>
          <w:b/>
          <w:bCs/>
        </w:rPr>
        <w:t xml:space="preserve">Applying transformations to the wrong axis</w:t>
      </w:r>
      <w:r>
        <w:t xml:space="preserve"> </w:t>
      </w:r>
      <w:r>
        <w:t xml:space="preserve">(vertical changes affect</w:t>
      </w:r>
      <w:r>
        <w:t xml:space="preserve"> </w:t>
      </w:r>
      <m:oMath>
        <m:r>
          <m:t>y</m:t>
        </m:r>
      </m:oMath>
      <w:r>
        <w:t xml:space="preserve">, horizontal changes affect</w:t>
      </w:r>
      <w:r>
        <w:t xml:space="preserve"> </w:t>
      </w:r>
      <m:oMath>
        <m:r>
          <m:t>x</m:t>
        </m:r>
      </m:oMath>
      <w:r>
        <w:t xml:space="preserve">).</w:t>
      </w:r>
    </w:p>
    <w:p>
      <w:r>
        <w:pict>
          <v:rect style="width:0;height:1.5pt" o:hralign="center" o:hrstd="t" o:hr="t"/>
        </w:pict>
      </w:r>
    </w:p>
    <w:bookmarkEnd w:id="861"/>
    <w:bookmarkEnd w:id="862"/>
    <w:bookmarkStart w:id="866" w:name="strategic-analysis-of-geometry-problems"/>
    <w:p>
      <w:pPr>
        <w:pStyle w:val="Heading2"/>
      </w:pPr>
      <w:r>
        <w:t xml:space="preserve">10.10 — Strategic Analysis of Geometry Problems</w:t>
      </w:r>
    </w:p>
    <w:bookmarkStart w:id="863" w:name="the-architecture-of-geometric-reasoning"/>
    <w:p>
      <w:pPr>
        <w:pStyle w:val="Heading3"/>
      </w:pPr>
      <w:r>
        <w:t xml:space="preserve">The Architecture of Geometric Reasoning</w:t>
      </w:r>
    </w:p>
    <w:p>
      <w:pPr>
        <w:pStyle w:val="FirstParagraph"/>
      </w:pPr>
      <w:r>
        <w:t xml:space="preserve">Geometry problems on the ACT draw from plane geometry (shapes, angles, area, perimeter) and coordinate geometry (equations of lines, circles, and geometric figures on the Cartesian plane). The single most important fact:</w:t>
      </w:r>
      <w:r>
        <w:t xml:space="preserve"> </w:t>
      </w:r>
      <w:r>
        <w:rPr>
          <w:b/>
          <w:bCs/>
        </w:rPr>
        <w:t xml:space="preserve">figures are NOT necessarily drawn to scale.</w:t>
      </w:r>
      <w:r>
        <w:t xml:space="preserve"> </w:t>
      </w:r>
      <w:r>
        <w:t xml:space="preserve">You cannot trust your eyes — only explicitly labeled measurements stated relationships.</w:t>
      </w:r>
    </w:p>
    <w:bookmarkEnd w:id="863"/>
    <w:bookmarkStart w:id="864" w:name="X3bd00d4e462d8eb0989bcf3af4b4635f29270d3"/>
    <w:p>
      <w:pPr>
        <w:pStyle w:val="Heading3"/>
      </w:pPr>
      <w:r>
        <w:t xml:space="preserve">Problem Subtypes and Strategic Responses</w:t>
      </w:r>
    </w:p>
    <w:p>
      <w:pPr>
        <w:pStyle w:val="FirstParagraph"/>
      </w:pPr>
      <w:r>
        <w:rPr>
          <w:b/>
          <w:bCs/>
        </w:rPr>
        <w:t xml:space="preserve">Subtype 1: Triangle Problems</w:t>
      </w:r>
    </w:p>
    <w:p>
      <w:pPr>
        <w:pStyle w:val="BodyText"/>
      </w:pPr>
      <w:r>
        <w:t xml:space="preserve">Triangles are the most frequently tested shape. Key concepts include:</w:t>
      </w:r>
      <w:r>
        <w:t xml:space="preserve"> </w:t>
      </w:r>
      <w:r>
        <w:t xml:space="preserve">- The sum of interior angles is</w:t>
      </w:r>
      <w:r>
        <w:t xml:space="preserve"> </w:t>
      </w:r>
      <m:oMath>
        <m:r>
          <m:t>180</m:t>
        </m:r>
        <m:r>
          <m:rPr>
            <m:sty m:val="p"/>
          </m:rPr>
          <m:t>°</m:t>
        </m:r>
      </m:oMath>
      <w:r>
        <w:t xml:space="preserve">.</w:t>
      </w:r>
      <w:r>
        <w:t xml:space="preserve"> </w:t>
      </w:r>
      <w:r>
        <w:t xml:space="preserve">- The Pythagorean Theorem:</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t xml:space="preserve">for right triangles.</w:t>
      </w:r>
      <w:r>
        <w:t xml:space="preserve"> </w:t>
      </w:r>
      <w:r>
        <w:t xml:space="preserve">- Special right triangles:</w:t>
      </w:r>
      <w:r>
        <w:t xml:space="preserve"> </w:t>
      </w:r>
      <m:oMath>
        <m:r>
          <m:t>30</m:t>
        </m:r>
        <m:r>
          <m:rPr>
            <m:sty m:val="p"/>
          </m:rPr>
          <m:t>°</m:t>
        </m:r>
        <m:r>
          <m:rPr>
            <m:sty m:val="p"/>
          </m:rPr>
          <m:t>–</m:t>
        </m:r>
        <m:r>
          <m:t>60</m:t>
        </m:r>
        <m:r>
          <m:rPr>
            <m:sty m:val="p"/>
          </m:rPr>
          <m:t>°</m:t>
        </m:r>
        <m:r>
          <m:rPr>
            <m:sty m:val="p"/>
          </m:rPr>
          <m:t>–</m:t>
        </m:r>
        <m:r>
          <m:t>90</m:t>
        </m:r>
        <m:r>
          <m:rPr>
            <m:sty m:val="p"/>
          </m:rPr>
          <m:t>°</m:t>
        </m:r>
      </m:oMath>
      <w:r>
        <w:t xml:space="preserve"> </w:t>
      </w:r>
      <w:r>
        <w:t xml:space="preserve">has ratio</w:t>
      </w:r>
      <w:r>
        <w:t xml:space="preserve"> </w:t>
      </w:r>
      <m:oMath>
        <m:r>
          <m:t>1</m:t>
        </m:r>
        <m:r>
          <m:rPr>
            <m:sty m:val="p"/>
          </m:rPr>
          <m:t>:</m:t>
        </m:r>
        <m:rad>
          <m:radPr>
            <m:degHide m:val="on"/>
          </m:radPr>
          <m:deg/>
          <m:e>
            <m:r>
              <m:t>3</m:t>
            </m:r>
          </m:e>
        </m:rad>
        <m:r>
          <m:rPr>
            <m:sty m:val="p"/>
          </m:rPr>
          <m:t>:</m:t>
        </m:r>
        <m:r>
          <m:t>2</m:t>
        </m:r>
      </m:oMath>
      <w:r>
        <w:t xml:space="preserve">, and</w:t>
      </w:r>
      <w:r>
        <w:t xml:space="preserve"> </w:t>
      </w:r>
      <m:oMath>
        <m:r>
          <m:t>45</m:t>
        </m:r>
        <m:r>
          <m:rPr>
            <m:sty m:val="p"/>
          </m:rPr>
          <m:t>°</m:t>
        </m:r>
        <m:r>
          <m:rPr>
            <m:sty m:val="p"/>
          </m:rPr>
          <m:t>–</m:t>
        </m:r>
        <m:r>
          <m:t>45</m:t>
        </m:r>
        <m:r>
          <m:rPr>
            <m:sty m:val="p"/>
          </m:rPr>
          <m:t>°</m:t>
        </m:r>
        <m:r>
          <m:rPr>
            <m:sty m:val="p"/>
          </m:rPr>
          <m:t>–</m:t>
        </m:r>
        <m:r>
          <m:t>90</m:t>
        </m:r>
        <m:r>
          <m:rPr>
            <m:sty m:val="p"/>
          </m:rPr>
          <m:t>°</m:t>
        </m:r>
      </m:oMath>
      <w:r>
        <w:t xml:space="preserve"> </w:t>
      </w:r>
      <w:r>
        <w:t xml:space="preserve">has ratio</w:t>
      </w:r>
      <w:r>
        <w:t xml:space="preserve"> </w:t>
      </w:r>
      <m:oMath>
        <m:r>
          <m:t>1</m:t>
        </m:r>
        <m:r>
          <m:rPr>
            <m:sty m:val="p"/>
          </m:rPr>
          <m:t>:</m:t>
        </m:r>
        <m:r>
          <m:t>1</m:t>
        </m:r>
        <m:r>
          <m:rPr>
            <m:sty m:val="p"/>
          </m:rPr>
          <m:t>:</m:t>
        </m:r>
        <m:rad>
          <m:radPr>
            <m:degHide m:val="on"/>
          </m:radPr>
          <m:deg/>
          <m:e>
            <m:r>
              <m:t>2</m:t>
            </m:r>
          </m:e>
        </m:rad>
      </m:oMath>
      <w:r>
        <w:t xml:space="preserve">.</w:t>
      </w:r>
      <w:r>
        <w:t xml:space="preserve"> </w:t>
      </w:r>
      <w:r>
        <w:t xml:space="preserve">- Similar triangles: corresponding sides are proportional, corresponding angles are congruent, and the ratio of areas is the square of the scale factor.</w:t>
      </w:r>
    </w:p>
    <w:p>
      <w:pPr>
        <w:pStyle w:val="BodyText"/>
      </w:pPr>
      <w:r>
        <w:rPr>
          <w:i/>
          <w:iCs/>
        </w:rPr>
        <w:t xml:space="preserve">Strategic approach:</w:t>
      </w:r>
      <w:r>
        <w:t xml:space="preserve"> </w:t>
      </w:r>
      <w:r>
        <w:t xml:space="preserve">Always check if the triangle is a</w:t>
      </w:r>
      <w:r>
        <w:t xml:space="preserve"> </w:t>
      </w:r>
      <m:oMath>
        <m:r>
          <m:t>30</m:t>
        </m:r>
        <m:r>
          <m:rPr>
            <m:sty m:val="p"/>
          </m:rPr>
          <m:t>°</m:t>
        </m:r>
        <m:r>
          <m:rPr>
            <m:sty m:val="p"/>
          </m:rPr>
          <m:t>–</m:t>
        </m:r>
        <m:r>
          <m:t>60</m:t>
        </m:r>
        <m:r>
          <m:rPr>
            <m:sty m:val="p"/>
          </m:rPr>
          <m:t>°</m:t>
        </m:r>
        <m:r>
          <m:rPr>
            <m:sty m:val="p"/>
          </m:rPr>
          <m:t>–</m:t>
        </m:r>
        <m:r>
          <m:t>90</m:t>
        </m:r>
        <m:r>
          <m:rPr>
            <m:sty m:val="p"/>
          </m:rPr>
          <m:t>°</m:t>
        </m:r>
      </m:oMath>
      <w:r>
        <w:t xml:space="preserve"> </w:t>
      </w:r>
      <w:r>
        <w:t xml:space="preserve">or</w:t>
      </w:r>
      <w:r>
        <w:t xml:space="preserve"> </w:t>
      </w:r>
      <m:oMath>
        <m:r>
          <m:t>45</m:t>
        </m:r>
        <m:r>
          <m:rPr>
            <m:sty m:val="p"/>
          </m:rPr>
          <m:t>°</m:t>
        </m:r>
        <m:r>
          <m:rPr>
            <m:sty m:val="p"/>
          </m:rPr>
          <m:t>–</m:t>
        </m:r>
        <m:r>
          <m:t>45</m:t>
        </m:r>
        <m:r>
          <m:rPr>
            <m:sty m:val="p"/>
          </m:rPr>
          <m:t>°</m:t>
        </m:r>
        <m:r>
          <m:rPr>
            <m:sty m:val="p"/>
          </m:rPr>
          <m:t>–</m:t>
        </m:r>
        <m:r>
          <m:t>90</m:t>
        </m:r>
        <m:r>
          <m:rPr>
            <m:sty m:val="p"/>
          </m:rPr>
          <m:t>°</m:t>
        </m:r>
      </m:oMath>
      <w:r>
        <w:t xml:space="preserve"> </w:t>
      </w:r>
      <w:r>
        <w:t xml:space="preserve">triangle, or if the side lengths form a Pythagorean triple. These patterns save significant computation time.</w:t>
      </w:r>
    </w:p>
    <w:p>
      <w:pPr>
        <w:pStyle w:val="BodyText"/>
      </w:pPr>
      <w:r>
        <w:rPr>
          <w:b/>
          <w:bCs/>
        </w:rPr>
        <w:t xml:space="preserve">Subtype 2: Circle Problems</w:t>
      </w:r>
    </w:p>
    <w:p>
      <w:pPr>
        <w:pStyle w:val="BodyText"/>
      </w:pPr>
      <w:r>
        <w:t xml:space="preserve">Circles appear in problems involving area (</w:t>
      </w:r>
      <m:oMath>
        <m:r>
          <m:t>A</m:t>
        </m:r>
        <m:r>
          <m:rPr>
            <m:sty m:val="p"/>
          </m:rPr>
          <m:t>=</m:t>
        </m:r>
        <m:r>
          <m:t>π</m:t>
        </m:r>
        <m:sSup>
          <m:e>
            <m:r>
              <m:t>r</m:t>
            </m:r>
          </m:e>
          <m:sup>
            <m:r>
              <m:t>2</m:t>
            </m:r>
          </m:sup>
        </m:sSup>
      </m:oMath>
      <w:r>
        <w:t xml:space="preserve">), circumference (</w:t>
      </w:r>
      <m:oMath>
        <m:r>
          <m:t>C</m:t>
        </m:r>
        <m:r>
          <m:rPr>
            <m:sty m:val="p"/>
          </m:rPr>
          <m:t>=</m:t>
        </m:r>
        <m:r>
          <m:t>2</m:t>
        </m:r>
        <m:r>
          <m:t>π</m:t>
        </m:r>
        <m:r>
          <m:t>r</m:t>
        </m:r>
      </m:oMath>
      <w:r>
        <w:t xml:space="preserve">), arc length, sector area, and the equation of a circle on the coordinate plane:</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w:t>
      </w:r>
    </w:p>
    <w:p>
      <w:pPr>
        <w:pStyle w:val="BodyText"/>
      </w:pPr>
      <w:r>
        <w:rPr>
          <w:i/>
          <w:iCs/>
        </w:rPr>
        <w:t xml:space="preserve">Strategic approach:</w:t>
      </w:r>
      <w:r>
        <w:t xml:space="preserve"> </w:t>
      </w:r>
      <w:r>
        <w:t xml:space="preserve">The most common trap is confusing the diameter with the radius. If you are given the diameter, divide by 2 before using any formula. For arc length and sector area, the key insight is that both represent the fraction</w:t>
      </w:r>
      <w:r>
        <w:t xml:space="preserve"> </w:t>
      </w:r>
      <m:oMath>
        <m:f>
          <m:fPr>
            <m:type m:val="bar"/>
          </m:fPr>
          <m:num>
            <m:r>
              <m:t>θ</m:t>
            </m:r>
          </m:num>
          <m:den>
            <m:r>
              <m:t>360</m:t>
            </m:r>
            <m:r>
              <m:rPr>
                <m:sty m:val="p"/>
              </m:rPr>
              <m:t>°</m:t>
            </m:r>
          </m:den>
        </m:f>
      </m:oMath>
      <w:r>
        <w:t xml:space="preserve"> </w:t>
      </w:r>
      <w:r>
        <w:t xml:space="preserve">of the whole (circumference or area, respectively).</w:t>
      </w:r>
    </w:p>
    <w:p>
      <w:pPr>
        <w:pStyle w:val="BodyText"/>
      </w:pPr>
      <w:r>
        <w:rPr>
          <w:b/>
          <w:bCs/>
        </w:rPr>
        <w:t xml:space="preserve">Subtype 3: Angle Relationship Problems</w:t>
      </w:r>
    </w:p>
    <w:p>
      <w:pPr>
        <w:pStyle w:val="BodyText"/>
      </w:pPr>
      <w:r>
        <w:t xml:space="preserve">These involve complementary angles (sum to</w:t>
      </w:r>
      <w:r>
        <w:t xml:space="preserve"> </w:t>
      </w:r>
      <m:oMath>
        <m:r>
          <m:t>90</m:t>
        </m:r>
        <m:r>
          <m:rPr>
            <m:sty m:val="p"/>
          </m:rPr>
          <m:t>°</m:t>
        </m:r>
      </m:oMath>
      <w:r>
        <w:t xml:space="preserve">), supplementary angles (sum to</w:t>
      </w:r>
      <w:r>
        <w:t xml:space="preserve"> </w:t>
      </w:r>
      <m:oMath>
        <m:r>
          <m:t>180</m:t>
        </m:r>
        <m:r>
          <m:rPr>
            <m:sty m:val="p"/>
          </m:rPr>
          <m:t>°</m:t>
        </m:r>
      </m:oMath>
      <w:r>
        <w:t xml:space="preserve">), vertical angles (always congruent), and angles formed by parallel lines cut by a transversal.</w:t>
      </w:r>
    </w:p>
    <w:p>
      <w:pPr>
        <w:pStyle w:val="BodyText"/>
      </w:pPr>
      <w:r>
        <w:rPr>
          <w:i/>
          <w:iCs/>
        </w:rPr>
        <w:t xml:space="preserve">Strategic approach:</w:t>
      </w:r>
      <w:r>
        <w:t xml:space="preserve"> </w:t>
      </w:r>
      <w:r>
        <w:t xml:space="preserve">When two parallel lines are cut by a transversal, knowing the measure of any ONE angle determines all eight angles. Corresponding, alternate interior, and alternate exterior angles are congruent; consecutive interior and consecutive exterior angles are supplementary.</w:t>
      </w:r>
    </w:p>
    <w:p>
      <w:pPr>
        <w:pStyle w:val="BodyText"/>
      </w:pPr>
      <w:r>
        <w:rPr>
          <w:b/>
          <w:bCs/>
        </w:rPr>
        <w:t xml:space="preserve">Subtype 4: Composite Figure Problems</w:t>
      </w:r>
    </w:p>
    <w:p>
      <w:pPr>
        <w:pStyle w:val="BodyText"/>
      </w:pPr>
      <w:r>
        <w:t xml:space="preserve">These involve shapes formed by combining basic shapes (e.g., a rectangle with a semicircle on top, or a square with a corner cut off).</w:t>
      </w:r>
    </w:p>
    <w:p>
      <w:pPr>
        <w:pStyle w:val="BodyText"/>
      </w:pPr>
      <w:r>
        <w:rPr>
          <w:i/>
          <w:iCs/>
        </w:rPr>
        <w:t xml:space="preserve">Strategic approach:</w:t>
      </w:r>
      <w:r>
        <w:t xml:space="preserve"> </w:t>
      </w:r>
      <w:r>
        <w:t xml:space="preserve">Break the figure into its component shapes, compute the area or perimeter of each, and add or subtract as needed. For perimeter, be careful not to count interior edges where two shapes meet.</w:t>
      </w:r>
    </w:p>
    <w:p>
      <w:pPr>
        <w:pStyle w:val="BodyText"/>
      </w:pPr>
      <w:r>
        <w:rPr>
          <w:b/>
          <w:bCs/>
        </w:rPr>
        <w:t xml:space="preserve">Subtype 5: Coordinate Geometry</w:t>
      </w:r>
    </w:p>
    <w:p>
      <w:pPr>
        <w:pStyle w:val="BodyText"/>
      </w:pPr>
      <w:r>
        <w:t xml:space="preserve">These problems involve finding slope, intercepts, equations of lines, distance between points, or the equation of a circle.</w:t>
      </w:r>
    </w:p>
    <w:p>
      <w:pPr>
        <w:pStyle w:val="BodyText"/>
      </w:pPr>
      <w:r>
        <w:rPr>
          <w:i/>
          <w:iCs/>
        </w:rPr>
        <w:t xml:space="preserve">Strategic approach:</w:t>
      </w:r>
      <w:r>
        <w:t xml:space="preserve"> </w:t>
      </w:r>
      <w:r>
        <w:t xml:space="preserve">Key formulas to know cold:</w:t>
      </w:r>
      <w:r>
        <w:t xml:space="preserve"> </w:t>
      </w:r>
      <w:r>
        <w:t xml:space="preserve">- Slope:</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r>
        <w:t xml:space="preserve"> </w:t>
      </w:r>
      <w:r>
        <w:t xml:space="preserve">- Distance:</w:t>
      </w:r>
      <w:r>
        <w:t xml:space="preserve"> </w:t>
      </w: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r>
        <w:t xml:space="preserve"> </w:t>
      </w:r>
      <w:r>
        <w:t xml:space="preserve">- Midpoint:</w:t>
      </w:r>
      <w:r>
        <w:t xml:space="preserve"> </w:t>
      </w: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p>
    <w:bookmarkEnd w:id="864"/>
    <w:bookmarkStart w:id="865" w:name="common-traps-in-geometry"/>
    <w:p>
      <w:pPr>
        <w:pStyle w:val="Heading3"/>
      </w:pPr>
      <w:r>
        <w:t xml:space="preserve">Common Traps in Geometry</w:t>
      </w:r>
    </w:p>
    <w:p>
      <w:pPr>
        <w:pStyle w:val="Compact"/>
        <w:numPr>
          <w:ilvl w:val="0"/>
          <w:numId w:val="1257"/>
        </w:numPr>
      </w:pPr>
      <w:r>
        <w:rPr>
          <w:b/>
          <w:bCs/>
        </w:rPr>
        <w:t xml:space="preserve">Using the diameter instead of the radius</w:t>
      </w:r>
      <w:r>
        <w:t xml:space="preserve"> </w:t>
      </w:r>
      <w:r>
        <w:t xml:space="preserve">in circle formulas.</w:t>
      </w:r>
    </w:p>
    <w:p>
      <w:pPr>
        <w:pStyle w:val="Compact"/>
        <w:numPr>
          <w:ilvl w:val="0"/>
          <w:numId w:val="1257"/>
        </w:numPr>
      </w:pPr>
      <w:r>
        <w:rPr>
          <w:b/>
          <w:bCs/>
        </w:rPr>
        <w:t xml:space="preserve">Confusing surface area and volume</w:t>
      </w:r>
      <w:r>
        <w:t xml:space="preserve"> </w:t>
      </w:r>
      <w:r>
        <w:t xml:space="preserve">formulas (different concepts, different units).</w:t>
      </w:r>
    </w:p>
    <w:p>
      <w:pPr>
        <w:pStyle w:val="Compact"/>
        <w:numPr>
          <w:ilvl w:val="0"/>
          <w:numId w:val="1257"/>
        </w:numPr>
      </w:pPr>
      <w:r>
        <w:rPr>
          <w:b/>
          <w:bCs/>
        </w:rPr>
        <w:t xml:space="preserve">Assuming properties not stated</w:t>
      </w:r>
      <w:r>
        <w:t xml:space="preserve"> </w:t>
      </w:r>
      <w:r>
        <w:t xml:space="preserve">— do not assume a triangle is right unless it is stated or proven.</w:t>
      </w:r>
    </w:p>
    <w:p>
      <w:pPr>
        <w:pStyle w:val="Compact"/>
        <w:numPr>
          <w:ilvl w:val="0"/>
          <w:numId w:val="1257"/>
        </w:numPr>
      </w:pPr>
      <w:r>
        <w:rPr>
          <w:b/>
          <w:bCs/>
        </w:rPr>
        <w:t xml:space="preserve">Confusing area and perimeter</w:t>
      </w:r>
      <w:r>
        <w:t xml:space="preserve"> </w:t>
      </w:r>
      <w:r>
        <w:t xml:space="preserve">— perimeter is a length (linear units), area is surface coverage (square units).</w:t>
      </w:r>
    </w:p>
    <w:p>
      <w:pPr>
        <w:pStyle w:val="Compact"/>
        <w:numPr>
          <w:ilvl w:val="0"/>
          <w:numId w:val="1257"/>
        </w:numPr>
      </w:pPr>
      <w:r>
        <w:rPr>
          <w:b/>
          <w:bCs/>
        </w:rPr>
        <w:t xml:space="preserve">Forgetting the</w:t>
      </w:r>
      <w:r>
        <w:rPr>
          <w:b/>
          <w:bCs/>
        </w:rPr>
        <w:t xml:space="preserve"> </w:t>
      </w:r>
      <m:oMath>
        <m:f>
          <m:fPr>
            <m:type m:val="bar"/>
          </m:fPr>
          <m:num>
            <m:r>
              <m:t>1</m:t>
            </m:r>
          </m:num>
          <m:den>
            <m:r>
              <m:t>2</m:t>
            </m:r>
          </m:den>
        </m:f>
      </m:oMath>
      <w:r>
        <w:t xml:space="preserve"> </w:t>
      </w:r>
      <w:r>
        <w:t xml:space="preserve">in the triangle area formula.</w:t>
      </w:r>
    </w:p>
    <w:p>
      <w:pPr>
        <w:pStyle w:val="Compact"/>
        <w:numPr>
          <w:ilvl w:val="0"/>
          <w:numId w:val="1257"/>
        </w:numPr>
      </w:pPr>
      <w:r>
        <w:rPr>
          <w:b/>
          <w:bCs/>
        </w:rPr>
        <w:t xml:space="preserve">Misidentifying corresponding sides</w:t>
      </w:r>
      <w:r>
        <w:t xml:space="preserve"> </w:t>
      </w:r>
      <w:r>
        <w:t xml:space="preserve">in similar triangles — always match sides opposite corresponding angles.</w:t>
      </w:r>
    </w:p>
    <w:p>
      <w:pPr>
        <w:pStyle w:val="Compact"/>
        <w:numPr>
          <w:ilvl w:val="0"/>
          <w:numId w:val="1257"/>
        </w:numPr>
      </w:pPr>
      <w:r>
        <w:rPr>
          <w:b/>
          <w:bCs/>
        </w:rPr>
        <w:t xml:space="preserve">Not converting units</w:t>
      </w:r>
      <w:r>
        <w:t xml:space="preserve"> </w:t>
      </w:r>
      <w:r>
        <w:t xml:space="preserve">when the problem mixes different measurement units.</w:t>
      </w:r>
    </w:p>
    <w:p>
      <w:r>
        <w:pict>
          <v:rect style="width:0;height:1.5pt" o:hralign="center" o:hrstd="t" o:hr="t"/>
        </w:pict>
      </w:r>
    </w:p>
    <w:bookmarkEnd w:id="865"/>
    <w:bookmarkEnd w:id="866"/>
    <w:bookmarkStart w:id="870" w:name="Xabdce046b59447c6b6ae38726ebc0ee6106a79e"/>
    <w:p>
      <w:pPr>
        <w:pStyle w:val="Heading2"/>
      </w:pPr>
      <w:r>
        <w:t xml:space="preserve">10.11 — Strategic Analysis of Trigonometry Problems</w:t>
      </w:r>
    </w:p>
    <w:bookmarkStart w:id="867" w:name="X7d4e8c6d3254e14addf319988d239def6d9c1c7"/>
    <w:p>
      <w:pPr>
        <w:pStyle w:val="Heading3"/>
      </w:pPr>
      <w:r>
        <w:t xml:space="preserve">The Architecture of Trigonometric Reasoning</w:t>
      </w:r>
    </w:p>
    <w:p>
      <w:pPr>
        <w:pStyle w:val="FirstParagraph"/>
      </w:pPr>
      <w:r>
        <w:t xml:space="preserve">ACT trigonometry problems are restricted to right triangle trigonometry (SOH CAH TOA), basic identities, and the unit circle. You will not encounter complex proofs or advanced formulas. However, the problems are designed to test both conceptual understanding and rapid application.</w:t>
      </w:r>
    </w:p>
    <w:bookmarkEnd w:id="867"/>
    <w:bookmarkStart w:id="868" w:name="Xee33bb5242888a21aec5195f7257328cc1e4369"/>
    <w:p>
      <w:pPr>
        <w:pStyle w:val="Heading3"/>
      </w:pPr>
      <w:r>
        <w:t xml:space="preserve">Problem Subtypes and Strategic Responses</w:t>
      </w:r>
    </w:p>
    <w:p>
      <w:pPr>
        <w:pStyle w:val="FirstParagraph"/>
      </w:pPr>
      <w:r>
        <w:rPr>
          <w:b/>
          <w:bCs/>
        </w:rPr>
        <w:t xml:space="preserve">Subtype 1: Finding Trigonometric Ratios</w:t>
      </w:r>
    </w:p>
    <w:p>
      <w:pPr>
        <w:pStyle w:val="BodyText"/>
      </w:pPr>
      <w:r>
        <w:t xml:space="preserve">Given a right triangle with known side lengths, find</w:t>
      </w:r>
      <w:r>
        <w:t xml:space="preserve"> </w:t>
      </w:r>
      <m:oMath>
        <m:r>
          <m:rPr>
            <m:sty m:val="p"/>
          </m:rPr>
          <m:t>sin</m:t>
        </m:r>
      </m:oMath>
      <w:r>
        <w:t xml:space="preserve">,</w:t>
      </w:r>
      <w:r>
        <w:t xml:space="preserve"> </w:t>
      </w:r>
      <m:oMath>
        <m:r>
          <m:rPr>
            <m:sty m:val="p"/>
          </m:rPr>
          <m:t>cos</m:t>
        </m:r>
      </m:oMath>
      <w:r>
        <w:t xml:space="preserve">, or</w:t>
      </w:r>
      <w:r>
        <w:t xml:space="preserve"> </w:t>
      </w:r>
      <m:oMath>
        <m:r>
          <m:rPr>
            <m:sty m:val="p"/>
          </m:rPr>
          <m:t>tan</m:t>
        </m:r>
      </m:oMath>
      <w:r>
        <w:t xml:space="preserve"> </w:t>
      </w:r>
      <w:r>
        <w:t xml:space="preserve">of an angle.</w:t>
      </w:r>
    </w:p>
    <w:p>
      <w:pPr>
        <w:pStyle w:val="BodyText"/>
      </w:pPr>
      <w:r>
        <w:rPr>
          <w:i/>
          <w:iCs/>
        </w:rPr>
        <w:t xml:space="preserve">Strategic approach:</w:t>
      </w:r>
      <w:r>
        <w:t xml:space="preserve"> </w:t>
      </w:r>
      <w:r>
        <w:t xml:space="preserve">Use SOH CAH TOA:</w:t>
      </w:r>
    </w:p>
    <w:p>
      <w:pPr>
        <w:pStyle w:val="BodyText"/>
      </w:pPr>
      <m:oMathPara>
        <m:oMathParaPr>
          <m:jc m:val="center"/>
        </m:oMathParaPr>
        <m:oMath>
          <m:r>
            <m:rPr>
              <m:sty m:val="p"/>
            </m:rPr>
            <m:t>sin</m:t>
          </m:r>
          <m:d>
            <m:dPr>
              <m:begChr m:val="("/>
              <m:endChr m:val=")"/>
              <m:sepChr m:val=""/>
              <m:grow/>
            </m:dPr>
            <m:e>
              <m:r>
                <m:t>θ</m:t>
              </m:r>
            </m:e>
          </m:d>
          <m:r>
            <m:rPr>
              <m:sty m:val="p"/>
            </m:rPr>
            <m:t>=</m:t>
          </m:r>
          <m:f>
            <m:fPr>
              <m:type m:val="bar"/>
            </m:fPr>
            <m:num>
              <m:r>
                <m:rPr>
                  <m:nor/>
                  <m:sty m:val="p"/>
                </m:rPr>
                <m:t>Opposite</m:t>
              </m:r>
            </m:num>
            <m:den>
              <m:r>
                <m:rPr>
                  <m:nor/>
                  <m:sty m:val="p"/>
                </m:rPr>
                <m:t>Hypotenuse</m:t>
              </m:r>
            </m:den>
          </m:f>
          <m:r>
            <m:rPr>
              <m:sty m:val="p"/>
            </m:rPr>
            <m:t>,</m:t>
          </m:r>
          <m:r>
            <m:t> </m:t>
          </m:r>
          <m:r>
            <m:rPr>
              <m:sty m:val="p"/>
            </m:rPr>
            <m:t>cos</m:t>
          </m:r>
          <m:d>
            <m:dPr>
              <m:begChr m:val="("/>
              <m:endChr m:val=")"/>
              <m:sepChr m:val=""/>
              <m:grow/>
            </m:dPr>
            <m:e>
              <m:r>
                <m:t>θ</m:t>
              </m:r>
            </m:e>
          </m:d>
          <m:r>
            <m:rPr>
              <m:sty m:val="p"/>
            </m:rPr>
            <m:t>=</m:t>
          </m:r>
          <m:f>
            <m:fPr>
              <m:type m:val="bar"/>
            </m:fPr>
            <m:num>
              <m:r>
                <m:rPr>
                  <m:nor/>
                  <m:sty m:val="p"/>
                </m:rPr>
                <m:t>Adjacent</m:t>
              </m:r>
            </m:num>
            <m:den>
              <m:r>
                <m:rPr>
                  <m:nor/>
                  <m:sty m:val="p"/>
                </m:rPr>
                <m:t>Hypotenuse</m:t>
              </m:r>
            </m:den>
          </m:f>
          <m:r>
            <m:rPr>
              <m:sty m:val="p"/>
            </m:rPr>
            <m:t>,</m:t>
          </m:r>
          <m:r>
            <m:t> </m:t>
          </m:r>
          <m:r>
            <m:rPr>
              <m:sty m:val="p"/>
            </m:rPr>
            <m:t>tan</m:t>
          </m:r>
          <m:d>
            <m:dPr>
              <m:begChr m:val="("/>
              <m:endChr m:val=")"/>
              <m:sepChr m:val=""/>
              <m:grow/>
            </m:dPr>
            <m:e>
              <m:r>
                <m:t>θ</m:t>
              </m:r>
            </m:e>
          </m:d>
          <m:r>
            <m:rPr>
              <m:sty m:val="p"/>
            </m:rPr>
            <m:t>=</m:t>
          </m:r>
          <m:f>
            <m:fPr>
              <m:type m:val="bar"/>
            </m:fPr>
            <m:num>
              <m:r>
                <m:rPr>
                  <m:nor/>
                  <m:sty m:val="p"/>
                </m:rPr>
                <m:t>Opposite</m:t>
              </m:r>
            </m:num>
            <m:den>
              <m:r>
                <m:rPr>
                  <m:nor/>
                  <m:sty m:val="p"/>
                </m:rPr>
                <m:t>Adjacent</m:t>
              </m:r>
            </m:den>
          </m:f>
        </m:oMath>
      </m:oMathPara>
    </w:p>
    <w:p>
      <w:pPr>
        <w:pStyle w:val="FirstParagraph"/>
      </w:pPr>
      <w:r>
        <w:t xml:space="preserve">Label the sides relative to the specified angle, compute the ratio.</w:t>
      </w:r>
    </w:p>
    <w:p>
      <w:pPr>
        <w:pStyle w:val="BodyText"/>
      </w:pPr>
      <w:r>
        <w:rPr>
          <w:b/>
          <w:bCs/>
        </w:rPr>
        <w:t xml:space="preserve">Subtype 2: Finding a Side Length Using Trigonometry</w:t>
      </w:r>
    </w:p>
    <w:p>
      <w:pPr>
        <w:pStyle w:val="BodyText"/>
      </w:pPr>
      <w:r>
        <w:t xml:space="preserve">Given an angle and one side, find another side.</w:t>
      </w:r>
    </w:p>
    <w:p>
      <w:pPr>
        <w:pStyle w:val="BodyText"/>
      </w:pPr>
      <w:r>
        <w:rPr>
          <w:i/>
          <w:iCs/>
        </w:rPr>
        <w:t xml:space="preserve">Strategic approach:</w:t>
      </w:r>
      <w:r>
        <w:t xml:space="preserve"> </w:t>
      </w:r>
      <w:r>
        <w:t xml:space="preserve">Identify which sides are involved relative to the given angle, set up the appropriate trig ratio, and solve for the unknown side.</w:t>
      </w:r>
    </w:p>
    <w:p>
      <w:pPr>
        <w:pStyle w:val="BodyText"/>
      </w:pPr>
      <w:r>
        <w:rPr>
          <w:b/>
          <w:bCs/>
        </w:rPr>
        <w:t xml:space="preserve">Subtype 3: Identity Verification</w:t>
      </w:r>
    </w:p>
    <w:p>
      <w:pPr>
        <w:pStyle w:val="BodyText"/>
      </w:pPr>
      <w:r>
        <w:t xml:space="preserve">These problems ask which expression is equivalent to a given trig expression, or test the Pythagorean Identity:</w:t>
      </w:r>
      <w:r>
        <w:t xml:space="preserve"> </w:t>
      </w: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r>
          <m:t>1</m:t>
        </m:r>
      </m:oMath>
      <w:r>
        <w:t xml:space="preserve">.</w:t>
      </w:r>
    </w:p>
    <w:p>
      <w:pPr>
        <w:pStyle w:val="BodyText"/>
      </w:pPr>
      <w:r>
        <w:rPr>
          <w:i/>
          <w:iCs/>
        </w:rPr>
        <w:t xml:space="preserve">Strategic approach:</w:t>
      </w:r>
      <w:r>
        <w:t xml:space="preserve"> </w:t>
      </w:r>
      <w:r>
        <w:t xml:space="preserve">The Pythagorean Identity holds for ALL angles. If a question asks for the value of</w:t>
      </w:r>
      <w:r>
        <w:t xml:space="preserve"> </w:t>
      </w: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oMath>
      <w:r>
        <w:t xml:space="preserve"> </w:t>
      </w:r>
      <w:r>
        <w:t xml:space="preserve">for any specific angle, the answer is immediately 1 — no computation needed.</w:t>
      </w:r>
    </w:p>
    <w:p>
      <w:pPr>
        <w:pStyle w:val="BodyText"/>
      </w:pPr>
      <w:r>
        <w:rPr>
          <w:b/>
          <w:bCs/>
        </w:rPr>
        <w:t xml:space="preserve">Subtype 4: Problems Involving Special Right Triangles</w:t>
      </w:r>
    </w:p>
    <w:p>
      <w:pPr>
        <w:pStyle w:val="BodyText"/>
      </w:pPr>
      <m:oMath>
        <m:r>
          <m:t>30</m:t>
        </m:r>
        <m:r>
          <m:rPr>
            <m:sty m:val="p"/>
          </m:rPr>
          <m:t>°</m:t>
        </m:r>
        <m:r>
          <m:rPr>
            <m:sty m:val="p"/>
          </m:rPr>
          <m:t>–</m:t>
        </m:r>
        <m:r>
          <m:t>60</m:t>
        </m:r>
        <m:r>
          <m:rPr>
            <m:sty m:val="p"/>
          </m:rPr>
          <m:t>°</m:t>
        </m:r>
        <m:r>
          <m:rPr>
            <m:sty m:val="p"/>
          </m:rPr>
          <m:t>–</m:t>
        </m:r>
        <m:r>
          <m:t>90</m:t>
        </m:r>
        <m:r>
          <m:rPr>
            <m:sty m:val="p"/>
          </m:rPr>
          <m:t>°</m:t>
        </m:r>
      </m:oMath>
      <w:r>
        <w:t xml:space="preserve"> </w:t>
      </w:r>
      <w:r>
        <w:t xml:space="preserve">triangles (side ratio</w:t>
      </w:r>
      <w:r>
        <w:t xml:space="preserve"> </w:t>
      </w:r>
      <m:oMath>
        <m:r>
          <m:t>1</m:t>
        </m:r>
        <m:r>
          <m:rPr>
            <m:sty m:val="p"/>
          </m:rPr>
          <m:t>:</m:t>
        </m:r>
        <m:rad>
          <m:radPr>
            <m:degHide m:val="on"/>
          </m:radPr>
          <m:deg/>
          <m:e>
            <m:r>
              <m:t>3</m:t>
            </m:r>
          </m:e>
        </m:rad>
        <m:r>
          <m:rPr>
            <m:sty m:val="p"/>
          </m:rPr>
          <m:t>:</m:t>
        </m:r>
        <m:r>
          <m:t>2</m:t>
        </m:r>
      </m:oMath>
      <w:r>
        <w:t xml:space="preserve">) and</w:t>
      </w:r>
      <w:r>
        <w:t xml:space="preserve"> </w:t>
      </w:r>
      <m:oMath>
        <m:r>
          <m:t>45</m:t>
        </m:r>
        <m:r>
          <m:rPr>
            <m:sty m:val="p"/>
          </m:rPr>
          <m:t>°</m:t>
        </m:r>
        <m:r>
          <m:rPr>
            <m:sty m:val="p"/>
          </m:rPr>
          <m:t>–</m:t>
        </m:r>
        <m:r>
          <m:t>45</m:t>
        </m:r>
        <m:r>
          <m:rPr>
            <m:sty m:val="p"/>
          </m:rPr>
          <m:t>°</m:t>
        </m:r>
        <m:r>
          <m:rPr>
            <m:sty m:val="p"/>
          </m:rPr>
          <m:t>–</m:t>
        </m:r>
        <m:r>
          <m:t>90</m:t>
        </m:r>
        <m:r>
          <m:rPr>
            <m:sty m:val="p"/>
          </m:rPr>
          <m:t>°</m:t>
        </m:r>
      </m:oMath>
      <w:r>
        <w:t xml:space="preserve"> </w:t>
      </w:r>
      <w:r>
        <w:t xml:space="preserve">triangles (side ratio</w:t>
      </w:r>
      <w:r>
        <w:t xml:space="preserve"> </w:t>
      </w:r>
      <m:oMath>
        <m:r>
          <m:t>1</m:t>
        </m:r>
        <m:r>
          <m:rPr>
            <m:sty m:val="p"/>
          </m:rPr>
          <m:t>:</m:t>
        </m:r>
        <m:r>
          <m:t>1</m:t>
        </m:r>
        <m:r>
          <m:rPr>
            <m:sty m:val="p"/>
          </m:rPr>
          <m:t>:</m:t>
        </m:r>
        <m:rad>
          <m:radPr>
            <m:degHide m:val="on"/>
          </m:radPr>
          <m:deg/>
          <m:e>
            <m:r>
              <m:t>2</m:t>
            </m:r>
          </m:e>
        </m:rad>
      </m:oMath>
      <w:r>
        <w:t xml:space="preserve">) appear frequently. Knowing these ratios allows you to find all sides from any one side without using a calculator or the Pythagorean Theorem.</w:t>
      </w:r>
    </w:p>
    <w:p>
      <w:pPr>
        <w:pStyle w:val="BodyText"/>
      </w:pPr>
      <w:r>
        <w:rPr>
          <w:i/>
          <w:iCs/>
        </w:rPr>
        <w:t xml:space="preserve">Strategic approach:</w:t>
      </w:r>
      <w:r>
        <w:t xml:space="preserve"> </w:t>
      </w:r>
      <w:r>
        <w:t xml:space="preserve">Memorize the ratios. If the hypotenuse of a</w:t>
      </w:r>
      <w:r>
        <w:t xml:space="preserve"> </w:t>
      </w:r>
      <m:oMath>
        <m:r>
          <m:t>30</m:t>
        </m:r>
        <m:r>
          <m:rPr>
            <m:sty m:val="p"/>
          </m:rPr>
          <m:t>°</m:t>
        </m:r>
        <m:r>
          <m:rPr>
            <m:sty m:val="p"/>
          </m:rPr>
          <m:t>–</m:t>
        </m:r>
        <m:r>
          <m:t>60</m:t>
        </m:r>
        <m:r>
          <m:rPr>
            <m:sty m:val="p"/>
          </m:rPr>
          <m:t>°</m:t>
        </m:r>
        <m:r>
          <m:rPr>
            <m:sty m:val="p"/>
          </m:rPr>
          <m:t>–</m:t>
        </m:r>
        <m:r>
          <m:t>90</m:t>
        </m:r>
        <m:r>
          <m:rPr>
            <m:sty m:val="p"/>
          </m:rPr>
          <m:t>°</m:t>
        </m:r>
      </m:oMath>
      <w:r>
        <w:t xml:space="preserve"> </w:t>
      </w:r>
      <w:r>
        <w:t xml:space="preserve">triangle is 10, the shorter leg is 5 and the longer leg is</w:t>
      </w:r>
      <w:r>
        <w:t xml:space="preserve"> </w:t>
      </w:r>
      <m:oMath>
        <m:r>
          <m:t>5</m:t>
        </m:r>
        <m:rad>
          <m:radPr>
            <m:degHide m:val="on"/>
          </m:radPr>
          <m:deg/>
          <m:e>
            <m:r>
              <m:t>3</m:t>
            </m:r>
          </m:e>
        </m:rad>
      </m:oMath>
      <w:r>
        <w:t xml:space="preserve"> </w:t>
      </w:r>
      <w:r>
        <w:t xml:space="preserve">— no computation required.</w:t>
      </w:r>
    </w:p>
    <w:p>
      <w:pPr>
        <w:pStyle w:val="BodyText"/>
      </w:pPr>
      <w:r>
        <w:rPr>
          <w:b/>
          <w:bCs/>
        </w:rPr>
        <w:t xml:space="preserve">Subtype 5: The Law of Sines and Law of Cosines</w:t>
      </w:r>
    </w:p>
    <w:p>
      <w:pPr>
        <w:pStyle w:val="BodyText"/>
      </w:pPr>
      <w:r>
        <w:t xml:space="preserve">While less common, these laws occasionally appear on harder problems. The Law of Sines applies to any triangle:</w:t>
      </w:r>
    </w:p>
    <w:p>
      <w:pPr>
        <w:pStyle w:val="BodyText"/>
      </w:pPr>
      <m:oMathPara>
        <m:oMathParaPr>
          <m:jc m:val="center"/>
        </m:oMathParaPr>
        <m:oMath>
          <m:f>
            <m:fPr>
              <m:type m:val="bar"/>
            </m:fPr>
            <m:num>
              <m:r>
                <m:t>a</m:t>
              </m:r>
            </m:num>
            <m:den>
              <m:r>
                <m:rPr>
                  <m:sty m:val="p"/>
                </m:rPr>
                <m:t>sin</m:t>
              </m:r>
              <m:d>
                <m:dPr>
                  <m:begChr m:val="("/>
                  <m:endChr m:val=")"/>
                  <m:sepChr m:val=""/>
                  <m:grow/>
                </m:dPr>
                <m:e>
                  <m:r>
                    <m:t>A</m:t>
                  </m:r>
                </m:e>
              </m:d>
            </m:den>
          </m:f>
          <m:r>
            <m:rPr>
              <m:sty m:val="p"/>
            </m:rPr>
            <m:t>=</m:t>
          </m:r>
          <m:f>
            <m:fPr>
              <m:type m:val="bar"/>
            </m:fPr>
            <m:num>
              <m:r>
                <m:t>b</m:t>
              </m:r>
            </m:num>
            <m:den>
              <m:r>
                <m:rPr>
                  <m:sty m:val="p"/>
                </m:rPr>
                <m:t>sin</m:t>
              </m:r>
              <m:d>
                <m:dPr>
                  <m:begChr m:val="("/>
                  <m:endChr m:val=")"/>
                  <m:sepChr m:val=""/>
                  <m:grow/>
                </m:dPr>
                <m:e>
                  <m:r>
                    <m:t>B</m:t>
                  </m:r>
                </m:e>
              </m:d>
            </m:den>
          </m:f>
          <m:r>
            <m:rPr>
              <m:sty m:val="p"/>
            </m:rPr>
            <m:t>=</m:t>
          </m:r>
          <m:f>
            <m:fPr>
              <m:type m:val="bar"/>
            </m:fPr>
            <m:num>
              <m:r>
                <m:t>c</m:t>
              </m:r>
            </m:num>
            <m:den>
              <m:r>
                <m:rPr>
                  <m:sty m:val="p"/>
                </m:rPr>
                <m:t>sin</m:t>
              </m:r>
              <m:d>
                <m:dPr>
                  <m:begChr m:val="("/>
                  <m:endChr m:val=")"/>
                  <m:sepChr m:val=""/>
                  <m:grow/>
                </m:dPr>
                <m:e>
                  <m:r>
                    <m:t>C</m:t>
                  </m:r>
                </m:e>
              </m:d>
            </m:den>
          </m:f>
        </m:oMath>
      </m:oMathPara>
    </w:p>
    <w:p>
      <w:pPr>
        <w:pStyle w:val="FirstParagraph"/>
      </w:pPr>
      <w:r>
        <w:t xml:space="preserve">The Law of Cosines generalizes the Pythagorean Theorem:</w:t>
      </w:r>
    </w:p>
    <w:p>
      <w:pPr>
        <w:pStyle w:val="BodyText"/>
      </w:pPr>
      <m:oMathPara>
        <m:oMathParaPr>
          <m:jc m:val="center"/>
        </m:oMathParaPr>
        <m:oMath>
          <m:sSup>
            <m:e>
              <m:r>
                <m:t>c</m:t>
              </m:r>
            </m:e>
            <m:sup>
              <m:r>
                <m:t>2</m:t>
              </m:r>
            </m:sup>
          </m:sSup>
          <m:r>
            <m:rPr>
              <m:sty m:val="p"/>
            </m:rPr>
            <m:t>=</m:t>
          </m:r>
          <m:sSup>
            <m:e>
              <m:r>
                <m:t>a</m:t>
              </m:r>
            </m:e>
            <m:sup>
              <m:r>
                <m:t>2</m:t>
              </m:r>
            </m:sup>
          </m:sSup>
          <m:r>
            <m:rPr>
              <m:sty m:val="p"/>
            </m:rPr>
            <m:t>+</m:t>
          </m:r>
          <m:sSup>
            <m:e>
              <m:r>
                <m:t>b</m:t>
              </m:r>
            </m:e>
            <m:sup>
              <m:r>
                <m:t>2</m:t>
              </m:r>
            </m:sup>
          </m:sSup>
          <m:r>
            <m:rPr>
              <m:sty m:val="p"/>
            </m:rPr>
            <m:t>−</m:t>
          </m:r>
          <m:r>
            <m:t>2</m:t>
          </m:r>
          <m:r>
            <m:t>a</m:t>
          </m:r>
          <m:r>
            <m:t>b</m:t>
          </m:r>
          <m:r>
            <m:rPr>
              <m:sty m:val="p"/>
            </m:rPr>
            <m:t>cos</m:t>
          </m:r>
          <m:d>
            <m:dPr>
              <m:begChr m:val="("/>
              <m:endChr m:val=")"/>
              <m:sepChr m:val=""/>
              <m:grow/>
            </m:dPr>
            <m:e>
              <m:r>
                <m:t>C</m:t>
              </m:r>
            </m:e>
          </m:d>
        </m:oMath>
      </m:oMathPara>
    </w:p>
    <w:bookmarkEnd w:id="868"/>
    <w:bookmarkStart w:id="869" w:name="common-traps-in-trigonometry"/>
    <w:p>
      <w:pPr>
        <w:pStyle w:val="Heading3"/>
      </w:pPr>
      <w:r>
        <w:t xml:space="preserve">Common Traps in Trigonometry</w:t>
      </w:r>
    </w:p>
    <w:p>
      <w:pPr>
        <w:pStyle w:val="Compact"/>
        <w:numPr>
          <w:ilvl w:val="0"/>
          <w:numId w:val="1258"/>
        </w:numPr>
      </w:pPr>
      <w:r>
        <w:rPr>
          <w:b/>
          <w:bCs/>
        </w:rPr>
        <w:t xml:space="preserve">Confusing degrees and radians</w:t>
      </w:r>
      <w:r>
        <w:t xml:space="preserve"> </w:t>
      </w:r>
      <w:r>
        <w:t xml:space="preserve">on your calculator — ensure your calculator is in degree mode.</w:t>
      </w:r>
    </w:p>
    <w:p>
      <w:pPr>
        <w:pStyle w:val="Compact"/>
        <w:numPr>
          <w:ilvl w:val="0"/>
          <w:numId w:val="1258"/>
        </w:numPr>
      </w:pPr>
      <w:r>
        <w:rPr>
          <w:b/>
          <w:bCs/>
        </w:rPr>
        <w:t xml:space="preserve">Mislabeling</w:t>
      </w:r>
      <w:r>
        <w:rPr>
          <w:b/>
          <w:bCs/>
        </w:rPr>
        <w:t xml:space="preserve"> </w:t>
      </w:r>
      <w:r>
        <w:rPr>
          <w:b/>
          <w:bCs/>
        </w:rPr>
        <w:t xml:space="preserve">“</w:t>
      </w:r>
      <w:r>
        <w:rPr>
          <w:b/>
          <w:bCs/>
        </w:rPr>
        <w:t xml:space="preserve">opposite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adjacent</w:t>
      </w:r>
      <w:r>
        <w:rPr>
          <w:b/>
          <w:bCs/>
        </w:rPr>
        <w:t xml:space="preserve">”</w:t>
      </w:r>
      <w:r>
        <w:t xml:space="preserve"> </w:t>
      </w:r>
      <w:r>
        <w:t xml:space="preserve">— the adjacent side is next to the angle but is NOT the hypotenuse.</w:t>
      </w:r>
    </w:p>
    <w:p>
      <w:pPr>
        <w:pStyle w:val="Compact"/>
        <w:numPr>
          <w:ilvl w:val="0"/>
          <w:numId w:val="1258"/>
        </w:numPr>
      </w:pPr>
      <w:r>
        <w:rPr>
          <w:b/>
          <w:bCs/>
        </w:rPr>
        <w:t xml:space="preserve">Forgetting the</w:t>
      </w:r>
      <w:r>
        <w:rPr>
          <w:b/>
          <w:bCs/>
        </w:rPr>
        <w:t xml:space="preserve"> </w:t>
      </w: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r>
          <m:t>1</m:t>
        </m:r>
      </m:oMath>
      <w:r>
        <w:rPr>
          <w:b/>
          <w:bCs/>
        </w:rPr>
        <w:t xml:space="preserve"> </w:t>
      </w:r>
      <w:r>
        <w:rPr>
          <w:b/>
          <w:bCs/>
        </w:rPr>
        <w:t xml:space="preserve">identity</w:t>
      </w:r>
      <w:r>
        <w:t xml:space="preserve"> </w:t>
      </w:r>
      <w:r>
        <w:t xml:space="preserve">— this is one of the most frequently tested facts in the entire trigonometry section.</w:t>
      </w:r>
    </w:p>
    <w:p>
      <w:pPr>
        <w:pStyle w:val="Compact"/>
        <w:numPr>
          <w:ilvl w:val="0"/>
          <w:numId w:val="1258"/>
        </w:numPr>
      </w:pPr>
      <w:r>
        <w:rPr>
          <w:b/>
          <w:bCs/>
        </w:rPr>
        <w:t xml:space="preserve">Using the wrong special right triangle ratio</w:t>
      </w:r>
      <w:r>
        <w:t xml:space="preserve"> </w:t>
      </w:r>
      <w:r>
        <w:t xml:space="preserve">— the side opposite</w:t>
      </w:r>
      <w:r>
        <w:t xml:space="preserve"> </w:t>
      </w:r>
      <m:oMath>
        <m:r>
          <m:t>30</m:t>
        </m:r>
        <m:r>
          <m:rPr>
            <m:sty m:val="p"/>
          </m:rPr>
          <m:t>°</m:t>
        </m:r>
      </m:oMath>
      <w:r>
        <w:t xml:space="preserve"> </w:t>
      </w:r>
      <w:r>
        <w:t xml:space="preserve">(the shorter leg) is half the hypotenuse; the side opposite</w:t>
      </w:r>
      <w:r>
        <w:t xml:space="preserve"> </w:t>
      </w:r>
      <m:oMath>
        <m:r>
          <m:t>60</m:t>
        </m:r>
        <m:r>
          <m:rPr>
            <m:sty m:val="p"/>
          </m:rPr>
          <m:t>°</m:t>
        </m:r>
      </m:oMath>
      <w:r>
        <w:t xml:space="preserve"> </w:t>
      </w:r>
      <w:r>
        <w:t xml:space="preserve">(the longer leg) is the shorter leg times</w:t>
      </w:r>
      <w:r>
        <w:t xml:space="preserve"> </w:t>
      </w:r>
      <m:oMath>
        <m:rad>
          <m:radPr>
            <m:degHide m:val="on"/>
          </m:radPr>
          <m:deg/>
          <m:e>
            <m:r>
              <m:t>3</m:t>
            </m:r>
          </m:e>
        </m:rad>
      </m:oMath>
      <w:r>
        <w:t xml:space="preserve">.</w:t>
      </w:r>
    </w:p>
    <w:p>
      <w:r>
        <w:pict>
          <v:rect style="width:0;height:1.5pt" o:hralign="center" o:hrstd="t" o:hr="t"/>
        </w:pict>
      </w:r>
    </w:p>
    <w:bookmarkEnd w:id="869"/>
    <w:bookmarkEnd w:id="870"/>
    <w:bookmarkStart w:id="874" w:name="Xddf6d66cb911f31cbb6a9588bdb86bbe73f7cd0"/>
    <w:p>
      <w:pPr>
        <w:pStyle w:val="Heading2"/>
      </w:pPr>
      <w:r>
        <w:t xml:space="preserve">10.12 — Strategic Analysis of Mixed and Multi-Concept Problems</w:t>
      </w:r>
    </w:p>
    <w:bookmarkStart w:id="871" w:name="the-architecture-of-complex-problems"/>
    <w:p>
      <w:pPr>
        <w:pStyle w:val="Heading3"/>
      </w:pPr>
      <w:r>
        <w:t xml:space="preserve">The Architecture of Complex Problems</w:t>
      </w:r>
    </w:p>
    <w:p>
      <w:pPr>
        <w:pStyle w:val="FirstParagraph"/>
      </w:pPr>
      <w:r>
        <w:t xml:space="preserve">The hardest ACT Math problems combine concepts from multiple categories. A single problem might blend linear algebra with geometry, or probability with coordinate geometry, or trigonometry with circle theorems. These problems are not necessarily harder in terms of the individual concepts they test — they are harder because they require you to</w:t>
      </w:r>
      <w:r>
        <w:t xml:space="preserve"> </w:t>
      </w:r>
      <w:r>
        <w:rPr>
          <w:b/>
          <w:bCs/>
        </w:rPr>
        <w:t xml:space="preserve">recognize which concepts apply</w:t>
      </w:r>
      <w:r>
        <w:t xml:space="preserve"> </w:t>
      </w:r>
      <w:r>
        <w:t xml:space="preserve">and to</w:t>
      </w:r>
      <w:r>
        <w:t xml:space="preserve"> </w:t>
      </w:r>
      <w:r>
        <w:rPr>
          <w:b/>
          <w:bCs/>
        </w:rPr>
        <w:t xml:space="preserve">chain multiple steps</w:t>
      </w:r>
      <w:r>
        <w:t xml:space="preserve"> </w:t>
      </w:r>
      <w:r>
        <w:t xml:space="preserve">together.</w:t>
      </w:r>
    </w:p>
    <w:bookmarkEnd w:id="871"/>
    <w:bookmarkStart w:id="872" w:name="X09fe7ae1cdba7577a61647a4db70981c594537e"/>
    <w:p>
      <w:pPr>
        <w:pStyle w:val="Heading3"/>
      </w:pPr>
      <w:r>
        <w:t xml:space="preserve">Problem Subtypes and Strategic Responses</w:t>
      </w:r>
    </w:p>
    <w:p>
      <w:pPr>
        <w:pStyle w:val="FirstParagraph"/>
      </w:pPr>
      <w:r>
        <w:rPr>
          <w:b/>
          <w:bCs/>
        </w:rPr>
        <w:t xml:space="preserve">Subtype 1: Geometry-Algebra Hybrid</w:t>
      </w:r>
    </w:p>
    <w:p>
      <w:pPr>
        <w:pStyle w:val="BodyText"/>
      </w:pPr>
      <w:r>
        <w:t xml:space="preserve">These problems present geometric figures with algebraic expressions for side lengths or angles. For example, a rectangle might have length</w:t>
      </w:r>
      <w:r>
        <w:t xml:space="preserve"> </w:t>
      </w:r>
      <m:oMath>
        <m:r>
          <m:t>2</m:t>
        </m:r>
        <m:r>
          <m:t>x</m:t>
        </m:r>
        <m:r>
          <m:rPr>
            <m:sty m:val="p"/>
          </m:rPr>
          <m:t>+</m:t>
        </m:r>
        <m:r>
          <m:t>3</m:t>
        </m:r>
      </m:oMath>
      <w:r>
        <w:t xml:space="preserve"> </w:t>
      </w:r>
      <w:r>
        <w:t xml:space="preserve">and width</w:t>
      </w:r>
      <w:r>
        <w:t xml:space="preserve"> </w:t>
      </w:r>
      <m:oMath>
        <m:r>
          <m:t>x</m:t>
        </m:r>
        <m:r>
          <m:rPr>
            <m:sty m:val="p"/>
          </m:rPr>
          <m:t>−</m:t>
        </m:r>
        <m:r>
          <m:t>1</m:t>
        </m:r>
      </m:oMath>
      <w:r>
        <w:t xml:space="preserve">, and you might be asked to find</w:t>
      </w:r>
      <w:r>
        <w:t xml:space="preserve"> </w:t>
      </w:r>
      <m:oMath>
        <m:r>
          <m:t>x</m:t>
        </m:r>
      </m:oMath>
      <w:r>
        <w:t xml:space="preserve"> </w:t>
      </w:r>
      <w:r>
        <w:t xml:space="preserve">given the area.</w:t>
      </w:r>
    </w:p>
    <w:p>
      <w:pPr>
        <w:pStyle w:val="BodyText"/>
      </w:pPr>
      <w:r>
        <w:rPr>
          <w:i/>
          <w:iCs/>
        </w:rPr>
        <w:t xml:space="preserve">Strategic approach:</w:t>
      </w:r>
      <w:r>
        <w:t xml:space="preserve"> </w:t>
      </w:r>
      <w:r>
        <w:t xml:space="preserve">Set up an equation using the geometric formula (area = length × width, Pythagorean Theorem, etc.), then solve the resulting algebraic equation.</w:t>
      </w:r>
    </w:p>
    <w:p>
      <w:pPr>
        <w:pStyle w:val="BodyText"/>
      </w:pPr>
      <w:r>
        <w:rPr>
          <w:b/>
          <w:bCs/>
        </w:rPr>
        <w:t xml:space="preserve">Subtype 2: Coordinate Geometry with Geometric Shapes</w:t>
      </w:r>
    </w:p>
    <w:p>
      <w:pPr>
        <w:pStyle w:val="BodyText"/>
      </w:pPr>
      <w:r>
        <w:t xml:space="preserve">These problems place geometric shapes on the coordinate plane and ask about distances, slopes, or equations of lines that form the shape.</w:t>
      </w:r>
    </w:p>
    <w:p>
      <w:pPr>
        <w:pStyle w:val="BodyText"/>
      </w:pPr>
      <w:r>
        <w:rPr>
          <w:i/>
          <w:iCs/>
        </w:rPr>
        <w:t xml:space="preserve">Strategic approach:</w:t>
      </w:r>
      <w:r>
        <w:t xml:space="preserve"> </w:t>
      </w:r>
      <w:r>
        <w:t xml:space="preserve">Use coordinate geometry tools (distance formula, midpoint formula, slope finder) alongside geometric formulas. Always check whether perpendicular lines have slopes that are negative reciprocals.</w:t>
      </w:r>
    </w:p>
    <w:p>
      <w:pPr>
        <w:pStyle w:val="BodyText"/>
      </w:pPr>
      <w:r>
        <w:rPr>
          <w:b/>
          <w:bCs/>
        </w:rPr>
        <w:t xml:space="preserve">Subtype 3: Data Analysis with Algebraic Reasoning</w:t>
      </w:r>
    </w:p>
    <w:p>
      <w:pPr>
        <w:pStyle w:val="BodyText"/>
      </w:pPr>
      <w:r>
        <w:t xml:space="preserve">These problems present data in tables or graphs and ask you to set up or interpret a linear or exponential model.</w:t>
      </w:r>
    </w:p>
    <w:p>
      <w:pPr>
        <w:pStyle w:val="BodyText"/>
      </w:pPr>
      <w:r>
        <w:rPr>
          <w:i/>
          <w:iCs/>
        </w:rPr>
        <w:t xml:space="preserve">Strategic approach:</w:t>
      </w:r>
      <w:r>
        <w:t xml:space="preserve"> </w:t>
      </w:r>
      <w:r>
        <w:t xml:space="preserve">Determine whether the data shows a constant rate of change (linear) or a constant factor of change (exponential). For linear data, compute the slope and intercept. For exponential data, compute the growth or decay factor.</w:t>
      </w:r>
    </w:p>
    <w:p>
      <w:pPr>
        <w:pStyle w:val="BodyText"/>
      </w:pPr>
      <w:r>
        <w:rPr>
          <w:b/>
          <w:bCs/>
        </w:rPr>
        <w:t xml:space="preserve">Subtype 4: Word Problems Spanning Multiple Topics</w:t>
      </w:r>
    </w:p>
    <w:p>
      <w:pPr>
        <w:pStyle w:val="BodyText"/>
      </w:pPr>
      <w:r>
        <w:t xml:space="preserve">These problems describe a real-world scenario that involves multiple mathematical concepts. For example, a problem about a car trip might involve distance-rate-time reasoning, unit conversions, and a percent calculation.</w:t>
      </w:r>
    </w:p>
    <w:p>
      <w:pPr>
        <w:pStyle w:val="BodyText"/>
      </w:pPr>
      <w:r>
        <w:rPr>
          <w:i/>
          <w:iCs/>
        </w:rPr>
        <w:t xml:space="preserve">Strategic approach:</w:t>
      </w:r>
      <w:r>
        <w:t xml:space="preserve"> </w:t>
      </w:r>
      <w:r>
        <w:t xml:space="preserve">Break the problem into sub-problems. Solve each sub-problem in sequence, using the output of one step as the input for the next. Track units carefully.</w:t>
      </w:r>
    </w:p>
    <w:bookmarkEnd w:id="872"/>
    <w:bookmarkStart w:id="873" w:name="managing-cognitive-load"/>
    <w:p>
      <w:pPr>
        <w:pStyle w:val="Heading3"/>
      </w:pPr>
      <w:r>
        <w:t xml:space="preserve">Managing Cognitive Load</w:t>
      </w:r>
    </w:p>
    <w:p>
      <w:pPr>
        <w:pStyle w:val="FirstParagraph"/>
      </w:pPr>
      <w:r>
        <w:t xml:space="preserve">Multi-concept problems impose higher cognitive load. To manage this:</w:t>
      </w:r>
    </w:p>
    <w:p>
      <w:pPr>
        <w:pStyle w:val="Compact"/>
        <w:numPr>
          <w:ilvl w:val="0"/>
          <w:numId w:val="1259"/>
        </w:numPr>
      </w:pPr>
      <w:r>
        <w:rPr>
          <w:b/>
          <w:bCs/>
        </w:rPr>
        <w:t xml:space="preserve">Write out every step.</w:t>
      </w:r>
      <w:r>
        <w:t xml:space="preserve"> </w:t>
      </w:r>
      <w:r>
        <w:t xml:space="preserve">The working memory required to hold multiple concepts simultaneously is limited. Offload information to paper at every opportunity.</w:t>
      </w:r>
    </w:p>
    <w:p>
      <w:pPr>
        <w:pStyle w:val="Compact"/>
        <w:numPr>
          <w:ilvl w:val="0"/>
          <w:numId w:val="1259"/>
        </w:numPr>
      </w:pPr>
      <w:r>
        <w:rPr>
          <w:b/>
          <w:bCs/>
        </w:rPr>
        <w:t xml:space="preserve">Label intermediate results.</w:t>
      </w:r>
      <w:r>
        <w:t xml:space="preserve"> </w:t>
      </w:r>
      <w:r>
        <w:t xml:space="preserve">When you compute a value that will be used later, label it clearly (e.g.,</w:t>
      </w:r>
      <w:r>
        <w:t xml:space="preserve"> </w:t>
      </w:r>
      <w:r>
        <w:t xml:space="preserve">“</w:t>
      </w:r>
      <w:r>
        <w:t xml:space="preserve">distance = 240 miles</w:t>
      </w:r>
      <w:r>
        <w:t xml:space="preserve">”</w:t>
      </w:r>
      <w:r>
        <w:t xml:space="preserve">).</w:t>
      </w:r>
    </w:p>
    <w:p>
      <w:pPr>
        <w:pStyle w:val="Compact"/>
        <w:numPr>
          <w:ilvl w:val="0"/>
          <w:numId w:val="1259"/>
        </w:numPr>
      </w:pPr>
      <w:r>
        <w:rPr>
          <w:b/>
          <w:bCs/>
        </w:rPr>
        <w:t xml:space="preserve">Check each step independently.</w:t>
      </w:r>
      <w:r>
        <w:t xml:space="preserve"> </w:t>
      </w:r>
      <w:r>
        <w:t xml:space="preserve">After completing each sub-problem, verify that the answer makes sense before proceeding to the next step.</w:t>
      </w:r>
    </w:p>
    <w:p>
      <w:pPr>
        <w:pStyle w:val="Compact"/>
        <w:numPr>
          <w:ilvl w:val="0"/>
          <w:numId w:val="1259"/>
        </w:numPr>
      </w:pPr>
      <w:r>
        <w:rPr>
          <w:b/>
          <w:bCs/>
        </w:rPr>
        <w:t xml:space="preserve">Use dimensional analysis.</w:t>
      </w:r>
      <w:r>
        <w:t xml:space="preserve"> </w:t>
      </w:r>
      <w:r>
        <w:t xml:space="preserve">If the units of your answer do not match what the question asks for, you have made a setup error.</w:t>
      </w:r>
    </w:p>
    <w:p>
      <w:r>
        <w:pict>
          <v:rect style="width:0;height:1.5pt" o:hralign="center" o:hrstd="t" o:hr="t"/>
        </w:pict>
      </w:r>
    </w:p>
    <w:bookmarkEnd w:id="873"/>
    <w:bookmarkEnd w:id="874"/>
    <w:bookmarkStart w:id="885" w:name="X8aadf3c857bcd60eff78d15714d969b63023b55"/>
    <w:p>
      <w:pPr>
        <w:pStyle w:val="Heading2"/>
      </w:pPr>
      <w:r>
        <w:t xml:space="preserve">10.13 — The 10 Most Recurring ACT Math Problem Archetypes</w:t>
      </w:r>
    </w:p>
    <w:p>
      <w:pPr>
        <w:pStyle w:val="FirstParagraph"/>
      </w:pPr>
      <w:r>
        <w:t xml:space="preserve">Based on analysis of official ACT practice materials, the following 10 problem archetypes appear with the highest frequency. Mastering the strategic response to each archetype prepares you for the majority of questions on the test.</w:t>
      </w:r>
    </w:p>
    <w:bookmarkStart w:id="875" w:name="archetype-1-solving-linear-equations"/>
    <w:p>
      <w:pPr>
        <w:pStyle w:val="Heading3"/>
      </w:pPr>
      <w:r>
        <w:t xml:space="preserve">Archetype 1: Solving Linear Equations</w:t>
      </w:r>
    </w:p>
    <w:p>
      <w:pPr>
        <w:pStyle w:val="FirstParagraph"/>
      </w:pPr>
      <w:r>
        <w:rPr>
          <w:b/>
          <w:bCs/>
        </w:rPr>
        <w:t xml:space="preserve">Frequency:</w:t>
      </w:r>
      <w:r>
        <w:t xml:space="preserve"> </w:t>
      </w:r>
      <w:r>
        <w:t xml:space="preserve">Very High</w:t>
      </w:r>
      <w:r>
        <w:t xml:space="preserve"> </w:t>
      </w:r>
      <w:r>
        <w:rPr>
          <w:b/>
          <w:bCs/>
        </w:rPr>
        <w:t xml:space="preserve">Core Skill:</w:t>
      </w:r>
      <w:r>
        <w:t xml:space="preserve"> </w:t>
      </w:r>
      <w:r>
        <w:t xml:space="preserve">Isolate the variable using inverse operations.</w:t>
      </w:r>
      <w:r>
        <w:t xml:space="preserve"> </w:t>
      </w:r>
      <w:r>
        <w:rPr>
          <w:b/>
          <w:bCs/>
        </w:rPr>
        <w:t xml:space="preserve">Key Trap:</w:t>
      </w:r>
      <w:r>
        <w:t xml:space="preserve"> </w:t>
      </w:r>
      <w:r>
        <w:t xml:space="preserve">Mishandling negative signs, fractions, or distribution.</w:t>
      </w:r>
    </w:p>
    <w:p>
      <w:pPr>
        <w:pStyle w:val="BodyText"/>
      </w:pPr>
      <w:r>
        <w:rPr>
          <w:b/>
          <w:bCs/>
        </w:rPr>
        <w:t xml:space="preserve">Strategic Response:</w:t>
      </w:r>
      <w:r>
        <w:t xml:space="preserve"> </w:t>
      </w:r>
      <w:r>
        <w:t xml:space="preserve">Write out each step. Check substitution. Be especially careful when distributing a negative sign across parentheses.</w:t>
      </w:r>
    </w:p>
    <w:bookmarkEnd w:id="875"/>
    <w:bookmarkStart w:id="876" w:name="archetype-2-percent-calculations"/>
    <w:p>
      <w:pPr>
        <w:pStyle w:val="Heading3"/>
      </w:pPr>
      <w:r>
        <w:t xml:space="preserve">Archetype 2: Percent Calculations</w:t>
      </w:r>
    </w:p>
    <w:p>
      <w:pPr>
        <w:pStyle w:val="FirstParagraph"/>
      </w:pPr>
      <w:r>
        <w:rPr>
          <w:b/>
          <w:bCs/>
        </w:rPr>
        <w:t xml:space="preserve">Frequency:</w:t>
      </w:r>
      <w:r>
        <w:t xml:space="preserve"> </w:t>
      </w:r>
      <w:r>
        <w:t xml:space="preserve">Very High</w:t>
      </w:r>
      <w:r>
        <w:t xml:space="preserve"> </w:t>
      </w:r>
      <w:r>
        <w:rPr>
          <w:b/>
          <w:bCs/>
        </w:rPr>
        <w:t xml:space="preserve">Core Skill:</w:t>
      </w:r>
      <w:r>
        <w:t xml:space="preserve"> </w:t>
      </w:r>
      <w:r>
        <w:t xml:space="preserve">Convert percents to decimals; apply the percent change formula.</w:t>
      </w:r>
      <w:r>
        <w:t xml:space="preserve"> </w:t>
      </w:r>
      <w:r>
        <w:rPr>
          <w:b/>
          <w:bCs/>
        </w:rPr>
        <w:t xml:space="preserve">Key Trap:</w:t>
      </w:r>
      <w:r>
        <w:t xml:space="preserve"> </w:t>
      </w:r>
      <w:r>
        <w:t xml:space="preserve">Adding successive percent changes instead of multiplying factors.</w:t>
      </w:r>
    </w:p>
    <w:p>
      <w:pPr>
        <w:pStyle w:val="BodyText"/>
      </w:pPr>
      <w:r>
        <w:rPr>
          <w:b/>
          <w:bCs/>
        </w:rPr>
        <w:t xml:space="preserve">Strategic Response:</w:t>
      </w:r>
      <w:r>
        <w:t xml:space="preserve"> </w:t>
      </w:r>
      <w:r>
        <w:t xml:space="preserve">For successive percents, convert each to a factor: a</w:t>
      </w:r>
      <w:r>
        <w:t xml:space="preserve"> </w:t>
      </w:r>
      <m:oMath>
        <m:r>
          <m:t>p</m:t>
        </m:r>
        <m:r>
          <m:rPr>
            <m:sty m:val="p"/>
          </m:rPr>
          <m:t>%</m:t>
        </m:r>
      </m:oMath>
      <w:r>
        <w:t xml:space="preserve"> </w:t>
      </w:r>
      <w:r>
        <w:t xml:space="preserve">increase gives factor</w:t>
      </w:r>
      <w:r>
        <w:t xml:space="preserve"> </w:t>
      </w:r>
      <m:oMath>
        <m:d>
          <m:dPr>
            <m:begChr m:val="("/>
            <m:endChr m:val=")"/>
            <m:sepChr m:val=""/>
            <m:grow/>
          </m:dPr>
          <m:e>
            <m:r>
              <m:t>1</m:t>
            </m:r>
            <m:r>
              <m:rPr>
                <m:sty m:val="p"/>
              </m:rPr>
              <m:t>+</m:t>
            </m:r>
            <m:r>
              <m:t>0.01</m:t>
            </m:r>
            <m:r>
              <m:t>p</m:t>
            </m:r>
          </m:e>
        </m:d>
      </m:oMath>
      <w:r>
        <w:t xml:space="preserve">; a</w:t>
      </w:r>
      <w:r>
        <w:t xml:space="preserve"> </w:t>
      </w:r>
      <m:oMath>
        <m:r>
          <m:t>p</m:t>
        </m:r>
        <m:r>
          <m:rPr>
            <m:sty m:val="p"/>
          </m:rPr>
          <m:t>%</m:t>
        </m:r>
      </m:oMath>
      <w:r>
        <w:t xml:space="preserve"> </w:t>
      </w:r>
      <w:r>
        <w:t xml:space="preserve">decrease gives factor</w:t>
      </w:r>
      <w:r>
        <w:t xml:space="preserve"> </w:t>
      </w:r>
      <m:oMath>
        <m:d>
          <m:dPr>
            <m:begChr m:val="("/>
            <m:endChr m:val=")"/>
            <m:sepChr m:val=""/>
            <m:grow/>
          </m:dPr>
          <m:e>
            <m:r>
              <m:t>1</m:t>
            </m:r>
            <m:r>
              <m:rPr>
                <m:sty m:val="p"/>
              </m:rPr>
              <m:t>−</m:t>
            </m:r>
            <m:r>
              <m:t>0.01</m:t>
            </m:r>
            <m:r>
              <m:t>p</m:t>
            </m:r>
          </m:e>
        </m:d>
      </m:oMath>
      <w:r>
        <w:t xml:space="preserve">. Multiply the factors. For</w:t>
      </w:r>
      <w:r>
        <w:t xml:space="preserve"> </w:t>
      </w:r>
      <w:r>
        <w:t xml:space="preserve">“</w:t>
      </w:r>
      <w:r>
        <w:t xml:space="preserve">percent change,</w:t>
      </w:r>
      <w:r>
        <w:t xml:space="preserve">”</w:t>
      </w:r>
      <w:r>
        <w:t xml:space="preserve"> </w:t>
      </w:r>
      <w:r>
        <w:t xml:space="preserve">the denominator is always the original value.</w:t>
      </w:r>
    </w:p>
    <w:bookmarkEnd w:id="876"/>
    <w:bookmarkStart w:id="877" w:name="archetype-3-slope-and-linear-equations"/>
    <w:p>
      <w:pPr>
        <w:pStyle w:val="Heading3"/>
      </w:pPr>
      <w:r>
        <w:t xml:space="preserve">Archetype 3: Slope and Linear Equations</w:t>
      </w:r>
    </w:p>
    <w:p>
      <w:pPr>
        <w:pStyle w:val="FirstParagraph"/>
      </w:pPr>
      <w:r>
        <w:rPr>
          <w:b/>
          <w:bCs/>
        </w:rPr>
        <w:t xml:space="preserve">Frequency:</w:t>
      </w:r>
      <w:r>
        <w:t xml:space="preserve"> </w:t>
      </w:r>
      <w:r>
        <w:t xml:space="preserve">Very High</w:t>
      </w:r>
      <w:r>
        <w:t xml:space="preserve"> </w:t>
      </w:r>
      <w:r>
        <w:rPr>
          <w:b/>
          <w:bCs/>
        </w:rPr>
        <w:t xml:space="preserve">Core Skill:</w:t>
      </w:r>
      <w:r>
        <w:t xml:space="preserve"> </w:t>
      </w:r>
      <w:r>
        <w:t xml:space="preserve">Know the slope formula, slope-intercept form, point-slope form, and standard form.</w:t>
      </w:r>
      <w:r>
        <w:t xml:space="preserve"> </w:t>
      </w:r>
      <w:r>
        <w:rPr>
          <w:b/>
          <w:bCs/>
        </w:rPr>
        <w:t xml:space="preserve">Key Trap:</w:t>
      </w:r>
      <w:r>
        <w:t xml:space="preserve"> </w:t>
      </w:r>
      <w:r>
        <w:t xml:space="preserve">Confusing parallel (same slope) with perpendicular (negative reciprocal slope).</w:t>
      </w:r>
    </w:p>
    <w:p>
      <w:pPr>
        <w:pStyle w:val="BodyText"/>
      </w:pPr>
      <w:r>
        <w:rPr>
          <w:b/>
          <w:bCs/>
        </w:rPr>
        <w:t xml:space="preserve">Strategic Response:</w:t>
      </w:r>
      <w:r>
        <w:t xml:space="preserve"> </w:t>
      </w:r>
      <w:r>
        <w:t xml:space="preserve">Convert all equations to slope-intercept form to compare slopes. Remember: parallel lines have</w:t>
      </w:r>
      <w:r>
        <w:t xml:space="preserve"> </w:t>
      </w:r>
      <m:oMath>
        <m:sSub>
          <m:e>
            <m:r>
              <m:t>m</m:t>
            </m:r>
          </m:e>
          <m:sub>
            <m:r>
              <m:t>1</m:t>
            </m:r>
          </m:sub>
        </m:sSub>
        <m:r>
          <m:rPr>
            <m:sty m:val="p"/>
          </m:rPr>
          <m:t>=</m:t>
        </m:r>
        <m:sSub>
          <m:e>
            <m:r>
              <m:t>m</m:t>
            </m:r>
          </m:e>
          <m:sub>
            <m:r>
              <m:t>2</m:t>
            </m:r>
          </m:sub>
        </m:sSub>
      </m:oMath>
      <w:r>
        <w:t xml:space="preserve">; perpendicular lines have</w:t>
      </w:r>
      <w:r>
        <w:t xml:space="preserve"> </w:t>
      </w:r>
      <m:oMath>
        <m:sSub>
          <m:e>
            <m:r>
              <m:t>m</m:t>
            </m:r>
          </m:e>
          <m:sub>
            <m:r>
              <m:t>1</m:t>
            </m:r>
          </m:sub>
        </m:sSub>
        <m:r>
          <m:rPr>
            <m:sty m:val="p"/>
          </m:rPr>
          <m:t>⋅</m:t>
        </m:r>
        <m:sSub>
          <m:e>
            <m:r>
              <m:t>m</m:t>
            </m:r>
          </m:e>
          <m:sub>
            <m:r>
              <m:t>2</m:t>
            </m:r>
          </m:sub>
        </m:sSub>
        <m:r>
          <m:rPr>
            <m:sty m:val="p"/>
          </m:rPr>
          <m:t>=</m:t>
        </m:r>
        <m:r>
          <m:rPr>
            <m:sty m:val="p"/>
          </m:rPr>
          <m:t>−</m:t>
        </m:r>
        <m:r>
          <m:t>1</m:t>
        </m:r>
      </m:oMath>
      <w:r>
        <w:t xml:space="preserve">.</w:t>
      </w:r>
    </w:p>
    <w:bookmarkEnd w:id="877"/>
    <w:bookmarkStart w:id="878" w:name="archetype-4-systems-of-equations"/>
    <w:p>
      <w:pPr>
        <w:pStyle w:val="Heading3"/>
      </w:pPr>
      <w:r>
        <w:t xml:space="preserve">Archetype 4: Systems of Equations</w:t>
      </w:r>
    </w:p>
    <w:p>
      <w:pPr>
        <w:pStyle w:val="FirstParagraph"/>
      </w:pPr>
      <w:r>
        <w:rPr>
          <w:b/>
          <w:bCs/>
        </w:rPr>
        <w:t xml:space="preserve">Frequency:</w:t>
      </w:r>
      <w:r>
        <w:t xml:space="preserve"> </w:t>
      </w:r>
      <w:r>
        <w:t xml:space="preserve">High</w:t>
      </w:r>
      <w:r>
        <w:t xml:space="preserve"> </w:t>
      </w:r>
      <w:r>
        <w:rPr>
          <w:b/>
          <w:bCs/>
        </w:rPr>
        <w:t xml:space="preserve">Core Skill:</w:t>
      </w:r>
      <w:r>
        <w:t xml:space="preserve"> </w:t>
      </w:r>
      <w:r>
        <w:t xml:space="preserve">Substitution and elimination methods.</w:t>
      </w:r>
      <w:r>
        <w:t xml:space="preserve"> </w:t>
      </w:r>
      <w:r>
        <w:rPr>
          <w:b/>
          <w:bCs/>
        </w:rPr>
        <w:t xml:space="preserve">Key Trap:</w:t>
      </w:r>
      <w:r>
        <w:t xml:space="preserve"> </w:t>
      </w:r>
      <w:r>
        <w:t xml:space="preserve">Not checking the solution in both original equations.</w:t>
      </w:r>
    </w:p>
    <w:p>
      <w:pPr>
        <w:pStyle w:val="BodyText"/>
      </w:pPr>
      <w:r>
        <w:rPr>
          <w:b/>
          <w:bCs/>
        </w:rPr>
        <w:t xml:space="preserve">Strategic Response:</w:t>
      </w:r>
      <w:r>
        <w:t xml:space="preserve"> </w:t>
      </w:r>
      <w:r>
        <w:t xml:space="preserve">Choose substitution when a variable is isolated or has coefficient 1. Choose elimination when the coefficients of one variable are already opposites or can be made opposites quickly.</w:t>
      </w:r>
    </w:p>
    <w:bookmarkEnd w:id="878"/>
    <w:bookmarkStart w:id="879" w:name="archetype-5-factoring-quadratics"/>
    <w:p>
      <w:pPr>
        <w:pStyle w:val="Heading3"/>
      </w:pPr>
      <w:r>
        <w:t xml:space="preserve">Archetype 5: Factoring Quadratics</w:t>
      </w:r>
    </w:p>
    <w:p>
      <w:pPr>
        <w:pStyle w:val="FirstParagraph"/>
      </w:pPr>
      <w:r>
        <w:rPr>
          <w:b/>
          <w:bCs/>
        </w:rPr>
        <w:t xml:space="preserve">Frequency:</w:t>
      </w:r>
      <w:r>
        <w:t xml:space="preserve"> </w:t>
      </w:r>
      <w:r>
        <w:t xml:space="preserve">High</w:t>
      </w:r>
      <w:r>
        <w:t xml:space="preserve"> </w:t>
      </w:r>
      <w:r>
        <w:rPr>
          <w:b/>
          <w:bCs/>
        </w:rPr>
        <w:t xml:space="preserve">Core Skill:</w:t>
      </w:r>
      <w:r>
        <w:t xml:space="preserve"> </w:t>
      </w:r>
      <w:r>
        <w:t xml:space="preserve">Find two numbers that multiply to</w:t>
      </w:r>
      <w:r>
        <w:t xml:space="preserve"> </w:t>
      </w:r>
      <m:oMath>
        <m:r>
          <m:t>c</m:t>
        </m:r>
      </m:oMath>
      <w:r>
        <w:t xml:space="preserve"> </w:t>
      </w:r>
      <w:r>
        <w:t xml:space="preserve">and add to</w:t>
      </w:r>
      <w:r>
        <w:t xml:space="preserve"> </w:t>
      </w:r>
      <m:oMath>
        <m:r>
          <m:t>b</m:t>
        </m:r>
      </m:oMath>
      <w:r>
        <w:t xml:space="preserve"> </w:t>
      </w:r>
      <w:r>
        <w:t xml:space="preserve">in</w:t>
      </w:r>
      <w:r>
        <w:t xml:space="preserve"> </w:t>
      </w:r>
      <m:oMath>
        <m:sSup>
          <m:e>
            <m:r>
              <m:t>x</m:t>
            </m:r>
          </m:e>
          <m:sup>
            <m:r>
              <m:t>2</m:t>
            </m:r>
          </m:sup>
        </m:sSup>
        <m:r>
          <m:rPr>
            <m:sty m:val="p"/>
          </m:rPr>
          <m:t>+</m:t>
        </m:r>
        <m:r>
          <m:t>b</m:t>
        </m:r>
        <m:r>
          <m:t>x</m:t>
        </m:r>
        <m:r>
          <m:rPr>
            <m:sty m:val="p"/>
          </m:rPr>
          <m:t>+</m:t>
        </m:r>
        <m:r>
          <m:t>c</m:t>
        </m:r>
      </m:oMath>
      <w:r>
        <w:t xml:space="preserve">.</w:t>
      </w:r>
      <w:r>
        <w:t xml:space="preserve"> </w:t>
      </w:r>
      <w:r>
        <w:rPr>
          <w:b/>
          <w:bCs/>
        </w:rPr>
        <w:t xml:space="preserve">Key Trap:</w:t>
      </w:r>
      <w:r>
        <w:t xml:space="preserve"> </w:t>
      </w:r>
      <w:r>
        <w:t xml:space="preserve">Sign errors, especially when</w:t>
      </w:r>
      <w:r>
        <w:t xml:space="preserve"> </w:t>
      </w:r>
      <m:oMath>
        <m:r>
          <m:t>c</m:t>
        </m:r>
      </m:oMath>
      <w:r>
        <w:t xml:space="preserve"> </w:t>
      </w:r>
      <w:r>
        <w:t xml:space="preserve">is negative; forgetting the difference of squares pattern (</w:t>
      </w: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w:r>
        <w:t xml:space="preserve">).</w:t>
      </w:r>
    </w:p>
    <w:p>
      <w:pPr>
        <w:pStyle w:val="BodyText"/>
      </w:pPr>
      <w:r>
        <w:rPr>
          <w:b/>
          <w:bCs/>
        </w:rPr>
        <w:t xml:space="preserve">Strategic Response:</w:t>
      </w:r>
      <w:r>
        <w:t xml:space="preserve"> </w:t>
      </w:r>
      <w:r>
        <w:t xml:space="preserve">Always check your factorization by expanding using FOIL. For pattern recognition, memorize the difference of squares, sum/difference of cubes, and perfect square trinomials.</w:t>
      </w:r>
    </w:p>
    <w:bookmarkEnd w:id="879"/>
    <w:bookmarkStart w:id="880" w:name="archetype-6-right-triangle-problems"/>
    <w:p>
      <w:pPr>
        <w:pStyle w:val="Heading3"/>
      </w:pPr>
      <w:r>
        <w:t xml:space="preserve">Archetype 6: Right Triangle Problems</w:t>
      </w:r>
    </w:p>
    <w:p>
      <w:pPr>
        <w:pStyle w:val="FirstParagraph"/>
      </w:pPr>
      <w:r>
        <w:rPr>
          <w:b/>
          <w:bCs/>
        </w:rPr>
        <w:t xml:space="preserve">Frequency:</w:t>
      </w:r>
      <w:r>
        <w:t xml:space="preserve"> </w:t>
      </w:r>
      <w:r>
        <w:t xml:space="preserve">High</w:t>
      </w:r>
      <w:r>
        <w:t xml:space="preserve"> </w:t>
      </w:r>
      <w:r>
        <w:rPr>
          <w:b/>
          <w:bCs/>
        </w:rPr>
        <w:t xml:space="preserve">Core Skill:</w:t>
      </w:r>
      <w:r>
        <w:t xml:space="preserve"> </w:t>
      </w:r>
      <w:r>
        <w:t xml:space="preserve">Pythagorean Theorem; special right triangle ratios (</w:t>
      </w:r>
      <m:oMath>
        <m:r>
          <m:t>30</m:t>
        </m:r>
        <m:r>
          <m:rPr>
            <m:sty m:val="p"/>
          </m:rPr>
          <m:t>°</m:t>
        </m:r>
        <m:r>
          <m:rPr>
            <m:sty m:val="p"/>
          </m:rPr>
          <m:t>–</m:t>
        </m:r>
        <m:r>
          <m:t>60</m:t>
        </m:r>
        <m:r>
          <m:rPr>
            <m:sty m:val="p"/>
          </m:rPr>
          <m:t>°</m:t>
        </m:r>
        <m:r>
          <m:rPr>
            <m:sty m:val="p"/>
          </m:rPr>
          <m:t>–</m:t>
        </m:r>
        <m:r>
          <m:t>90</m:t>
        </m:r>
        <m:r>
          <m:rPr>
            <m:sty m:val="p"/>
          </m:rPr>
          <m:t>°</m:t>
        </m:r>
      </m:oMath>
      <w:r>
        <w:t xml:space="preserve"> </w:t>
      </w:r>
      <w:r>
        <w:t xml:space="preserve">and</w:t>
      </w:r>
      <w:r>
        <w:t xml:space="preserve"> </w:t>
      </w:r>
      <m:oMath>
        <m:r>
          <m:t>45</m:t>
        </m:r>
        <m:r>
          <m:rPr>
            <m:sty m:val="p"/>
          </m:rPr>
          <m:t>°</m:t>
        </m:r>
        <m:r>
          <m:rPr>
            <m:sty m:val="p"/>
          </m:rPr>
          <m:t>–</m:t>
        </m:r>
        <m:r>
          <m:t>45</m:t>
        </m:r>
        <m:r>
          <m:rPr>
            <m:sty m:val="p"/>
          </m:rPr>
          <m:t>°</m:t>
        </m:r>
        <m:r>
          <m:rPr>
            <m:sty m:val="p"/>
          </m:rPr>
          <m:t>–</m:t>
        </m:r>
        <m:r>
          <m:t>90</m:t>
        </m:r>
        <m:r>
          <m:rPr>
            <m:sty m:val="p"/>
          </m:rPr>
          <m:t>°</m:t>
        </m:r>
      </m:oMath>
      <w:r>
        <w:t xml:space="preserve">).</w:t>
      </w:r>
      <w:r>
        <w:t xml:space="preserve"> </w:t>
      </w:r>
      <w:r>
        <w:rPr>
          <w:b/>
          <w:bCs/>
        </w:rPr>
        <w:t xml:space="preserve">Key Trap:</w:t>
      </w:r>
      <w:r>
        <w:t xml:space="preserve"> </w:t>
      </w:r>
      <w:r>
        <w:t xml:space="preserve">Confusing the hypotenuse with a leg; misapplying special triangleic Response:** Always identify the hypotenuse first (longest side, opposite the right angle). Check if the sides form a Pythagorean triple. If a</w:t>
      </w:r>
      <w:r>
        <w:t xml:space="preserve"> </w:t>
      </w:r>
      <m:oMath>
        <m:r>
          <m:t>30</m:t>
        </m:r>
        <m:r>
          <m:rPr>
            <m:sty m:val="p"/>
          </m:rPr>
          <m:t>°</m:t>
        </m:r>
      </m:oMath>
      <w:r>
        <w:t xml:space="preserve">,</w:t>
      </w:r>
      <w:r>
        <w:t xml:space="preserve"> </w:t>
      </w:r>
      <m:oMath>
        <m:r>
          <m:t>45</m:t>
        </m:r>
        <m:r>
          <m:rPr>
            <m:sty m:val="p"/>
          </m:rPr>
          <m:t>°</m:t>
        </m:r>
      </m:oMath>
      <w:r>
        <w:t xml:space="preserve">, or</w:t>
      </w:r>
      <w:r>
        <w:t xml:space="preserve"> </w:t>
      </w:r>
      <m:oMath>
        <m:r>
          <m:t>60</m:t>
        </m:r>
        <m:r>
          <m:rPr>
            <m:sty m:val="p"/>
          </m:rPr>
          <m:t>°</m:t>
        </m:r>
      </m:oMath>
      <w:r>
        <w:t xml:space="preserve"> </w:t>
      </w:r>
      <w:r>
        <w:t xml:space="preserve">angle is present, the special right triangle ratios allow you to find all sides from any one side.</w:t>
      </w:r>
    </w:p>
    <w:bookmarkEnd w:id="880"/>
    <w:bookmarkStart w:id="881" w:name="X263991c41146dfc3ad4d473f30e0492c2a792d1"/>
    <w:p>
      <w:pPr>
        <w:pStyle w:val="Heading3"/>
      </w:pPr>
      <w:r>
        <w:t xml:space="preserve">Archetype 7: Circle Equations and Properties</w:t>
      </w:r>
    </w:p>
    <w:p>
      <w:pPr>
        <w:pStyle w:val="FirstParagraph"/>
      </w:pPr>
      <w:r>
        <w:rPr>
          <w:b/>
          <w:bCs/>
        </w:rPr>
        <w:t xml:space="preserve">Frequency:</w:t>
      </w:r>
      <w:r>
        <w:t xml:space="preserve"> </w:t>
      </w:r>
      <w:r>
        <w:t xml:space="preserve">High</w:t>
      </w:r>
      <w:r>
        <w:t xml:space="preserve"> </w:t>
      </w:r>
      <w:r>
        <w:rPr>
          <w:b/>
          <w:bCs/>
        </w:rPr>
        <w:t xml:space="preserve">Core Skill:</w:t>
      </w:r>
      <w:r>
        <w:t xml:space="preserve"> </w:t>
      </w:r>
      <w:r>
        <w:t xml:space="preserve">Standard form</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area</w:t>
      </w:r>
      <w:r>
        <w:t xml:space="preserve"> </w:t>
      </w:r>
      <m:oMath>
        <m:r>
          <m:t>π</m:t>
        </m:r>
        <m:sSup>
          <m:e>
            <m:r>
              <m:t>r</m:t>
            </m:r>
          </m:e>
          <m:sup>
            <m:r>
              <m:t>2</m:t>
            </m:r>
          </m:sup>
        </m:sSup>
      </m:oMath>
      <w:r>
        <w:t xml:space="preserve">; circumference</w:t>
      </w:r>
      <w:r>
        <w:t xml:space="preserve"> </w:t>
      </w:r>
      <m:oMath>
        <m:r>
          <m:t>2</m:t>
        </m:r>
        <m:r>
          <m:t>π</m:t>
        </m:r>
        <m:r>
          <m:t>r</m:t>
        </m:r>
      </m:oMath>
      <w:r>
        <w:t xml:space="preserve">.</w:t>
      </w:r>
      <w:r>
        <w:t xml:space="preserve"> </w:t>
      </w:r>
      <w:r>
        <w:rPr>
          <w:b/>
          <w:bCs/>
        </w:rPr>
        <w:t xml:space="preserve">Key Trap:</w:t>
      </w:r>
      <w:r>
        <w:t xml:space="preserve"> </w:t>
      </w:r>
      <w:r>
        <w:t xml:space="preserve">Confusing the radius with the diameter; misidentifying the center coordinates due to sign errors in the standard form.</w:t>
      </w:r>
    </w:p>
    <w:p>
      <w:pPr>
        <w:pStyle w:val="BodyText"/>
      </w:pPr>
      <w:r>
        <w:rPr>
          <w:b/>
          <w:bCs/>
        </w:rPr>
        <w:t xml:space="preserve">Strategic Response:</w:t>
      </w:r>
      <w:r>
        <w:t xml:space="preserve"> </w:t>
      </w:r>
      <w:r>
        <w:t xml:space="preserve">Remember that the center is</w:t>
      </w:r>
      <w:r>
        <w:t xml:space="preserve"> </w:t>
      </w:r>
      <m:oMath>
        <m:d>
          <m:dPr>
            <m:begChr m:val="("/>
            <m:endChr m:val=")"/>
            <m:sepChr m:val=""/>
            <m:grow/>
          </m:dPr>
          <m:e>
            <m:r>
              <m:t>h</m:t>
            </m:r>
            <m:r>
              <m:rPr>
                <m:sty m:val="p"/>
              </m:rPr>
              <m:t>,</m:t>
            </m:r>
            <m:r>
              <m:t>k</m:t>
            </m:r>
          </m:e>
        </m:d>
      </m:oMath>
      <w:r>
        <w:t xml:space="preserve"> </w:t>
      </w:r>
      <w:r>
        <w:t xml:space="preserve">where the equation has</w:t>
      </w:r>
      <w:r>
        <w:t xml:space="preserve"> </w:t>
      </w:r>
      <m:oMath>
        <m:d>
          <m:dPr>
            <m:begChr m:val="("/>
            <m:endChr m:val=")"/>
            <m:sepChr m:val=""/>
            <m:grow/>
          </m:dPr>
          <m:e>
            <m:r>
              <m:t>x</m:t>
            </m:r>
            <m:r>
              <m:rPr>
                <m:sty m:val="p"/>
              </m:rPr>
              <m:t>−</m:t>
            </m:r>
            <m:r>
              <m:t>h</m:t>
            </m:r>
          </m:e>
        </m:d>
      </m:oMath>
      <w:r>
        <w:t xml:space="preserve"> </w:t>
      </w:r>
      <w:r>
        <w:t xml:space="preserve">and</w:t>
      </w:r>
      <w:r>
        <w:t xml:space="preserve"> </w:t>
      </w:r>
      <m:oMath>
        <m:d>
          <m:dPr>
            <m:begChr m:val="("/>
            <m:endChr m:val=")"/>
            <m:sepChr m:val=""/>
            <m:grow/>
          </m:dPr>
          <m:e>
            <m:r>
              <m:t>y</m:t>
            </m:r>
            <m:r>
              <m:rPr>
                <m:sty m:val="p"/>
              </m:rPr>
              <m:t>−</m:t>
            </m:r>
            <m:r>
              <m:t>k</m:t>
            </m:r>
          </m:e>
        </m:d>
      </m:oMath>
      <w:r>
        <w:t xml:space="preserve"> </w:t>
      </w:r>
      <w:r>
        <w:t xml:space="preserve">— so</w:t>
      </w:r>
      <w:r>
        <w:t xml:space="preserve"> </w:t>
      </w:r>
      <m:oMath>
        <m:sSup>
          <m:e>
            <m:d>
              <m:dPr>
                <m:begChr m:val="("/>
                <m:endChr m:val=")"/>
                <m:sepChr m:val=""/>
                <m:grow/>
              </m:dPr>
              <m:e>
                <m:r>
                  <m:t>x</m:t>
                </m:r>
                <m:r>
                  <m:rPr>
                    <m:sty m:val="p"/>
                  </m:rPr>
                  <m:t>−</m:t>
                </m:r>
                <m:r>
                  <m:t>3</m:t>
                </m:r>
              </m:e>
            </m:d>
          </m:e>
          <m:sup>
            <m:r>
              <m:t>2</m:t>
            </m:r>
          </m:sup>
        </m:sSup>
        <m:r>
          <m:rPr>
            <m:sty m:val="p"/>
          </m:rPr>
          <m:t>+</m:t>
        </m:r>
        <m:sSup>
          <m:e>
            <m:d>
              <m:dPr>
                <m:begChr m:val="("/>
                <m:endChr m:val=")"/>
                <m:sepChr m:val=""/>
                <m:grow/>
              </m:dPr>
              <m:e>
                <m:r>
                  <m:t>y</m:t>
                </m:r>
                <m:r>
                  <m:rPr>
                    <m:sty m:val="p"/>
                  </m:rPr>
                  <m:t>+</m:t>
                </m:r>
                <m:r>
                  <m:t>2</m:t>
                </m:r>
              </m:e>
            </m:d>
          </m:e>
          <m:sup>
            <m:r>
              <m:t>2</m:t>
            </m:r>
          </m:sup>
        </m:sSup>
        <m:r>
          <m:rPr>
            <m:sty m:val="p"/>
          </m:rPr>
          <m:t>=</m:t>
        </m:r>
        <m:r>
          <m:t>25</m:t>
        </m:r>
      </m:oMath>
      <w:r>
        <w:t xml:space="preserve"> </w:t>
      </w:r>
      <w:r>
        <w:t xml:space="preserve">has center</w:t>
      </w:r>
      <w:r>
        <w:t xml:space="preserve"> </w:t>
      </w:r>
      <m:oMath>
        <m:d>
          <m:dPr>
            <m:begChr m:val="("/>
            <m:endChr m:val=")"/>
            <m:sepChr m:val=""/>
            <m:grow/>
          </m:dPr>
          <m:e>
            <m:r>
              <m:t>3</m:t>
            </m:r>
            <m:r>
              <m:rPr>
                <m:sty m:val="p"/>
              </m:rPr>
              <m:t>,</m:t>
            </m:r>
            <m:r>
              <m:rPr>
                <m:sty m:val="p"/>
              </m:rPr>
              <m:t>−</m:t>
            </m:r>
            <m:r>
              <m:t>2</m:t>
            </m:r>
          </m:e>
        </m:d>
      </m:oMath>
      <w:r>
        <w:t xml:space="preserve">, not</w:t>
      </w:r>
      <w:r>
        <w:t xml:space="preserve"> </w:t>
      </w:r>
      <m:oMath>
        <m:d>
          <m:dPr>
            <m:begChr m:val="("/>
            <m:endChr m:val=")"/>
            <m:sepChr m:val=""/>
            <m:grow/>
          </m:dPr>
          <m:e>
            <m:r>
              <m:rPr>
                <m:sty m:val="p"/>
              </m:rPr>
              <m:t>−</m:t>
            </m:r>
            <m:r>
              <m:t>3</m:t>
            </m:r>
            <m:r>
              <m:rPr>
                <m:sty m:val="p"/>
              </m:rPr>
              <m:t>,</m:t>
            </m:r>
            <m:r>
              <m:t>2</m:t>
            </m:r>
          </m:e>
        </m:d>
      </m:oMath>
      <w:r>
        <w:t xml:space="preserve">.</w:t>
      </w:r>
    </w:p>
    <w:bookmarkEnd w:id="881"/>
    <w:bookmarkStart w:id="882" w:name="archetype-8-probability"/>
    <w:p>
      <w:pPr>
        <w:pStyle w:val="Heading3"/>
      </w:pPr>
      <w:r>
        <w:t xml:space="preserve">Archetype 8: Probability</w:t>
      </w:r>
    </w:p>
    <w:p>
      <w:pPr>
        <w:pStyle w:val="FirstParagraph"/>
      </w:pPr>
      <w:r>
        <w:rPr>
          <w:b/>
          <w:bCs/>
        </w:rPr>
        <w:t xml:space="preserve">Frequency:</w:t>
      </w:r>
      <w:r>
        <w:t xml:space="preserve"> </w:t>
      </w:r>
      <w:r>
        <w:t xml:space="preserve">Medium-High</w:t>
      </w:r>
      <w:r>
        <w:t xml:space="preserve"> </w:t>
      </w:r>
      <w:r>
        <w:rPr>
          <w:b/>
          <w:bCs/>
        </w:rPr>
        <w:t xml:space="preserve">Core Skill:</w:t>
      </w:r>
      <w:r>
        <w:t xml:space="preserve"> </w:t>
      </w:r>
      <w:r>
        <w:t xml:space="preserve">Compute favorable outcomes divided by total outcomes.</w:t>
      </w:r>
      <w:r>
        <w:t xml:space="preserve"> </w:t>
      </w:r>
      <w:r>
        <w:rPr>
          <w:b/>
          <w:bCs/>
        </w:rPr>
        <w:t xml:space="preserve">Key Trap:</w:t>
      </w:r>
      <w:r>
        <w:t xml:space="preserve"> </w:t>
      </w:r>
      <w:r>
        <w:t xml:space="preserve">“</w:t>
      </w:r>
      <w:r>
        <w:t xml:space="preserve">Without replacement</w:t>
      </w:r>
      <w:r>
        <w:t xml:space="preserve">”</w:t>
      </w:r>
      <w:r>
        <w:t xml:space="preserve"> </w:t>
      </w:r>
      <w:r>
        <w:t xml:space="preserve">problems where the total changes after each draw; not using the complement rule for</w:t>
      </w:r>
      <w:r>
        <w:t xml:space="preserve"> </w:t>
      </w:r>
      <w:r>
        <w:t xml:space="preserve">“</w:t>
      </w:r>
      <w:r>
        <w:t xml:space="preserve">at least one</w:t>
      </w:r>
      <w:r>
        <w:t xml:space="preserve">”</w:t>
      </w:r>
      <w:r>
        <w:t xml:space="preserve"> </w:t>
      </w:r>
      <w:r>
        <w:t xml:space="preserve">scenarios.</w:t>
      </w:r>
    </w:p>
    <w:p>
      <w:pPr>
        <w:pStyle w:val="BodyText"/>
      </w:pPr>
      <w:r>
        <w:rPr>
          <w:b/>
          <w:bCs/>
        </w:rPr>
        <w:t xml:space="preserve">Strategic Response:</w:t>
      </w:r>
      <w:r>
        <w:t xml:space="preserve"> </w:t>
      </w:r>
      <w:r>
        <w:t xml:space="preserve">For</w:t>
      </w:r>
      <w:r>
        <w:t xml:space="preserve"> </w:t>
      </w:r>
      <w:r>
        <w:t xml:space="preserve">“</w:t>
      </w:r>
      <w:r>
        <w:t xml:space="preserve">at least one</w:t>
      </w:r>
      <w:r>
        <w:t xml:space="preserve">”</w:t>
      </w:r>
      <w:r>
        <w:t xml:space="preserve"> </w:t>
      </w:r>
      <w:r>
        <w:t xml:space="preserve">problems, compute</w:t>
      </w:r>
      <w:r>
        <w:t xml:space="preserve"> </w:t>
      </w:r>
      <m:oMath>
        <m:r>
          <m:t>1</m:t>
        </m:r>
        <m:r>
          <m:rPr>
            <m:sty m:val="p"/>
          </m:rPr>
          <m:t>−</m:t>
        </m:r>
        <m:r>
          <m:t>P</m:t>
        </m:r>
        <m:d>
          <m:dPr>
            <m:begChr m:val="("/>
            <m:endChr m:val=")"/>
            <m:sepChr m:val=""/>
            <m:grow/>
          </m:dPr>
          <m:e>
            <m:r>
              <m:rPr>
                <m:nor/>
                <m:sty m:val="p"/>
              </m:rPr>
              <m:t>none</m:t>
            </m:r>
          </m:e>
        </m:d>
      </m:oMath>
      <w:r>
        <w:t xml:space="preserve">. For</w:t>
      </w:r>
      <w:r>
        <w:t xml:space="preserve"> </w:t>
      </w:r>
      <w:r>
        <w:t xml:space="preserve">“</w:t>
      </w:r>
      <w:r>
        <w:t xml:space="preserve">without replacement</w:t>
      </w:r>
      <w:r>
        <w:t xml:space="preserve">”</w:t>
      </w:r>
      <w:r>
        <w:t xml:space="preserve"> </w:t>
      </w:r>
      <w:r>
        <w:t xml:space="preserve">problems, reduce the total after each draw. Use combinations (</w:t>
      </w:r>
      <m:oMath>
        <m:d>
          <m:dPr>
            <m:begChr m:val="("/>
            <m:endChr m:val=")"/>
            <m:sepChr m:val=""/>
            <m:grow/>
          </m:dPr>
          <m:e>
            <m:f>
              <m:fPr>
                <m:type m:val="noBar"/>
              </m:fPr>
              <m:num>
                <m:r>
                  <m:t>n</m:t>
                </m:r>
              </m:num>
              <m:den>
                <m:r>
                  <m:t>r</m:t>
                </m:r>
              </m:den>
            </m:f>
          </m:e>
        </m:d>
      </m:oMath>
      <w:r>
        <w:t xml:space="preserve">) when order does not matter.</w:t>
      </w:r>
    </w:p>
    <w:bookmarkEnd w:id="882"/>
    <w:bookmarkStart w:id="883" w:name="archetype-9-mean-median-and-mode"/>
    <w:p>
      <w:pPr>
        <w:pStyle w:val="Heading3"/>
      </w:pPr>
      <w:r>
        <w:t xml:space="preserve">Archetype 9: Mean, Median, and Mode</w:t>
      </w:r>
    </w:p>
    <w:p>
      <w:pPr>
        <w:pStyle w:val="FirstParagraph"/>
      </w:pPr>
      <w:r>
        <w:rPr>
          <w:b/>
          <w:bCs/>
        </w:rPr>
        <w:t xml:space="preserve">Frequency:</w:t>
      </w:r>
      <w:r>
        <w:t xml:space="preserve"> </w:t>
      </w:r>
      <w:r>
        <w:t xml:space="preserve">Medium-High</w:t>
      </w:r>
      <w:r>
        <w:t xml:space="preserve"> </w:t>
      </w:r>
      <w:r>
        <w:rPr>
          <w:b/>
          <w:bCs/>
        </w:rPr>
        <w:t xml:space="preserve">Core Skill:</w:t>
      </w:r>
      <w:r>
        <w:t xml:space="preserve"> </w:t>
      </w:r>
      <w:r>
        <w:t xml:space="preserve">Compute and distinguish measures of center.</w:t>
      </w:r>
      <w:r>
        <w:t xml:space="preserve"> </w:t>
      </w:r>
      <w:r>
        <w:rPr>
          <w:b/>
          <w:bCs/>
        </w:rPr>
        <w:t xml:space="preserve">Key Trap:</w:t>
      </w:r>
      <w:r>
        <w:t xml:space="preserve"> </w:t>
      </w:r>
      <w:r>
        <w:t xml:space="preserve">Confusing mean and median in skewed distributions; not ordering data before finding the median.</w:t>
      </w:r>
    </w:p>
    <w:p>
      <w:pPr>
        <w:pStyle w:val="BodyText"/>
      </w:pPr>
      <w:r>
        <w:rPr>
          <w:b/>
          <w:bCs/>
        </w:rPr>
        <w:t xml:space="preserve">Strategic Response:</w:t>
      </w:r>
      <w:r>
        <w:t xml:space="preserve"> </w:t>
      </w:r>
      <w:r>
        <w:t xml:space="preserve">Order the data before computing the median. Remember: the mean is sensitive to outliers; the median is resistant. In a right-skewed distribution, the mean is greater than the median.</w:t>
      </w:r>
    </w:p>
    <w:bookmarkEnd w:id="883"/>
    <w:bookmarkStart w:id="884" w:name="X981ca0998ae35c8ac7606e1a69a45c8527c2c50"/>
    <w:p>
      <w:pPr>
        <w:pStyle w:val="Heading3"/>
      </w:pPr>
      <w:r>
        <w:t xml:space="preserve">Archetype 10: Function Notation and Evaluation</w:t>
      </w:r>
    </w:p>
    <w:p>
      <w:pPr>
        <w:pStyle w:val="FirstParagraph"/>
      </w:pPr>
      <w:r>
        <w:rPr>
          <w:b/>
          <w:bCs/>
        </w:rPr>
        <w:t xml:space="preserve">Frequency:</w:t>
      </w:r>
      <w:r>
        <w:t xml:space="preserve"> </w:t>
      </w:r>
      <w:r>
        <w:t xml:space="preserve">Medium-High</w:t>
      </w:r>
      <w:r>
        <w:t xml:space="preserve"> </w:t>
      </w:r>
      <w:r>
        <w:rPr>
          <w:b/>
          <w:bCs/>
        </w:rPr>
        <w:t xml:space="preserve">Core Skill:</w:t>
      </w:r>
      <w:r>
        <w:t xml:space="preserve"> </w:t>
      </w:r>
      <m:oMath>
        <m:r>
          <m:t>f</m:t>
        </m:r>
        <m:d>
          <m:dPr>
            <m:begChr m:val="("/>
            <m:endChr m:val=")"/>
            <m:sepChr m:val=""/>
            <m:grow/>
          </m:dPr>
          <m:e>
            <m:r>
              <m:t>a</m:t>
            </m:r>
          </m:e>
        </m:d>
      </m:oMath>
      <w:r>
        <w:t xml:space="preserve"> </w:t>
      </w:r>
      <w:r>
        <w:t xml:space="preserve">means substitute</w:t>
      </w:r>
      <w:r>
        <w:t xml:space="preserve"> </w:t>
      </w:r>
      <m:oMath>
        <m:r>
          <m:t>a</m:t>
        </m:r>
      </m:oMath>
      <w:r>
        <w:t xml:space="preserve"> </w:t>
      </w:r>
      <w:r>
        <w:t xml:space="preserve">for</w:t>
      </w:r>
      <w:r>
        <w:t xml:space="preserve"> </w:t>
      </w:r>
      <m:oMath>
        <m:r>
          <m:t>x</m:t>
        </m:r>
      </m:oMath>
      <w:r>
        <w:t xml:space="preserve"> </w:t>
      </w:r>
      <w:r>
        <w:t xml:space="preserve">in the function’s rule.</w:t>
      </w:r>
      <w:r>
        <w:t xml:space="preserve"> </w:t>
      </w:r>
      <w:r>
        <w:rPr>
          <w:b/>
          <w:bCs/>
        </w:rPr>
        <w:t xml:space="preserve">Key Trap:</w:t>
      </w:r>
      <w:r>
        <w:t xml:space="preserve"> </w:t>
      </w:r>
      <w:r>
        <w:t xml:space="preserve">Mishandling negative inputs (e.g.,</w:t>
      </w:r>
      <w:r>
        <w:t xml:space="preserve"> </w:t>
      </w:r>
      <m:oMath>
        <m:r>
          <m:t>f</m:t>
        </m:r>
        <m:d>
          <m:dPr>
            <m:begChr m:val="("/>
            <m:endChr m:val=")"/>
            <m:sepChr m:val=""/>
            <m:grow/>
          </m:dPr>
          <m:e>
            <m:r>
              <m:rPr>
                <m:sty m:val="p"/>
              </m:rPr>
              <m:t>−</m:t>
            </m:r>
            <m:r>
              <m:t>2</m:t>
            </m:r>
          </m:e>
        </m:d>
      </m:oMath>
      <w:r>
        <w:t xml:space="preserve"> </w:t>
      </w:r>
      <w:r>
        <w:t xml:space="preserve">means substitute</w:t>
      </w:r>
      <w:r>
        <w:t xml:space="preserve"> </w:t>
      </w:r>
      <m:oMath>
        <m:r>
          <m:rPr>
            <m:sty m:val="p"/>
          </m:rPr>
          <m:t>−</m:t>
        </m:r>
        <m:r>
          <m:t>2</m:t>
        </m:r>
      </m:oMath>
      <w:r>
        <w:t xml:space="preserve">, not</w:t>
      </w:r>
      <w:r>
        <w:t xml:space="preserve"> </w:t>
      </w:r>
      <m:oMath>
        <m:r>
          <m:t>2</m:t>
        </m:r>
      </m:oMath>
      <w:r>
        <w:t xml:space="preserve">); confusing</w:t>
      </w:r>
      <w:r>
        <w:t xml:space="preserve"> </w:t>
      </w:r>
      <m:oMath>
        <m:r>
          <m:t>f</m:t>
        </m:r>
        <m:d>
          <m:dPr>
            <m:begChr m:val="("/>
            <m:endChr m:val=")"/>
            <m:sepChr m:val=""/>
            <m:grow/>
          </m:dPr>
          <m:e>
            <m:r>
              <m:t>x</m:t>
            </m:r>
            <m:r>
              <m:rPr>
                <m:sty m:val="p"/>
              </m:rPr>
              <m:t>+</m:t>
            </m:r>
            <m:r>
              <m:t>2</m:t>
            </m:r>
          </m:e>
        </m:d>
      </m:oMath>
      <w:r>
        <w:t xml:space="preserve"> </w:t>
      </w:r>
      <w:r>
        <w:t xml:space="preserve">with</w:t>
      </w:r>
      <w:r>
        <w:t xml:space="preserve"> </w:t>
      </w:r>
      <m:oMath>
        <m:r>
          <m:t>f</m:t>
        </m:r>
        <m:d>
          <m:dPr>
            <m:begChr m:val="("/>
            <m:endChr m:val=")"/>
            <m:sepChr m:val=""/>
            <m:grow/>
          </m:dPr>
          <m:e>
            <m:r>
              <m:t>x</m:t>
            </m:r>
          </m:e>
        </m:d>
        <m:r>
          <m:rPr>
            <m:sty m:val="p"/>
          </m:rPr>
          <m:t>+</m:t>
        </m:r>
        <m:r>
          <m:t>2</m:t>
        </m:r>
      </m:oMath>
      <w:r>
        <w:t xml:space="preserve">.</w:t>
      </w:r>
    </w:p>
    <w:p>
      <w:pPr>
        <w:pStyle w:val="BodyText"/>
      </w:pPr>
      <w:r>
        <w:rPr>
          <w:b/>
          <w:bCs/>
        </w:rPr>
        <w:t xml:space="preserve">Strategic Response:</w:t>
      </w:r>
      <w:r>
        <w:t xml:space="preserve"> </w:t>
      </w:r>
      <w:r>
        <w:t xml:space="preserve">Write out the substitution explicitly. Replace every instance of the variable in the function with the given input expression, including the negative sign if present.</w:t>
      </w:r>
    </w:p>
    <w:p>
      <w:r>
        <w:pict>
          <v:rect style="width:0;height:1.5pt" o:hralign="center" o:hrstd="t" o:hr="t"/>
        </w:pict>
      </w:r>
    </w:p>
    <w:bookmarkEnd w:id="884"/>
    <w:bookmarkEnd w:id="885"/>
    <w:bookmarkStart w:id="889" w:name="X7ba2d2e3240346a12c0e08cc4ef37d3f4cf1b24"/>
    <w:p>
      <w:pPr>
        <w:pStyle w:val="Heading2"/>
      </w:pPr>
      <w:r>
        <w:t xml:space="preserve">10.14 — Comprehensive Strategic Review by Difficulty Tier</w:t>
      </w:r>
    </w:p>
    <w:bookmarkStart w:id="886" w:name="Xa0d5afd95f41e4aea9f0d489d7c0b88ed852cd9"/>
    <w:p>
      <w:pPr>
        <w:pStyle w:val="Heading3"/>
      </w:pPr>
      <w:r>
        <w:t xml:space="preserve">Tier 1: Easy Problems (Approximate Legacy Questions 1–20)</w:t>
      </w:r>
    </w:p>
    <w:p>
      <w:pPr>
        <w:pStyle w:val="FirstParagraph"/>
      </w:pPr>
      <w:r>
        <w:rPr>
          <w:b/>
          <w:bCs/>
        </w:rPr>
        <w:t xml:space="preserve">Characteristics:</w:t>
      </w:r>
      <w:r>
        <w:t xml:space="preserve"> </w:t>
      </w:r>
      <w:r>
        <w:t xml:space="preserve">Single-concept, straightforward application of a formula or one-step computation.</w:t>
      </w:r>
    </w:p>
    <w:p>
      <w:pPr>
        <w:pStyle w:val="BodyText"/>
      </w:pPr>
      <w:r>
        <w:rPr>
          <w:b/>
          <w:bCs/>
        </w:rPr>
        <w:t xml:space="preserve">Time Budget:</w:t>
      </w:r>
      <w:r>
        <w:t xml:space="preserve"> </w:t>
      </w:r>
      <w:r>
        <w:t xml:space="preserve">20–35 seconds per question.</w:t>
      </w:r>
    </w:p>
    <w:p>
      <w:pPr>
        <w:pStyle w:val="BodyText"/>
      </w:pPr>
      <w:r>
        <w:rPr>
          <w:b/>
          <w:bCs/>
        </w:rPr>
        <w:t xml:space="preserve">Strategy:</w:t>
      </w:r>
      <w:r>
        <w:t xml:space="preserve"> </w:t>
      </w:r>
      <w:r>
        <w:t xml:space="preserve">Solve directly. These problems reward fluency and accuracy, not cleverness. The most common error is misreading the question or making a careless computational mistake, so re-read the final sentence before selecting an answer.</w:t>
      </w:r>
    </w:p>
    <w:p>
      <w:pPr>
        <w:pStyle w:val="BodyText"/>
      </w:pPr>
      <w:r>
        <w:rPr>
          <w:b/>
          <w:bCs/>
        </w:rPr>
        <w:t xml:space="preserve">Concept Distribution:</w:t>
      </w:r>
      <w:r>
        <w:t xml:space="preserve"> </w:t>
      </w:r>
      <w:r>
        <w:t xml:space="preserve">Approximately 40% algebra, 25% geometry, 20% probability/statistics, 15% numbers/quantity.</w:t>
      </w:r>
    </w:p>
    <w:bookmarkEnd w:id="886"/>
    <w:bookmarkStart w:id="887" w:name="Xe12a633349c73fd037f727a477ae422daa8604d"/>
    <w:p>
      <w:pPr>
        <w:pStyle w:val="Heading3"/>
      </w:pPr>
      <w:r>
        <w:t xml:space="preserve">Tier 2: Medium Problems (Approximate Legacy Questions 21–40)</w:t>
      </w:r>
    </w:p>
    <w:p>
      <w:pPr>
        <w:pStyle w:val="FirstParagraph"/>
      </w:pPr>
      <w:r>
        <w:rPr>
          <w:b/>
          <w:bCs/>
        </w:rPr>
        <w:t xml:space="preserve">Characteristics:</w:t>
      </w:r>
      <w:r>
        <w:t xml:space="preserve"> </w:t>
      </w:r>
      <w:r>
        <w:t xml:space="preserve">Two or more steps within a single concept, or application of a concept in a slightly unfamiliar context.</w:t>
      </w:r>
    </w:p>
    <w:p>
      <w:pPr>
        <w:pStyle w:val="BodyText"/>
      </w:pPr>
      <w:r>
        <w:rPr>
          <w:b/>
          <w:bCs/>
        </w:rPr>
        <w:t xml:space="preserve">Time Budget:</w:t>
      </w:r>
      <w:r>
        <w:t xml:space="preserve"> </w:t>
      </w:r>
      <w:r>
        <w:t xml:space="preserve">60–90 seconds per question.</w:t>
      </w:r>
    </w:p>
    <w:p>
      <w:pPr>
        <w:pStyle w:val="BodyText"/>
      </w:pPr>
      <w:r>
        <w:rPr>
          <w:b/>
          <w:bCs/>
        </w:rPr>
        <w:t xml:space="preserve">Strategy:</w:t>
      </w:r>
      <w:r>
        <w:t xml:space="preserve"> </w:t>
      </w:r>
      <w:r>
        <w:t xml:space="preserve">Use backsolving or picking numbers if the algebraic setup is time-consuming. Check your work by estimation or substitution. These problems represent the bulk of the test and are the primary determinant of scores in the 20–28 range.</w:t>
      </w:r>
    </w:p>
    <w:p>
      <w:pPr>
        <w:pStyle w:val="BodyText"/>
      </w:pPr>
      <w:r>
        <w:rPr>
          <w:b/>
          <w:bCs/>
        </w:rPr>
        <w:t xml:space="preserve">Concept Distribution:</w:t>
      </w:r>
      <w:r>
        <w:t xml:space="preserve"> </w:t>
      </w:r>
      <w:r>
        <w:t xml:space="preserve">Approximately 35% algebra, 25% geometry, 20% advanced math, 20% probability/statistics.</w:t>
      </w:r>
    </w:p>
    <w:bookmarkEnd w:id="887"/>
    <w:bookmarkStart w:id="888" w:name="X836f99e375e2d61658b3647d908a778000ecab8"/>
    <w:p>
      <w:pPr>
        <w:pStyle w:val="Heading3"/>
      </w:pPr>
      <w:r>
        <w:t xml:space="preserve">Tier 3: Hard Problems (Approximate Legacy Questions 41–60)</w:t>
      </w:r>
    </w:p>
    <w:p>
      <w:pPr>
        <w:pStyle w:val="FirstParagraph"/>
      </w:pPr>
      <w:r>
        <w:rPr>
          <w:b/>
          <w:bCs/>
        </w:rPr>
        <w:t xml:space="preserve">Characteristics:</w:t>
      </w:r>
      <w:r>
        <w:t xml:space="preserve"> </w:t>
      </w:r>
      <w:r>
        <w:t xml:space="preserve">Multiple concepts integrated, unfamiliar contexts, or complex reasoning chains.</w:t>
      </w:r>
    </w:p>
    <w:p>
      <w:pPr>
        <w:pStyle w:val="BodyText"/>
      </w:pPr>
      <w:r>
        <w:rPr>
          <w:b/>
          <w:bCs/>
        </w:rPr>
        <w:t xml:space="preserve">Time Budget:</w:t>
      </w:r>
      <w:r>
        <w:t xml:space="preserve"> </w:t>
      </w:r>
      <w:r>
        <w:t xml:space="preserve">90–150 seconds per question.</w:t>
      </w:r>
    </w:p>
    <w:p>
      <w:pPr>
        <w:pStyle w:val="BodyText"/>
      </w:pPr>
      <w:r>
        <w:rPr>
          <w:b/>
          <w:bCs/>
        </w:rPr>
        <w:t xml:space="preserve">Strategy:</w:t>
      </w:r>
      <w:r>
        <w:t xml:space="preserve"> </w:t>
      </w:r>
      <w:r>
        <w:t xml:space="preserve">Break the problem into sub-problems. Use the fastest available technique for each sub-problem. Be willing to make an educated guess and move on if a problem is taking more than 2 minutes. The marginal value of spending additional time on a hard question is lower than the value of securing easier questions elsewhere.</w:t>
      </w:r>
    </w:p>
    <w:p>
      <w:pPr>
        <w:pStyle w:val="BodyText"/>
      </w:pPr>
      <w:r>
        <w:rPr>
          <w:b/>
          <w:bCs/>
        </w:rPr>
        <w:t xml:space="preserve">Concept Distribution:</w:t>
      </w:r>
      <w:r>
        <w:t xml:space="preserve"> </w:t>
      </w:r>
      <w:r>
        <w:t xml:space="preserve">Approximately 30% algebra, 25% geometry, 30% advanced math (including trigonometry), 15% probability/statistics.</w:t>
      </w:r>
    </w:p>
    <w:p>
      <w:r>
        <w:pict>
          <v:rect style="width:0;height:1.5pt" o:hralign="center" o:hrstd="t" o:hr="t"/>
        </w:pict>
      </w:r>
    </w:p>
    <w:bookmarkEnd w:id="888"/>
    <w:bookmarkEnd w:id="889"/>
    <w:bookmarkStart w:id="973" w:name="Xe45ee0c1089e9f5423169770faf2dbc6bf5fe27"/>
    <w:p>
      <w:pPr>
        <w:pStyle w:val="Heading2"/>
      </w:pPr>
      <w:r>
        <w:t xml:space="preserve">10.15 — Final Strategic Synthesis: The Peak Performance Framework</w:t>
      </w:r>
    </w:p>
    <w:bookmarkStart w:id="890" w:name="X9ca265b0c0b50e0ca9431cd662af222b2ce80ad"/>
    <w:p>
      <w:pPr>
        <w:pStyle w:val="Heading3"/>
      </w:pPr>
      <w:r>
        <w:t xml:space="preserve">The Three Pillars of ACT Math Performance</w:t>
      </w:r>
    </w:p>
    <w:p>
      <w:pPr>
        <w:pStyle w:val="FirstParagraph"/>
      </w:pPr>
      <w:r>
        <w:rPr>
          <w:b/>
          <w:bCs/>
        </w:rPr>
        <w:t xml:space="preserve">Pillar 1: Pattern Recognition</w:t>
      </w:r>
    </w:p>
    <w:p>
      <w:pPr>
        <w:pStyle w:val="BodyText"/>
      </w:pPr>
      <w:r>
        <w:t xml:space="preserve">Expert test-takers instantly recognize the structure of each problem: what concept is being tested, what formula applies, what strategy is most efficient. This ability is developed through extensive, deliberate practice with real ACT problems. The goal is to build a mental library of problem archetypes so that each new problem triggers an immediate recognition response.</w:t>
      </w:r>
    </w:p>
    <w:p>
      <w:pPr>
        <w:pStyle w:val="BodyText"/>
      </w:pPr>
      <w:r>
        <w:rPr>
          <w:b/>
          <w:bCs/>
        </w:rPr>
        <w:t xml:space="preserve">Pillar 2: Strategic Agility</w:t>
      </w:r>
    </w:p>
    <w:p>
      <w:pPr>
        <w:pStyle w:val="BodyText"/>
      </w:pPr>
      <w:r>
        <w:t xml:space="preserve">No single strategy works for all problems. The ability to select the most efficient approach — direct algebra, backsolving, picking numbers, estimation, or process of elimination — is what separates good scores from great scores. This requires knowing not only</w:t>
      </w:r>
      <w:r>
        <w:t xml:space="preserve"> </w:t>
      </w:r>
      <w:r>
        <w:rPr>
          <w:i/>
          <w:iCs/>
        </w:rPr>
        <w:t xml:space="preserve">how</w:t>
      </w:r>
      <w:r>
        <w:t xml:space="preserve"> </w:t>
      </w:r>
      <w:r>
        <w:t xml:space="preserve">to apply each strategy, but</w:t>
      </w:r>
      <w:r>
        <w:t xml:space="preserve"> </w:t>
      </w:r>
      <w:r>
        <w:rPr>
          <w:i/>
          <w:iCs/>
        </w:rPr>
        <w:t xml:space="preserve">when</w:t>
      </w:r>
      <w:r>
        <w:t xml:space="preserve"> </w:t>
      </w:r>
      <w:r>
        <w:t xml:space="preserve">each strategy is optimal. The decision framework is:</w:t>
      </w:r>
    </w:p>
    <w:p>
      <w:pPr>
        <w:pStyle w:val="Compact"/>
        <w:numPr>
          <w:ilvl w:val="0"/>
          <w:numId w:val="1260"/>
        </w:numPr>
      </w:pPr>
      <w:r>
        <w:t xml:space="preserve">If the problem involves a single unknown with numerical answer choices → consider</w:t>
      </w:r>
      <w:r>
        <w:t xml:space="preserve"> </w:t>
      </w:r>
      <w:r>
        <w:rPr>
          <w:b/>
          <w:bCs/>
        </w:rPr>
        <w:t xml:space="preserve">backsolving</w:t>
      </w:r>
      <w:r>
        <w:t xml:space="preserve">.</w:t>
      </w:r>
    </w:p>
    <w:p>
      <w:pPr>
        <w:pStyle w:val="Compact"/>
        <w:numPr>
          <w:ilvl w:val="0"/>
          <w:numId w:val="1260"/>
        </w:numPr>
      </w:pPr>
      <w:r>
        <w:t xml:space="preserve">If the answer choices contain variables → consider</w:t>
      </w:r>
      <w:r>
        <w:t xml:space="preserve"> </w:t>
      </w:r>
      <w:r>
        <w:rPr>
          <w:b/>
          <w:bCs/>
        </w:rPr>
        <w:t xml:space="preserve">picking numbers</w:t>
      </w:r>
      <w:r>
        <w:t xml:space="preserve">.</w:t>
      </w:r>
    </w:p>
    <w:p>
      <w:pPr>
        <w:pStyle w:val="Compact"/>
        <w:numPr>
          <w:ilvl w:val="0"/>
          <w:numId w:val="1260"/>
        </w:numPr>
      </w:pPr>
      <w:r>
        <w:t xml:space="preserve">If the answer choices are widely spaced or numbers are messy → consider</w:t>
      </w:r>
      <w:r>
        <w:t xml:space="preserve"> </w:t>
      </w:r>
      <w:r>
        <w:rPr>
          <w:b/>
          <w:bCs/>
        </w:rPr>
        <w:t xml:space="preserve">estimation</w:t>
      </w:r>
      <w:r>
        <w:t xml:space="preserve">.</w:t>
      </w:r>
    </w:p>
    <w:p>
      <w:pPr>
        <w:pStyle w:val="Compact"/>
        <w:numPr>
          <w:ilvl w:val="0"/>
          <w:numId w:val="1260"/>
        </w:numPr>
      </w:pPr>
      <w:r>
        <w:t xml:space="preserve">If none of the above conditions apply → solve directly using</w:t>
      </w:r>
      <w:r>
        <w:t xml:space="preserve"> </w:t>
      </w:r>
      <w:r>
        <w:rPr>
          <w:b/>
          <w:bCs/>
        </w:rPr>
        <w:t xml:space="preserve">algebraic methods</w:t>
      </w:r>
      <w:r>
        <w:t xml:space="preserve">.</w:t>
      </w:r>
    </w:p>
    <w:p>
      <w:pPr>
        <w:pStyle w:val="Compact"/>
        <w:numPr>
          <w:ilvl w:val="0"/>
          <w:numId w:val="1260"/>
        </w:numPr>
      </w:pPr>
      <w:r>
        <w:t xml:space="preserve">If you have been working for more than 2 minutes without clear progress → use</w:t>
      </w:r>
      <w:r>
        <w:t xml:space="preserve"> </w:t>
      </w:r>
      <w:r>
        <w:rPr>
          <w:b/>
          <w:bCs/>
        </w:rPr>
        <w:t xml:space="preserve">process of elimination</w:t>
      </w:r>
      <w:r>
        <w:t xml:space="preserve"> </w:t>
      </w:r>
      <w:r>
        <w:t xml:space="preserve">and make an educated guess.</w:t>
      </w:r>
    </w:p>
    <w:p>
      <w:pPr>
        <w:pStyle w:val="FirstParagraph"/>
      </w:pPr>
      <w:r>
        <w:rPr>
          <w:b/>
          <w:bCs/>
        </w:rPr>
        <w:t xml:space="preserve">Puzzle 3: Executional Discipline</w:t>
      </w:r>
    </w:p>
    <w:p>
      <w:pPr>
        <w:pStyle w:val="BodyText"/>
      </w:pPr>
      <w:r>
        <w:t xml:space="preserve">Even perfect strategy fails without accurate computation. The most common errors are not conceptual — they are arithmetic. Sign errors, fraction errors, and calculator entry errors are the primary source of lost points for students who understand the underlying concepts. Building executional discipline requires:</w:t>
      </w:r>
    </w:p>
    <w:p>
      <w:pPr>
        <w:pStyle w:val="Compact"/>
        <w:numPr>
          <w:ilvl w:val="0"/>
          <w:numId w:val="1261"/>
        </w:numPr>
      </w:pPr>
      <w:r>
        <w:rPr>
          <w:b/>
          <w:bCs/>
        </w:rPr>
        <w:t xml:space="preserve">Writing out every step.</w:t>
      </w:r>
      <w:r>
        <w:t xml:space="preserve"> </w:t>
      </w:r>
      <w:r>
        <w:t xml:space="preserve">Even if you can do a calculation in your head, the act of writing prevents errors and creates a record you can check.</w:t>
      </w:r>
    </w:p>
    <w:p>
      <w:pPr>
        <w:pStyle w:val="Compact"/>
        <w:numPr>
          <w:ilvl w:val="0"/>
          <w:numId w:val="1261"/>
        </w:numPr>
      </w:pPr>
      <w:r>
        <w:rPr>
          <w:b/>
          <w:bCs/>
        </w:rPr>
        <w:t xml:space="preserve">Circling negative signs.</w:t>
      </w:r>
      <w:r>
        <w:t xml:space="preserve"> </w:t>
      </w:r>
      <w:r>
        <w:t xml:space="preserve">Negative numbers are the single largest source of sign errors on the test.</w:t>
      </w:r>
    </w:p>
    <w:p>
      <w:pPr>
        <w:pStyle w:val="Compact"/>
        <w:numPr>
          <w:ilvl w:val="0"/>
          <w:numId w:val="1261"/>
        </w:numPr>
      </w:pPr>
      <w:r>
        <w:rPr>
          <w:b/>
          <w:bCs/>
        </w:rPr>
        <w:t xml:space="preserve">Using parentheses in the calculator.</w:t>
      </w:r>
      <w:r>
        <w:t xml:space="preserve"> </w:t>
      </w:r>
      <w:r>
        <w:t xml:space="preserve">When in doubt, add parentheses. Type</w:t>
      </w:r>
      <w:r>
        <w:t xml:space="preserve"> </w:t>
      </w:r>
      <w:r>
        <w:rPr>
          <w:rStyle w:val="VerbatimChar"/>
        </w:rPr>
        <w:t xml:space="preserve">(-3)^2</w:t>
      </w:r>
      <w:r>
        <w:t xml:space="preserve"> </w:t>
      </w:r>
      <w:r>
        <w:t xml:space="preserve">instead of</w:t>
      </w:r>
      <w:r>
        <w:t xml:space="preserve"> </w:t>
      </w:r>
      <w:r>
        <w:rPr>
          <w:rStyle w:val="VerbatimChar"/>
        </w:rPr>
        <w:t xml:space="preserve">-3^2</w:t>
      </w:r>
      <w:r>
        <w:t xml:space="preserve">. Type</w:t>
      </w:r>
      <w:r>
        <w:t xml:space="preserve"> </w:t>
      </w:r>
      <w:r>
        <w:rPr>
          <w:rStyle w:val="VerbatimChar"/>
        </w:rPr>
        <w:t xml:space="preserve">(2+3)/(4+5)</w:t>
      </w:r>
      <w:r>
        <w:t xml:space="preserve"> </w:t>
      </w:r>
      <w:r>
        <w:t xml:space="preserve">instead of</w:t>
      </w:r>
      <w:r>
        <w:t xml:space="preserve"> </w:t>
      </w:r>
      <w:r>
        <w:rPr>
          <w:rStyle w:val="VerbatimChar"/>
        </w:rPr>
        <w:t xml:space="preserve">2+3/4+5</w:t>
      </w:r>
      <w:r>
        <w:t xml:space="preserve">.</w:t>
      </w:r>
    </w:p>
    <w:p>
      <w:pPr>
        <w:pStyle w:val="Compact"/>
        <w:numPr>
          <w:ilvl w:val="0"/>
          <w:numId w:val="1261"/>
        </w:numPr>
      </w:pPr>
      <w:r>
        <w:rPr>
          <w:b/>
          <w:bCs/>
        </w:rPr>
        <w:t xml:space="preserve">Estimating before calculating.</w:t>
      </w:r>
      <w:r>
        <w:t xml:space="preserve"> </w:t>
      </w:r>
      <w:r>
        <w:t xml:space="preserve">If you know the answer should be approximately 50, a result of 500 signals an error.</w:t>
      </w:r>
    </w:p>
    <w:p>
      <w:pPr>
        <w:pStyle w:val="Compact"/>
        <w:numPr>
          <w:ilvl w:val="0"/>
          <w:numId w:val="1261"/>
        </w:numPr>
      </w:pPr>
      <w:r>
        <w:rPr>
          <w:b/>
          <w:bCs/>
        </w:rPr>
        <w:t xml:space="preserve">Checking by substitution.</w:t>
      </w:r>
      <w:r>
        <w:t xml:space="preserve"> </w:t>
      </w:r>
      <w:r>
        <w:t xml:space="preserve">When you solve for a variable, plug it back into the original equation to verify.</w:t>
      </w:r>
    </w:p>
    <w:bookmarkEnd w:id="890"/>
    <w:bookmarkStart w:id="891" w:name="the-pre-test-routine"/>
    <w:p>
      <w:pPr>
        <w:pStyle w:val="Heading3"/>
      </w:pPr>
      <w:r>
        <w:t xml:space="preserve">The Pre-Test Routine</w:t>
      </w:r>
    </w:p>
    <w:p>
      <w:pPr>
        <w:pStyle w:val="FirstParagraph"/>
      </w:pPr>
      <w:r>
        <w:t xml:space="preserve">In the final minutes before the test begins, solve 2–3 easy, familiar problems to activate your mathematical thinking. These should be problems you know how to solve — the goal is confidence and mental warm-up, not challenge. Avoid discussing the test with other students, as their anxiety can be contagious.</w:t>
      </w:r>
    </w:p>
    <w:bookmarkEnd w:id="891"/>
    <w:bookmarkStart w:id="972" w:name="the-post-test-mindset"/>
    <w:p>
      <w:pPr>
        <w:pStyle w:val="Heading3"/>
      </w:pPr>
      <w:r>
        <w:t xml:space="preserve">The Post-Test Mindset</w:t>
      </w:r>
    </w:p>
    <w:p>
      <w:pPr>
        <w:pStyle w:val="FirstParagraph"/>
      </w:pPr>
      <w:r>
        <w:t xml:space="preserve">After the test, do not dwell on individual questions or perceived errors. The ACT is a standardized test scored on a curve, and your performance is determined by your overall pattern of correct and incorrect answers, not by any single question. If you followed the strategic principles outlined in this guide — managing time wisely, answering every question, using efficient strategies, and checking your work on problems where you were confident — you have done everything possible to maximize your score.</w:t>
      </w:r>
    </w:p>
    <w:p>
      <w:r>
        <w:pict>
          <v:rect style="width:0;height:1.5pt" o:hralign="center" o:hrstd="t" o:hr="t"/>
        </w:pict>
      </w:r>
    </w:p>
    <w:p>
      <w:pPr>
        <w:pStyle w:val="FirstParagraph"/>
      </w:pPr>
      <w:r>
        <w:rPr>
          <w:b/>
          <w:bCs/>
        </w:rPr>
        <w:t xml:space="preserve">Sources Used:</w:t>
      </w:r>
      <w:r>
        <w:t xml:space="preserve"> </w:t>
      </w:r>
      <w:r>
        <w:t xml:space="preserve">- Classroom PDFs (Local Brain Sync)</w:t>
      </w:r>
    </w:p>
    <w:p>
      <w:pPr>
        <w:pStyle w:val="BodyText"/>
      </w:pPr>
      <w:r>
        <w:rPr>
          <w:b/>
          <w:bCs/>
        </w:rPr>
        <w:t xml:space="preserve">Web Articles Scraped:</w:t>
      </w:r>
      <w:r>
        <w:t xml:space="preserve"> </w:t>
      </w:r>
      <w:r>
        <w:t xml:space="preserve">-</w:t>
      </w:r>
      <w:r>
        <w:t xml:space="preserve"> </w:t>
      </w:r>
      <w:hyperlink r:id="rId892">
        <w:r>
          <w:rPr>
            <w:rStyle w:val="Hyperlink"/>
          </w:rPr>
          <w:t xml:space="preserve">The Ultimate ACT Math Prep Guide: Strategies, Topics, and Tips</w:t>
        </w:r>
      </w:hyperlink>
      <w:r>
        <w:t xml:space="preserve"> </w:t>
      </w:r>
      <w:r>
        <w:t xml:space="preserve">-</w:t>
      </w:r>
      <w:r>
        <w:t xml:space="preserve"> </w:t>
      </w:r>
      <w:hyperlink r:id="rId893">
        <w:r>
          <w:rPr>
            <w:rStyle w:val="Hyperlink"/>
          </w:rPr>
          <w:t xml:space="preserve">ACT Test Prep</w:t>
        </w:r>
      </w:hyperlink>
      <w:r>
        <w:t xml:space="preserve"> </w:t>
      </w:r>
      <w:r>
        <w:t xml:space="preserve">-</w:t>
      </w:r>
      <w:r>
        <w:t xml:space="preserve"> </w:t>
      </w:r>
      <w:hyperlink r:id="rId894">
        <w:r>
          <w:rPr>
            <w:rStyle w:val="Hyperlink"/>
          </w:rPr>
          <w:t xml:space="preserve">6 Question Types You WILL Face on the ACT Math Test</w:t>
        </w:r>
      </w:hyperlink>
      <w:r>
        <w:t xml:space="preserve"> </w:t>
      </w:r>
      <w:r>
        <w:t xml:space="preserve">-</w:t>
      </w:r>
      <w:r>
        <w:t xml:space="preserve"> </w:t>
      </w:r>
      <w:hyperlink r:id="rId895">
        <w:r>
          <w:rPr>
            <w:rStyle w:val="Hyperlink"/>
          </w:rPr>
          <w:t xml:space="preserve">Free Comprehensive Math ACT Study Guide - Reddit</w:t>
        </w:r>
      </w:hyperlink>
      <w:r>
        <w:t xml:space="preserve"> </w:t>
      </w:r>
      <w:r>
        <w:t xml:space="preserve">-</w:t>
      </w:r>
      <w:r>
        <w:t xml:space="preserve"> </w:t>
      </w:r>
      <w:hyperlink r:id="rId896">
        <w:r>
          <w:rPr>
            <w:rStyle w:val="Hyperlink"/>
          </w:rPr>
          <w:t xml:space="preserve">ACT Math Test Prep Course - Tutoring and Practice Tests - Math Help</w:t>
        </w:r>
      </w:hyperlink>
      <w:r>
        <w:t xml:space="preserve"> </w:t>
      </w:r>
      <w:r>
        <w:t xml:space="preserve">-</w:t>
      </w:r>
      <w:r>
        <w:t xml:space="preserve"> </w:t>
      </w:r>
      <w:hyperlink r:id="rId897">
        <w:r>
          <w:rPr>
            <w:rStyle w:val="Hyperlink"/>
          </w:rPr>
          <w:t xml:space="preserve">Overview of the ACT Math Section - StudyPoint</w:t>
        </w:r>
      </w:hyperlink>
      <w:r>
        <w:t xml:space="preserve"> </w:t>
      </w:r>
      <w:r>
        <w:t xml:space="preserve">-</w:t>
      </w:r>
      <w:r>
        <w:t xml:space="preserve"> </w:t>
      </w:r>
      <w:hyperlink r:id="rId898">
        <w:r>
          <w:rPr>
            <w:rStyle w:val="Hyperlink"/>
          </w:rPr>
          <w:t xml:space="preserve">[PDF] ACT Math Quick Guide - FINAL</w:t>
        </w:r>
      </w:hyperlink>
      <w:r>
        <w:t xml:space="preserve"> </w:t>
      </w:r>
      <w:r>
        <w:t xml:space="preserve">-</w:t>
      </w:r>
      <w:r>
        <w:t xml:space="preserve"> </w:t>
      </w:r>
      <w:hyperlink r:id="rId899">
        <w:r>
          <w:rPr>
            <w:rStyle w:val="Hyperlink"/>
          </w:rPr>
          <w:t xml:space="preserve">ACT Math Strategies | Math Tips for the 2025 ACT - Piqosity</w:t>
        </w:r>
      </w:hyperlink>
      <w:r>
        <w:t xml:space="preserve"> </w:t>
      </w:r>
      <w:r>
        <w:t xml:space="preserve">-</w:t>
      </w:r>
      <w:r>
        <w:t xml:space="preserve"> </w:t>
      </w:r>
      <w:hyperlink r:id="rId900">
        <w:r>
          <w:rPr>
            <w:rStyle w:val="Hyperlink"/>
          </w:rPr>
          <w:t xml:space="preserve">What To Expect on the Enhanced ACT Math Test (2026) - Test Innovators</w:t>
        </w:r>
      </w:hyperlink>
      <w:r>
        <w:t xml:space="preserve"> </w:t>
      </w:r>
      <w:r>
        <w:t xml:space="preserve">-</w:t>
      </w:r>
      <w:r>
        <w:t xml:space="preserve"> </w:t>
      </w:r>
      <w:hyperlink r:id="rId901">
        <w:r>
          <w:rPr>
            <w:rStyle w:val="Hyperlink"/>
          </w:rPr>
          <w:t xml:space="preserve">ACT Learning Resources</w:t>
        </w:r>
      </w:hyperlink>
      <w:r>
        <w:t xml:space="preserve"> </w:t>
      </w:r>
      <w:r>
        <w:t xml:space="preserve">-</w:t>
      </w:r>
      <w:r>
        <w:t xml:space="preserve"> </w:t>
      </w:r>
      <w:hyperlink r:id="rId902">
        <w:r>
          <w:rPr>
            <w:rStyle w:val="Hyperlink"/>
          </w:rPr>
          <w:t xml:space="preserve">ACT Math Test Prep - YouTubeACT Math Calculator TipsACT Math Practice Guide 2026 | Strategies, Tips &amp; Desmos …ACT Math Study Guides - YouTubeACT Math Practice Drills | Free Algebra, Geometry &amp; More</w:t>
        </w:r>
      </w:hyperlink>
      <w:r>
        <w:t xml:space="preserve"> </w:t>
      </w:r>
      <w:r>
        <w:t xml:space="preserve">-</w:t>
      </w:r>
      <w:r>
        <w:t xml:space="preserve"> </w:t>
      </w:r>
      <w:hyperlink r:id="rId903">
        <w:r>
          <w:rPr>
            <w:rStyle w:val="Hyperlink"/>
          </w:rPr>
          <w:t xml:space="preserve">ACT Math Calculator Tips</w:t>
        </w:r>
      </w:hyperlink>
      <w:r>
        <w:t xml:space="preserve"> </w:t>
      </w:r>
      <w:r>
        <w:t xml:space="preserve">-</w:t>
      </w:r>
      <w:r>
        <w:t xml:space="preserve"> </w:t>
      </w:r>
      <w:hyperlink r:id="rId904">
        <w:r>
          <w:rPr>
            <w:rStyle w:val="Hyperlink"/>
          </w:rPr>
          <w:t xml:space="preserve">ACT Math Practice Guide 2026 | Strategies, Tips &amp; Desmos …</w:t>
        </w:r>
      </w:hyperlink>
      <w:r>
        <w:t xml:space="preserve"> </w:t>
      </w:r>
      <w:r>
        <w:t xml:space="preserve">-</w:t>
      </w:r>
      <w:r>
        <w:t xml:space="preserve"> </w:t>
      </w:r>
      <w:hyperlink r:id="rId905">
        <w:r>
          <w:rPr>
            <w:rStyle w:val="Hyperlink"/>
          </w:rPr>
          <w:t xml:space="preserve">ACT Math Study Guides - YouTube</w:t>
        </w:r>
      </w:hyperlink>
      <w:r>
        <w:t xml:space="preserve"> </w:t>
      </w:r>
      <w:r>
        <w:t xml:space="preserve">-</w:t>
      </w:r>
      <w:r>
        <w:t xml:space="preserve"> </w:t>
      </w:r>
      <w:hyperlink r:id="rId906">
        <w:r>
          <w:rPr>
            <w:rStyle w:val="Hyperlink"/>
          </w:rPr>
          <w:t xml:space="preserve">ACT Math Practice Drills | Free Algebra, Geometry &amp; More</w:t>
        </w:r>
      </w:hyperlink>
      <w:r>
        <w:t xml:space="preserve"> </w:t>
      </w:r>
      <w:r>
        <w:t xml:space="preserve">-</w:t>
      </w:r>
      <w:r>
        <w:t xml:space="preserve"> </w:t>
      </w:r>
      <w:hyperlink r:id="rId907">
        <w:r>
          <w:rPr>
            <w:rStyle w:val="Hyperlink"/>
          </w:rPr>
          <w:t xml:space="preserve">ACT Math Online - Learn Best ACT Math Tutoring Online</w:t>
        </w:r>
      </w:hyperlink>
      <w:r>
        <w:t xml:space="preserve"> </w:t>
      </w:r>
      <w:r>
        <w:t xml:space="preserve">-</w:t>
      </w:r>
      <w:r>
        <w:t xml:space="preserve"> </w:t>
      </w:r>
      <w:hyperlink r:id="rId908">
        <w:r>
          <w:rPr>
            <w:rStyle w:val="Hyperlink"/>
          </w:rPr>
          <w:t xml:space="preserve">Top 10 ACT Math Tutors Online 2026</w:t>
        </w:r>
      </w:hyperlink>
      <w:r>
        <w:t xml:space="preserve"> </w:t>
      </w:r>
      <w:r>
        <w:t xml:space="preserve">-</w:t>
      </w:r>
      <w:r>
        <w:t xml:space="preserve"> </w:t>
      </w:r>
      <w:hyperlink r:id="rId909">
        <w:r>
          <w:rPr>
            <w:rStyle w:val="Hyperlink"/>
          </w:rPr>
          <w:t xml:space="preserve">ACT Math Test Prep Course- Get Ready To Excel On The ACT Math</w:t>
        </w:r>
      </w:hyperlink>
      <w:r>
        <w:t xml:space="preserve"> </w:t>
      </w:r>
      <w:r>
        <w:t xml:space="preserve">-</w:t>
      </w:r>
      <w:r>
        <w:t xml:space="preserve"> </w:t>
      </w:r>
      <w:hyperlink r:id="rId910">
        <w:r>
          <w:rPr>
            <w:rStyle w:val="Hyperlink"/>
          </w:rPr>
          <w:t xml:space="preserve">SAT / ACT Test Prep and Tutorial Courses - I-Inspireacademy</w:t>
        </w:r>
      </w:hyperlink>
      <w:r>
        <w:t xml:space="preserve"> </w:t>
      </w:r>
      <w:r>
        <w:t xml:space="preserve">-</w:t>
      </w:r>
      <w:r>
        <w:t xml:space="preserve"> </w:t>
      </w:r>
      <w:hyperlink r:id="rId911">
        <w:r>
          <w:rPr>
            <w:rStyle w:val="Hyperlink"/>
          </w:rPr>
          <w:t xml:space="preserve">The 10 Best ACT Math Tutors Near Me in London, United Kingdom -</w:t>
        </w:r>
      </w:hyperlink>
      <w:r>
        <w:t xml:space="preserve"> </w:t>
      </w:r>
      <w:r>
        <w:t xml:space="preserve">-</w:t>
      </w:r>
      <w:r>
        <w:t xml:space="preserve"> </w:t>
      </w:r>
      <w:hyperlink r:id="rId912">
        <w:r>
          <w:rPr>
            <w:rStyle w:val="Hyperlink"/>
          </w:rPr>
          <w:t xml:space="preserve">ACT Maths Syllabus: How to Prepare for ACT Math?</w:t>
        </w:r>
      </w:hyperlink>
      <w:r>
        <w:t xml:space="preserve"> </w:t>
      </w:r>
      <w:r>
        <w:t xml:space="preserve">-</w:t>
      </w:r>
      <w:r>
        <w:t xml:space="preserve"> </w:t>
      </w:r>
      <w:hyperlink r:id="rId913">
        <w:r>
          <w:rPr>
            <w:rStyle w:val="Hyperlink"/>
          </w:rPr>
          <w:t xml:space="preserve">PrepPros’ ACT Math Test Full Explanation By Perfect… - YouTube</w:t>
        </w:r>
      </w:hyperlink>
      <w:r>
        <w:t xml:space="preserve"> </w:t>
      </w:r>
      <w:r>
        <w:t xml:space="preserve">-</w:t>
      </w:r>
      <w:r>
        <w:t xml:space="preserve"> </w:t>
      </w:r>
      <w:hyperlink r:id="rId914">
        <w:r>
          <w:rPr>
            <w:rStyle w:val="Hyperlink"/>
          </w:rPr>
          <w:t xml:space="preserve">The 31 Critical ACT Math Formulas You MUST Know · PrepScholar</w:t>
        </w:r>
      </w:hyperlink>
      <w:r>
        <w:t xml:space="preserve"> </w:t>
      </w:r>
      <w:r>
        <w:t xml:space="preserve">-</w:t>
      </w:r>
      <w:r>
        <w:t xml:space="preserve"> </w:t>
      </w:r>
      <w:hyperlink r:id="rId915">
        <w:r>
          <w:rPr>
            <w:rStyle w:val="Hyperlink"/>
          </w:rPr>
          <w:t xml:space="preserve">Answer Explanations to the Previously Released 2015-18 ACT Math…</w:t>
        </w:r>
      </w:hyperlink>
      <w:r>
        <w:t xml:space="preserve"> </w:t>
      </w:r>
      <w:r>
        <w:t xml:space="preserve">-</w:t>
      </w:r>
      <w:r>
        <w:t xml:space="preserve"> </w:t>
      </w:r>
      <w:hyperlink r:id="rId916">
        <w:r>
          <w:rPr>
            <w:rStyle w:val="Hyperlink"/>
          </w:rPr>
          <w:t xml:space="preserve">Sample ACT® Math Problems: Geometry, Algebra &amp; Trigonometry…</w:t>
        </w:r>
      </w:hyperlink>
      <w:r>
        <w:t xml:space="preserve"> </w:t>
      </w:r>
      <w:r>
        <w:t xml:space="preserve">-</w:t>
      </w:r>
      <w:r>
        <w:t xml:space="preserve"> </w:t>
      </w:r>
      <w:hyperlink r:id="rId917">
        <w:r>
          <w:rPr>
            <w:rStyle w:val="Hyperlink"/>
          </w:rPr>
          <w:t xml:space="preserve">How to Prepare for Mathematics ACT Mathematics for ACT…</w:t>
        </w:r>
      </w:hyperlink>
      <w:r>
        <w:t xml:space="preserve"> </w:t>
      </w:r>
      <w:r>
        <w:t xml:space="preserve">-</w:t>
      </w:r>
      <w:r>
        <w:t xml:space="preserve"> </w:t>
      </w:r>
      <w:hyperlink r:id="rId918">
        <w:r>
          <w:rPr>
            <w:rStyle w:val="Hyperlink"/>
          </w:rPr>
          <w:t xml:space="preserve">ACT Math Practice | Free Questions | High School Test Prep</w:t>
        </w:r>
      </w:hyperlink>
      <w:r>
        <w:t xml:space="preserve"> </w:t>
      </w:r>
      <w:r>
        <w:t xml:space="preserve">-</w:t>
      </w:r>
      <w:r>
        <w:t xml:space="preserve"> </w:t>
      </w:r>
      <w:hyperlink r:id="rId919">
        <w:r>
          <w:rPr>
            <w:rStyle w:val="Hyperlink"/>
          </w:rPr>
          <w:t xml:space="preserve">Free ACT Math Practice Test 2026 | Questions &amp; Formula PDF</w:t>
        </w:r>
      </w:hyperlink>
      <w:r>
        <w:t xml:space="preserve"> </w:t>
      </w:r>
      <w:r>
        <w:t xml:space="preserve">-</w:t>
      </w:r>
      <w:r>
        <w:t xml:space="preserve"> </w:t>
      </w:r>
      <w:hyperlink r:id="rId920">
        <w:r>
          <w:rPr>
            <w:rStyle w:val="Hyperlink"/>
          </w:rPr>
          <w:t xml:space="preserve">Enhanced ACT Prep Made Easy | OnePrep</w:t>
        </w:r>
      </w:hyperlink>
      <w:r>
        <w:t xml:space="preserve"> </w:t>
      </w:r>
      <w:r>
        <w:t xml:space="preserve">-</w:t>
      </w:r>
      <w:r>
        <w:t xml:space="preserve"> </w:t>
      </w:r>
      <w:hyperlink r:id="rId921">
        <w:r>
          <w:rPr>
            <w:rStyle w:val="Hyperlink"/>
          </w:rPr>
          <w:t xml:space="preserve">Hard Act Math Problems | TikTok</w:t>
        </w:r>
      </w:hyperlink>
      <w:r>
        <w:t xml:space="preserve"> </w:t>
      </w:r>
      <w:r>
        <w:t xml:space="preserve">-</w:t>
      </w:r>
      <w:r>
        <w:t xml:space="preserve"> </w:t>
      </w:r>
      <w:hyperlink r:id="rId922">
        <w:r>
          <w:rPr>
            <w:rStyle w:val="Hyperlink"/>
          </w:rPr>
          <w:t xml:space="preserve">ACT Maths Practice Questions with Detailed Solutions - sample 1</w:t>
        </w:r>
      </w:hyperlink>
      <w:r>
        <w:t xml:space="preserve"> </w:t>
      </w:r>
      <w:r>
        <w:t xml:space="preserve">-</w:t>
      </w:r>
      <w:r>
        <w:t xml:space="preserve"> </w:t>
      </w:r>
      <w:hyperlink r:id="rId923">
        <w:r>
          <w:rPr>
            <w:rStyle w:val="Hyperlink"/>
          </w:rPr>
          <w:t xml:space="preserve">ACT Mathematics by Benjamin Huh: ACT Mathematics (Benjamin…)</w:t>
        </w:r>
      </w:hyperlink>
      <w:r>
        <w:t xml:space="preserve"> </w:t>
      </w:r>
      <w:r>
        <w:t xml:space="preserve">-</w:t>
      </w:r>
      <w:r>
        <w:t xml:space="preserve"> </w:t>
      </w:r>
      <w:hyperlink r:id="rId924">
        <w:r>
          <w:rPr>
            <w:rStyle w:val="Hyperlink"/>
          </w:rPr>
          <w:t xml:space="preserve">How to find the distance between clock hands - ACT Math</w:t>
        </w:r>
      </w:hyperlink>
      <w:r>
        <w:t xml:space="preserve"> </w:t>
      </w:r>
      <w:r>
        <w:t xml:space="preserve">-</w:t>
      </w:r>
      <w:r>
        <w:t xml:space="preserve"> </w:t>
      </w:r>
      <w:hyperlink r:id="rId925">
        <w:r>
          <w:rPr>
            <w:rStyle w:val="Hyperlink"/>
          </w:rPr>
          <w:t xml:space="preserve">Description of Math Test | ACT</w:t>
        </w:r>
      </w:hyperlink>
      <w:r>
        <w:t xml:space="preserve"> </w:t>
      </w:r>
      <w:r>
        <w:t xml:space="preserve">-</w:t>
      </w:r>
      <w:r>
        <w:t xml:space="preserve"> </w:t>
      </w:r>
      <w:hyperlink r:id="rId926">
        <w:r>
          <w:rPr>
            <w:rStyle w:val="Hyperlink"/>
          </w:rPr>
          <w:t xml:space="preserve">Understanding the ACT Math Section | Questions, Strategies &amp; More</w:t>
        </w:r>
      </w:hyperlink>
      <w:r>
        <w:t xml:space="preserve"> </w:t>
      </w:r>
      <w:r>
        <w:t xml:space="preserve">-</w:t>
      </w:r>
      <w:r>
        <w:t xml:space="preserve"> </w:t>
      </w:r>
      <w:hyperlink r:id="rId927">
        <w:r>
          <w:rPr>
            <w:rStyle w:val="Hyperlink"/>
          </w:rPr>
          <w:t xml:space="preserve">A Guide to the Math Section of the ACT | CollegeVine Blog</w:t>
        </w:r>
      </w:hyperlink>
      <w:r>
        <w:t xml:space="preserve"> </w:t>
      </w:r>
      <w:r>
        <w:t xml:space="preserve">-</w:t>
      </w:r>
      <w:r>
        <w:t xml:space="preserve"> </w:t>
      </w:r>
      <w:hyperlink r:id="rId928">
        <w:r>
          <w:rPr>
            <w:rStyle w:val="Hyperlink"/>
          </w:rPr>
          <w:t xml:space="preserve">Top 12 ACT Math Topics | Key Concepts Breakdown | Piqosity</w:t>
        </w:r>
      </w:hyperlink>
      <w:r>
        <w:t xml:space="preserve"> </w:t>
      </w:r>
      <w:r>
        <w:t xml:space="preserve">-</w:t>
      </w:r>
      <w:r>
        <w:t xml:space="preserve"> </w:t>
      </w:r>
      <w:hyperlink r:id="rId929">
        <w:r>
          <w:rPr>
            <w:rStyle w:val="Hyperlink"/>
          </w:rPr>
          <w:t xml:space="preserve">How to Ace ACT Math: Topics and Tips - Magoosh Blog | ACT</w:t>
        </w:r>
      </w:hyperlink>
      <w:r>
        <w:t xml:space="preserve"> </w:t>
      </w:r>
      <w:r>
        <w:t xml:space="preserve">-</w:t>
      </w:r>
      <w:r>
        <w:t xml:space="preserve"> </w:t>
      </w:r>
      <w:hyperlink r:id="rId930">
        <w:r>
          <w:rPr>
            <w:rStyle w:val="Hyperlink"/>
          </w:rPr>
          <w:t xml:space="preserve">Free Study Guide for the ACT (Updated for 2026) - Union Test Prep</w:t>
        </w:r>
      </w:hyperlink>
      <w:r>
        <w:t xml:space="preserve"> </w:t>
      </w:r>
      <w:r>
        <w:t xml:space="preserve">-</w:t>
      </w:r>
      <w:r>
        <w:t xml:space="preserve"> </w:t>
      </w:r>
      <w:hyperlink r:id="rId931">
        <w:r>
          <w:rPr>
            <w:rStyle w:val="Hyperlink"/>
          </w:rPr>
          <w:t xml:space="preserve">Find and save ideas about act math on Pinterest.</w:t>
        </w:r>
      </w:hyperlink>
      <w:r>
        <w:t xml:space="preserve"> </w:t>
      </w:r>
      <w:r>
        <w:t xml:space="preserve">-</w:t>
      </w:r>
      <w:r>
        <w:t xml:space="preserve"> </w:t>
      </w:r>
      <w:hyperlink r:id="rId932">
        <w:r>
          <w:rPr>
            <w:rStyle w:val="Hyperlink"/>
          </w:rPr>
          <w:t xml:space="preserve">10 best ACT books recommended for ACT prep</w:t>
        </w:r>
      </w:hyperlink>
      <w:r>
        <w:t xml:space="preserve"> </w:t>
      </w:r>
      <w:r>
        <w:t xml:space="preserve">-</w:t>
      </w:r>
      <w:r>
        <w:t xml:space="preserve"> </w:t>
      </w:r>
      <w:hyperlink r:id="rId933">
        <w:r>
          <w:rPr>
            <w:rStyle w:val="Hyperlink"/>
          </w:rPr>
          <w:t xml:space="preserve">How to Get a 36 on ACT Math: The Ultimate Guide | Albert.io</w:t>
        </w:r>
      </w:hyperlink>
      <w:r>
        <w:t xml:space="preserve"> </w:t>
      </w:r>
      <w:r>
        <w:t xml:space="preserve">-</w:t>
      </w:r>
      <w:r>
        <w:t xml:space="preserve"> </w:t>
      </w:r>
      <w:hyperlink r:id="rId934">
        <w:r>
          <w:rPr>
            <w:rStyle w:val="Hyperlink"/>
          </w:rPr>
          <w:t xml:space="preserve">ACT Exam (2025-2026): Exam Dates | Maths Syllabus | Free Study…</w:t>
        </w:r>
      </w:hyperlink>
      <w:r>
        <w:t xml:space="preserve"> </w:t>
      </w:r>
      <w:r>
        <w:t xml:space="preserve">-</w:t>
      </w:r>
      <w:r>
        <w:t xml:space="preserve"> </w:t>
      </w:r>
      <w:hyperlink r:id="rId935">
        <w:r>
          <w:rPr>
            <w:rStyle w:val="Hyperlink"/>
          </w:rPr>
          <w:t xml:space="preserve">ACT Prep Study Guide - Math — Transform Tutoring</w:t>
        </w:r>
      </w:hyperlink>
      <w:r>
        <w:t xml:space="preserve"> </w:t>
      </w:r>
      <w:r>
        <w:t xml:space="preserve">-</w:t>
      </w:r>
      <w:r>
        <w:t xml:space="preserve"> </w:t>
      </w:r>
      <w:hyperlink r:id="rId936">
        <w:r>
          <w:rPr>
            <w:rStyle w:val="Hyperlink"/>
          </w:rPr>
          <w:t xml:space="preserve">16 Critical Math ACT Math Formulas You NEED to Know</w:t>
        </w:r>
      </w:hyperlink>
      <w:r>
        <w:t xml:space="preserve"> </w:t>
      </w:r>
      <w:r>
        <w:t xml:space="preserve">-</w:t>
      </w:r>
      <w:r>
        <w:t xml:space="preserve"> </w:t>
      </w:r>
      <w:hyperlink r:id="rId937">
        <w:r>
          <w:rPr>
            <w:rStyle w:val="Hyperlink"/>
          </w:rPr>
          <w:t xml:space="preserve">Official ACT® Mathematics Guide | Wiley</w:t>
        </w:r>
      </w:hyperlink>
      <w:r>
        <w:t xml:space="preserve"> </w:t>
      </w:r>
      <w:r>
        <w:t xml:space="preserve">-</w:t>
      </w:r>
      <w:r>
        <w:t xml:space="preserve"> </w:t>
      </w:r>
      <w:hyperlink r:id="rId938">
        <w:r>
          <w:rPr>
            <w:rStyle w:val="Hyperlink"/>
          </w:rPr>
          <w:t xml:space="preserve">Free ACT Practice Tests and Prep</w:t>
        </w:r>
      </w:hyperlink>
      <w:r>
        <w:t xml:space="preserve"> </w:t>
      </w:r>
      <w:r>
        <w:t xml:space="preserve">-</w:t>
      </w:r>
      <w:r>
        <w:t xml:space="preserve"> </w:t>
      </w:r>
      <w:hyperlink r:id="rId939">
        <w:r>
          <w:rPr>
            <w:rStyle w:val="Hyperlink"/>
          </w:rPr>
          <w:t xml:space="preserve">ACT Math Topics 2026 - Complete Study Guide | Formula Hub</w:t>
        </w:r>
      </w:hyperlink>
      <w:r>
        <w:t xml:space="preserve"> </w:t>
      </w:r>
      <w:r>
        <w:t xml:space="preserve">-</w:t>
      </w:r>
      <w:r>
        <w:t xml:space="preserve"> </w:t>
      </w:r>
      <w:hyperlink r:id="rId940">
        <w:r>
          <w:rPr>
            <w:rStyle w:val="Hyperlink"/>
          </w:rPr>
          <w:t xml:space="preserve">Mathematics Study Guide for the ACT | Page 1</w:t>
        </w:r>
      </w:hyperlink>
      <w:r>
        <w:t xml:space="preserve"> </w:t>
      </w:r>
      <w:r>
        <w:t xml:space="preserve">-</w:t>
      </w:r>
      <w:r>
        <w:t xml:space="preserve"> </w:t>
      </w:r>
      <w:hyperlink r:id="rId941">
        <w:r>
          <w:rPr>
            <w:rStyle w:val="Hyperlink"/>
          </w:rPr>
          <w:t xml:space="preserve">The Official ACT® Mathematics Guide -</w:t>
        </w:r>
      </w:hyperlink>
      <w:r>
        <w:t xml:space="preserve"> </w:t>
      </w:r>
      <w:r>
        <w:t xml:space="preserve">-</w:t>
      </w:r>
      <w:r>
        <w:t xml:space="preserve"> </w:t>
      </w:r>
      <w:hyperlink r:id="rId942">
        <w:r>
          <w:rPr>
            <w:rStyle w:val="Hyperlink"/>
          </w:rPr>
          <w:t xml:space="preserve">ACT Preparation (Mathematics) Materials - College Entrance</w:t>
        </w:r>
      </w:hyperlink>
      <w:r>
        <w:t xml:space="preserve"> </w:t>
      </w:r>
      <w:r>
        <w:t xml:space="preserve">-</w:t>
      </w:r>
      <w:r>
        <w:t xml:space="preserve"> </w:t>
      </w:r>
      <w:hyperlink r:id="rId943">
        <w:r>
          <w:rPr>
            <w:rStyle w:val="Hyperlink"/>
          </w:rPr>
          <w:t xml:space="preserve">ACT Math Section: A Complete Guide - Tutorchase</w:t>
        </w:r>
      </w:hyperlink>
      <w:r>
        <w:t xml:space="preserve"> </w:t>
      </w:r>
      <w:r>
        <w:t xml:space="preserve">-</w:t>
      </w:r>
      <w:r>
        <w:t xml:space="preserve"> </w:t>
      </w:r>
      <w:hyperlink r:id="rId944">
        <w:r>
          <w:rPr>
            <w:rStyle w:val="Hyperlink"/>
          </w:rPr>
          <w:t xml:space="preserve">ACT® Math Practice Questions (7 + Solutions) - OnToCollege</w:t>
        </w:r>
      </w:hyperlink>
      <w:r>
        <w:t xml:space="preserve"> </w:t>
      </w:r>
      <w:r>
        <w:t xml:space="preserve">-</w:t>
      </w:r>
      <w:r>
        <w:t xml:space="preserve"> </w:t>
      </w:r>
      <w:hyperlink r:id="rId945">
        <w:r>
          <w:rPr>
            <w:rStyle w:val="Hyperlink"/>
          </w:rPr>
          <w:t xml:space="preserve">ACT Math Practice Questions and Solutions - Magoosh Blog | ACT</w:t>
        </w:r>
      </w:hyperlink>
      <w:r>
        <w:t xml:space="preserve"> </w:t>
      </w:r>
      <w:r>
        <w:t xml:space="preserve">-</w:t>
      </w:r>
      <w:r>
        <w:t xml:space="preserve"> </w:t>
      </w:r>
      <w:hyperlink r:id="rId946">
        <w:r>
          <w:rPr>
            <w:rStyle w:val="Hyperlink"/>
          </w:rPr>
          <w:t xml:space="preserve">ACT math practice questions Flashcards | Quizlet</w:t>
        </w:r>
      </w:hyperlink>
      <w:r>
        <w:t xml:space="preserve"> </w:t>
      </w:r>
      <w:r>
        <w:t xml:space="preserve">-</w:t>
      </w:r>
      <w:r>
        <w:t xml:space="preserve"> </w:t>
      </w:r>
      <w:hyperlink r:id="rId947">
        <w:r>
          <w:rPr>
            <w:rStyle w:val="Hyperlink"/>
          </w:rPr>
          <w:t xml:space="preserve">ACT Math Practice Questions - Test Ninjas</w:t>
        </w:r>
      </w:hyperlink>
      <w:r>
        <w:t xml:space="preserve"> </w:t>
      </w:r>
      <w:r>
        <w:t xml:space="preserve">-</w:t>
      </w:r>
      <w:r>
        <w:t xml:space="preserve"> </w:t>
      </w:r>
      <w:hyperlink r:id="rId948">
        <w:r>
          <w:rPr>
            <w:rStyle w:val="Hyperlink"/>
          </w:rPr>
          <w:t xml:space="preserve">Free ACT Practice Questions with detailed Explanations</w:t>
        </w:r>
      </w:hyperlink>
      <w:r>
        <w:t xml:space="preserve"> </w:t>
      </w:r>
      <w:r>
        <w:t xml:space="preserve">-</w:t>
      </w:r>
      <w:r>
        <w:t xml:space="preserve"> </w:t>
      </w:r>
      <w:hyperlink r:id="rId949">
        <w:r>
          <w:rPr>
            <w:rStyle w:val="Hyperlink"/>
          </w:rPr>
          <w:t xml:space="preserve">Complete List of FREE ACT Math Practice Questions · PrepScholar</w:t>
        </w:r>
      </w:hyperlink>
      <w:r>
        <w:t xml:space="preserve"> </w:t>
      </w:r>
      <w:r>
        <w:t xml:space="preserve">-</w:t>
      </w:r>
      <w:r>
        <w:t xml:space="preserve"> </w:t>
      </w:r>
      <w:hyperlink r:id="rId950">
        <w:r>
          <w:rPr>
            <w:rStyle w:val="Hyperlink"/>
          </w:rPr>
          <w:t xml:space="preserve">Sample Test Questions A Guide for Students and Parents mathematics</w:t>
        </w:r>
      </w:hyperlink>
      <w:r>
        <w:t xml:space="preserve"> </w:t>
      </w:r>
      <w:r>
        <w:t xml:space="preserve">-</w:t>
      </w:r>
      <w:r>
        <w:t xml:space="preserve"> </w:t>
      </w:r>
      <w:hyperlink r:id="rId951">
        <w:r>
          <w:rPr>
            <w:rStyle w:val="Hyperlink"/>
          </w:rPr>
          <w:t xml:space="preserve">Free ACT Math Practice Tests | Varsity Tutors</w:t>
        </w:r>
      </w:hyperlink>
      <w:r>
        <w:t xml:space="preserve"> </w:t>
      </w:r>
      <w:r>
        <w:t xml:space="preserve">-</w:t>
      </w:r>
      <w:r>
        <w:t xml:space="preserve"> </w:t>
      </w:r>
      <w:hyperlink r:id="rId952">
        <w:r>
          <w:rPr>
            <w:rStyle w:val="Hyperlink"/>
          </w:rPr>
          <w:t xml:space="preserve">ACT Math: Practice tests and explanations_CrackAB.com</w:t>
        </w:r>
      </w:hyperlink>
      <w:r>
        <w:t xml:space="preserve"> </w:t>
      </w:r>
      <w:r>
        <w:t xml:space="preserve">-</w:t>
      </w:r>
      <w:r>
        <w:t xml:space="preserve"> </w:t>
      </w:r>
      <w:hyperlink r:id="rId953">
        <w:r>
          <w:rPr>
            <w:rStyle w:val="Hyperlink"/>
          </w:rPr>
          <w:t xml:space="preserve">36 University » The Six Trickiest ACT Math Items</w:t>
        </w:r>
      </w:hyperlink>
      <w:r>
        <w:t xml:space="preserve"> </w:t>
      </w:r>
      <w:r>
        <w:t xml:space="preserve">-</w:t>
      </w:r>
      <w:r>
        <w:t xml:space="preserve"> </w:t>
      </w:r>
      <w:hyperlink r:id="rId954">
        <w:r>
          <w:rPr>
            <w:rStyle w:val="Hyperlink"/>
          </w:rPr>
          <w:t xml:space="preserve">ACT Math Practice Test 2 | 30 Realistic Questions &amp; Solutions</w:t>
        </w:r>
      </w:hyperlink>
      <w:r>
        <w:t xml:space="preserve"> </w:t>
      </w:r>
      <w:r>
        <w:t xml:space="preserve">-</w:t>
      </w:r>
      <w:r>
        <w:t xml:space="preserve"> </w:t>
      </w:r>
      <w:hyperlink r:id="rId955">
        <w:r>
          <w:rPr>
            <w:rStyle w:val="Hyperlink"/>
          </w:rPr>
          <w:t xml:space="preserve">Free ACT Math Practice Exam (2026) with explanations | Practice Questions for the ACT Math Exam | Achievable</w:t>
        </w:r>
      </w:hyperlink>
      <w:r>
        <w:t xml:space="preserve"> </w:t>
      </w:r>
      <w:r>
        <w:t xml:space="preserve">-</w:t>
      </w:r>
      <w:r>
        <w:t xml:space="preserve"> </w:t>
      </w:r>
      <w:hyperlink r:id="rId956">
        <w:r>
          <w:rPr>
            <w:rStyle w:val="Hyperlink"/>
          </w:rPr>
          <w:t xml:space="preserve">Answer Explanations for the 2025 ACT Math Practice Test</w:t>
        </w:r>
      </w:hyperlink>
      <w:r>
        <w:t xml:space="preserve"> </w:t>
      </w:r>
      <w:r>
        <w:t xml:space="preserve">-</w:t>
      </w:r>
      <w:r>
        <w:t xml:space="preserve"> </w:t>
      </w:r>
      <w:hyperlink r:id="rId957">
        <w:r>
          <w:rPr>
            <w:rStyle w:val="Hyperlink"/>
          </w:rPr>
          <w:t xml:space="preserve">ACT Math Practice Test Questions - Effortless Math: We Help Students Learn to LOVE Mathematics</w:t>
        </w:r>
      </w:hyperlink>
      <w:r>
        <w:t xml:space="preserve"> </w:t>
      </w:r>
      <w:r>
        <w:t xml:space="preserve">-</w:t>
      </w:r>
      <w:r>
        <w:t xml:space="preserve"> </w:t>
      </w:r>
      <w:hyperlink r:id="rId958">
        <w:r>
          <w:rPr>
            <w:rStyle w:val="Hyperlink"/>
          </w:rPr>
          <w:t xml:space="preserve">ACT Math Practice Test 1 | Free Questions &amp; Detailed Solutions</w:t>
        </w:r>
      </w:hyperlink>
      <w:r>
        <w:t xml:space="preserve"> </w:t>
      </w:r>
      <w:r>
        <w:t xml:space="preserve">-</w:t>
      </w:r>
      <w:r>
        <w:t xml:space="preserve"> </w:t>
      </w:r>
      <w:hyperlink r:id="rId959">
        <w:r>
          <w:rPr>
            <w:rStyle w:val="Hyperlink"/>
          </w:rPr>
          <w:t xml:space="preserve">ACT Practice Test Questions | ACT</w:t>
        </w:r>
      </w:hyperlink>
      <w:r>
        <w:t xml:space="preserve"> </w:t>
      </w:r>
      <w:r>
        <w:t xml:space="preserve">-</w:t>
      </w:r>
      <w:r>
        <w:t xml:space="preserve"> </w:t>
      </w:r>
      <w:hyperlink r:id="rId960">
        <w:r>
          <w:rPr>
            <w:rStyle w:val="Hyperlink"/>
          </w:rPr>
          <w:t xml:space="preserve">PDF Advanced Math Concepts for the ACT® - Jesse Wei</w:t>
        </w:r>
      </w:hyperlink>
      <w:r>
        <w:t xml:space="preserve"> </w:t>
      </w:r>
      <w:r>
        <w:t xml:space="preserve">-</w:t>
      </w:r>
      <w:r>
        <w:t xml:space="preserve"> </w:t>
      </w:r>
      <w:hyperlink r:id="rId961">
        <w:r>
          <w:rPr>
            <w:rStyle w:val="Hyperlink"/>
          </w:rPr>
          <w:t xml:space="preserve">Complete ACT Math Concept List: Topics Ranked by Frequency &amp; Difficulty</w:t>
        </w:r>
      </w:hyperlink>
      <w:r>
        <w:t xml:space="preserve"> </w:t>
      </w:r>
      <w:r>
        <w:t xml:space="preserve">-</w:t>
      </w:r>
      <w:r>
        <w:t xml:space="preserve"> </w:t>
      </w:r>
      <w:hyperlink r:id="rId962">
        <w:r>
          <w:rPr>
            <w:rStyle w:val="Hyperlink"/>
          </w:rPr>
          <w:t xml:space="preserve">ACT Math Topics: Every Topic on the ACT Math Section (2026)</w:t>
        </w:r>
      </w:hyperlink>
      <w:r>
        <w:t xml:space="preserve"> </w:t>
      </w:r>
      <w:r>
        <w:t xml:space="preserve">-</w:t>
      </w:r>
      <w:r>
        <w:t xml:space="preserve"> </w:t>
      </w:r>
      <w:hyperlink r:id="rId963">
        <w:r>
          <w:rPr>
            <w:rStyle w:val="Hyperlink"/>
          </w:rPr>
          <w:t xml:space="preserve">PDF 50 Important Math Concepts You Must Know for the ACT</w:t>
        </w:r>
      </w:hyperlink>
      <w:r>
        <w:t xml:space="preserve"> </w:t>
      </w:r>
      <w:r>
        <w:t xml:space="preserve">-</w:t>
      </w:r>
      <w:r>
        <w:t xml:space="preserve"> </w:t>
      </w:r>
      <w:hyperlink r:id="rId964">
        <w:r>
          <w:rPr>
            <w:rStyle w:val="Hyperlink"/>
          </w:rPr>
          <w:t xml:space="preserve">Hardest ACT Math Questions: 15 Examples with Solutions</w:t>
        </w:r>
      </w:hyperlink>
      <w:r>
        <w:t xml:space="preserve"> </w:t>
      </w:r>
      <w:r>
        <w:t xml:space="preserve">-</w:t>
      </w:r>
      <w:r>
        <w:t xml:space="preserve"> </w:t>
      </w:r>
      <w:hyperlink r:id="rId965">
        <w:r>
          <w:rPr>
            <w:rStyle w:val="Hyperlink"/>
          </w:rPr>
          <w:t xml:space="preserve">Tackling the Hardest ACT® Math Questions - OnToCollege</w:t>
        </w:r>
      </w:hyperlink>
      <w:r>
        <w:t xml:space="preserve"> </w:t>
      </w:r>
      <w:r>
        <w:t xml:space="preserve">-</w:t>
      </w:r>
      <w:r>
        <w:t xml:space="preserve"> </w:t>
      </w:r>
      <w:hyperlink r:id="rId966">
        <w:r>
          <w:rPr>
            <w:rStyle w:val="Hyperlink"/>
          </w:rPr>
          <w:t xml:space="preserve">What’s Tested on the ACT Math Section? Topics + Practice</w:t>
        </w:r>
      </w:hyperlink>
      <w:r>
        <w:t xml:space="preserve"> </w:t>
      </w:r>
      <w:r>
        <w:t xml:space="preserve">-</w:t>
      </w:r>
      <w:r>
        <w:t xml:space="preserve"> </w:t>
      </w:r>
      <w:hyperlink r:id="rId967">
        <w:r>
          <w:rPr>
            <w:rStyle w:val="Hyperlink"/>
          </w:rPr>
          <w:t xml:space="preserve">ACT Math - Algebra, Geometry &amp; Trigonometry | Fiveable Cram Archive</w:t>
        </w:r>
      </w:hyperlink>
      <w:r>
        <w:t xml:space="preserve"> </w:t>
      </w:r>
      <w:r>
        <w:t xml:space="preserve">-</w:t>
      </w:r>
      <w:r>
        <w:t xml:space="preserve"> </w:t>
      </w:r>
      <w:hyperlink r:id="rId968">
        <w:r>
          <w:rPr>
            <w:rStyle w:val="Hyperlink"/>
          </w:rPr>
          <w:t xml:space="preserve">The ACT Test for Students | ACT</w:t>
        </w:r>
      </w:hyperlink>
      <w:r>
        <w:t xml:space="preserve"> </w:t>
      </w:r>
      <w:r>
        <w:t xml:space="preserve">-</w:t>
      </w:r>
      <w:r>
        <w:t xml:space="preserve"> </w:t>
      </w:r>
      <w:hyperlink r:id="rId969">
        <w:r>
          <w:rPr>
            <w:rStyle w:val="Hyperlink"/>
          </w:rPr>
          <w:t xml:space="preserve">15 ACT Math Tips To Score 36 on ACT Maths</w:t>
        </w:r>
      </w:hyperlink>
      <w:r>
        <w:t xml:space="preserve"> </w:t>
      </w:r>
      <w:r>
        <w:t xml:space="preserve">-</w:t>
      </w:r>
      <w:r>
        <w:t xml:space="preserve"> </w:t>
      </w:r>
      <w:hyperlink r:id="rId970">
        <w:r>
          <w:rPr>
            <w:rStyle w:val="Hyperlink"/>
          </w:rPr>
          <w:t xml:space="preserve">Act Math Common Formulas | TikTok</w:t>
        </w:r>
      </w:hyperlink>
      <w:r>
        <w:t xml:space="preserve"> </w:t>
      </w:r>
      <w:r>
        <w:t xml:space="preserve">-</w:t>
      </w:r>
      <w:r>
        <w:t xml:space="preserve"> </w:t>
      </w:r>
      <w:hyperlink r:id="rId971">
        <w:r>
          <w:rPr>
            <w:rStyle w:val="Hyperlink"/>
          </w:rPr>
          <w:t xml:space="preserve">ACT Advanced Math Formulas Flashcards | Quizlet</w:t>
        </w:r>
      </w:hyperlink>
    </w:p>
    <w:bookmarkEnd w:id="972"/>
    <w:bookmarkEnd w:id="973"/>
    <w:bookmarkEnd w:id="9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1">
    <w:abstractNumId w:val="991"/>
  </w:num>
  <w:num w:numId="1242">
    <w:abstractNumId w:val="991"/>
  </w:num>
  <w:num w:numId="1243">
    <w:abstractNumId w:val="991"/>
  </w:num>
  <w:num w:numId="1244">
    <w:abstractNumId w:val="991"/>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22" Target="http://www.analyzemath.com/practice_tests/act/act_sample_1_solution.html" TargetMode="External" /><Relationship Type="http://schemas.openxmlformats.org/officeDocument/2006/relationships/hyperlink" Id="rId953" Target="https://36university.com/the-six-trickiest-act-math-items/" TargetMode="External" /><Relationship Type="http://schemas.openxmlformats.org/officeDocument/2006/relationships/hyperlink" Id="rId904" Target="https://acely.com/act-prep/act-math-guide" TargetMode="External" /><Relationship Type="http://schemas.openxmlformats.org/officeDocument/2006/relationships/hyperlink" Id="rId955" Target="https://achievable.me/exams/act/free-practice-exam/" TargetMode="External" /><Relationship Type="http://schemas.openxmlformats.org/officeDocument/2006/relationships/hyperlink" Id="rId927" Target="https://blog.collegevine.com/a-guide-to-the-math-section-of-the-act" TargetMode="External" /><Relationship Type="http://schemas.openxmlformats.org/officeDocument/2006/relationships/hyperlink" Id="rId892" Target="https://blog.prepscholar.com/act-math-prep-guide-strategies-topics-tips" TargetMode="External" /><Relationship Type="http://schemas.openxmlformats.org/officeDocument/2006/relationships/hyperlink" Id="rId949" Target="https://blog.prepscholar.com/complete-list-of-free-act-math-practice-questions" TargetMode="External" /><Relationship Type="http://schemas.openxmlformats.org/officeDocument/2006/relationships/hyperlink" Id="rId914" Target="https://blog.prepscholar.com/the-31-critical-act-math-formulas-you-must-know" TargetMode="External" /><Relationship Type="http://schemas.openxmlformats.org/officeDocument/2006/relationships/hyperlink" Id="rId966" Target="https://blog.prepscholar.com/whats-tested-on-act-math-concepts-subjects-and-skills" TargetMode="External" /><Relationship Type="http://schemas.openxmlformats.org/officeDocument/2006/relationships/hyperlink" Id="rId963" Target="https://bxsciencepa.org/wp-content/uploads/2016/02/50-Important-Math-Concepts-1.pdf" TargetMode="External" /><Relationship Type="http://schemas.openxmlformats.org/officeDocument/2006/relationships/hyperlink" Id="rId916" Target="https://collegeprep.uworld.com/act/math-practice-tests-and-sample-questions/" TargetMode="External" /><Relationship Type="http://schemas.openxmlformats.org/officeDocument/2006/relationships/hyperlink" Id="rId942" Target="https://edubirdie.com/docs/college-entrance-preparation/act-preparation" TargetMode="External" /><Relationship Type="http://schemas.openxmlformats.org/officeDocument/2006/relationships/hyperlink" Id="rId917" Target="https://edurev.in/chapter/80583_How-to-Prepare-for-Mathematics-ACT-Mathematics-for-ACT" TargetMode="External" /><Relationship Type="http://schemas.openxmlformats.org/officeDocument/2006/relationships/hyperlink" Id="rId932" Target="https://edvoy.com/articles/10-best-act-books-recommended-for-act-prep/" TargetMode="External" /><Relationship Type="http://schemas.openxmlformats.org/officeDocument/2006/relationships/hyperlink" Id="rId967" Target="https://fiveable.me/cram-archives/act-math-algebra-geometry-and-trigonometry/dwrPxxrVl4c" TargetMode="External" /><Relationship Type="http://schemas.openxmlformats.org/officeDocument/2006/relationships/hyperlink" Id="rId939" Target="https://formula-hub.com/act-math-guide.html" TargetMode="External" /><Relationship Type="http://schemas.openxmlformats.org/officeDocument/2006/relationships/hyperlink" Id="rId906" Target="https://freetestprep.com/act/math/" TargetMode="External" /><Relationship Type="http://schemas.openxmlformats.org/officeDocument/2006/relationships/hyperlink" Id="rId918" Target="https://highschooltestprep.com/act/math/" TargetMode="External" /><Relationship Type="http://schemas.openxmlformats.org/officeDocument/2006/relationships/hyperlink" Id="rId910" Target="https://i-inspireacademy.com/sat-act-test-prep-and-tutorial-courses-2/" TargetMode="External" /><Relationship Type="http://schemas.openxmlformats.org/officeDocument/2006/relationships/hyperlink" Id="rId960" Target="https://jessewei.dev/assets/pdf/act/Advanced_Math_Concepts_for_the_ACT.pdf" TargetMode="External" /><Relationship Type="http://schemas.openxmlformats.org/officeDocument/2006/relationships/hyperlink" Id="rId911" Target="https://london.universitytutor.com/london_act-math-tutoring" TargetMode="External" /><Relationship Type="http://schemas.openxmlformats.org/officeDocument/2006/relationships/hyperlink" Id="rId945" Target="https://magoosh.com/act/act-math-practice/" TargetMode="External" /><Relationship Type="http://schemas.openxmlformats.org/officeDocument/2006/relationships/hyperlink" Id="rId929" Target="https://magoosh.com/act/act-math/" TargetMode="External" /><Relationship Type="http://schemas.openxmlformats.org/officeDocument/2006/relationships/hyperlink" Id="rId926" Target="https://prepmatters.com/blog/test-preparation/act-math-section/" TargetMode="External" /><Relationship Type="http://schemas.openxmlformats.org/officeDocument/2006/relationships/hyperlink" Id="rId964" Target="https://prepmaven.com/blog/test-prep/hardest-act-math-questions/" TargetMode="External" /><Relationship Type="http://schemas.openxmlformats.org/officeDocument/2006/relationships/hyperlink" Id="rId946" Target="https://quizlet.com/234778991/act-math-practice-questions-flash-cards/" TargetMode="External" /><Relationship Type="http://schemas.openxmlformats.org/officeDocument/2006/relationships/hyperlink" Id="rId971" Target="https://quizlet.com/369678273/act-advanced-math-formulas-flash-cards/" TargetMode="External" /><Relationship Type="http://schemas.openxmlformats.org/officeDocument/2006/relationships/hyperlink" Id="rId898" Target="https://resources.finalsite.net/images/v1567614500/rcsdms/y5f5qvbjmballm3zqzpr/MTPACTMathQuickGuide.pdf" TargetMode="External" /><Relationship Type="http://schemas.openxmlformats.org/officeDocument/2006/relationships/hyperlink" Id="rId909" Target="https://tabletclass-academy.teachable.com/p/act-math-test-prep-course" TargetMode="External" /><Relationship Type="http://schemas.openxmlformats.org/officeDocument/2006/relationships/hyperlink" Id="rId947" Target="https://test-ninjas.com/act-math-practice-questions" TargetMode="External" /><Relationship Type="http://schemas.openxmlformats.org/officeDocument/2006/relationships/hyperlink" Id="rId969" Target="https://testbook.com/en-us/act-exam/math-tips" TargetMode="External" /><Relationship Type="http://schemas.openxmlformats.org/officeDocument/2006/relationships/hyperlink" Id="rId900" Target="https://testinnovators.com/blog/act-math/" TargetMode="External" /><Relationship Type="http://schemas.openxmlformats.org/officeDocument/2006/relationships/hyperlink" Id="rId930" Target="https://uniontestprep.com/act/study-guide" TargetMode="External" /><Relationship Type="http://schemas.openxmlformats.org/officeDocument/2006/relationships/hyperlink" Id="rId940" Target="https://uniontestprep.com/act/study-guide/mathematics/pages/1" TargetMode="External" /><Relationship Type="http://schemas.openxmlformats.org/officeDocument/2006/relationships/hyperlink" Id="rId961" Target="https://worldclasstutoring.com/act-math-concept-list/" TargetMode="External" /><Relationship Type="http://schemas.openxmlformats.org/officeDocument/2006/relationships/hyperlink" Id="rId901" Target="https://www.act.org/content/act/en/products-and-services/learning-resources.html" TargetMode="External" /><Relationship Type="http://schemas.openxmlformats.org/officeDocument/2006/relationships/hyperlink" Id="rId968" Target="https://www.act.org/content/act/en/products-and-services/the-act.html" TargetMode="External" /><Relationship Type="http://schemas.openxmlformats.org/officeDocument/2006/relationships/hyperlink" Id="rId893" Target="https://www.act.org/content/act/en/products-and-services/the-act/test-preparation.html" TargetMode="External" /><Relationship Type="http://schemas.openxmlformats.org/officeDocument/2006/relationships/hyperlink" Id="rId925" Target="https://www.act.org/content/act/en/products-and-services/the-act/test-preparation/description-of-math-test.html" TargetMode="External" /><Relationship Type="http://schemas.openxmlformats.org/officeDocument/2006/relationships/hyperlink" Id="rId938" Target="https://www.act.org/content/act/en/products-and-services/the-act/test-preparation/free-act-test-prep.html" TargetMode="External" /><Relationship Type="http://schemas.openxmlformats.org/officeDocument/2006/relationships/hyperlink" Id="rId903" Target="https://www.act.org/content/act/en/products-and-services/the-act/test-preparation/free-act-test-prep/math-calculator-how-to-videos.html" TargetMode="External" /><Relationship Type="http://schemas.openxmlformats.org/officeDocument/2006/relationships/hyperlink" Id="rId959" Target="https://www.act.org/content/act/en/products-and-services/the-act/test-preparation/math-practice-test-questions.html" TargetMode="External" /><Relationship Type="http://schemas.openxmlformats.org/officeDocument/2006/relationships/hyperlink" Id="rId950" Target="https://www.act.org/content/dam/act/unsecured/documents/numerical.pdf" TargetMode="External" /><Relationship Type="http://schemas.openxmlformats.org/officeDocument/2006/relationships/hyperlink" Id="rId933" Target="https://www.albert.io/blog/how-to-get-a-36-on-act-math-the-ultimate-guide/" TargetMode="External" /><Relationship Type="http://schemas.openxmlformats.org/officeDocument/2006/relationships/hyperlink" Id="rId908" Target="https://www.amazingtalker.co.uk/tutors/math/subject_act" TargetMode="External" /><Relationship Type="http://schemas.openxmlformats.org/officeDocument/2006/relationships/hyperlink" Id="rId923" Target="https://www.amazon.com/ACT-Mathematics-Benjamin-Huh-Huhs/dp/0996564713" TargetMode="External" /><Relationship Type="http://schemas.openxmlformats.org/officeDocument/2006/relationships/hyperlink" Id="rId958" Target="https://www.analyzemath.com/practice_tests/act/act_sample_1.html" TargetMode="External" /><Relationship Type="http://schemas.openxmlformats.org/officeDocument/2006/relationships/hyperlink" Id="rId954" Target="https://www.analyzemath.com/practice_tests/act/act_sample_2.html" TargetMode="External" /><Relationship Type="http://schemas.openxmlformats.org/officeDocument/2006/relationships/hyperlink" Id="rId936" Target="https://www.collegeraptor.com/getting-in/articles/act-sat/5-critical-formulas-you-must-know-for-the-act/" TargetMode="External" /><Relationship Type="http://schemas.openxmlformats.org/officeDocument/2006/relationships/hyperlink" Id="rId952" Target="https://www.crackab.com/act/math/" TargetMode="External" /><Relationship Type="http://schemas.openxmlformats.org/officeDocument/2006/relationships/hyperlink" Id="rId941" Target="https://www.efficientlearning.com/act/products/mathematics-guide/" TargetMode="External" /><Relationship Type="http://schemas.openxmlformats.org/officeDocument/2006/relationships/hyperlink" Id="rId957" Target="https://www.effortlessmath.com/math-topics/act-math-practice-test-questions/" TargetMode="External" /><Relationship Type="http://schemas.openxmlformats.org/officeDocument/2006/relationships/hyperlink" Id="rId934" Target="https://www.geeksforgeeks.org/maths/act-exam-2025-2026-exam-dates-maths-syllabus-study-guide/" TargetMode="External" /><Relationship Type="http://schemas.openxmlformats.org/officeDocument/2006/relationships/hyperlink" Id="rId907" Target="https://www.growingstars.com/subject/act-math-test-prep/" TargetMode="External" /><Relationship Type="http://schemas.openxmlformats.org/officeDocument/2006/relationships/hyperlink" Id="rId962" Target="https://www.larrylearns.com/blog/act-math-topics" TargetMode="External" /><Relationship Type="http://schemas.openxmlformats.org/officeDocument/2006/relationships/hyperlink" Id="rId948" Target="https://www.manhattanreview.com/act-practice-questions/" TargetMode="External" /><Relationship Type="http://schemas.openxmlformats.org/officeDocument/2006/relationships/hyperlink" Id="rId896" Target="https://www.mathhelp.com/act-math-test-prep/" TargetMode="External" /><Relationship Type="http://schemas.openxmlformats.org/officeDocument/2006/relationships/hyperlink" Id="rId919" Target="https://www.mometrix.com/academy/act-math-practice-test/" TargetMode="External" /><Relationship Type="http://schemas.openxmlformats.org/officeDocument/2006/relationships/hyperlink" Id="rId920" Target="https://www.oneprep.co/enhanced-act" TargetMode="External" /><Relationship Type="http://schemas.openxmlformats.org/officeDocument/2006/relationships/hyperlink" Id="rId944" Target="https://www.ontocollege.com/act-math-practice-questions/" TargetMode="External" /><Relationship Type="http://schemas.openxmlformats.org/officeDocument/2006/relationships/hyperlink" Id="rId965" Target="https://www.ontocollege.com/hardest-act-math-questions/" TargetMode="External" /><Relationship Type="http://schemas.openxmlformats.org/officeDocument/2006/relationships/hyperlink" Id="rId931" Target="https://www.pinterest.com/ideas/act-math/933217374375/" TargetMode="External" /><Relationship Type="http://schemas.openxmlformats.org/officeDocument/2006/relationships/hyperlink" Id="rId915" Target="https://www.piqosity.com/2020/09/28/answer-explanations-to-the-previously-released-2015-19-act-math-test/" TargetMode="External" /><Relationship Type="http://schemas.openxmlformats.org/officeDocument/2006/relationships/hyperlink" Id="rId899" Target="https://www.piqosity.com/act-math-tips-strategies/" TargetMode="External" /><Relationship Type="http://schemas.openxmlformats.org/officeDocument/2006/relationships/hyperlink" Id="rId928" Target="https://www.piqosity.com/act-math-topics/" TargetMode="External" /><Relationship Type="http://schemas.openxmlformats.org/officeDocument/2006/relationships/hyperlink" Id="rId956" Target="https://www.piqosity.com/answer-explanations-to-the-2025-act-math-practice-test/" TargetMode="External" /><Relationship Type="http://schemas.openxmlformats.org/officeDocument/2006/relationships/hyperlink" Id="rId894" Target="https://www.princetonreview.com/college-advice/act-math-practice" TargetMode="External" /><Relationship Type="http://schemas.openxmlformats.org/officeDocument/2006/relationships/hyperlink" Id="rId895" Target="https://www.reddit.com/r/ACT/comments/1949oaw/free_comprehensive_math_act_study_guide/" TargetMode="External" /><Relationship Type="http://schemas.openxmlformats.org/officeDocument/2006/relationships/hyperlink" Id="rId897" Target="https://www.studypoint.com/ed/act-math/" TargetMode="External" /><Relationship Type="http://schemas.openxmlformats.org/officeDocument/2006/relationships/hyperlink" Id="rId970" Target="https://www.tiktok.com/discover/act-math-common-formulas" TargetMode="External" /><Relationship Type="http://schemas.openxmlformats.org/officeDocument/2006/relationships/hyperlink" Id="rId921" Target="https://www.tiktok.com/discover/hard-act-math-problems" TargetMode="External" /><Relationship Type="http://schemas.openxmlformats.org/officeDocument/2006/relationships/hyperlink" Id="rId935" Target="https://www.transformtutor.com/study-guides/act-prep-studyguide-math" TargetMode="External" /><Relationship Type="http://schemas.openxmlformats.org/officeDocument/2006/relationships/hyperlink" Id="rId943" Target="https://www.tutorchase.com/blog/act-math-section-a-complete-guide" TargetMode="External" /><Relationship Type="http://schemas.openxmlformats.org/officeDocument/2006/relationships/hyperlink" Id="rId924" Target="https://www.varsitytutors.com/act_math-help/how-to-find-the-distance-between-clock-hands" TargetMode="External" /><Relationship Type="http://schemas.openxmlformats.org/officeDocument/2006/relationships/hyperlink" Id="rId951" Target="https://www.varsitytutors.com/practice/subjects/act-math/practice" TargetMode="External" /><Relationship Type="http://schemas.openxmlformats.org/officeDocument/2006/relationships/hyperlink" Id="rId937" Target="https://www.wiley.com/en-us/grow/teach-learn/student-resources/exam-guides/act/products/act-mathematics-guide/" TargetMode="External" /><Relationship Type="http://schemas.openxmlformats.org/officeDocument/2006/relationships/hyperlink" Id="rId905" Target="https://www.youtube.com/playlist?list=PL62hNrTa7HQSJ6GnDtz2rqY0_YxKNo5FI" TargetMode="External" /><Relationship Type="http://schemas.openxmlformats.org/officeDocument/2006/relationships/hyperlink" Id="rId913" Target="https://www.youtube.com/watch?v=AhNeicXVh_o" TargetMode="External" /><Relationship Type="http://schemas.openxmlformats.org/officeDocument/2006/relationships/hyperlink" Id="rId902" Target="https://www.youtube.com/watch?v=SsA7rZ8kczM" TargetMode="External" /><Relationship Type="http://schemas.openxmlformats.org/officeDocument/2006/relationships/hyperlink" Id="rId912" Target="https://yocket.com/blog/act-math" TargetMode="External" /></Relationships>
</file>

<file path=word/_rels/footnotes.xml.rels><?xml version="1.0" encoding="UTF-8"?><Relationships xmlns="http://schemas.openxmlformats.org/package/2006/relationships"><Relationship Type="http://schemas.openxmlformats.org/officeDocument/2006/relationships/hyperlink" Id="rId922" Target="http://www.analyzemath.com/practice_tests/act/act_sample_1_solution.html" TargetMode="External" /><Relationship Type="http://schemas.openxmlformats.org/officeDocument/2006/relationships/hyperlink" Id="rId953" Target="https://36university.com/the-six-trickiest-act-math-items/" TargetMode="External" /><Relationship Type="http://schemas.openxmlformats.org/officeDocument/2006/relationships/hyperlink" Id="rId904" Target="https://acely.com/act-prep/act-math-guide" TargetMode="External" /><Relationship Type="http://schemas.openxmlformats.org/officeDocument/2006/relationships/hyperlink" Id="rId955" Target="https://achievable.me/exams/act/free-practice-exam/" TargetMode="External" /><Relationship Type="http://schemas.openxmlformats.org/officeDocument/2006/relationships/hyperlink" Id="rId927" Target="https://blog.collegevine.com/a-guide-to-the-math-section-of-the-act" TargetMode="External" /><Relationship Type="http://schemas.openxmlformats.org/officeDocument/2006/relationships/hyperlink" Id="rId892" Target="https://blog.prepscholar.com/act-math-prep-guide-strategies-topics-tips" TargetMode="External" /><Relationship Type="http://schemas.openxmlformats.org/officeDocument/2006/relationships/hyperlink" Id="rId949" Target="https://blog.prepscholar.com/complete-list-of-free-act-math-practice-questions" TargetMode="External" /><Relationship Type="http://schemas.openxmlformats.org/officeDocument/2006/relationships/hyperlink" Id="rId914" Target="https://blog.prepscholar.com/the-31-critical-act-math-formulas-you-must-know" TargetMode="External" /><Relationship Type="http://schemas.openxmlformats.org/officeDocument/2006/relationships/hyperlink" Id="rId966" Target="https://blog.prepscholar.com/whats-tested-on-act-math-concepts-subjects-and-skills" TargetMode="External" /><Relationship Type="http://schemas.openxmlformats.org/officeDocument/2006/relationships/hyperlink" Id="rId963" Target="https://bxsciencepa.org/wp-content/uploads/2016/02/50-Important-Math-Concepts-1.pdf" TargetMode="External" /><Relationship Type="http://schemas.openxmlformats.org/officeDocument/2006/relationships/hyperlink" Id="rId916" Target="https://collegeprep.uworld.com/act/math-practice-tests-and-sample-questions/" TargetMode="External" /><Relationship Type="http://schemas.openxmlformats.org/officeDocument/2006/relationships/hyperlink" Id="rId942" Target="https://edubirdie.com/docs/college-entrance-preparation/act-preparation" TargetMode="External" /><Relationship Type="http://schemas.openxmlformats.org/officeDocument/2006/relationships/hyperlink" Id="rId917" Target="https://edurev.in/chapter/80583_How-to-Prepare-for-Mathematics-ACT-Mathematics-for-ACT" TargetMode="External" /><Relationship Type="http://schemas.openxmlformats.org/officeDocument/2006/relationships/hyperlink" Id="rId932" Target="https://edvoy.com/articles/10-best-act-books-recommended-for-act-prep/" TargetMode="External" /><Relationship Type="http://schemas.openxmlformats.org/officeDocument/2006/relationships/hyperlink" Id="rId967" Target="https://fiveable.me/cram-archives/act-math-algebra-geometry-and-trigonometry/dwrPxxrVl4c" TargetMode="External" /><Relationship Type="http://schemas.openxmlformats.org/officeDocument/2006/relationships/hyperlink" Id="rId939" Target="https://formula-hub.com/act-math-guide.html" TargetMode="External" /><Relationship Type="http://schemas.openxmlformats.org/officeDocument/2006/relationships/hyperlink" Id="rId906" Target="https://freetestprep.com/act/math/" TargetMode="External" /><Relationship Type="http://schemas.openxmlformats.org/officeDocument/2006/relationships/hyperlink" Id="rId918" Target="https://highschooltestprep.com/act/math/" TargetMode="External" /><Relationship Type="http://schemas.openxmlformats.org/officeDocument/2006/relationships/hyperlink" Id="rId910" Target="https://i-inspireacademy.com/sat-act-test-prep-and-tutorial-courses-2/" TargetMode="External" /><Relationship Type="http://schemas.openxmlformats.org/officeDocument/2006/relationships/hyperlink" Id="rId960" Target="https://jessewei.dev/assets/pdf/act/Advanced_Math_Concepts_for_the_ACT.pdf" TargetMode="External" /><Relationship Type="http://schemas.openxmlformats.org/officeDocument/2006/relationships/hyperlink" Id="rId911" Target="https://london.universitytutor.com/london_act-math-tutoring" TargetMode="External" /><Relationship Type="http://schemas.openxmlformats.org/officeDocument/2006/relationships/hyperlink" Id="rId945" Target="https://magoosh.com/act/act-math-practice/" TargetMode="External" /><Relationship Type="http://schemas.openxmlformats.org/officeDocument/2006/relationships/hyperlink" Id="rId929" Target="https://magoosh.com/act/act-math/" TargetMode="External" /><Relationship Type="http://schemas.openxmlformats.org/officeDocument/2006/relationships/hyperlink" Id="rId926" Target="https://prepmatters.com/blog/test-preparation/act-math-section/" TargetMode="External" /><Relationship Type="http://schemas.openxmlformats.org/officeDocument/2006/relationships/hyperlink" Id="rId964" Target="https://prepmaven.com/blog/test-prep/hardest-act-math-questions/" TargetMode="External" /><Relationship Type="http://schemas.openxmlformats.org/officeDocument/2006/relationships/hyperlink" Id="rId946" Target="https://quizlet.com/234778991/act-math-practice-questions-flash-cards/" TargetMode="External" /><Relationship Type="http://schemas.openxmlformats.org/officeDocument/2006/relationships/hyperlink" Id="rId971" Target="https://quizlet.com/369678273/act-advanced-math-formulas-flash-cards/" TargetMode="External" /><Relationship Type="http://schemas.openxmlformats.org/officeDocument/2006/relationships/hyperlink" Id="rId898" Target="https://resources.finalsite.net/images/v1567614500/rcsdms/y5f5qvbjmballm3zqzpr/MTPACTMathQuickGuide.pdf" TargetMode="External" /><Relationship Type="http://schemas.openxmlformats.org/officeDocument/2006/relationships/hyperlink" Id="rId909" Target="https://tabletclass-academy.teachable.com/p/act-math-test-prep-course" TargetMode="External" /><Relationship Type="http://schemas.openxmlformats.org/officeDocument/2006/relationships/hyperlink" Id="rId947" Target="https://test-ninjas.com/act-math-practice-questions" TargetMode="External" /><Relationship Type="http://schemas.openxmlformats.org/officeDocument/2006/relationships/hyperlink" Id="rId969" Target="https://testbook.com/en-us/act-exam/math-tips" TargetMode="External" /><Relationship Type="http://schemas.openxmlformats.org/officeDocument/2006/relationships/hyperlink" Id="rId900" Target="https://testinnovators.com/blog/act-math/" TargetMode="External" /><Relationship Type="http://schemas.openxmlformats.org/officeDocument/2006/relationships/hyperlink" Id="rId930" Target="https://uniontestprep.com/act/study-guide" TargetMode="External" /><Relationship Type="http://schemas.openxmlformats.org/officeDocument/2006/relationships/hyperlink" Id="rId940" Target="https://uniontestprep.com/act/study-guide/mathematics/pages/1" TargetMode="External" /><Relationship Type="http://schemas.openxmlformats.org/officeDocument/2006/relationships/hyperlink" Id="rId961" Target="https://worldclasstutoring.com/act-math-concept-list/" TargetMode="External" /><Relationship Type="http://schemas.openxmlformats.org/officeDocument/2006/relationships/hyperlink" Id="rId901" Target="https://www.act.org/content/act/en/products-and-services/learning-resources.html" TargetMode="External" /><Relationship Type="http://schemas.openxmlformats.org/officeDocument/2006/relationships/hyperlink" Id="rId968" Target="https://www.act.org/content/act/en/products-and-services/the-act.html" TargetMode="External" /><Relationship Type="http://schemas.openxmlformats.org/officeDocument/2006/relationships/hyperlink" Id="rId893" Target="https://www.act.org/content/act/en/products-and-services/the-act/test-preparation.html" TargetMode="External" /><Relationship Type="http://schemas.openxmlformats.org/officeDocument/2006/relationships/hyperlink" Id="rId925" Target="https://www.act.org/content/act/en/products-and-services/the-act/test-preparation/description-of-math-test.html" TargetMode="External" /><Relationship Type="http://schemas.openxmlformats.org/officeDocument/2006/relationships/hyperlink" Id="rId938" Target="https://www.act.org/content/act/en/products-and-services/the-act/test-preparation/free-act-test-prep.html" TargetMode="External" /><Relationship Type="http://schemas.openxmlformats.org/officeDocument/2006/relationships/hyperlink" Id="rId903" Target="https://www.act.org/content/act/en/products-and-services/the-act/test-preparation/free-act-test-prep/math-calculator-how-to-videos.html" TargetMode="External" /><Relationship Type="http://schemas.openxmlformats.org/officeDocument/2006/relationships/hyperlink" Id="rId959" Target="https://www.act.org/content/act/en/products-and-services/the-act/test-preparation/math-practice-test-questions.html" TargetMode="External" /><Relationship Type="http://schemas.openxmlformats.org/officeDocument/2006/relationships/hyperlink" Id="rId950" Target="https://www.act.org/content/dam/act/unsecured/documents/numerical.pdf" TargetMode="External" /><Relationship Type="http://schemas.openxmlformats.org/officeDocument/2006/relationships/hyperlink" Id="rId933" Target="https://www.albert.io/blog/how-to-get-a-36-on-act-math-the-ultimate-guide/" TargetMode="External" /><Relationship Type="http://schemas.openxmlformats.org/officeDocument/2006/relationships/hyperlink" Id="rId908" Target="https://www.amazingtalker.co.uk/tutors/math/subject_act" TargetMode="External" /><Relationship Type="http://schemas.openxmlformats.org/officeDocument/2006/relationships/hyperlink" Id="rId923" Target="https://www.amazon.com/ACT-Mathematics-Benjamin-Huh-Huhs/dp/0996564713" TargetMode="External" /><Relationship Type="http://schemas.openxmlformats.org/officeDocument/2006/relationships/hyperlink" Id="rId958" Target="https://www.analyzemath.com/practice_tests/act/act_sample_1.html" TargetMode="External" /><Relationship Type="http://schemas.openxmlformats.org/officeDocument/2006/relationships/hyperlink" Id="rId954" Target="https://www.analyzemath.com/practice_tests/act/act_sample_2.html" TargetMode="External" /><Relationship Type="http://schemas.openxmlformats.org/officeDocument/2006/relationships/hyperlink" Id="rId936" Target="https://www.collegeraptor.com/getting-in/articles/act-sat/5-critical-formulas-you-must-know-for-the-act/" TargetMode="External" /><Relationship Type="http://schemas.openxmlformats.org/officeDocument/2006/relationships/hyperlink" Id="rId952" Target="https://www.crackab.com/act/math/" TargetMode="External" /><Relationship Type="http://schemas.openxmlformats.org/officeDocument/2006/relationships/hyperlink" Id="rId941" Target="https://www.efficientlearning.com/act/products/mathematics-guide/" TargetMode="External" /><Relationship Type="http://schemas.openxmlformats.org/officeDocument/2006/relationships/hyperlink" Id="rId957" Target="https://www.effortlessmath.com/math-topics/act-math-practice-test-questions/" TargetMode="External" /><Relationship Type="http://schemas.openxmlformats.org/officeDocument/2006/relationships/hyperlink" Id="rId934" Target="https://www.geeksforgeeks.org/maths/act-exam-2025-2026-exam-dates-maths-syllabus-study-guide/" TargetMode="External" /><Relationship Type="http://schemas.openxmlformats.org/officeDocument/2006/relationships/hyperlink" Id="rId907" Target="https://www.growingstars.com/subject/act-math-test-prep/" TargetMode="External" /><Relationship Type="http://schemas.openxmlformats.org/officeDocument/2006/relationships/hyperlink" Id="rId962" Target="https://www.larrylearns.com/blog/act-math-topics" TargetMode="External" /><Relationship Type="http://schemas.openxmlformats.org/officeDocument/2006/relationships/hyperlink" Id="rId948" Target="https://www.manhattanreview.com/act-practice-questions/" TargetMode="External" /><Relationship Type="http://schemas.openxmlformats.org/officeDocument/2006/relationships/hyperlink" Id="rId896" Target="https://www.mathhelp.com/act-math-test-prep/" TargetMode="External" /><Relationship Type="http://schemas.openxmlformats.org/officeDocument/2006/relationships/hyperlink" Id="rId919" Target="https://www.mometrix.com/academy/act-math-practice-test/" TargetMode="External" /><Relationship Type="http://schemas.openxmlformats.org/officeDocument/2006/relationships/hyperlink" Id="rId920" Target="https://www.oneprep.co/enhanced-act" TargetMode="External" /><Relationship Type="http://schemas.openxmlformats.org/officeDocument/2006/relationships/hyperlink" Id="rId944" Target="https://www.ontocollege.com/act-math-practice-questions/" TargetMode="External" /><Relationship Type="http://schemas.openxmlformats.org/officeDocument/2006/relationships/hyperlink" Id="rId965" Target="https://www.ontocollege.com/hardest-act-math-questions/" TargetMode="External" /><Relationship Type="http://schemas.openxmlformats.org/officeDocument/2006/relationships/hyperlink" Id="rId931" Target="https://www.pinterest.com/ideas/act-math/933217374375/" TargetMode="External" /><Relationship Type="http://schemas.openxmlformats.org/officeDocument/2006/relationships/hyperlink" Id="rId915" Target="https://www.piqosity.com/2020/09/28/answer-explanations-to-the-previously-released-2015-19-act-math-test/" TargetMode="External" /><Relationship Type="http://schemas.openxmlformats.org/officeDocument/2006/relationships/hyperlink" Id="rId899" Target="https://www.piqosity.com/act-math-tips-strategies/" TargetMode="External" /><Relationship Type="http://schemas.openxmlformats.org/officeDocument/2006/relationships/hyperlink" Id="rId928" Target="https://www.piqosity.com/act-math-topics/" TargetMode="External" /><Relationship Type="http://schemas.openxmlformats.org/officeDocument/2006/relationships/hyperlink" Id="rId956" Target="https://www.piqosity.com/answer-explanations-to-the-2025-act-math-practice-test/" TargetMode="External" /><Relationship Type="http://schemas.openxmlformats.org/officeDocument/2006/relationships/hyperlink" Id="rId894" Target="https://www.princetonreview.com/college-advice/act-math-practice" TargetMode="External" /><Relationship Type="http://schemas.openxmlformats.org/officeDocument/2006/relationships/hyperlink" Id="rId895" Target="https://www.reddit.com/r/ACT/comments/1949oaw/free_comprehensive_math_act_study_guide/" TargetMode="External" /><Relationship Type="http://schemas.openxmlformats.org/officeDocument/2006/relationships/hyperlink" Id="rId897" Target="https://www.studypoint.com/ed/act-math/" TargetMode="External" /><Relationship Type="http://schemas.openxmlformats.org/officeDocument/2006/relationships/hyperlink" Id="rId970" Target="https://www.tiktok.com/discover/act-math-common-formulas" TargetMode="External" /><Relationship Type="http://schemas.openxmlformats.org/officeDocument/2006/relationships/hyperlink" Id="rId921" Target="https://www.tiktok.com/discover/hard-act-math-problems" TargetMode="External" /><Relationship Type="http://schemas.openxmlformats.org/officeDocument/2006/relationships/hyperlink" Id="rId935" Target="https://www.transformtutor.com/study-guides/act-prep-studyguide-math" TargetMode="External" /><Relationship Type="http://schemas.openxmlformats.org/officeDocument/2006/relationships/hyperlink" Id="rId943" Target="https://www.tutorchase.com/blog/act-math-section-a-complete-guide" TargetMode="External" /><Relationship Type="http://schemas.openxmlformats.org/officeDocument/2006/relationships/hyperlink" Id="rId924" Target="https://www.varsitytutors.com/act_math-help/how-to-find-the-distance-between-clock-hands" TargetMode="External" /><Relationship Type="http://schemas.openxmlformats.org/officeDocument/2006/relationships/hyperlink" Id="rId951" Target="https://www.varsitytutors.com/practice/subjects/act-math/practice" TargetMode="External" /><Relationship Type="http://schemas.openxmlformats.org/officeDocument/2006/relationships/hyperlink" Id="rId937" Target="https://www.wiley.com/en-us/grow/teach-learn/student-resources/exam-guides/act/products/act-mathematics-guide/" TargetMode="External" /><Relationship Type="http://schemas.openxmlformats.org/officeDocument/2006/relationships/hyperlink" Id="rId905" Target="https://www.youtube.com/playlist?list=PL62hNrTa7HQSJ6GnDtz2rqY0_YxKNo5FI" TargetMode="External" /><Relationship Type="http://schemas.openxmlformats.org/officeDocument/2006/relationships/hyperlink" Id="rId913" Target="https://www.youtube.com/watch?v=AhNeicXVh_o" TargetMode="External" /><Relationship Type="http://schemas.openxmlformats.org/officeDocument/2006/relationships/hyperlink" Id="rId902" Target="https://www.youtube.com/watch?v=SsA7rZ8kczM" TargetMode="External" /><Relationship Type="http://schemas.openxmlformats.org/officeDocument/2006/relationships/hyperlink" Id="rId912" Target="https://yocket.com/blog/act-mat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2026-06-27T10:31:59Z</dcterms:created>
  <dcterms:modified xsi:type="dcterms:W3CDTF">2026-06-27T10:31:59Z</dcterms:modified>
</cp:coreProperties>
</file>

<file path=docProps/custom.xml><?xml version="1.0" encoding="utf-8"?>
<Properties xmlns="http://schemas.openxmlformats.org/officeDocument/2006/custom-properties" xmlns:vt="http://schemas.openxmlformats.org/officeDocument/2006/docPropsVTypes"/>
</file>